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F45CC" w:rsidRPr="002002F3" w14:paraId="7349E2FC" w14:textId="77777777" w:rsidTr="0025231C">
        <w:tc>
          <w:tcPr>
            <w:tcW w:w="4530" w:type="dxa"/>
          </w:tcPr>
          <w:p w14:paraId="585DA33B" w14:textId="75ACE188" w:rsidR="001F45CC" w:rsidRDefault="001F45CC" w:rsidP="0043312C">
            <w:pPr>
              <w:rPr>
                <w:rFonts w:ascii="Times New Roman" w:hAnsi="Times New Roman" w:cs="Times New Roman"/>
                <w:sz w:val="20"/>
                <w:szCs w:val="20"/>
              </w:rPr>
            </w:pPr>
            <w:r w:rsidRPr="0043312C">
              <w:rPr>
                <w:rFonts w:ascii="Times New Roman" w:hAnsi="Times New Roman" w:cs="Times New Roman"/>
                <w:sz w:val="20"/>
                <w:szCs w:val="20"/>
              </w:rPr>
              <w:t xml:space="preserve">УДК </w:t>
            </w:r>
            <w:r w:rsidR="00056E96" w:rsidRPr="0043312C">
              <w:rPr>
                <w:rFonts w:ascii="Times New Roman" w:hAnsi="Times New Roman" w:cs="Times New Roman"/>
                <w:sz w:val="20"/>
                <w:szCs w:val="20"/>
              </w:rPr>
              <w:t>621.928.6</w:t>
            </w:r>
          </w:p>
          <w:p w14:paraId="0455146C" w14:textId="77777777" w:rsidR="0043312C" w:rsidRPr="0043312C" w:rsidRDefault="0043312C" w:rsidP="0043312C">
            <w:pPr>
              <w:rPr>
                <w:rFonts w:ascii="Times New Roman" w:hAnsi="Times New Roman" w:cs="Times New Roman"/>
                <w:sz w:val="20"/>
                <w:szCs w:val="20"/>
              </w:rPr>
            </w:pPr>
          </w:p>
          <w:p w14:paraId="28DC8C82" w14:textId="68E665DB" w:rsidR="001F45CC" w:rsidRPr="0043312C" w:rsidRDefault="001F45CC" w:rsidP="0043312C">
            <w:pPr>
              <w:rPr>
                <w:rFonts w:ascii="Times New Roman" w:hAnsi="Times New Roman" w:cs="Times New Roman"/>
                <w:sz w:val="20"/>
                <w:szCs w:val="20"/>
              </w:rPr>
            </w:pPr>
            <w:r w:rsidRPr="0043312C">
              <w:rPr>
                <w:rFonts w:ascii="Times New Roman" w:hAnsi="Times New Roman" w:cs="Times New Roman"/>
                <w:sz w:val="20"/>
                <w:szCs w:val="20"/>
              </w:rPr>
              <w:t>4.3.1. Технологии, машины и оборудование для агропромышленного комплекса</w:t>
            </w:r>
            <w:r w:rsidR="00AC4E63" w:rsidRPr="0043312C">
              <w:rPr>
                <w:rFonts w:ascii="Times New Roman" w:hAnsi="Times New Roman" w:cs="Times New Roman"/>
                <w:sz w:val="20"/>
                <w:szCs w:val="20"/>
              </w:rPr>
              <w:t xml:space="preserve"> (технические науки)</w:t>
            </w:r>
          </w:p>
          <w:p w14:paraId="1D909AC2" w14:textId="77777777" w:rsidR="00A11346" w:rsidRPr="0043312C" w:rsidRDefault="00A11346" w:rsidP="0043312C">
            <w:pPr>
              <w:rPr>
                <w:rFonts w:ascii="Times New Roman" w:hAnsi="Times New Roman" w:cs="Times New Roman"/>
                <w:sz w:val="20"/>
                <w:szCs w:val="20"/>
              </w:rPr>
            </w:pPr>
          </w:p>
          <w:p w14:paraId="0BFEEFFF" w14:textId="3D1A97DE" w:rsidR="00A11346" w:rsidRPr="0043312C" w:rsidRDefault="00FC119B" w:rsidP="0043312C">
            <w:pPr>
              <w:rPr>
                <w:rFonts w:ascii="Times New Roman" w:hAnsi="Times New Roman" w:cs="Times New Roman"/>
                <w:b/>
                <w:sz w:val="20"/>
                <w:szCs w:val="20"/>
              </w:rPr>
            </w:pPr>
            <w:r w:rsidRPr="0043312C">
              <w:rPr>
                <w:rFonts w:ascii="Times New Roman" w:hAnsi="Times New Roman" w:cs="Times New Roman"/>
                <w:b/>
                <w:sz w:val="20"/>
                <w:szCs w:val="20"/>
              </w:rPr>
              <w:t xml:space="preserve">ОЦЕНКА ЭФФЕКТИВНОСТИ </w:t>
            </w:r>
            <w:r w:rsidR="005D32B9" w:rsidRPr="0043312C">
              <w:rPr>
                <w:rFonts w:ascii="Times New Roman" w:hAnsi="Times New Roman" w:cs="Times New Roman"/>
                <w:b/>
                <w:sz w:val="20"/>
                <w:szCs w:val="20"/>
              </w:rPr>
              <w:t>ЦЕНТРОБЕЖНОГО</w:t>
            </w:r>
            <w:r w:rsidRPr="0043312C">
              <w:rPr>
                <w:rFonts w:ascii="Times New Roman" w:hAnsi="Times New Roman" w:cs="Times New Roman"/>
                <w:b/>
                <w:sz w:val="20"/>
                <w:szCs w:val="20"/>
              </w:rPr>
              <w:t xml:space="preserve"> КЛАССИФИКАТОРА ДЛЯ ФРАКЦИОНИРОВАНИЯ МЕЛКОДИСПЕРСНЫХ ПОРОШКОВ В АГРОТЕХНИКЕ</w:t>
            </w:r>
          </w:p>
          <w:p w14:paraId="7D78B83F" w14:textId="2B5115C1" w:rsidR="00A11346" w:rsidRPr="0043312C" w:rsidRDefault="00A11346" w:rsidP="0043312C">
            <w:pPr>
              <w:rPr>
                <w:rFonts w:ascii="Times New Roman" w:hAnsi="Times New Roman" w:cs="Times New Roman"/>
                <w:sz w:val="20"/>
                <w:szCs w:val="20"/>
              </w:rPr>
            </w:pPr>
          </w:p>
          <w:p w14:paraId="60BC6514" w14:textId="61228C15" w:rsidR="00AC4E63" w:rsidRPr="0043312C" w:rsidRDefault="007C4211" w:rsidP="0043312C">
            <w:pPr>
              <w:rPr>
                <w:rFonts w:ascii="Times New Roman" w:hAnsi="Times New Roman" w:cs="Times New Roman"/>
                <w:sz w:val="20"/>
                <w:szCs w:val="20"/>
              </w:rPr>
            </w:pPr>
            <w:r w:rsidRPr="0043312C">
              <w:rPr>
                <w:rFonts w:ascii="Times New Roman" w:hAnsi="Times New Roman" w:cs="Times New Roman"/>
                <w:sz w:val="20"/>
                <w:szCs w:val="20"/>
              </w:rPr>
              <w:t>Мугинов Арслан Маратович</w:t>
            </w:r>
          </w:p>
          <w:p w14:paraId="12FB39F6" w14:textId="5B583CF3" w:rsidR="00AC4E63" w:rsidRPr="0043312C" w:rsidRDefault="0043312C" w:rsidP="0043312C">
            <w:pPr>
              <w:rPr>
                <w:rFonts w:ascii="Times New Roman" w:hAnsi="Times New Roman" w:cs="Times New Roman"/>
                <w:sz w:val="20"/>
                <w:szCs w:val="20"/>
              </w:rPr>
            </w:pPr>
            <w:r>
              <w:rPr>
                <w:rFonts w:ascii="Times New Roman" w:hAnsi="Times New Roman" w:cs="Times New Roman"/>
                <w:sz w:val="20"/>
                <w:szCs w:val="20"/>
              </w:rPr>
              <w:t>с</w:t>
            </w:r>
            <w:r w:rsidR="00310994" w:rsidRPr="0043312C">
              <w:rPr>
                <w:rFonts w:ascii="Times New Roman" w:hAnsi="Times New Roman" w:cs="Times New Roman"/>
                <w:sz w:val="20"/>
                <w:szCs w:val="20"/>
              </w:rPr>
              <w:t>тудент</w:t>
            </w:r>
          </w:p>
          <w:p w14:paraId="0800C7BD" w14:textId="24664F43" w:rsidR="00AC4E63" w:rsidRPr="0043312C" w:rsidRDefault="00AC4E63" w:rsidP="0043312C">
            <w:pPr>
              <w:rPr>
                <w:rFonts w:ascii="Times New Roman" w:hAnsi="Times New Roman" w:cs="Times New Roman"/>
                <w:sz w:val="20"/>
                <w:szCs w:val="20"/>
              </w:rPr>
            </w:pPr>
            <w:r w:rsidRPr="0043312C">
              <w:rPr>
                <w:rFonts w:ascii="Times New Roman" w:hAnsi="Times New Roman" w:cs="Times New Roman"/>
                <w:sz w:val="20"/>
                <w:szCs w:val="20"/>
              </w:rPr>
              <w:t xml:space="preserve">SPIN – код автора: </w:t>
            </w:r>
            <w:r w:rsidR="00310994" w:rsidRPr="0043312C">
              <w:rPr>
                <w:rFonts w:ascii="Times New Roman" w:hAnsi="Times New Roman" w:cs="Times New Roman"/>
                <w:sz w:val="20"/>
                <w:szCs w:val="20"/>
              </w:rPr>
              <w:t>3425-1647</w:t>
            </w:r>
          </w:p>
          <w:p w14:paraId="30EF2F30" w14:textId="062A9903" w:rsidR="00AC4E63" w:rsidRPr="005839DF" w:rsidRDefault="00403618" w:rsidP="0043312C">
            <w:pPr>
              <w:rPr>
                <w:rFonts w:ascii="Times New Roman" w:hAnsi="Times New Roman" w:cs="Times New Roman"/>
                <w:i/>
                <w:iCs/>
                <w:sz w:val="20"/>
                <w:szCs w:val="20"/>
              </w:rPr>
            </w:pPr>
            <w:r w:rsidRPr="005839DF">
              <w:rPr>
                <w:rFonts w:ascii="Times New Roman" w:hAnsi="Times New Roman" w:cs="Times New Roman"/>
                <w:i/>
                <w:iCs/>
                <w:sz w:val="20"/>
                <w:szCs w:val="20"/>
              </w:rPr>
              <w:t>Казанский государственный энергетический университет</w:t>
            </w:r>
            <w:r w:rsidR="005839DF" w:rsidRPr="005839DF">
              <w:rPr>
                <w:rFonts w:ascii="Times New Roman" w:hAnsi="Times New Roman" w:cs="Times New Roman"/>
                <w:i/>
                <w:iCs/>
                <w:sz w:val="20"/>
                <w:szCs w:val="20"/>
              </w:rPr>
              <w:t>, Казань, Россия</w:t>
            </w:r>
          </w:p>
          <w:p w14:paraId="7A5B7FAC" w14:textId="0CCEFB06" w:rsidR="00AC4E63" w:rsidRPr="0043312C" w:rsidRDefault="00AC4E63" w:rsidP="0043312C">
            <w:pPr>
              <w:rPr>
                <w:rFonts w:ascii="Times New Roman" w:hAnsi="Times New Roman" w:cs="Times New Roman"/>
                <w:sz w:val="20"/>
                <w:szCs w:val="20"/>
              </w:rPr>
            </w:pPr>
          </w:p>
          <w:p w14:paraId="6EC31BD1" w14:textId="77777777" w:rsidR="005176FD" w:rsidRPr="0043312C" w:rsidRDefault="005176FD" w:rsidP="0043312C">
            <w:pPr>
              <w:rPr>
                <w:rFonts w:ascii="Times New Roman" w:hAnsi="Times New Roman" w:cs="Times New Roman"/>
                <w:sz w:val="20"/>
                <w:szCs w:val="20"/>
              </w:rPr>
            </w:pPr>
            <w:r w:rsidRPr="0043312C">
              <w:rPr>
                <w:rFonts w:ascii="Times New Roman" w:hAnsi="Times New Roman" w:cs="Times New Roman"/>
                <w:sz w:val="20"/>
                <w:szCs w:val="20"/>
              </w:rPr>
              <w:t>Лушнов Максим Александрович</w:t>
            </w:r>
          </w:p>
          <w:p w14:paraId="4E0F1DD5" w14:textId="77777777" w:rsidR="005176FD" w:rsidRPr="0043312C" w:rsidRDefault="005176FD" w:rsidP="0043312C">
            <w:pPr>
              <w:rPr>
                <w:rFonts w:ascii="Times New Roman" w:hAnsi="Times New Roman" w:cs="Times New Roman"/>
                <w:sz w:val="20"/>
                <w:szCs w:val="20"/>
              </w:rPr>
            </w:pPr>
            <w:r w:rsidRPr="0043312C">
              <w:rPr>
                <w:rFonts w:ascii="Times New Roman" w:hAnsi="Times New Roman" w:cs="Times New Roman"/>
                <w:sz w:val="20"/>
                <w:szCs w:val="20"/>
              </w:rPr>
              <w:t>Канд. техн. наук</w:t>
            </w:r>
          </w:p>
          <w:p w14:paraId="34F8466D" w14:textId="77777777" w:rsidR="005176FD" w:rsidRPr="0043312C" w:rsidRDefault="005176FD" w:rsidP="0043312C">
            <w:pPr>
              <w:rPr>
                <w:rFonts w:ascii="Times New Roman" w:hAnsi="Times New Roman" w:cs="Times New Roman"/>
                <w:sz w:val="20"/>
                <w:szCs w:val="20"/>
              </w:rPr>
            </w:pPr>
            <w:r w:rsidRPr="0043312C">
              <w:rPr>
                <w:rFonts w:ascii="Times New Roman" w:hAnsi="Times New Roman" w:cs="Times New Roman"/>
                <w:sz w:val="20"/>
                <w:szCs w:val="20"/>
              </w:rPr>
              <w:t>SPIN – код автора: 9391-6897</w:t>
            </w:r>
          </w:p>
          <w:p w14:paraId="3110CB11" w14:textId="77777777" w:rsidR="005839DF" w:rsidRPr="005839DF" w:rsidRDefault="005839DF" w:rsidP="005839DF">
            <w:pPr>
              <w:rPr>
                <w:rFonts w:ascii="Times New Roman" w:hAnsi="Times New Roman" w:cs="Times New Roman"/>
                <w:i/>
                <w:iCs/>
                <w:sz w:val="20"/>
                <w:szCs w:val="20"/>
              </w:rPr>
            </w:pPr>
            <w:r w:rsidRPr="005839DF">
              <w:rPr>
                <w:rFonts w:ascii="Times New Roman" w:hAnsi="Times New Roman" w:cs="Times New Roman"/>
                <w:i/>
                <w:iCs/>
                <w:sz w:val="20"/>
                <w:szCs w:val="20"/>
              </w:rPr>
              <w:t>Казанский государственный энергетический университет, Казань, Россия</w:t>
            </w:r>
          </w:p>
          <w:p w14:paraId="7B80C641" w14:textId="1642AAD8" w:rsidR="00AC4E63" w:rsidRPr="0043312C" w:rsidRDefault="00AC4E63" w:rsidP="0043312C">
            <w:pPr>
              <w:rPr>
                <w:rFonts w:ascii="Times New Roman" w:hAnsi="Times New Roman" w:cs="Times New Roman"/>
                <w:sz w:val="20"/>
                <w:szCs w:val="20"/>
              </w:rPr>
            </w:pPr>
          </w:p>
          <w:p w14:paraId="53EDDAAB" w14:textId="77777777" w:rsidR="005176FD" w:rsidRPr="0043312C" w:rsidRDefault="005176FD" w:rsidP="0043312C">
            <w:pPr>
              <w:rPr>
                <w:rFonts w:ascii="Times New Roman" w:hAnsi="Times New Roman" w:cs="Times New Roman"/>
                <w:sz w:val="20"/>
                <w:szCs w:val="20"/>
              </w:rPr>
            </w:pPr>
            <w:r w:rsidRPr="0043312C">
              <w:rPr>
                <w:rFonts w:ascii="Times New Roman" w:hAnsi="Times New Roman" w:cs="Times New Roman"/>
                <w:sz w:val="20"/>
                <w:szCs w:val="20"/>
              </w:rPr>
              <w:t>Большаков Игорь Александрович</w:t>
            </w:r>
          </w:p>
          <w:p w14:paraId="551E5F2A" w14:textId="0BCE4845" w:rsidR="005176FD" w:rsidRPr="0043312C" w:rsidRDefault="00310994" w:rsidP="0043312C">
            <w:pPr>
              <w:rPr>
                <w:rFonts w:ascii="Times New Roman" w:hAnsi="Times New Roman" w:cs="Times New Roman"/>
                <w:sz w:val="20"/>
                <w:szCs w:val="20"/>
              </w:rPr>
            </w:pPr>
            <w:r w:rsidRPr="0043312C">
              <w:rPr>
                <w:rFonts w:ascii="Times New Roman" w:hAnsi="Times New Roman" w:cs="Times New Roman"/>
                <w:sz w:val="20"/>
                <w:szCs w:val="20"/>
              </w:rPr>
              <w:t>Магистрант</w:t>
            </w:r>
            <w:r w:rsidR="005176FD" w:rsidRPr="0043312C">
              <w:rPr>
                <w:rFonts w:ascii="Times New Roman" w:hAnsi="Times New Roman" w:cs="Times New Roman"/>
                <w:sz w:val="20"/>
                <w:szCs w:val="20"/>
              </w:rPr>
              <w:t xml:space="preserve"> </w:t>
            </w:r>
          </w:p>
          <w:p w14:paraId="6C4B1F05" w14:textId="77777777" w:rsidR="005839DF" w:rsidRPr="005839DF" w:rsidRDefault="005839DF" w:rsidP="005839DF">
            <w:pPr>
              <w:rPr>
                <w:rFonts w:ascii="Times New Roman" w:hAnsi="Times New Roman" w:cs="Times New Roman"/>
                <w:i/>
                <w:iCs/>
                <w:sz w:val="20"/>
                <w:szCs w:val="20"/>
              </w:rPr>
            </w:pPr>
            <w:r w:rsidRPr="005839DF">
              <w:rPr>
                <w:rFonts w:ascii="Times New Roman" w:hAnsi="Times New Roman" w:cs="Times New Roman"/>
                <w:i/>
                <w:iCs/>
                <w:sz w:val="20"/>
                <w:szCs w:val="20"/>
              </w:rPr>
              <w:t>Казанский государственный энергетический университет, Казань, Россия</w:t>
            </w:r>
          </w:p>
          <w:p w14:paraId="55EA039B" w14:textId="77777777" w:rsidR="00974656" w:rsidRPr="0043312C" w:rsidRDefault="00974656" w:rsidP="0043312C">
            <w:pPr>
              <w:rPr>
                <w:rFonts w:ascii="Times New Roman" w:hAnsi="Times New Roman" w:cs="Times New Roman"/>
                <w:sz w:val="20"/>
                <w:szCs w:val="20"/>
              </w:rPr>
            </w:pPr>
          </w:p>
          <w:p w14:paraId="0D9BC4C7" w14:textId="77777777" w:rsidR="005176FD" w:rsidRPr="0043312C" w:rsidRDefault="005176FD" w:rsidP="0043312C">
            <w:pPr>
              <w:rPr>
                <w:rFonts w:ascii="Times New Roman" w:hAnsi="Times New Roman" w:cs="Times New Roman"/>
                <w:sz w:val="20"/>
                <w:szCs w:val="20"/>
              </w:rPr>
            </w:pPr>
            <w:r w:rsidRPr="0043312C">
              <w:rPr>
                <w:rFonts w:ascii="Times New Roman" w:hAnsi="Times New Roman" w:cs="Times New Roman"/>
                <w:sz w:val="20"/>
                <w:szCs w:val="20"/>
              </w:rPr>
              <w:t>Шарипов Ильнар Ильдарович</w:t>
            </w:r>
          </w:p>
          <w:p w14:paraId="262C374B" w14:textId="5224A717" w:rsidR="00AC4E63" w:rsidRPr="0043312C" w:rsidRDefault="00AC4E63" w:rsidP="0043312C">
            <w:pPr>
              <w:rPr>
                <w:rFonts w:ascii="Times New Roman" w:hAnsi="Times New Roman" w:cs="Times New Roman"/>
                <w:sz w:val="20"/>
                <w:szCs w:val="20"/>
              </w:rPr>
            </w:pPr>
            <w:r w:rsidRPr="0043312C">
              <w:rPr>
                <w:rFonts w:ascii="Times New Roman" w:hAnsi="Times New Roman" w:cs="Times New Roman"/>
                <w:sz w:val="20"/>
                <w:szCs w:val="20"/>
              </w:rPr>
              <w:t>Ка</w:t>
            </w:r>
            <w:r w:rsidR="00426FF3" w:rsidRPr="0043312C">
              <w:rPr>
                <w:rFonts w:ascii="Times New Roman" w:hAnsi="Times New Roman" w:cs="Times New Roman"/>
                <w:sz w:val="20"/>
                <w:szCs w:val="20"/>
              </w:rPr>
              <w:t>нд</w:t>
            </w:r>
            <w:r w:rsidRPr="0043312C">
              <w:rPr>
                <w:rFonts w:ascii="Times New Roman" w:hAnsi="Times New Roman" w:cs="Times New Roman"/>
                <w:sz w:val="20"/>
                <w:szCs w:val="20"/>
              </w:rPr>
              <w:t>. техн. наук</w:t>
            </w:r>
          </w:p>
          <w:p w14:paraId="0951F59E" w14:textId="15732900" w:rsidR="00AC4E63" w:rsidRPr="0043312C" w:rsidRDefault="00AC4E63" w:rsidP="0043312C">
            <w:pPr>
              <w:rPr>
                <w:rFonts w:ascii="Times New Roman" w:hAnsi="Times New Roman" w:cs="Times New Roman"/>
                <w:sz w:val="20"/>
                <w:szCs w:val="20"/>
              </w:rPr>
            </w:pPr>
            <w:r w:rsidRPr="0043312C">
              <w:rPr>
                <w:rFonts w:ascii="Times New Roman" w:hAnsi="Times New Roman" w:cs="Times New Roman"/>
                <w:sz w:val="20"/>
                <w:szCs w:val="20"/>
              </w:rPr>
              <w:t xml:space="preserve">SPIN – код автора: </w:t>
            </w:r>
            <w:r w:rsidR="00E97AD7" w:rsidRPr="0043312C">
              <w:rPr>
                <w:rFonts w:ascii="Times New Roman" w:hAnsi="Times New Roman" w:cs="Times New Roman"/>
                <w:sz w:val="20"/>
                <w:szCs w:val="20"/>
              </w:rPr>
              <w:t>8046-8265</w:t>
            </w:r>
          </w:p>
          <w:p w14:paraId="18F1E679" w14:textId="77777777" w:rsidR="005839DF" w:rsidRPr="005839DF" w:rsidRDefault="005839DF" w:rsidP="005839DF">
            <w:pPr>
              <w:rPr>
                <w:rFonts w:ascii="Times New Roman" w:hAnsi="Times New Roman" w:cs="Times New Roman"/>
                <w:i/>
                <w:iCs/>
                <w:sz w:val="20"/>
                <w:szCs w:val="20"/>
              </w:rPr>
            </w:pPr>
            <w:r w:rsidRPr="005839DF">
              <w:rPr>
                <w:rFonts w:ascii="Times New Roman" w:hAnsi="Times New Roman" w:cs="Times New Roman"/>
                <w:i/>
                <w:iCs/>
                <w:sz w:val="20"/>
                <w:szCs w:val="20"/>
              </w:rPr>
              <w:t>Казанский государственный энергетический университет, Казань, Россия</w:t>
            </w:r>
          </w:p>
          <w:p w14:paraId="484B7CDC" w14:textId="1301D958" w:rsidR="00AC4E63" w:rsidRPr="0043312C" w:rsidRDefault="00AC4E63" w:rsidP="0043312C">
            <w:pPr>
              <w:rPr>
                <w:rFonts w:ascii="Times New Roman" w:hAnsi="Times New Roman" w:cs="Times New Roman"/>
                <w:sz w:val="20"/>
                <w:szCs w:val="20"/>
              </w:rPr>
            </w:pPr>
          </w:p>
          <w:p w14:paraId="729C9CFA" w14:textId="4DA05150" w:rsidR="006060B2" w:rsidRPr="0043312C" w:rsidRDefault="006060B2" w:rsidP="0043312C">
            <w:pPr>
              <w:rPr>
                <w:rFonts w:ascii="Times New Roman" w:hAnsi="Times New Roman" w:cs="Times New Roman"/>
                <w:sz w:val="20"/>
                <w:szCs w:val="20"/>
              </w:rPr>
            </w:pPr>
            <w:r w:rsidRPr="0043312C">
              <w:rPr>
                <w:rFonts w:ascii="Times New Roman" w:hAnsi="Times New Roman" w:cs="Times New Roman"/>
                <w:sz w:val="20"/>
                <w:szCs w:val="20"/>
              </w:rPr>
              <w:t xml:space="preserve">В статье рассматриваются ключевые аспекты применения различных классификаторов в агропромышленном секторе для фракционирования мелкодисперсных порошков. Основное внимание уделяется анализу эффективности центробежного классификатора при различных значениях входной скорости газа и высоты прорези. Целью работы является оценка эффективности классификатора при фракционировании мелкодисперсных порошков. Исследование проводилось с использованием программного обеспечения Ansys Fluent. В работе подробно описывается конструкция классификатора. Показано, что в результате создания мультивихревой системы в пространстве между труб достигается высокая эффективность фракционирования. Результаты исследования демонстрируют высокую эффективность центробежного классификатора в разделении частиц с крупностью граничного зерна 40-60 мкм, особенно при увеличении скорости газового потока. Показано, что оптимальные параметры для достижения максимальной эффективности фракционирования — это высота прорезей менее 35 мм и скорость </w:t>
            </w:r>
            <w:r w:rsidRPr="0043312C">
              <w:rPr>
                <w:rFonts w:ascii="Times New Roman" w:hAnsi="Times New Roman" w:cs="Times New Roman"/>
                <w:sz w:val="20"/>
                <w:szCs w:val="20"/>
              </w:rPr>
              <w:lastRenderedPageBreak/>
              <w:t>входного газового потока от 8 до 16 м/с. Гидравлическое сопротивление классификатора составляет от 560 до 2140 Па при скорости 8 – 16 м/с и высоте прорезей 15-35 мм.</w:t>
            </w:r>
          </w:p>
          <w:p w14:paraId="75E56053" w14:textId="77777777" w:rsidR="006060B2" w:rsidRPr="0043312C" w:rsidRDefault="006060B2" w:rsidP="0043312C">
            <w:pPr>
              <w:rPr>
                <w:rFonts w:ascii="Times New Roman" w:hAnsi="Times New Roman" w:cs="Times New Roman"/>
                <w:sz w:val="20"/>
                <w:szCs w:val="20"/>
              </w:rPr>
            </w:pPr>
          </w:p>
          <w:p w14:paraId="611A39C1" w14:textId="77777777" w:rsidR="007814CB" w:rsidRDefault="007814CB" w:rsidP="0043312C">
            <w:pPr>
              <w:rPr>
                <w:rFonts w:ascii="Times New Roman" w:hAnsi="Times New Roman" w:cs="Times New Roman"/>
                <w:sz w:val="20"/>
                <w:szCs w:val="20"/>
              </w:rPr>
            </w:pPr>
            <w:r w:rsidRPr="0043312C">
              <w:rPr>
                <w:rFonts w:ascii="Times New Roman" w:hAnsi="Times New Roman" w:cs="Times New Roman"/>
                <w:sz w:val="20"/>
                <w:szCs w:val="20"/>
              </w:rPr>
              <w:t xml:space="preserve">Ключевые слова: </w:t>
            </w:r>
            <w:r w:rsidR="006060B2" w:rsidRPr="0043312C">
              <w:rPr>
                <w:rFonts w:ascii="Times New Roman" w:hAnsi="Times New Roman" w:cs="Times New Roman"/>
                <w:sz w:val="20"/>
                <w:szCs w:val="20"/>
              </w:rPr>
              <w:t>ЦЕНТРОБЕЖНЫЙ КЛАССИФИКАТОР, МЕЛКОДИСПЕРНЫЕ ПОРОШКИ, КЛАССИФИКАЦИЯ, ФРАКЦИОНИРОВАНИЕ ЧАСТИЦ, ПНЕВМАТИЧЕСКИЙ КЛАССИФИКАТОР, КРУПНОСТЬ ГРАНИЧНОГО ЗЕРНА, ПОРОШКОВЫЕ ПРОДУКТЫ</w:t>
            </w:r>
          </w:p>
          <w:p w14:paraId="4F305E54" w14:textId="77777777" w:rsidR="0043312C" w:rsidRDefault="0043312C" w:rsidP="0043312C">
            <w:pPr>
              <w:rPr>
                <w:rFonts w:ascii="Times New Roman" w:hAnsi="Times New Roman" w:cs="Times New Roman"/>
                <w:sz w:val="20"/>
                <w:szCs w:val="20"/>
              </w:rPr>
            </w:pPr>
          </w:p>
          <w:p w14:paraId="243C709B" w14:textId="6F2F0D06" w:rsidR="0043312C" w:rsidRPr="0043312C" w:rsidRDefault="00A86E66" w:rsidP="0043312C">
            <w:pPr>
              <w:rPr>
                <w:rFonts w:ascii="Times New Roman" w:hAnsi="Times New Roman" w:cs="Times New Roman"/>
                <w:sz w:val="20"/>
                <w:szCs w:val="20"/>
              </w:rPr>
            </w:pPr>
            <w:hyperlink r:id="rId6" w:history="1">
              <w:r w:rsidR="0043312C" w:rsidRPr="0035002F">
                <w:rPr>
                  <w:rStyle w:val="Hyperlink"/>
                  <w:rFonts w:ascii="Times New Roman" w:hAnsi="Times New Roman" w:cs="Times New Roman"/>
                  <w:sz w:val="20"/>
                  <w:szCs w:val="20"/>
                </w:rPr>
                <w:t>http://dx.doi.org/10.21515/1990-4665-198-018</w:t>
              </w:r>
            </w:hyperlink>
            <w:r w:rsidR="0043312C">
              <w:rPr>
                <w:rFonts w:ascii="Times New Roman" w:hAnsi="Times New Roman" w:cs="Times New Roman"/>
                <w:sz w:val="20"/>
                <w:szCs w:val="20"/>
              </w:rPr>
              <w:t xml:space="preserve"> </w:t>
            </w:r>
          </w:p>
        </w:tc>
        <w:tc>
          <w:tcPr>
            <w:tcW w:w="4530" w:type="dxa"/>
          </w:tcPr>
          <w:p w14:paraId="4F937B29" w14:textId="10508ABB" w:rsidR="001F45CC" w:rsidRDefault="001F45CC" w:rsidP="0043312C">
            <w:pPr>
              <w:rPr>
                <w:rFonts w:ascii="Times New Roman" w:hAnsi="Times New Roman" w:cs="Times New Roman"/>
                <w:sz w:val="20"/>
                <w:szCs w:val="20"/>
                <w:lang w:val="en-US"/>
              </w:rPr>
            </w:pPr>
            <w:r w:rsidRPr="0043312C">
              <w:rPr>
                <w:rFonts w:ascii="Times New Roman" w:hAnsi="Times New Roman" w:cs="Times New Roman"/>
                <w:sz w:val="20"/>
                <w:szCs w:val="20"/>
                <w:lang w:val="en-US"/>
              </w:rPr>
              <w:lastRenderedPageBreak/>
              <w:t>UD</w:t>
            </w:r>
            <w:r w:rsidR="005839DF">
              <w:rPr>
                <w:rFonts w:ascii="Times New Roman" w:hAnsi="Times New Roman" w:cs="Times New Roman"/>
                <w:sz w:val="20"/>
                <w:szCs w:val="20"/>
                <w:lang w:val="en-US"/>
              </w:rPr>
              <w:t>C</w:t>
            </w:r>
            <w:r w:rsidR="00056E96" w:rsidRPr="0043312C">
              <w:rPr>
                <w:rFonts w:ascii="Times New Roman" w:hAnsi="Times New Roman" w:cs="Times New Roman"/>
                <w:sz w:val="20"/>
                <w:szCs w:val="20"/>
                <w:lang w:val="en-US"/>
              </w:rPr>
              <w:t xml:space="preserve"> 621.928.6</w:t>
            </w:r>
          </w:p>
          <w:p w14:paraId="7CE6E06D" w14:textId="77777777" w:rsidR="005839DF" w:rsidRPr="0043312C" w:rsidRDefault="005839DF" w:rsidP="0043312C">
            <w:pPr>
              <w:rPr>
                <w:rFonts w:ascii="Times New Roman" w:hAnsi="Times New Roman" w:cs="Times New Roman"/>
                <w:sz w:val="20"/>
                <w:szCs w:val="20"/>
                <w:lang w:val="en-US"/>
              </w:rPr>
            </w:pPr>
          </w:p>
          <w:p w14:paraId="0037FD94" w14:textId="77777777" w:rsidR="00AC4E63" w:rsidRPr="0043312C" w:rsidRDefault="00AC4E63" w:rsidP="0043312C">
            <w:pPr>
              <w:rPr>
                <w:rFonts w:ascii="Times New Roman" w:hAnsi="Times New Roman" w:cs="Times New Roman"/>
                <w:sz w:val="20"/>
                <w:szCs w:val="20"/>
                <w:lang w:val="en-US"/>
              </w:rPr>
            </w:pPr>
            <w:r w:rsidRPr="0043312C">
              <w:rPr>
                <w:rFonts w:ascii="Times New Roman" w:hAnsi="Times New Roman" w:cs="Times New Roman"/>
                <w:sz w:val="20"/>
                <w:szCs w:val="20"/>
                <w:lang w:val="en-US"/>
              </w:rPr>
              <w:t>4.3.1. Technologies, machinery and equipment for</w:t>
            </w:r>
          </w:p>
          <w:p w14:paraId="12C21F54" w14:textId="7F07D2B4" w:rsidR="00AC4E63" w:rsidRPr="0043312C" w:rsidRDefault="00AC4E63" w:rsidP="0043312C">
            <w:pPr>
              <w:rPr>
                <w:rFonts w:ascii="Times New Roman" w:hAnsi="Times New Roman" w:cs="Times New Roman"/>
                <w:sz w:val="20"/>
                <w:szCs w:val="20"/>
                <w:lang w:val="en-US"/>
              </w:rPr>
            </w:pPr>
            <w:r w:rsidRPr="0043312C">
              <w:rPr>
                <w:rFonts w:ascii="Times New Roman" w:hAnsi="Times New Roman" w:cs="Times New Roman"/>
                <w:sz w:val="20"/>
                <w:szCs w:val="20"/>
                <w:lang w:val="en-US"/>
              </w:rPr>
              <w:t>the agro-industrial complex (technical sciences)</w:t>
            </w:r>
          </w:p>
          <w:p w14:paraId="63825B8B" w14:textId="68FD68B7" w:rsidR="00AC4E63" w:rsidRPr="0043312C" w:rsidRDefault="00AC4E63" w:rsidP="0043312C">
            <w:pPr>
              <w:rPr>
                <w:rFonts w:ascii="Times New Roman" w:hAnsi="Times New Roman" w:cs="Times New Roman"/>
                <w:sz w:val="20"/>
                <w:szCs w:val="20"/>
                <w:lang w:val="en-US"/>
              </w:rPr>
            </w:pPr>
          </w:p>
          <w:p w14:paraId="5CA72326" w14:textId="12FC4D83" w:rsidR="00AC4E63" w:rsidRPr="0043312C" w:rsidRDefault="00AC4E63" w:rsidP="0043312C">
            <w:pPr>
              <w:rPr>
                <w:rFonts w:ascii="Times New Roman" w:hAnsi="Times New Roman" w:cs="Times New Roman"/>
                <w:sz w:val="20"/>
                <w:szCs w:val="20"/>
                <w:lang w:val="en-US"/>
              </w:rPr>
            </w:pPr>
          </w:p>
          <w:p w14:paraId="33CC8A0B" w14:textId="1C14269D" w:rsidR="00AC4E63" w:rsidRPr="0043312C" w:rsidRDefault="00310994" w:rsidP="0043312C">
            <w:pPr>
              <w:rPr>
                <w:rFonts w:ascii="Times New Roman" w:hAnsi="Times New Roman" w:cs="Times New Roman"/>
                <w:b/>
                <w:sz w:val="20"/>
                <w:szCs w:val="20"/>
                <w:lang w:val="en-US"/>
              </w:rPr>
            </w:pPr>
            <w:r w:rsidRPr="0043312C">
              <w:rPr>
                <w:rFonts w:ascii="Times New Roman" w:hAnsi="Times New Roman" w:cs="Times New Roman"/>
                <w:b/>
                <w:sz w:val="20"/>
                <w:szCs w:val="20"/>
                <w:lang w:val="en-US"/>
              </w:rPr>
              <w:t>EVALUATION OF THE EFFECTIVENESS OF A CENTRIFUGAL CLASSIFIER FOR FRACTIONATION OF FINE POWDERS IN AGRICULTURAL ENGINEERING</w:t>
            </w:r>
          </w:p>
          <w:p w14:paraId="0973675D" w14:textId="31E80B2C" w:rsidR="00AC4E63" w:rsidRPr="0043312C" w:rsidRDefault="00AC4E63" w:rsidP="0043312C">
            <w:pPr>
              <w:rPr>
                <w:rFonts w:ascii="Times New Roman" w:hAnsi="Times New Roman" w:cs="Times New Roman"/>
                <w:sz w:val="20"/>
                <w:szCs w:val="20"/>
                <w:lang w:val="en-US"/>
              </w:rPr>
            </w:pPr>
          </w:p>
          <w:p w14:paraId="0AC8911C" w14:textId="77777777" w:rsidR="00310994" w:rsidRPr="0043312C" w:rsidRDefault="00310994" w:rsidP="0043312C">
            <w:pPr>
              <w:rPr>
                <w:rFonts w:ascii="Times New Roman" w:hAnsi="Times New Roman" w:cs="Times New Roman"/>
                <w:sz w:val="20"/>
                <w:szCs w:val="20"/>
                <w:lang w:val="en-US"/>
              </w:rPr>
            </w:pPr>
          </w:p>
          <w:p w14:paraId="7E2971B2" w14:textId="6287CD9C" w:rsidR="00AC4E63" w:rsidRPr="0043312C" w:rsidRDefault="00310994" w:rsidP="0043312C">
            <w:pPr>
              <w:rPr>
                <w:rFonts w:ascii="Times New Roman" w:hAnsi="Times New Roman" w:cs="Times New Roman"/>
                <w:sz w:val="20"/>
                <w:szCs w:val="20"/>
                <w:lang w:val="en-US"/>
              </w:rPr>
            </w:pPr>
            <w:r w:rsidRPr="0043312C">
              <w:rPr>
                <w:rFonts w:ascii="Times New Roman" w:hAnsi="Times New Roman" w:cs="Times New Roman"/>
                <w:sz w:val="20"/>
                <w:szCs w:val="20"/>
                <w:lang w:val="en-US"/>
              </w:rPr>
              <w:t>Muginov Arslan Maratovich</w:t>
            </w:r>
          </w:p>
          <w:p w14:paraId="52A2E851" w14:textId="3AA0DBA9" w:rsidR="00715E4D" w:rsidRPr="0043312C" w:rsidRDefault="00310994" w:rsidP="0043312C">
            <w:pPr>
              <w:rPr>
                <w:rFonts w:ascii="Times New Roman" w:hAnsi="Times New Roman" w:cs="Times New Roman"/>
                <w:sz w:val="20"/>
                <w:szCs w:val="20"/>
                <w:lang w:val="en-US"/>
              </w:rPr>
            </w:pPr>
            <w:r w:rsidRPr="0043312C">
              <w:rPr>
                <w:rFonts w:ascii="Times New Roman" w:hAnsi="Times New Roman" w:cs="Times New Roman"/>
                <w:sz w:val="20"/>
                <w:szCs w:val="20"/>
                <w:lang w:val="en-US"/>
              </w:rPr>
              <w:t>Student</w:t>
            </w:r>
          </w:p>
          <w:p w14:paraId="53AB9916" w14:textId="124EC13F" w:rsidR="00AC4E63" w:rsidRPr="0043312C" w:rsidRDefault="00715E4D" w:rsidP="0043312C">
            <w:pPr>
              <w:rPr>
                <w:rFonts w:ascii="Times New Roman" w:hAnsi="Times New Roman" w:cs="Times New Roman"/>
                <w:sz w:val="20"/>
                <w:szCs w:val="20"/>
                <w:lang w:val="en-US"/>
              </w:rPr>
            </w:pPr>
            <w:r w:rsidRPr="0043312C">
              <w:rPr>
                <w:rFonts w:ascii="Times New Roman" w:hAnsi="Times New Roman" w:cs="Times New Roman"/>
                <w:sz w:val="20"/>
                <w:szCs w:val="20"/>
                <w:lang w:val="en-US"/>
              </w:rPr>
              <w:t xml:space="preserve">RSCI SPIN-code: </w:t>
            </w:r>
            <w:r w:rsidR="00310994" w:rsidRPr="0043312C">
              <w:rPr>
                <w:rFonts w:ascii="Times New Roman" w:hAnsi="Times New Roman" w:cs="Times New Roman"/>
                <w:sz w:val="20"/>
                <w:szCs w:val="20"/>
                <w:lang w:val="en-US"/>
              </w:rPr>
              <w:t>3425-1647</w:t>
            </w:r>
          </w:p>
          <w:p w14:paraId="6662E6DC" w14:textId="1318BD56" w:rsidR="00715E4D" w:rsidRPr="005839DF" w:rsidRDefault="00715E4D" w:rsidP="0043312C">
            <w:pPr>
              <w:rPr>
                <w:rFonts w:ascii="Times New Roman" w:hAnsi="Times New Roman" w:cs="Times New Roman"/>
                <w:i/>
                <w:iCs/>
                <w:sz w:val="20"/>
                <w:szCs w:val="20"/>
                <w:lang w:val="en-US"/>
              </w:rPr>
            </w:pPr>
            <w:r w:rsidRPr="005839DF">
              <w:rPr>
                <w:rFonts w:ascii="Times New Roman" w:hAnsi="Times New Roman" w:cs="Times New Roman"/>
                <w:i/>
                <w:iCs/>
                <w:sz w:val="20"/>
                <w:szCs w:val="20"/>
                <w:lang w:val="en-US"/>
              </w:rPr>
              <w:t>Kazan State Power Engineering University</w:t>
            </w:r>
            <w:r w:rsidR="005839DF" w:rsidRPr="005839DF">
              <w:rPr>
                <w:rFonts w:ascii="Times New Roman" w:hAnsi="Times New Roman" w:cs="Times New Roman"/>
                <w:i/>
                <w:iCs/>
                <w:sz w:val="20"/>
                <w:szCs w:val="20"/>
                <w:lang w:val="en-US"/>
              </w:rPr>
              <w:t>, Kazan, Russia</w:t>
            </w:r>
          </w:p>
          <w:p w14:paraId="62ECEAEC" w14:textId="15CDEB29" w:rsidR="00AC4E63" w:rsidRPr="0043312C" w:rsidRDefault="00AC4E63" w:rsidP="0043312C">
            <w:pPr>
              <w:rPr>
                <w:rFonts w:ascii="Times New Roman" w:hAnsi="Times New Roman" w:cs="Times New Roman"/>
                <w:sz w:val="20"/>
                <w:szCs w:val="20"/>
                <w:lang w:val="en-US"/>
              </w:rPr>
            </w:pPr>
          </w:p>
          <w:p w14:paraId="4783378B" w14:textId="77777777" w:rsidR="00310994" w:rsidRPr="0043312C" w:rsidRDefault="00310994" w:rsidP="0043312C">
            <w:pPr>
              <w:rPr>
                <w:rFonts w:ascii="Times New Roman" w:hAnsi="Times New Roman" w:cs="Times New Roman"/>
                <w:sz w:val="20"/>
                <w:szCs w:val="20"/>
                <w:lang w:val="en-US"/>
              </w:rPr>
            </w:pPr>
            <w:r w:rsidRPr="0043312C">
              <w:rPr>
                <w:rFonts w:ascii="Times New Roman" w:hAnsi="Times New Roman" w:cs="Times New Roman"/>
                <w:sz w:val="20"/>
                <w:szCs w:val="20"/>
                <w:lang w:val="en-US"/>
              </w:rPr>
              <w:t>Lushnov Maksim Aleksandrovich</w:t>
            </w:r>
          </w:p>
          <w:p w14:paraId="0FF69D33" w14:textId="77777777" w:rsidR="00310994" w:rsidRPr="0043312C" w:rsidRDefault="00310994" w:rsidP="0043312C">
            <w:pPr>
              <w:rPr>
                <w:rFonts w:ascii="Times New Roman" w:hAnsi="Times New Roman" w:cs="Times New Roman"/>
                <w:sz w:val="20"/>
                <w:szCs w:val="20"/>
                <w:lang w:val="en-US"/>
              </w:rPr>
            </w:pPr>
            <w:r w:rsidRPr="0043312C">
              <w:rPr>
                <w:rFonts w:ascii="Times New Roman" w:hAnsi="Times New Roman" w:cs="Times New Roman"/>
                <w:sz w:val="20"/>
                <w:szCs w:val="20"/>
                <w:lang w:val="en-US"/>
              </w:rPr>
              <w:t>Cand.Tech.Sci.</w:t>
            </w:r>
          </w:p>
          <w:p w14:paraId="02F96EDE" w14:textId="77777777" w:rsidR="00310994" w:rsidRPr="0043312C" w:rsidRDefault="00310994" w:rsidP="0043312C">
            <w:pPr>
              <w:rPr>
                <w:rFonts w:ascii="Times New Roman" w:hAnsi="Times New Roman" w:cs="Times New Roman"/>
                <w:sz w:val="20"/>
                <w:szCs w:val="20"/>
                <w:lang w:val="en-US"/>
              </w:rPr>
            </w:pPr>
            <w:r w:rsidRPr="0043312C">
              <w:rPr>
                <w:rFonts w:ascii="Times New Roman" w:hAnsi="Times New Roman" w:cs="Times New Roman"/>
                <w:sz w:val="20"/>
                <w:szCs w:val="20"/>
                <w:lang w:val="en-US"/>
              </w:rPr>
              <w:t>RSCI SPIN-code: 9391-6897</w:t>
            </w:r>
          </w:p>
          <w:p w14:paraId="0DB32C77" w14:textId="77777777" w:rsidR="005839DF" w:rsidRPr="005839DF" w:rsidRDefault="005839DF" w:rsidP="005839DF">
            <w:pPr>
              <w:rPr>
                <w:rFonts w:ascii="Times New Roman" w:hAnsi="Times New Roman" w:cs="Times New Roman"/>
                <w:i/>
                <w:iCs/>
                <w:sz w:val="20"/>
                <w:szCs w:val="20"/>
                <w:lang w:val="en-US"/>
              </w:rPr>
            </w:pPr>
            <w:r w:rsidRPr="005839DF">
              <w:rPr>
                <w:rFonts w:ascii="Times New Roman" w:hAnsi="Times New Roman" w:cs="Times New Roman"/>
                <w:i/>
                <w:iCs/>
                <w:sz w:val="20"/>
                <w:szCs w:val="20"/>
                <w:lang w:val="en-US"/>
              </w:rPr>
              <w:t>Kazan State Power Engineering University, Kazan, Russia</w:t>
            </w:r>
          </w:p>
          <w:p w14:paraId="4FB60124" w14:textId="3791C4CA" w:rsidR="00AC4E63" w:rsidRPr="0043312C" w:rsidRDefault="00AC4E63" w:rsidP="0043312C">
            <w:pPr>
              <w:rPr>
                <w:rFonts w:ascii="Times New Roman" w:hAnsi="Times New Roman" w:cs="Times New Roman"/>
                <w:sz w:val="20"/>
                <w:szCs w:val="20"/>
                <w:lang w:val="en-US"/>
              </w:rPr>
            </w:pPr>
          </w:p>
          <w:p w14:paraId="0BA0E2E5" w14:textId="01A8DE87" w:rsidR="00974656" w:rsidRPr="0043312C" w:rsidRDefault="00633EB2" w:rsidP="0043312C">
            <w:pPr>
              <w:rPr>
                <w:rFonts w:ascii="Times New Roman" w:hAnsi="Times New Roman" w:cs="Times New Roman"/>
                <w:sz w:val="20"/>
                <w:szCs w:val="20"/>
                <w:lang w:val="en-US"/>
              </w:rPr>
            </w:pPr>
            <w:r w:rsidRPr="0043312C">
              <w:rPr>
                <w:rFonts w:ascii="Times New Roman" w:hAnsi="Times New Roman" w:cs="Times New Roman"/>
                <w:sz w:val="20"/>
                <w:szCs w:val="20"/>
                <w:lang w:val="en-US"/>
              </w:rPr>
              <w:t>Bolshakov Igor Alexandrovich</w:t>
            </w:r>
          </w:p>
          <w:p w14:paraId="00D505B3" w14:textId="6C093DD4" w:rsidR="00DF704C" w:rsidRPr="0043312C" w:rsidRDefault="00310994" w:rsidP="0043312C">
            <w:pPr>
              <w:rPr>
                <w:rFonts w:ascii="Times New Roman" w:hAnsi="Times New Roman" w:cs="Times New Roman"/>
                <w:sz w:val="20"/>
                <w:szCs w:val="20"/>
                <w:lang w:val="en-US"/>
              </w:rPr>
            </w:pPr>
            <w:r w:rsidRPr="0043312C">
              <w:rPr>
                <w:rFonts w:ascii="Times New Roman" w:hAnsi="Times New Roman" w:cs="Times New Roman"/>
                <w:sz w:val="20"/>
                <w:szCs w:val="20"/>
                <w:lang w:val="en-US"/>
              </w:rPr>
              <w:t>Master’s Degree student</w:t>
            </w:r>
          </w:p>
          <w:p w14:paraId="2DBD8947" w14:textId="77777777" w:rsidR="005839DF" w:rsidRPr="005839DF" w:rsidRDefault="005839DF" w:rsidP="005839DF">
            <w:pPr>
              <w:rPr>
                <w:rFonts w:ascii="Times New Roman" w:hAnsi="Times New Roman" w:cs="Times New Roman"/>
                <w:i/>
                <w:iCs/>
                <w:sz w:val="20"/>
                <w:szCs w:val="20"/>
                <w:lang w:val="en-US"/>
              </w:rPr>
            </w:pPr>
            <w:r w:rsidRPr="005839DF">
              <w:rPr>
                <w:rFonts w:ascii="Times New Roman" w:hAnsi="Times New Roman" w:cs="Times New Roman"/>
                <w:i/>
                <w:iCs/>
                <w:sz w:val="20"/>
                <w:szCs w:val="20"/>
                <w:lang w:val="en-US"/>
              </w:rPr>
              <w:t>Kazan State Power Engineering University, Kazan, Russia</w:t>
            </w:r>
          </w:p>
          <w:p w14:paraId="63D54598" w14:textId="77777777" w:rsidR="00974656" w:rsidRPr="0043312C" w:rsidRDefault="00974656" w:rsidP="0043312C">
            <w:pPr>
              <w:rPr>
                <w:rFonts w:ascii="Times New Roman" w:hAnsi="Times New Roman" w:cs="Times New Roman"/>
                <w:sz w:val="20"/>
                <w:szCs w:val="20"/>
                <w:lang w:val="en-US"/>
              </w:rPr>
            </w:pPr>
          </w:p>
          <w:p w14:paraId="6A34D2AA" w14:textId="0D22DF8F" w:rsidR="00974656" w:rsidRPr="0043312C" w:rsidRDefault="00310994" w:rsidP="0043312C">
            <w:pPr>
              <w:rPr>
                <w:rFonts w:ascii="Times New Roman" w:hAnsi="Times New Roman" w:cs="Times New Roman"/>
                <w:sz w:val="20"/>
                <w:szCs w:val="20"/>
                <w:lang w:val="en-US"/>
              </w:rPr>
            </w:pPr>
            <w:r w:rsidRPr="0043312C">
              <w:rPr>
                <w:rFonts w:ascii="Times New Roman" w:hAnsi="Times New Roman" w:cs="Times New Roman"/>
                <w:sz w:val="20"/>
                <w:szCs w:val="20"/>
                <w:lang w:val="en-US"/>
              </w:rPr>
              <w:t>Sharipov Ilnar Ildarovich</w:t>
            </w:r>
          </w:p>
          <w:p w14:paraId="07484BBE" w14:textId="77777777" w:rsidR="00DF704C" w:rsidRPr="0043312C" w:rsidRDefault="00DF704C" w:rsidP="0043312C">
            <w:pPr>
              <w:rPr>
                <w:rFonts w:ascii="Times New Roman" w:hAnsi="Times New Roman" w:cs="Times New Roman"/>
                <w:sz w:val="20"/>
                <w:szCs w:val="20"/>
                <w:lang w:val="en-US"/>
              </w:rPr>
            </w:pPr>
            <w:r w:rsidRPr="0043312C">
              <w:rPr>
                <w:rFonts w:ascii="Times New Roman" w:hAnsi="Times New Roman" w:cs="Times New Roman"/>
                <w:sz w:val="20"/>
                <w:szCs w:val="20"/>
                <w:lang w:val="en-US"/>
              </w:rPr>
              <w:t>Cand.Tech.Sci.</w:t>
            </w:r>
          </w:p>
          <w:p w14:paraId="54940224" w14:textId="47D59146" w:rsidR="00EB066A" w:rsidRPr="0043312C" w:rsidRDefault="00EB066A" w:rsidP="0043312C">
            <w:pPr>
              <w:rPr>
                <w:rFonts w:ascii="Times New Roman" w:hAnsi="Times New Roman" w:cs="Times New Roman"/>
                <w:sz w:val="20"/>
                <w:szCs w:val="20"/>
                <w:lang w:val="en-US"/>
              </w:rPr>
            </w:pPr>
            <w:r w:rsidRPr="0043312C">
              <w:rPr>
                <w:rFonts w:ascii="Times New Roman" w:hAnsi="Times New Roman" w:cs="Times New Roman"/>
                <w:sz w:val="20"/>
                <w:szCs w:val="20"/>
                <w:lang w:val="en-US"/>
              </w:rPr>
              <w:t xml:space="preserve">RSCI SPIN-code: </w:t>
            </w:r>
            <w:r w:rsidR="00E97AD7" w:rsidRPr="0043312C">
              <w:rPr>
                <w:rFonts w:ascii="Times New Roman" w:hAnsi="Times New Roman" w:cs="Times New Roman"/>
                <w:sz w:val="20"/>
                <w:szCs w:val="20"/>
                <w:lang w:val="en-US"/>
              </w:rPr>
              <w:t>8046-8265</w:t>
            </w:r>
          </w:p>
          <w:p w14:paraId="5B483D89" w14:textId="77777777" w:rsidR="005839DF" w:rsidRPr="005839DF" w:rsidRDefault="005839DF" w:rsidP="005839DF">
            <w:pPr>
              <w:rPr>
                <w:rFonts w:ascii="Times New Roman" w:hAnsi="Times New Roman" w:cs="Times New Roman"/>
                <w:i/>
                <w:iCs/>
                <w:sz w:val="20"/>
                <w:szCs w:val="20"/>
                <w:lang w:val="en-US"/>
              </w:rPr>
            </w:pPr>
            <w:r w:rsidRPr="005839DF">
              <w:rPr>
                <w:rFonts w:ascii="Times New Roman" w:hAnsi="Times New Roman" w:cs="Times New Roman"/>
                <w:i/>
                <w:iCs/>
                <w:sz w:val="20"/>
                <w:szCs w:val="20"/>
                <w:lang w:val="en-US"/>
              </w:rPr>
              <w:t>Kazan State Power Engineering University, Kazan, Russia</w:t>
            </w:r>
          </w:p>
          <w:p w14:paraId="6D22788E" w14:textId="5E77D479" w:rsidR="00AC4E63" w:rsidRPr="0043312C" w:rsidRDefault="00AC4E63" w:rsidP="0043312C">
            <w:pPr>
              <w:rPr>
                <w:rFonts w:ascii="Times New Roman" w:hAnsi="Times New Roman" w:cs="Times New Roman"/>
                <w:sz w:val="20"/>
                <w:szCs w:val="20"/>
                <w:lang w:val="en-US"/>
              </w:rPr>
            </w:pPr>
          </w:p>
          <w:p w14:paraId="6E55C114" w14:textId="25123B15" w:rsidR="00EF7007" w:rsidRPr="0043312C" w:rsidRDefault="00EF7007" w:rsidP="0043312C">
            <w:pPr>
              <w:rPr>
                <w:rFonts w:ascii="Times New Roman" w:hAnsi="Times New Roman" w:cs="Times New Roman"/>
                <w:sz w:val="20"/>
                <w:szCs w:val="20"/>
                <w:lang w:val="en-US"/>
              </w:rPr>
            </w:pPr>
            <w:r w:rsidRPr="0043312C">
              <w:rPr>
                <w:rFonts w:ascii="Times New Roman" w:hAnsi="Times New Roman" w:cs="Times New Roman"/>
                <w:sz w:val="20"/>
                <w:szCs w:val="20"/>
                <w:lang w:val="en-US"/>
              </w:rPr>
              <w:t xml:space="preserve">The article discusses the key aspects of the application of various classifiers in the agro-industrial sector for the fractionation of fine powders. The main attention is paid to the analysis of the efficiency of the centrifugal classifier at different values of the inlet gas velocity and the height of the slot. The aim of the work is to evaluate the effectiveness of the classifier in the fractionation of fine powders. The study was conducted using the Ansys Fluent software. The </w:t>
            </w:r>
            <w:r w:rsidR="005839DF">
              <w:rPr>
                <w:rFonts w:ascii="Times New Roman" w:hAnsi="Times New Roman" w:cs="Times New Roman"/>
                <w:sz w:val="20"/>
                <w:szCs w:val="20"/>
                <w:lang w:val="en-US"/>
              </w:rPr>
              <w:t>study</w:t>
            </w:r>
            <w:r w:rsidRPr="0043312C">
              <w:rPr>
                <w:rFonts w:ascii="Times New Roman" w:hAnsi="Times New Roman" w:cs="Times New Roman"/>
                <w:sz w:val="20"/>
                <w:szCs w:val="20"/>
                <w:lang w:val="en-US"/>
              </w:rPr>
              <w:t xml:space="preserve"> describes in detail the design of the classifier. It is shown that as a result of creating a multi-vortex system in the space between the pipes, high fractionation efficiency is achieved. The results of the study demonstrate the high efficiency of the centrifugal classifier in separating particles with a grain size of 40-60 microns, especially with increasing gas flow velocity. It is shown that the optimal parameters for achieving maximum fractionation efficiency are the height of the slots less than 35 mm and the velocity of the inlet gas flow from 8 to 16 m/s. The hydraulic resistance of the classifier ranges from 560 to 2140 Pa at a speed of 8-16 m/s and a slot height of 15-35 mm</w:t>
            </w:r>
          </w:p>
          <w:p w14:paraId="3EB9C36E" w14:textId="77777777" w:rsidR="00EF7007" w:rsidRPr="0043312C" w:rsidRDefault="00EF7007" w:rsidP="0043312C">
            <w:pPr>
              <w:rPr>
                <w:rFonts w:ascii="Times New Roman" w:hAnsi="Times New Roman" w:cs="Times New Roman"/>
                <w:sz w:val="20"/>
                <w:szCs w:val="20"/>
                <w:lang w:val="en-US"/>
              </w:rPr>
            </w:pPr>
          </w:p>
          <w:p w14:paraId="04AEA6AB" w14:textId="16BEB317" w:rsidR="00AC4E63" w:rsidRPr="0043312C" w:rsidRDefault="00AC4E63" w:rsidP="0043312C">
            <w:pPr>
              <w:rPr>
                <w:rFonts w:ascii="Times New Roman" w:hAnsi="Times New Roman" w:cs="Times New Roman"/>
                <w:sz w:val="20"/>
                <w:szCs w:val="20"/>
                <w:lang w:val="en-US"/>
              </w:rPr>
            </w:pPr>
          </w:p>
          <w:p w14:paraId="2CE9299C" w14:textId="07EE1E9E" w:rsidR="00974656" w:rsidRPr="0043312C" w:rsidRDefault="00974656" w:rsidP="0043312C">
            <w:pPr>
              <w:rPr>
                <w:rFonts w:ascii="Times New Roman" w:hAnsi="Times New Roman" w:cs="Times New Roman"/>
                <w:sz w:val="20"/>
                <w:szCs w:val="20"/>
                <w:lang w:val="en-US"/>
              </w:rPr>
            </w:pPr>
          </w:p>
          <w:p w14:paraId="551937D0" w14:textId="437F0B0B" w:rsidR="00974656" w:rsidRPr="0043312C" w:rsidRDefault="00974656" w:rsidP="0043312C">
            <w:pPr>
              <w:rPr>
                <w:rFonts w:ascii="Times New Roman" w:hAnsi="Times New Roman" w:cs="Times New Roman"/>
                <w:sz w:val="20"/>
                <w:szCs w:val="20"/>
                <w:lang w:val="en-US"/>
              </w:rPr>
            </w:pPr>
          </w:p>
          <w:p w14:paraId="7BD76EB9" w14:textId="12BFA539" w:rsidR="00974656" w:rsidRPr="0043312C" w:rsidRDefault="00974656" w:rsidP="0043312C">
            <w:pPr>
              <w:rPr>
                <w:rFonts w:ascii="Times New Roman" w:hAnsi="Times New Roman" w:cs="Times New Roman"/>
                <w:sz w:val="20"/>
                <w:szCs w:val="20"/>
                <w:lang w:val="en-US"/>
              </w:rPr>
            </w:pPr>
          </w:p>
          <w:p w14:paraId="47A5E6D3" w14:textId="77777777" w:rsidR="0025231C" w:rsidRPr="0043312C" w:rsidRDefault="0025231C" w:rsidP="0043312C">
            <w:pPr>
              <w:rPr>
                <w:rFonts w:ascii="Times New Roman" w:hAnsi="Times New Roman" w:cs="Times New Roman"/>
                <w:sz w:val="20"/>
                <w:szCs w:val="20"/>
                <w:lang w:val="en-US"/>
              </w:rPr>
            </w:pPr>
          </w:p>
          <w:p w14:paraId="5D32327A" w14:textId="77777777" w:rsidR="00974656" w:rsidRPr="0043312C" w:rsidRDefault="00974656" w:rsidP="0043312C">
            <w:pPr>
              <w:rPr>
                <w:rFonts w:ascii="Times New Roman" w:hAnsi="Times New Roman" w:cs="Times New Roman"/>
                <w:sz w:val="20"/>
                <w:szCs w:val="20"/>
                <w:lang w:val="en-US"/>
              </w:rPr>
            </w:pPr>
          </w:p>
          <w:p w14:paraId="2238236D" w14:textId="477162EE" w:rsidR="00D13166" w:rsidRPr="0043312C" w:rsidRDefault="00D13166" w:rsidP="0043312C">
            <w:pPr>
              <w:rPr>
                <w:rFonts w:ascii="Times New Roman" w:hAnsi="Times New Roman" w:cs="Times New Roman"/>
                <w:sz w:val="20"/>
                <w:szCs w:val="20"/>
                <w:lang w:val="en-US"/>
              </w:rPr>
            </w:pPr>
            <w:r w:rsidRPr="0043312C">
              <w:rPr>
                <w:rFonts w:ascii="Times New Roman" w:hAnsi="Times New Roman" w:cs="Times New Roman"/>
                <w:sz w:val="20"/>
                <w:szCs w:val="20"/>
                <w:lang w:val="en-US"/>
              </w:rPr>
              <w:t xml:space="preserve">Keywords: </w:t>
            </w:r>
            <w:r w:rsidR="006060B2" w:rsidRPr="0043312C">
              <w:rPr>
                <w:rFonts w:ascii="Times New Roman" w:hAnsi="Times New Roman" w:cs="Times New Roman"/>
                <w:sz w:val="20"/>
                <w:szCs w:val="20"/>
                <w:lang w:val="en-US"/>
              </w:rPr>
              <w:t>CENTRIFUGAL CLASSIFIER, FINE POWDERS, CLASSIFICATION, PARTICLE FRACTIONATION, PNEUMATIC CLASSIFIER, GRAIN SIZE, POWDER PRODUCTS</w:t>
            </w:r>
          </w:p>
          <w:p w14:paraId="3DB8BD7B" w14:textId="3B3CAFFC" w:rsidR="00D13166" w:rsidRPr="0043312C" w:rsidRDefault="00D13166" w:rsidP="0043312C">
            <w:pPr>
              <w:rPr>
                <w:rFonts w:ascii="Times New Roman" w:hAnsi="Times New Roman" w:cs="Times New Roman"/>
                <w:sz w:val="20"/>
                <w:szCs w:val="20"/>
                <w:lang w:val="en-US"/>
              </w:rPr>
            </w:pPr>
          </w:p>
        </w:tc>
      </w:tr>
    </w:tbl>
    <w:p w14:paraId="227984D0" w14:textId="2FF07448" w:rsidR="003D0AD3" w:rsidRPr="00D13166" w:rsidRDefault="003D0AD3" w:rsidP="008D38CD">
      <w:pPr>
        <w:spacing w:after="0" w:line="360" w:lineRule="auto"/>
        <w:ind w:firstLine="709"/>
        <w:jc w:val="both"/>
        <w:rPr>
          <w:rFonts w:ascii="Times New Roman" w:hAnsi="Times New Roman" w:cs="Times New Roman"/>
          <w:b/>
          <w:sz w:val="28"/>
          <w:szCs w:val="28"/>
          <w:lang w:val="en-US"/>
        </w:rPr>
      </w:pPr>
    </w:p>
    <w:p w14:paraId="2DC554C3" w14:textId="35CE5C5F" w:rsidR="00713743" w:rsidRPr="00713743" w:rsidRDefault="006B3AB7" w:rsidP="00713743">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Введение.</w:t>
      </w:r>
      <w:r>
        <w:rPr>
          <w:rFonts w:ascii="Times New Roman" w:hAnsi="Times New Roman" w:cs="Times New Roman"/>
          <w:sz w:val="28"/>
          <w:szCs w:val="28"/>
        </w:rPr>
        <w:t xml:space="preserve"> </w:t>
      </w:r>
      <w:r w:rsidR="00713743" w:rsidRPr="00713743">
        <w:rPr>
          <w:rFonts w:ascii="Times New Roman" w:hAnsi="Times New Roman" w:cs="Times New Roman"/>
          <w:sz w:val="28"/>
          <w:szCs w:val="28"/>
        </w:rPr>
        <w:t>В современном агропромышленном секторе</w:t>
      </w:r>
      <w:r w:rsidR="00713743">
        <w:rPr>
          <w:rFonts w:ascii="Times New Roman" w:hAnsi="Times New Roman" w:cs="Times New Roman"/>
          <w:sz w:val="28"/>
          <w:szCs w:val="28"/>
        </w:rPr>
        <w:t xml:space="preserve"> </w:t>
      </w:r>
      <w:r w:rsidR="00713743" w:rsidRPr="00713743">
        <w:rPr>
          <w:rFonts w:ascii="Times New Roman" w:hAnsi="Times New Roman" w:cs="Times New Roman"/>
          <w:sz w:val="28"/>
          <w:szCs w:val="28"/>
        </w:rPr>
        <w:t>для обеспечения конкурентоспособности предприяти</w:t>
      </w:r>
      <w:r w:rsidR="00713743">
        <w:rPr>
          <w:rFonts w:ascii="Times New Roman" w:hAnsi="Times New Roman" w:cs="Times New Roman"/>
          <w:sz w:val="28"/>
          <w:szCs w:val="28"/>
        </w:rPr>
        <w:t>й</w:t>
      </w:r>
      <w:r w:rsidR="00713743" w:rsidRPr="00713743">
        <w:rPr>
          <w:rFonts w:ascii="Times New Roman" w:hAnsi="Times New Roman" w:cs="Times New Roman"/>
          <w:sz w:val="28"/>
          <w:szCs w:val="28"/>
        </w:rPr>
        <w:t xml:space="preserve"> требуется высокое качество обработки и сортировки сельскохозяйственных продуктов. Применение классификаторов – специализированных аппаратов для разделения частиц по </w:t>
      </w:r>
      <w:r w:rsidR="00174EC8">
        <w:rPr>
          <w:rFonts w:ascii="Times New Roman" w:hAnsi="Times New Roman" w:cs="Times New Roman"/>
          <w:sz w:val="28"/>
          <w:szCs w:val="28"/>
        </w:rPr>
        <w:t>размерности</w:t>
      </w:r>
      <w:r w:rsidR="00713743" w:rsidRPr="00713743">
        <w:rPr>
          <w:rFonts w:ascii="Times New Roman" w:hAnsi="Times New Roman" w:cs="Times New Roman"/>
          <w:sz w:val="28"/>
          <w:szCs w:val="28"/>
        </w:rPr>
        <w:t>, играет важную роль. Аппараты для классификации применяются в целях оптимизации технологических процессов обработки, фракционирования и сортировки различной продукции, таких как семена, крупы, порошковые продукты и другие сельскохозяйственные сырьевые материалы.</w:t>
      </w:r>
    </w:p>
    <w:p w14:paraId="4C9D9E97" w14:textId="5FE80532" w:rsidR="00713743" w:rsidRDefault="00713743" w:rsidP="00713743">
      <w:pPr>
        <w:spacing w:after="0" w:line="360" w:lineRule="auto"/>
        <w:ind w:firstLine="709"/>
        <w:jc w:val="both"/>
        <w:rPr>
          <w:rFonts w:ascii="Times New Roman" w:hAnsi="Times New Roman" w:cs="Times New Roman"/>
          <w:sz w:val="28"/>
          <w:szCs w:val="28"/>
        </w:rPr>
      </w:pPr>
      <w:r w:rsidRPr="00713743">
        <w:rPr>
          <w:rFonts w:ascii="Times New Roman" w:hAnsi="Times New Roman" w:cs="Times New Roman"/>
          <w:sz w:val="28"/>
          <w:szCs w:val="28"/>
        </w:rPr>
        <w:t xml:space="preserve">Классификаторы применяются для разделения сыпучего материала на фракции </w:t>
      </w:r>
      <w:r w:rsidR="00174EC8">
        <w:rPr>
          <w:rFonts w:ascii="Times New Roman" w:hAnsi="Times New Roman" w:cs="Times New Roman"/>
          <w:sz w:val="28"/>
          <w:szCs w:val="28"/>
        </w:rPr>
        <w:t>требуемой размерности</w:t>
      </w:r>
      <w:r w:rsidRPr="00713743">
        <w:rPr>
          <w:rFonts w:ascii="Times New Roman" w:hAnsi="Times New Roman" w:cs="Times New Roman"/>
          <w:sz w:val="28"/>
          <w:szCs w:val="28"/>
        </w:rPr>
        <w:t xml:space="preserve">, что позволяет достичь единообразия продукции, повышая ее качество, что в последствии улучшает производительность технологических процессов и снижает затраты на производство. Например, в семенной промышленности классификаторы используются для разделения семян по размеру, что позволяет достичь высоких посевные качеств и повысить урожайность. К тому же классификаторы применяются для производства удобрений. Данные аппараты используются для разделения минеральных компонентов и создания смесей определенной гранулометрической структуры. Другими словами, классификаторы, в оптимальных условиях функционирования, </w:t>
      </w:r>
      <w:r w:rsidRPr="00713743">
        <w:rPr>
          <w:rFonts w:ascii="Times New Roman" w:hAnsi="Times New Roman" w:cs="Times New Roman"/>
          <w:sz w:val="28"/>
          <w:szCs w:val="28"/>
        </w:rPr>
        <w:lastRenderedPageBreak/>
        <w:t>обеспечивают высокое качество производимой продукции, положительно воздействуют на экономическое развитие предприятия.</w:t>
      </w:r>
    </w:p>
    <w:p w14:paraId="75BE7D01" w14:textId="77777777" w:rsidR="009F1DDC" w:rsidRPr="009F1DDC" w:rsidRDefault="006B3AB7" w:rsidP="009F1DDC">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Состояние исследований и актуальность проблемы.</w:t>
      </w:r>
      <w:r>
        <w:rPr>
          <w:rFonts w:ascii="Times New Roman" w:hAnsi="Times New Roman" w:cs="Times New Roman"/>
          <w:sz w:val="28"/>
          <w:szCs w:val="28"/>
        </w:rPr>
        <w:t xml:space="preserve"> </w:t>
      </w:r>
      <w:r w:rsidR="009F1DDC" w:rsidRPr="009F1DDC">
        <w:rPr>
          <w:rFonts w:ascii="Times New Roman" w:hAnsi="Times New Roman" w:cs="Times New Roman"/>
          <w:sz w:val="28"/>
          <w:szCs w:val="28"/>
        </w:rPr>
        <w:t xml:space="preserve">На данный момент существует множество различных классификаторов-сепараторов. По принципу действия их можно разделить на пневматические, механические, электрические, оптические и др. </w:t>
      </w:r>
    </w:p>
    <w:p w14:paraId="27CE80F5" w14:textId="77777777" w:rsidR="009F1DDC" w:rsidRPr="009F1DDC" w:rsidRDefault="009F1DDC" w:rsidP="009F1DDC">
      <w:pPr>
        <w:spacing w:after="0" w:line="360" w:lineRule="auto"/>
        <w:ind w:firstLine="709"/>
        <w:jc w:val="both"/>
        <w:rPr>
          <w:rFonts w:ascii="Times New Roman" w:hAnsi="Times New Roman" w:cs="Times New Roman"/>
          <w:sz w:val="28"/>
          <w:szCs w:val="28"/>
        </w:rPr>
      </w:pPr>
      <w:r w:rsidRPr="009F1DDC">
        <w:rPr>
          <w:rFonts w:ascii="Times New Roman" w:hAnsi="Times New Roman" w:cs="Times New Roman"/>
          <w:sz w:val="28"/>
          <w:szCs w:val="28"/>
        </w:rPr>
        <w:t>Пневматические классификаторы обеспечивают разделение зернового вороха за счет разности скорости витания мелкодисперсной частиц. Другими словами, подобные аппараты обеспечивают осаждение крупных частиц и унос достаточно легких частиц потоком воздуха.</w:t>
      </w:r>
    </w:p>
    <w:p w14:paraId="3835F891" w14:textId="452E40DE" w:rsidR="009F1DDC" w:rsidRPr="009F1DDC" w:rsidRDefault="009F1DDC" w:rsidP="009F1DDC">
      <w:pPr>
        <w:spacing w:after="0" w:line="360" w:lineRule="auto"/>
        <w:ind w:firstLine="709"/>
        <w:jc w:val="both"/>
        <w:rPr>
          <w:rFonts w:ascii="Times New Roman" w:hAnsi="Times New Roman" w:cs="Times New Roman"/>
          <w:sz w:val="28"/>
          <w:szCs w:val="28"/>
        </w:rPr>
      </w:pPr>
      <w:r w:rsidRPr="009F1DDC">
        <w:rPr>
          <w:rFonts w:ascii="Times New Roman" w:hAnsi="Times New Roman" w:cs="Times New Roman"/>
          <w:sz w:val="28"/>
          <w:szCs w:val="28"/>
        </w:rPr>
        <w:t>В основе принципа действия механических классификаторов лежит колебание кузова, при чём движения могут быть как круговыми, так и плоскопараллельными. Такие аппараты позволяют отделять крупны</w:t>
      </w:r>
      <w:r w:rsidR="00302FC7">
        <w:rPr>
          <w:rFonts w:ascii="Times New Roman" w:hAnsi="Times New Roman" w:cs="Times New Roman"/>
          <w:sz w:val="28"/>
          <w:szCs w:val="28"/>
        </w:rPr>
        <w:t>е</w:t>
      </w:r>
      <w:r w:rsidRPr="009F1DDC">
        <w:rPr>
          <w:rFonts w:ascii="Times New Roman" w:hAnsi="Times New Roman" w:cs="Times New Roman"/>
          <w:sz w:val="28"/>
          <w:szCs w:val="28"/>
        </w:rPr>
        <w:t xml:space="preserve"> и мелки</w:t>
      </w:r>
      <w:r w:rsidR="00302FC7">
        <w:rPr>
          <w:rFonts w:ascii="Times New Roman" w:hAnsi="Times New Roman" w:cs="Times New Roman"/>
          <w:sz w:val="28"/>
          <w:szCs w:val="28"/>
        </w:rPr>
        <w:t>е</w:t>
      </w:r>
      <w:r w:rsidRPr="009F1DDC">
        <w:rPr>
          <w:rFonts w:ascii="Times New Roman" w:hAnsi="Times New Roman" w:cs="Times New Roman"/>
          <w:sz w:val="28"/>
          <w:szCs w:val="28"/>
        </w:rPr>
        <w:t xml:space="preserve"> частицы от зернового продукта.</w:t>
      </w:r>
    </w:p>
    <w:p w14:paraId="098DAA0C" w14:textId="77777777" w:rsidR="009F1DDC" w:rsidRPr="009F1DDC" w:rsidRDefault="009F1DDC" w:rsidP="009F1DDC">
      <w:pPr>
        <w:spacing w:after="0" w:line="360" w:lineRule="auto"/>
        <w:ind w:firstLine="709"/>
        <w:jc w:val="both"/>
        <w:rPr>
          <w:rFonts w:ascii="Times New Roman" w:hAnsi="Times New Roman" w:cs="Times New Roman"/>
          <w:sz w:val="28"/>
          <w:szCs w:val="28"/>
        </w:rPr>
      </w:pPr>
      <w:r w:rsidRPr="009F1DDC">
        <w:rPr>
          <w:rFonts w:ascii="Times New Roman" w:hAnsi="Times New Roman" w:cs="Times New Roman"/>
          <w:sz w:val="28"/>
          <w:szCs w:val="28"/>
        </w:rPr>
        <w:t>В электрозерноочистительных машинах применяется принцип разделения в электрическом поле коронного разряда и электростатическом поле. Оптические сепараторы осуществляют фракционирование на основе цифрового изображения, то есть сортируют зерна по их цвету.</w:t>
      </w:r>
    </w:p>
    <w:p w14:paraId="1AC139E5" w14:textId="14FFAC8F" w:rsidR="009F1DDC" w:rsidRPr="009F1DDC" w:rsidRDefault="009F1DDC" w:rsidP="009F1DDC">
      <w:pPr>
        <w:spacing w:after="0" w:line="360" w:lineRule="auto"/>
        <w:ind w:firstLine="709"/>
        <w:jc w:val="both"/>
        <w:rPr>
          <w:rFonts w:ascii="Times New Roman" w:hAnsi="Times New Roman" w:cs="Times New Roman"/>
          <w:sz w:val="28"/>
          <w:szCs w:val="28"/>
        </w:rPr>
      </w:pPr>
      <w:r w:rsidRPr="009F1DDC">
        <w:rPr>
          <w:rFonts w:ascii="Times New Roman" w:hAnsi="Times New Roman" w:cs="Times New Roman"/>
          <w:sz w:val="28"/>
          <w:szCs w:val="28"/>
        </w:rPr>
        <w:t>В работе [1] представлена полезная модель применимая для первичной очистки зернового вороха – решетный стан, включающий решето для сортировки материала. В статье приведён один из путей интенсификации процесса сепарации зерна на плоских решетах. В работе [</w:t>
      </w:r>
      <w:r w:rsidR="00075B87">
        <w:rPr>
          <w:rFonts w:ascii="Times New Roman" w:hAnsi="Times New Roman" w:cs="Times New Roman"/>
          <w:sz w:val="28"/>
          <w:szCs w:val="28"/>
        </w:rPr>
        <w:t>3</w:t>
      </w:r>
      <w:r w:rsidRPr="009F1DDC">
        <w:rPr>
          <w:rFonts w:ascii="Times New Roman" w:hAnsi="Times New Roman" w:cs="Times New Roman"/>
          <w:sz w:val="28"/>
          <w:szCs w:val="28"/>
        </w:rPr>
        <w:t xml:space="preserve">] исследуется технология воздушной сепарации мелкодисперсных частиц, размер которых не позволяет применить к ним фракционирование решетом. Авторами представлены результаты компьютерного моделирования улавливания продуктов размола, а также решена задача выявления рациональной скорости воздушного потока и особенностей конструкции классификатора. </w:t>
      </w:r>
    </w:p>
    <w:p w14:paraId="6F696DC7" w14:textId="1B8D5FFA" w:rsidR="00174EC8" w:rsidRDefault="009F1DDC" w:rsidP="009F1DDC">
      <w:pPr>
        <w:spacing w:after="0" w:line="360" w:lineRule="auto"/>
        <w:ind w:firstLine="709"/>
        <w:jc w:val="both"/>
        <w:rPr>
          <w:rFonts w:ascii="Times New Roman" w:hAnsi="Times New Roman" w:cs="Times New Roman"/>
          <w:sz w:val="28"/>
          <w:szCs w:val="28"/>
        </w:rPr>
      </w:pPr>
      <w:r w:rsidRPr="009F1DDC">
        <w:rPr>
          <w:rFonts w:ascii="Times New Roman" w:hAnsi="Times New Roman" w:cs="Times New Roman"/>
          <w:sz w:val="28"/>
          <w:szCs w:val="28"/>
        </w:rPr>
        <w:lastRenderedPageBreak/>
        <w:t xml:space="preserve">Авторами работы разработан </w:t>
      </w:r>
      <w:r w:rsidR="005D32B9">
        <w:rPr>
          <w:rFonts w:ascii="Times New Roman" w:hAnsi="Times New Roman" w:cs="Times New Roman"/>
          <w:sz w:val="28"/>
          <w:szCs w:val="28"/>
        </w:rPr>
        <w:t>центробежный</w:t>
      </w:r>
      <w:r>
        <w:rPr>
          <w:rFonts w:ascii="Times New Roman" w:hAnsi="Times New Roman" w:cs="Times New Roman"/>
          <w:sz w:val="28"/>
          <w:szCs w:val="28"/>
        </w:rPr>
        <w:t xml:space="preserve"> </w:t>
      </w:r>
      <w:r w:rsidRPr="009F1DDC">
        <w:rPr>
          <w:rFonts w:ascii="Times New Roman" w:hAnsi="Times New Roman" w:cs="Times New Roman"/>
          <w:sz w:val="28"/>
          <w:szCs w:val="28"/>
        </w:rPr>
        <w:t>мультивихревой классификатор [</w:t>
      </w:r>
      <w:r w:rsidR="00075B87">
        <w:rPr>
          <w:rFonts w:ascii="Times New Roman" w:hAnsi="Times New Roman" w:cs="Times New Roman"/>
          <w:sz w:val="28"/>
          <w:szCs w:val="28"/>
        </w:rPr>
        <w:t>2</w:t>
      </w:r>
      <w:r w:rsidRPr="009F1DDC">
        <w:rPr>
          <w:rFonts w:ascii="Times New Roman" w:hAnsi="Times New Roman" w:cs="Times New Roman"/>
          <w:sz w:val="28"/>
          <w:szCs w:val="28"/>
        </w:rPr>
        <w:t>] с соосно расположенными трубами, представленный на рисунке</w:t>
      </w:r>
      <w:r w:rsidR="00FF1E05">
        <w:rPr>
          <w:rFonts w:ascii="Times New Roman" w:hAnsi="Times New Roman" w:cs="Times New Roman"/>
          <w:sz w:val="28"/>
          <w:szCs w:val="28"/>
          <w:lang w:val="en-US"/>
        </w:rPr>
        <w:t> </w:t>
      </w:r>
      <w:r w:rsidRPr="009F1DDC">
        <w:rPr>
          <w:rFonts w:ascii="Times New Roman" w:hAnsi="Times New Roman" w:cs="Times New Roman"/>
          <w:sz w:val="28"/>
          <w:szCs w:val="28"/>
        </w:rPr>
        <w:t xml:space="preserve">1. Аппарат представляется собой конструкцию труба в трубе. Воздушный поток, </w:t>
      </w:r>
      <w:r>
        <w:rPr>
          <w:rFonts w:ascii="Times New Roman" w:hAnsi="Times New Roman" w:cs="Times New Roman"/>
          <w:sz w:val="28"/>
          <w:szCs w:val="28"/>
        </w:rPr>
        <w:t>в котором находятся частицы различного размера</w:t>
      </w:r>
      <w:r w:rsidRPr="009F1DDC">
        <w:rPr>
          <w:rFonts w:ascii="Times New Roman" w:hAnsi="Times New Roman" w:cs="Times New Roman"/>
          <w:sz w:val="28"/>
          <w:szCs w:val="28"/>
        </w:rPr>
        <w:t xml:space="preserve">, поступает в патрубок </w:t>
      </w:r>
      <w:r w:rsidRPr="009F1DDC">
        <w:rPr>
          <w:rFonts w:ascii="Times New Roman" w:hAnsi="Times New Roman" w:cs="Times New Roman"/>
          <w:i/>
          <w:iCs/>
          <w:sz w:val="28"/>
          <w:szCs w:val="28"/>
        </w:rPr>
        <w:t>1</w:t>
      </w:r>
      <w:r w:rsidRPr="009F1DDC">
        <w:rPr>
          <w:rFonts w:ascii="Times New Roman" w:hAnsi="Times New Roman" w:cs="Times New Roman"/>
          <w:sz w:val="28"/>
          <w:szCs w:val="28"/>
        </w:rPr>
        <w:t xml:space="preserve">, затем </w:t>
      </w:r>
      <w:r>
        <w:rPr>
          <w:rFonts w:ascii="Times New Roman" w:hAnsi="Times New Roman" w:cs="Times New Roman"/>
          <w:sz w:val="28"/>
          <w:szCs w:val="28"/>
        </w:rPr>
        <w:t>движется по внутренней трубе и распределяется по</w:t>
      </w:r>
      <w:r w:rsidRPr="009F1DDC">
        <w:rPr>
          <w:rFonts w:ascii="Times New Roman" w:hAnsi="Times New Roman" w:cs="Times New Roman"/>
          <w:sz w:val="28"/>
          <w:szCs w:val="28"/>
        </w:rPr>
        <w:t xml:space="preserve"> </w:t>
      </w:r>
      <w:r>
        <w:rPr>
          <w:rFonts w:ascii="Times New Roman" w:hAnsi="Times New Roman" w:cs="Times New Roman"/>
          <w:sz w:val="28"/>
          <w:szCs w:val="28"/>
        </w:rPr>
        <w:t>прорезям</w:t>
      </w:r>
      <w:r w:rsidRPr="009F1DDC">
        <w:rPr>
          <w:rFonts w:ascii="Times New Roman" w:hAnsi="Times New Roman" w:cs="Times New Roman"/>
          <w:sz w:val="28"/>
          <w:szCs w:val="28"/>
        </w:rPr>
        <w:t xml:space="preserve"> </w:t>
      </w:r>
      <w:r w:rsidRPr="009F1DDC">
        <w:rPr>
          <w:rFonts w:ascii="Times New Roman" w:hAnsi="Times New Roman" w:cs="Times New Roman"/>
          <w:i/>
          <w:iCs/>
          <w:sz w:val="28"/>
          <w:szCs w:val="28"/>
        </w:rPr>
        <w:t>2</w:t>
      </w:r>
      <w:r w:rsidRPr="009F1DDC">
        <w:rPr>
          <w:rFonts w:ascii="Times New Roman" w:hAnsi="Times New Roman" w:cs="Times New Roman"/>
          <w:sz w:val="28"/>
          <w:szCs w:val="28"/>
        </w:rPr>
        <w:t xml:space="preserve">, имеющие высоту </w:t>
      </w:r>
      <w:r w:rsidRPr="009F1DDC">
        <w:rPr>
          <w:rFonts w:ascii="Times New Roman" w:hAnsi="Times New Roman" w:cs="Times New Roman"/>
          <w:i/>
          <w:iCs/>
          <w:sz w:val="28"/>
          <w:szCs w:val="28"/>
        </w:rPr>
        <w:t>h</w:t>
      </w:r>
      <w:r w:rsidRPr="009F1DDC">
        <w:rPr>
          <w:rFonts w:ascii="Times New Roman" w:hAnsi="Times New Roman" w:cs="Times New Roman"/>
          <w:sz w:val="28"/>
          <w:szCs w:val="28"/>
          <w:vertAlign w:val="subscript"/>
        </w:rPr>
        <w:t>1</w:t>
      </w:r>
      <w:r w:rsidRPr="009F1DDC">
        <w:rPr>
          <w:rFonts w:ascii="Times New Roman" w:hAnsi="Times New Roman" w:cs="Times New Roman"/>
          <w:sz w:val="28"/>
          <w:szCs w:val="28"/>
        </w:rPr>
        <w:t xml:space="preserve">, </w:t>
      </w:r>
      <w:r w:rsidR="00DE3C55">
        <w:rPr>
          <w:rFonts w:ascii="Times New Roman" w:hAnsi="Times New Roman" w:cs="Times New Roman"/>
          <w:sz w:val="28"/>
          <w:szCs w:val="28"/>
        </w:rPr>
        <w:t>образуя мультивихревую систему</w:t>
      </w:r>
      <w:r>
        <w:rPr>
          <w:rFonts w:ascii="Times New Roman" w:hAnsi="Times New Roman" w:cs="Times New Roman"/>
          <w:sz w:val="28"/>
          <w:szCs w:val="28"/>
        </w:rPr>
        <w:t xml:space="preserve"> </w:t>
      </w:r>
      <w:r w:rsidR="00DE3C55">
        <w:rPr>
          <w:rFonts w:ascii="Times New Roman" w:hAnsi="Times New Roman" w:cs="Times New Roman"/>
          <w:sz w:val="28"/>
          <w:szCs w:val="28"/>
        </w:rPr>
        <w:t xml:space="preserve">в </w:t>
      </w:r>
      <w:r>
        <w:rPr>
          <w:rFonts w:ascii="Times New Roman" w:hAnsi="Times New Roman" w:cs="Times New Roman"/>
          <w:sz w:val="28"/>
          <w:szCs w:val="28"/>
        </w:rPr>
        <w:t>пространстве между труб</w:t>
      </w:r>
      <w:r w:rsidRPr="009F1DDC">
        <w:rPr>
          <w:rFonts w:ascii="Times New Roman" w:hAnsi="Times New Roman" w:cs="Times New Roman"/>
          <w:sz w:val="28"/>
          <w:szCs w:val="28"/>
        </w:rPr>
        <w:t xml:space="preserve">. </w:t>
      </w:r>
      <w:r>
        <w:rPr>
          <w:rFonts w:ascii="Times New Roman" w:hAnsi="Times New Roman" w:cs="Times New Roman"/>
          <w:sz w:val="28"/>
          <w:szCs w:val="28"/>
        </w:rPr>
        <w:t>Крупные частицы падают вниз в бункер </w:t>
      </w:r>
      <w:r w:rsidRPr="009F1DDC">
        <w:rPr>
          <w:rFonts w:ascii="Times New Roman" w:hAnsi="Times New Roman" w:cs="Times New Roman"/>
          <w:i/>
          <w:iCs/>
          <w:sz w:val="28"/>
          <w:szCs w:val="28"/>
        </w:rPr>
        <w:t>6</w:t>
      </w:r>
      <w:r>
        <w:rPr>
          <w:rFonts w:ascii="Times New Roman" w:hAnsi="Times New Roman" w:cs="Times New Roman"/>
          <w:sz w:val="28"/>
          <w:szCs w:val="28"/>
        </w:rPr>
        <w:t xml:space="preserve">, мелкие частицы уносятся из аппарата. Сначала они приходят с газом </w:t>
      </w:r>
      <w:r w:rsidRPr="009F1DDC">
        <w:rPr>
          <w:rFonts w:ascii="Times New Roman" w:hAnsi="Times New Roman" w:cs="Times New Roman"/>
          <w:sz w:val="28"/>
          <w:szCs w:val="28"/>
        </w:rPr>
        <w:t xml:space="preserve">через решетку с отверстиями </w:t>
      </w:r>
      <w:r w:rsidRPr="009F1DDC">
        <w:rPr>
          <w:rFonts w:ascii="Times New Roman" w:hAnsi="Times New Roman" w:cs="Times New Roman"/>
          <w:i/>
          <w:iCs/>
          <w:sz w:val="28"/>
          <w:szCs w:val="28"/>
        </w:rPr>
        <w:t>3</w:t>
      </w:r>
      <w:r w:rsidRPr="009F1DDC">
        <w:rPr>
          <w:rFonts w:ascii="Times New Roman" w:hAnsi="Times New Roman" w:cs="Times New Roman"/>
          <w:sz w:val="28"/>
          <w:szCs w:val="28"/>
        </w:rPr>
        <w:t xml:space="preserve"> и </w:t>
      </w:r>
      <w:r>
        <w:rPr>
          <w:rFonts w:ascii="Times New Roman" w:hAnsi="Times New Roman" w:cs="Times New Roman"/>
          <w:sz w:val="28"/>
          <w:szCs w:val="28"/>
        </w:rPr>
        <w:t>покидают классификатор</w:t>
      </w:r>
      <w:r w:rsidRPr="009F1DDC">
        <w:rPr>
          <w:rFonts w:ascii="Times New Roman" w:hAnsi="Times New Roman" w:cs="Times New Roman"/>
          <w:sz w:val="28"/>
          <w:szCs w:val="28"/>
        </w:rPr>
        <w:t xml:space="preserve"> через выходной патрубок</w:t>
      </w:r>
      <w:r>
        <w:rPr>
          <w:rFonts w:ascii="Times New Roman" w:hAnsi="Times New Roman" w:cs="Times New Roman"/>
          <w:sz w:val="28"/>
          <w:szCs w:val="28"/>
        </w:rPr>
        <w:t> </w:t>
      </w:r>
      <w:r w:rsidRPr="009F1DDC">
        <w:rPr>
          <w:rFonts w:ascii="Times New Roman" w:hAnsi="Times New Roman" w:cs="Times New Roman"/>
          <w:i/>
          <w:iCs/>
          <w:sz w:val="28"/>
          <w:szCs w:val="28"/>
        </w:rPr>
        <w:t>4</w:t>
      </w:r>
      <w:r w:rsidRPr="009F1DDC">
        <w:rPr>
          <w:rFonts w:ascii="Times New Roman" w:hAnsi="Times New Roman" w:cs="Times New Roman"/>
          <w:sz w:val="28"/>
          <w:szCs w:val="28"/>
        </w:rPr>
        <w:t xml:space="preserve">. </w:t>
      </w:r>
    </w:p>
    <w:p w14:paraId="08D09A9A" w14:textId="35A80C6C" w:rsidR="006B3AB7" w:rsidRPr="0006357F" w:rsidRDefault="0006357F" w:rsidP="006B3AB7">
      <w:pPr>
        <w:spacing w:after="0" w:line="360" w:lineRule="auto"/>
        <w:jc w:val="center"/>
        <w:rPr>
          <w:rFonts w:ascii="Times New Roman" w:hAnsi="Times New Roman" w:cs="Times New Roman"/>
          <w:sz w:val="24"/>
          <w:szCs w:val="24"/>
        </w:rPr>
      </w:pPr>
      <w:r w:rsidRPr="0006357F">
        <w:rPr>
          <w:noProof/>
          <w:lang w:val="en-US"/>
        </w:rPr>
        <w:drawing>
          <wp:inline distT="0" distB="0" distL="0" distR="0" wp14:anchorId="0B784D56" wp14:editId="6D5FDD94">
            <wp:extent cx="2110721" cy="2651760"/>
            <wp:effectExtent l="0" t="0" r="444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13838" cy="2655676"/>
                    </a:xfrm>
                    <a:prstGeom prst="rect">
                      <a:avLst/>
                    </a:prstGeom>
                    <a:noFill/>
                    <a:ln>
                      <a:noFill/>
                    </a:ln>
                  </pic:spPr>
                </pic:pic>
              </a:graphicData>
            </a:graphic>
          </wp:inline>
        </w:drawing>
      </w:r>
    </w:p>
    <w:p w14:paraId="71FECE81" w14:textId="34B6864D" w:rsidR="0006357F" w:rsidRPr="00EF27E7" w:rsidRDefault="0006357F" w:rsidP="0006357F">
      <w:pPr>
        <w:spacing w:after="0" w:line="360" w:lineRule="auto"/>
        <w:jc w:val="center"/>
        <w:rPr>
          <w:rFonts w:ascii="Times New Roman" w:hAnsi="Times New Roman" w:cs="Times New Roman"/>
          <w:sz w:val="24"/>
          <w:szCs w:val="24"/>
        </w:rPr>
      </w:pPr>
      <w:r w:rsidRPr="0006357F">
        <w:rPr>
          <w:rFonts w:ascii="Times New Roman" w:hAnsi="Times New Roman" w:cs="Times New Roman"/>
          <w:sz w:val="24"/>
          <w:szCs w:val="24"/>
        </w:rPr>
        <w:t xml:space="preserve">Рисунок 1 – </w:t>
      </w:r>
      <w:r>
        <w:rPr>
          <w:rFonts w:ascii="Times New Roman" w:hAnsi="Times New Roman" w:cs="Times New Roman"/>
          <w:sz w:val="24"/>
          <w:szCs w:val="24"/>
        </w:rPr>
        <w:t>Центробежный классификатор</w:t>
      </w:r>
      <w:r w:rsidRPr="0006357F">
        <w:rPr>
          <w:rFonts w:ascii="Times New Roman" w:hAnsi="Times New Roman" w:cs="Times New Roman"/>
          <w:sz w:val="24"/>
          <w:szCs w:val="24"/>
        </w:rPr>
        <w:t xml:space="preserve">: </w:t>
      </w:r>
      <w:r w:rsidRPr="0006357F">
        <w:rPr>
          <w:rFonts w:ascii="Times New Roman" w:hAnsi="Times New Roman" w:cs="Times New Roman"/>
          <w:i/>
          <w:sz w:val="24"/>
          <w:szCs w:val="24"/>
        </w:rPr>
        <w:t>1</w:t>
      </w:r>
      <w:r w:rsidRPr="0006357F">
        <w:rPr>
          <w:rFonts w:ascii="Times New Roman" w:hAnsi="Times New Roman" w:cs="Times New Roman"/>
          <w:sz w:val="24"/>
          <w:szCs w:val="24"/>
        </w:rPr>
        <w:t xml:space="preserve"> – патрубок входной; </w:t>
      </w:r>
      <w:r w:rsidRPr="0006357F">
        <w:rPr>
          <w:rFonts w:ascii="Times New Roman" w:hAnsi="Times New Roman" w:cs="Times New Roman"/>
          <w:i/>
          <w:sz w:val="24"/>
          <w:szCs w:val="24"/>
        </w:rPr>
        <w:t>2</w:t>
      </w:r>
      <w:r w:rsidRPr="0006357F">
        <w:rPr>
          <w:rFonts w:ascii="Times New Roman" w:hAnsi="Times New Roman" w:cs="Times New Roman"/>
          <w:sz w:val="24"/>
          <w:szCs w:val="24"/>
        </w:rPr>
        <w:t xml:space="preserve"> – прорези; </w:t>
      </w:r>
      <w:r w:rsidRPr="0006357F">
        <w:rPr>
          <w:rFonts w:ascii="Times New Roman" w:hAnsi="Times New Roman" w:cs="Times New Roman"/>
          <w:i/>
          <w:sz w:val="24"/>
          <w:szCs w:val="24"/>
        </w:rPr>
        <w:t>3</w:t>
      </w:r>
      <w:r w:rsidRPr="0006357F">
        <w:rPr>
          <w:rFonts w:ascii="Times New Roman" w:hAnsi="Times New Roman" w:cs="Times New Roman"/>
          <w:sz w:val="24"/>
          <w:szCs w:val="24"/>
        </w:rPr>
        <w:t xml:space="preserve"> – решетка с отверстиями; </w:t>
      </w:r>
      <w:r w:rsidRPr="0006357F">
        <w:rPr>
          <w:rFonts w:ascii="Times New Roman" w:hAnsi="Times New Roman" w:cs="Times New Roman"/>
          <w:i/>
          <w:sz w:val="24"/>
          <w:szCs w:val="24"/>
        </w:rPr>
        <w:t>4</w:t>
      </w:r>
      <w:r w:rsidRPr="0006357F">
        <w:rPr>
          <w:rFonts w:ascii="Times New Roman" w:hAnsi="Times New Roman" w:cs="Times New Roman"/>
          <w:sz w:val="24"/>
          <w:szCs w:val="24"/>
        </w:rPr>
        <w:t xml:space="preserve"> – патрубок выходной; </w:t>
      </w:r>
      <w:r w:rsidRPr="0006357F">
        <w:rPr>
          <w:rFonts w:ascii="Times New Roman" w:hAnsi="Times New Roman" w:cs="Times New Roman"/>
          <w:i/>
          <w:sz w:val="24"/>
          <w:szCs w:val="24"/>
        </w:rPr>
        <w:t>5</w:t>
      </w:r>
      <w:r w:rsidRPr="0006357F">
        <w:rPr>
          <w:rFonts w:ascii="Times New Roman" w:hAnsi="Times New Roman" w:cs="Times New Roman"/>
          <w:sz w:val="24"/>
          <w:szCs w:val="24"/>
        </w:rPr>
        <w:t> – бункер</w:t>
      </w:r>
      <w:r w:rsidRPr="00F96788">
        <w:rPr>
          <w:rFonts w:ascii="Times New Roman" w:hAnsi="Times New Roman" w:cs="Times New Roman"/>
          <w:sz w:val="24"/>
          <w:szCs w:val="24"/>
        </w:rPr>
        <w:t xml:space="preserve"> </w:t>
      </w:r>
    </w:p>
    <w:p w14:paraId="74352318" w14:textId="3590528B" w:rsidR="006B3AB7" w:rsidRDefault="006B3AB7" w:rsidP="006B3AB7">
      <w:pPr>
        <w:spacing w:after="0" w:line="360" w:lineRule="auto"/>
        <w:ind w:firstLine="709"/>
        <w:jc w:val="center"/>
        <w:rPr>
          <w:rFonts w:ascii="Times New Roman" w:hAnsi="Times New Roman" w:cs="Times New Roman"/>
          <w:sz w:val="28"/>
          <w:szCs w:val="28"/>
        </w:rPr>
      </w:pPr>
    </w:p>
    <w:p w14:paraId="512814D8" w14:textId="38052915" w:rsidR="009F1DDC" w:rsidRPr="005D32B9" w:rsidRDefault="009F1DDC" w:rsidP="009F1DD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Стоит отметить, что при повороте газа с частицами из внутренней трубы в межтрубное пространство через прорези часть частиц выпадет из запыленной среды ввиду влияния </w:t>
      </w:r>
      <w:r w:rsidRPr="005D32B9">
        <w:rPr>
          <w:rFonts w:ascii="Times New Roman" w:hAnsi="Times New Roman" w:cs="Times New Roman"/>
          <w:sz w:val="28"/>
          <w:szCs w:val="28"/>
        </w:rPr>
        <w:t>инерционных сил и падает вниз в бункер </w:t>
      </w:r>
      <w:r w:rsidRPr="005D32B9">
        <w:rPr>
          <w:rFonts w:ascii="Times New Roman" w:hAnsi="Times New Roman" w:cs="Times New Roman"/>
          <w:i/>
          <w:iCs/>
          <w:sz w:val="28"/>
          <w:szCs w:val="28"/>
        </w:rPr>
        <w:t>6</w:t>
      </w:r>
      <w:r w:rsidRPr="005D32B9">
        <w:rPr>
          <w:rFonts w:ascii="Times New Roman" w:hAnsi="Times New Roman" w:cs="Times New Roman"/>
          <w:sz w:val="28"/>
          <w:szCs w:val="28"/>
        </w:rPr>
        <w:t xml:space="preserve"> через отверстие, проделанное в нижней частиц внутренней трубы.</w:t>
      </w:r>
    </w:p>
    <w:p w14:paraId="4FED900D" w14:textId="11C4F5EB" w:rsidR="00AA0A8A" w:rsidRDefault="006B3AB7" w:rsidP="00D50778">
      <w:pPr>
        <w:spacing w:after="0" w:line="360" w:lineRule="auto"/>
        <w:ind w:firstLine="709"/>
        <w:jc w:val="both"/>
        <w:rPr>
          <w:rFonts w:ascii="Times New Roman" w:hAnsi="Times New Roman" w:cs="Times New Roman"/>
          <w:sz w:val="28"/>
          <w:szCs w:val="28"/>
        </w:rPr>
      </w:pPr>
      <w:r w:rsidRPr="005D32B9">
        <w:rPr>
          <w:rFonts w:ascii="Times New Roman" w:hAnsi="Times New Roman" w:cs="Times New Roman"/>
          <w:b/>
          <w:sz w:val="28"/>
          <w:szCs w:val="28"/>
        </w:rPr>
        <w:t>Цель исследований.</w:t>
      </w:r>
      <w:r w:rsidRPr="005D32B9">
        <w:rPr>
          <w:rFonts w:ascii="Times New Roman" w:hAnsi="Times New Roman" w:cs="Times New Roman"/>
          <w:sz w:val="28"/>
          <w:szCs w:val="28"/>
        </w:rPr>
        <w:t xml:space="preserve"> Оценить </w:t>
      </w:r>
      <w:r w:rsidR="005D32B9" w:rsidRPr="005D32B9">
        <w:rPr>
          <w:rFonts w:ascii="Times New Roman" w:hAnsi="Times New Roman" w:cs="Times New Roman"/>
          <w:sz w:val="28"/>
          <w:szCs w:val="28"/>
        </w:rPr>
        <w:t xml:space="preserve">эффективность центробежного классификатора </w:t>
      </w:r>
      <w:r w:rsidR="006060B2">
        <w:rPr>
          <w:rFonts w:ascii="Times New Roman" w:hAnsi="Times New Roman" w:cs="Times New Roman"/>
          <w:sz w:val="28"/>
          <w:szCs w:val="28"/>
        </w:rPr>
        <w:t>при</w:t>
      </w:r>
      <w:r w:rsidR="005D32B9" w:rsidRPr="005D32B9">
        <w:rPr>
          <w:rFonts w:ascii="Times New Roman" w:hAnsi="Times New Roman" w:cs="Times New Roman"/>
          <w:sz w:val="28"/>
          <w:szCs w:val="28"/>
        </w:rPr>
        <w:t xml:space="preserve"> фракционировани</w:t>
      </w:r>
      <w:r w:rsidR="006060B2">
        <w:rPr>
          <w:rFonts w:ascii="Times New Roman" w:hAnsi="Times New Roman" w:cs="Times New Roman"/>
          <w:sz w:val="28"/>
          <w:szCs w:val="28"/>
        </w:rPr>
        <w:t>и</w:t>
      </w:r>
      <w:r w:rsidR="005D32B9" w:rsidRPr="005D32B9">
        <w:rPr>
          <w:rFonts w:ascii="Times New Roman" w:hAnsi="Times New Roman" w:cs="Times New Roman"/>
          <w:sz w:val="28"/>
          <w:szCs w:val="28"/>
        </w:rPr>
        <w:t xml:space="preserve"> мелкодисперсных порошков.</w:t>
      </w:r>
    </w:p>
    <w:p w14:paraId="38FB83DF" w14:textId="101D7F87" w:rsidR="0030129F" w:rsidRPr="0030129F" w:rsidRDefault="006B3AB7" w:rsidP="00D50778">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lastRenderedPageBreak/>
        <w:t>Материалы и методы исследований.</w:t>
      </w:r>
      <w:r>
        <w:rPr>
          <w:rFonts w:ascii="Times New Roman" w:hAnsi="Times New Roman" w:cs="Times New Roman"/>
          <w:sz w:val="28"/>
          <w:szCs w:val="28"/>
        </w:rPr>
        <w:t xml:space="preserve"> </w:t>
      </w:r>
      <w:r w:rsidR="0030129F">
        <w:rPr>
          <w:rFonts w:ascii="Times New Roman" w:hAnsi="Times New Roman" w:cs="Times New Roman"/>
          <w:sz w:val="28"/>
          <w:szCs w:val="28"/>
        </w:rPr>
        <w:t xml:space="preserve">Исследование выполнялось с помощью численного моделирования. Для этого строилась трехмерная модель, далее проводилась генерация сеточной модели и задавались граничные и начальные условия. Применялось программное обеспечение </w:t>
      </w:r>
      <w:r w:rsidR="0030129F">
        <w:rPr>
          <w:rFonts w:ascii="Times New Roman" w:hAnsi="Times New Roman" w:cs="Times New Roman"/>
          <w:sz w:val="28"/>
          <w:szCs w:val="28"/>
          <w:lang w:val="en-US"/>
        </w:rPr>
        <w:t>Ansys</w:t>
      </w:r>
      <w:r w:rsidR="0030129F" w:rsidRPr="0030129F">
        <w:rPr>
          <w:rFonts w:ascii="Times New Roman" w:hAnsi="Times New Roman" w:cs="Times New Roman"/>
          <w:sz w:val="28"/>
          <w:szCs w:val="28"/>
        </w:rPr>
        <w:t xml:space="preserve"> </w:t>
      </w:r>
      <w:r w:rsidR="0030129F">
        <w:rPr>
          <w:rFonts w:ascii="Times New Roman" w:hAnsi="Times New Roman" w:cs="Times New Roman"/>
          <w:sz w:val="28"/>
          <w:szCs w:val="28"/>
          <w:lang w:val="en-US"/>
        </w:rPr>
        <w:t>Fluent</w:t>
      </w:r>
      <w:r w:rsidR="0030129F">
        <w:rPr>
          <w:rFonts w:ascii="Times New Roman" w:hAnsi="Times New Roman" w:cs="Times New Roman"/>
          <w:sz w:val="28"/>
          <w:szCs w:val="28"/>
        </w:rPr>
        <w:t>.</w:t>
      </w:r>
    </w:p>
    <w:p w14:paraId="556AF740" w14:textId="167C4673" w:rsidR="0017351F" w:rsidRPr="0017351F" w:rsidRDefault="0017351F" w:rsidP="00D50778">
      <w:pPr>
        <w:spacing w:after="0" w:line="360" w:lineRule="auto"/>
        <w:ind w:firstLine="709"/>
        <w:jc w:val="both"/>
        <w:rPr>
          <w:rFonts w:ascii="Times New Roman" w:hAnsi="Times New Roman" w:cs="Times New Roman"/>
          <w:sz w:val="28"/>
          <w:szCs w:val="28"/>
        </w:rPr>
      </w:pPr>
      <w:r w:rsidRPr="0017351F">
        <w:rPr>
          <w:rFonts w:ascii="Times New Roman" w:hAnsi="Times New Roman" w:cs="Times New Roman"/>
          <w:sz w:val="28"/>
          <w:szCs w:val="28"/>
        </w:rPr>
        <w:t xml:space="preserve">Размер наружной и внутренней трубы классификатора составлял </w:t>
      </w:r>
      <w:r w:rsidR="00956457" w:rsidRPr="00956457">
        <w:rPr>
          <w:rFonts w:ascii="Times New Roman" w:hAnsi="Times New Roman" w:cs="Times New Roman"/>
          <w:sz w:val="28"/>
          <w:szCs w:val="28"/>
        </w:rPr>
        <w:t>100</w:t>
      </w:r>
      <w:r w:rsidRPr="00956457">
        <w:rPr>
          <w:rFonts w:ascii="Times New Roman" w:hAnsi="Times New Roman" w:cs="Times New Roman"/>
          <w:sz w:val="28"/>
          <w:szCs w:val="28"/>
        </w:rPr>
        <w:t xml:space="preserve"> и </w:t>
      </w:r>
      <w:r w:rsidR="00956457" w:rsidRPr="00956457">
        <w:rPr>
          <w:rFonts w:ascii="Times New Roman" w:hAnsi="Times New Roman" w:cs="Times New Roman"/>
          <w:sz w:val="28"/>
          <w:szCs w:val="28"/>
        </w:rPr>
        <w:t>66</w:t>
      </w:r>
      <w:r w:rsidRPr="00956457">
        <w:rPr>
          <w:rFonts w:ascii="Times New Roman" w:hAnsi="Times New Roman" w:cs="Times New Roman"/>
          <w:sz w:val="28"/>
          <w:szCs w:val="28"/>
        </w:rPr>
        <w:t> мм</w:t>
      </w:r>
      <w:r w:rsidRPr="0017351F">
        <w:rPr>
          <w:rFonts w:ascii="Times New Roman" w:hAnsi="Times New Roman" w:cs="Times New Roman"/>
          <w:sz w:val="28"/>
          <w:szCs w:val="28"/>
        </w:rPr>
        <w:t xml:space="preserve"> соответственно, </w:t>
      </w:r>
      <w:r w:rsidR="00302FC7">
        <w:rPr>
          <w:rFonts w:ascii="Times New Roman" w:hAnsi="Times New Roman" w:cs="Times New Roman"/>
          <w:sz w:val="28"/>
          <w:szCs w:val="28"/>
        </w:rPr>
        <w:t xml:space="preserve">внутренний </w:t>
      </w:r>
      <w:r w:rsidRPr="0017351F">
        <w:rPr>
          <w:rFonts w:ascii="Times New Roman" w:hAnsi="Times New Roman" w:cs="Times New Roman"/>
          <w:sz w:val="28"/>
          <w:szCs w:val="28"/>
        </w:rPr>
        <w:t xml:space="preserve">диаметр входного и выходного патрубка составлял </w:t>
      </w:r>
      <w:r w:rsidR="00956457" w:rsidRPr="00956457">
        <w:rPr>
          <w:rFonts w:ascii="Times New Roman" w:hAnsi="Times New Roman" w:cs="Times New Roman"/>
          <w:sz w:val="28"/>
          <w:szCs w:val="28"/>
        </w:rPr>
        <w:t>60</w:t>
      </w:r>
      <w:r w:rsidRPr="00956457">
        <w:rPr>
          <w:rFonts w:ascii="Times New Roman" w:hAnsi="Times New Roman" w:cs="Times New Roman"/>
          <w:sz w:val="28"/>
          <w:szCs w:val="28"/>
        </w:rPr>
        <w:t xml:space="preserve"> и </w:t>
      </w:r>
      <w:r w:rsidR="00956457" w:rsidRPr="00956457">
        <w:rPr>
          <w:rFonts w:ascii="Times New Roman" w:hAnsi="Times New Roman" w:cs="Times New Roman"/>
          <w:sz w:val="28"/>
          <w:szCs w:val="28"/>
        </w:rPr>
        <w:t>55</w:t>
      </w:r>
      <w:r w:rsidRPr="00956457">
        <w:rPr>
          <w:rFonts w:ascii="Times New Roman" w:hAnsi="Times New Roman" w:cs="Times New Roman"/>
          <w:sz w:val="28"/>
          <w:szCs w:val="28"/>
        </w:rPr>
        <w:t> мм</w:t>
      </w:r>
      <w:r w:rsidRPr="0017351F">
        <w:rPr>
          <w:rFonts w:ascii="Times New Roman" w:hAnsi="Times New Roman" w:cs="Times New Roman"/>
          <w:sz w:val="28"/>
          <w:szCs w:val="28"/>
        </w:rPr>
        <w:t xml:space="preserve"> соответственно, высота аппарата составляет </w:t>
      </w:r>
      <w:r w:rsidR="00956457" w:rsidRPr="00956457">
        <w:rPr>
          <w:rFonts w:ascii="Times New Roman" w:hAnsi="Times New Roman" w:cs="Times New Roman"/>
          <w:sz w:val="28"/>
          <w:szCs w:val="28"/>
        </w:rPr>
        <w:t>239</w:t>
      </w:r>
      <w:r w:rsidRPr="00956457">
        <w:rPr>
          <w:rFonts w:ascii="Times New Roman" w:hAnsi="Times New Roman" w:cs="Times New Roman"/>
          <w:sz w:val="28"/>
          <w:szCs w:val="28"/>
        </w:rPr>
        <w:t> мм</w:t>
      </w:r>
      <w:r w:rsidR="006B3AB7" w:rsidRPr="0017351F">
        <w:rPr>
          <w:rFonts w:ascii="Times New Roman" w:hAnsi="Times New Roman" w:cs="Times New Roman"/>
          <w:sz w:val="28"/>
          <w:szCs w:val="28"/>
        </w:rPr>
        <w:t xml:space="preserve">. В ходе исследований </w:t>
      </w:r>
      <w:r w:rsidRPr="0017351F">
        <w:rPr>
          <w:rFonts w:ascii="Times New Roman" w:hAnsi="Times New Roman" w:cs="Times New Roman"/>
          <w:sz w:val="28"/>
          <w:szCs w:val="28"/>
        </w:rPr>
        <w:t xml:space="preserve">варьировалась высота прорезей </w:t>
      </w:r>
      <w:r w:rsidRPr="0017351F">
        <w:rPr>
          <w:rFonts w:ascii="Times New Roman" w:hAnsi="Times New Roman" w:cs="Times New Roman"/>
          <w:i/>
          <w:sz w:val="28"/>
          <w:szCs w:val="28"/>
          <w:lang w:val="en-US"/>
        </w:rPr>
        <w:t>h</w:t>
      </w:r>
      <w:r w:rsidRPr="0017351F">
        <w:rPr>
          <w:rFonts w:ascii="Times New Roman" w:hAnsi="Times New Roman" w:cs="Times New Roman"/>
          <w:sz w:val="28"/>
          <w:szCs w:val="28"/>
          <w:vertAlign w:val="subscript"/>
        </w:rPr>
        <w:t>1</w:t>
      </w:r>
      <w:r w:rsidRPr="0017351F">
        <w:rPr>
          <w:rFonts w:ascii="Times New Roman" w:hAnsi="Times New Roman" w:cs="Times New Roman"/>
          <w:sz w:val="28"/>
          <w:szCs w:val="28"/>
        </w:rPr>
        <w:t xml:space="preserve"> от 15 до 35 мм. При численных расчетах изменялась скорость на входе от 8 до 16 м/с. На выходе из аппарата задавалось давление, которое равнялось атмосферному. Размер частиц мелкодисперсного порошка изменялся от 1 до 100 мкм. </w:t>
      </w:r>
    </w:p>
    <w:p w14:paraId="24AF7E17" w14:textId="38ABD5E0" w:rsidR="00F655E2" w:rsidRPr="0017351F" w:rsidRDefault="00677F6E" w:rsidP="006A6800">
      <w:pPr>
        <w:spacing w:after="0" w:line="360" w:lineRule="auto"/>
        <w:ind w:firstLine="709"/>
        <w:jc w:val="both"/>
        <w:rPr>
          <w:rFonts w:ascii="Times New Roman" w:hAnsi="Times New Roman" w:cs="Times New Roman"/>
          <w:sz w:val="28"/>
          <w:szCs w:val="28"/>
        </w:rPr>
      </w:pPr>
      <w:r w:rsidRPr="0017351F">
        <w:rPr>
          <w:rFonts w:ascii="Times New Roman" w:hAnsi="Times New Roman" w:cs="Times New Roman"/>
          <w:sz w:val="28"/>
          <w:szCs w:val="28"/>
        </w:rPr>
        <w:t xml:space="preserve">Эффективность </w:t>
      </w:r>
      <w:r w:rsidR="0017351F" w:rsidRPr="0017351F">
        <w:rPr>
          <w:rFonts w:ascii="Times New Roman" w:hAnsi="Times New Roman" w:cs="Times New Roman"/>
          <w:sz w:val="28"/>
          <w:szCs w:val="28"/>
        </w:rPr>
        <w:t>центробежного классификатора</w:t>
      </w:r>
      <w:r w:rsidR="006A6800" w:rsidRPr="0017351F">
        <w:rPr>
          <w:rFonts w:ascii="Times New Roman" w:hAnsi="Times New Roman" w:cs="Times New Roman"/>
          <w:sz w:val="28"/>
          <w:szCs w:val="28"/>
        </w:rPr>
        <w:t xml:space="preserve"> </w:t>
      </w:r>
      <w:r w:rsidR="006A6800" w:rsidRPr="0017351F">
        <w:rPr>
          <w:rFonts w:ascii="Times New Roman" w:hAnsi="Times New Roman" w:cs="Times New Roman"/>
          <w:i/>
          <w:sz w:val="28"/>
          <w:szCs w:val="28"/>
          <w:lang w:val="en-US"/>
        </w:rPr>
        <w:t>E</w:t>
      </w:r>
      <w:r w:rsidRPr="0017351F">
        <w:rPr>
          <w:rFonts w:ascii="Times New Roman" w:hAnsi="Times New Roman" w:cs="Times New Roman"/>
          <w:sz w:val="28"/>
          <w:szCs w:val="28"/>
        </w:rPr>
        <w:t xml:space="preserve"> </w:t>
      </w:r>
      <w:r w:rsidR="0017351F">
        <w:rPr>
          <w:rFonts w:ascii="Times New Roman" w:hAnsi="Times New Roman" w:cs="Times New Roman"/>
          <w:sz w:val="28"/>
          <w:szCs w:val="28"/>
        </w:rPr>
        <w:t>оценивалась</w:t>
      </w:r>
      <w:r w:rsidR="006A6800" w:rsidRPr="0017351F">
        <w:rPr>
          <w:rFonts w:ascii="Times New Roman" w:hAnsi="Times New Roman" w:cs="Times New Roman"/>
          <w:sz w:val="28"/>
          <w:szCs w:val="28"/>
        </w:rPr>
        <w:t xml:space="preserve"> по </w:t>
      </w:r>
      <w:r w:rsidR="0017351F">
        <w:rPr>
          <w:rFonts w:ascii="Times New Roman" w:hAnsi="Times New Roman" w:cs="Times New Roman"/>
          <w:sz w:val="28"/>
          <w:szCs w:val="28"/>
        </w:rPr>
        <w:t>выражению</w:t>
      </w:r>
      <w:r w:rsidR="006A6800" w:rsidRPr="0017351F">
        <w:rPr>
          <w:rFonts w:ascii="Times New Roman" w:hAnsi="Times New Roman" w:cs="Times New Roman"/>
          <w:sz w:val="28"/>
          <w:szCs w:val="28"/>
        </w:rPr>
        <w:t> (1):</w:t>
      </w:r>
    </w:p>
    <w:p w14:paraId="4556AD46" w14:textId="6392A81C" w:rsidR="006A6800" w:rsidRPr="0017351F" w:rsidRDefault="006A6800" w:rsidP="006A6800">
      <w:pPr>
        <w:pStyle w:val="MTDisplayEquation"/>
        <w:rPr>
          <w:lang w:val="ru-RU"/>
        </w:rPr>
      </w:pPr>
      <w:r w:rsidRPr="0017351F">
        <w:rPr>
          <w:lang w:val="ru-RU"/>
        </w:rPr>
        <w:tab/>
      </w:r>
      <w:r w:rsidR="00A86E66" w:rsidRPr="0017351F">
        <w:rPr>
          <w:noProof/>
          <w:position w:val="-38"/>
          <w:lang w:val="ru-RU"/>
        </w:rPr>
        <w:object w:dxaOrig="2160" w:dyaOrig="859" w14:anchorId="2FAE1B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6.5pt;height:44.15pt;mso-width-percent:0;mso-height-percent:0;mso-width-percent:0;mso-height-percent:0" o:ole="">
            <v:imagedata r:id="rId8" o:title=""/>
          </v:shape>
          <o:OLEObject Type="Embed" ProgID="Equation.DSMT4" ShapeID="_x0000_i1025" DrawAspect="Content" ObjectID="_1774814239" r:id="rId9"/>
        </w:object>
      </w:r>
      <w:r w:rsidRPr="0017351F">
        <w:rPr>
          <w:lang w:val="ru-RU"/>
        </w:rPr>
        <w:tab/>
        <w:t>(1)</w:t>
      </w:r>
    </w:p>
    <w:p w14:paraId="6A2F11CC" w14:textId="4DA60E3C" w:rsidR="006A6800" w:rsidRPr="00CC2294" w:rsidRDefault="006A6800" w:rsidP="006A6800">
      <w:pPr>
        <w:spacing w:after="0" w:line="360" w:lineRule="auto"/>
        <w:jc w:val="both"/>
        <w:rPr>
          <w:rFonts w:ascii="Times New Roman" w:hAnsi="Times New Roman" w:cs="Times New Roman"/>
          <w:sz w:val="28"/>
          <w:szCs w:val="28"/>
        </w:rPr>
      </w:pPr>
      <w:r w:rsidRPr="0017351F">
        <w:rPr>
          <w:rFonts w:ascii="Times New Roman" w:hAnsi="Times New Roman" w:cs="Times New Roman"/>
          <w:sz w:val="28"/>
          <w:szCs w:val="28"/>
        </w:rPr>
        <w:t xml:space="preserve">где </w:t>
      </w:r>
      <w:r w:rsidR="0017351F" w:rsidRPr="0017351F">
        <w:rPr>
          <w:rFonts w:ascii="Times New Roman" w:hAnsi="Times New Roman" w:cs="Times New Roman"/>
          <w:i/>
          <w:sz w:val="28"/>
          <w:szCs w:val="28"/>
          <w:lang w:val="en-US"/>
        </w:rPr>
        <w:t>n</w:t>
      </w:r>
      <w:r w:rsidR="0017351F" w:rsidRPr="0017351F">
        <w:rPr>
          <w:rFonts w:ascii="Times New Roman" w:hAnsi="Times New Roman" w:cs="Times New Roman"/>
          <w:sz w:val="28"/>
          <w:szCs w:val="28"/>
          <w:vertAlign w:val="subscript"/>
          <w:lang w:val="en-US"/>
        </w:rPr>
        <w:t>outlet</w:t>
      </w:r>
      <w:r w:rsidR="0017351F" w:rsidRPr="0017351F">
        <w:rPr>
          <w:rFonts w:ascii="Times New Roman" w:hAnsi="Times New Roman" w:cs="Times New Roman"/>
          <w:sz w:val="28"/>
          <w:szCs w:val="28"/>
          <w:vertAlign w:val="subscript"/>
        </w:rPr>
        <w:t>.</w:t>
      </w:r>
      <w:r w:rsidR="0017351F" w:rsidRPr="0017351F">
        <w:rPr>
          <w:rFonts w:ascii="Times New Roman" w:hAnsi="Times New Roman" w:cs="Times New Roman"/>
          <w:sz w:val="28"/>
          <w:szCs w:val="28"/>
          <w:vertAlign w:val="subscript"/>
          <w:lang w:val="en-US"/>
        </w:rPr>
        <w:t>particles</w:t>
      </w:r>
      <w:r w:rsidRPr="0017351F">
        <w:rPr>
          <w:rFonts w:ascii="Times New Roman" w:hAnsi="Times New Roman" w:cs="Times New Roman"/>
          <w:sz w:val="28"/>
          <w:szCs w:val="28"/>
        </w:rPr>
        <w:t xml:space="preserve">, </w:t>
      </w:r>
      <w:r w:rsidR="0017351F" w:rsidRPr="0017351F">
        <w:rPr>
          <w:rFonts w:ascii="Times New Roman" w:hAnsi="Times New Roman" w:cs="Times New Roman"/>
          <w:i/>
          <w:sz w:val="28"/>
          <w:szCs w:val="28"/>
          <w:lang w:val="en-US"/>
        </w:rPr>
        <w:t>n</w:t>
      </w:r>
      <w:r w:rsidR="0017351F" w:rsidRPr="0017351F">
        <w:rPr>
          <w:rFonts w:ascii="Times New Roman" w:hAnsi="Times New Roman" w:cs="Times New Roman"/>
          <w:sz w:val="28"/>
          <w:szCs w:val="28"/>
          <w:vertAlign w:val="subscript"/>
          <w:lang w:val="en-US"/>
        </w:rPr>
        <w:t>inlet</w:t>
      </w:r>
      <w:r w:rsidR="0017351F" w:rsidRPr="0017351F">
        <w:rPr>
          <w:rFonts w:ascii="Times New Roman" w:hAnsi="Times New Roman" w:cs="Times New Roman"/>
          <w:sz w:val="28"/>
          <w:szCs w:val="28"/>
          <w:vertAlign w:val="subscript"/>
        </w:rPr>
        <w:t>.</w:t>
      </w:r>
      <w:r w:rsidR="0017351F" w:rsidRPr="0017351F">
        <w:rPr>
          <w:rFonts w:ascii="Times New Roman" w:hAnsi="Times New Roman" w:cs="Times New Roman"/>
          <w:sz w:val="28"/>
          <w:szCs w:val="28"/>
          <w:vertAlign w:val="subscript"/>
          <w:lang w:val="en-US"/>
        </w:rPr>
        <w:t>particles</w:t>
      </w:r>
      <w:r w:rsidRPr="0017351F">
        <w:rPr>
          <w:rFonts w:ascii="Times New Roman" w:hAnsi="Times New Roman" w:cs="Times New Roman"/>
          <w:sz w:val="28"/>
          <w:szCs w:val="28"/>
        </w:rPr>
        <w:t> – </w:t>
      </w:r>
      <w:r w:rsidR="0017351F" w:rsidRPr="0017351F">
        <w:rPr>
          <w:rFonts w:ascii="Times New Roman" w:hAnsi="Times New Roman" w:cs="Times New Roman"/>
          <w:sz w:val="28"/>
          <w:szCs w:val="28"/>
        </w:rPr>
        <w:t>количество</w:t>
      </w:r>
      <w:r w:rsidRPr="0017351F">
        <w:rPr>
          <w:rFonts w:ascii="Times New Roman" w:hAnsi="Times New Roman" w:cs="Times New Roman"/>
          <w:sz w:val="28"/>
          <w:szCs w:val="28"/>
        </w:rPr>
        <w:t xml:space="preserve"> частиц на в</w:t>
      </w:r>
      <w:r w:rsidR="0017351F" w:rsidRPr="0017351F">
        <w:rPr>
          <w:rFonts w:ascii="Times New Roman" w:hAnsi="Times New Roman" w:cs="Times New Roman"/>
          <w:sz w:val="28"/>
          <w:szCs w:val="28"/>
        </w:rPr>
        <w:t>ы</w:t>
      </w:r>
      <w:r w:rsidRPr="0017351F">
        <w:rPr>
          <w:rFonts w:ascii="Times New Roman" w:hAnsi="Times New Roman" w:cs="Times New Roman"/>
          <w:sz w:val="28"/>
          <w:szCs w:val="28"/>
        </w:rPr>
        <w:t xml:space="preserve">ходе </w:t>
      </w:r>
      <w:r w:rsidR="0017351F" w:rsidRPr="0017351F">
        <w:rPr>
          <w:rFonts w:ascii="Times New Roman" w:hAnsi="Times New Roman" w:cs="Times New Roman"/>
          <w:sz w:val="28"/>
          <w:szCs w:val="28"/>
        </w:rPr>
        <w:t>из</w:t>
      </w:r>
      <w:r w:rsidRPr="0017351F">
        <w:rPr>
          <w:rFonts w:ascii="Times New Roman" w:hAnsi="Times New Roman" w:cs="Times New Roman"/>
          <w:sz w:val="28"/>
          <w:szCs w:val="28"/>
        </w:rPr>
        <w:t xml:space="preserve"> устройств</w:t>
      </w:r>
      <w:r w:rsidR="0017351F" w:rsidRPr="0017351F">
        <w:rPr>
          <w:rFonts w:ascii="Times New Roman" w:hAnsi="Times New Roman" w:cs="Times New Roman"/>
          <w:sz w:val="28"/>
          <w:szCs w:val="28"/>
        </w:rPr>
        <w:t>а</w:t>
      </w:r>
      <w:r w:rsidRPr="0017351F">
        <w:rPr>
          <w:rFonts w:ascii="Times New Roman" w:hAnsi="Times New Roman" w:cs="Times New Roman"/>
          <w:sz w:val="28"/>
          <w:szCs w:val="28"/>
        </w:rPr>
        <w:t xml:space="preserve"> и на входе </w:t>
      </w:r>
      <w:r w:rsidR="0017351F" w:rsidRPr="0017351F">
        <w:rPr>
          <w:rFonts w:ascii="Times New Roman" w:hAnsi="Times New Roman" w:cs="Times New Roman"/>
          <w:sz w:val="28"/>
          <w:szCs w:val="28"/>
        </w:rPr>
        <w:t>в</w:t>
      </w:r>
      <w:r w:rsidRPr="0017351F">
        <w:rPr>
          <w:rFonts w:ascii="Times New Roman" w:hAnsi="Times New Roman" w:cs="Times New Roman"/>
          <w:sz w:val="28"/>
          <w:szCs w:val="28"/>
        </w:rPr>
        <w:t xml:space="preserve"> него соответственно, </w:t>
      </w:r>
      <w:r w:rsidR="0017351F" w:rsidRPr="0017351F">
        <w:rPr>
          <w:rFonts w:ascii="Times New Roman" w:hAnsi="Times New Roman" w:cs="Times New Roman"/>
          <w:sz w:val="28"/>
          <w:szCs w:val="28"/>
        </w:rPr>
        <w:t>шт.</w:t>
      </w:r>
    </w:p>
    <w:p w14:paraId="2B9EB995" w14:textId="3A8B4EF7" w:rsidR="00633EB2" w:rsidRPr="00087036" w:rsidRDefault="006B3AB7" w:rsidP="001E36A0">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Результаты исследований.</w:t>
      </w:r>
      <w:r w:rsidR="001D359C" w:rsidRPr="001D359C">
        <w:rPr>
          <w:rFonts w:ascii="Times New Roman" w:hAnsi="Times New Roman" w:cs="Times New Roman"/>
          <w:b/>
          <w:sz w:val="28"/>
          <w:szCs w:val="28"/>
        </w:rPr>
        <w:t xml:space="preserve"> </w:t>
      </w:r>
      <w:r w:rsidR="00F21FC6">
        <w:rPr>
          <w:rFonts w:ascii="Times New Roman" w:hAnsi="Times New Roman" w:cs="Times New Roman"/>
          <w:sz w:val="28"/>
          <w:szCs w:val="28"/>
        </w:rPr>
        <w:t>Р</w:t>
      </w:r>
      <w:r w:rsidR="00633EB2">
        <w:rPr>
          <w:rFonts w:ascii="Times New Roman" w:hAnsi="Times New Roman" w:cs="Times New Roman"/>
          <w:sz w:val="28"/>
          <w:szCs w:val="28"/>
        </w:rPr>
        <w:t>азработанный центробежный классификатор позволяет с высокой эффективностью фракционировать мелкодисперсные порошки с крупностью граничного зерна 40-60 мкм</w:t>
      </w:r>
      <w:r w:rsidR="00F21FC6">
        <w:rPr>
          <w:rFonts w:ascii="Times New Roman" w:hAnsi="Times New Roman" w:cs="Times New Roman"/>
          <w:sz w:val="28"/>
          <w:szCs w:val="28"/>
        </w:rPr>
        <w:t xml:space="preserve"> при входной скорости равной от 8 до 16 м</w:t>
      </w:r>
      <w:r w:rsidR="00F21FC6" w:rsidRPr="00F21FC6">
        <w:rPr>
          <w:rFonts w:ascii="Times New Roman" w:hAnsi="Times New Roman" w:cs="Times New Roman"/>
          <w:sz w:val="28"/>
          <w:szCs w:val="28"/>
        </w:rPr>
        <w:t>/</w:t>
      </w:r>
      <w:r w:rsidR="00F21FC6">
        <w:rPr>
          <w:rFonts w:ascii="Times New Roman" w:hAnsi="Times New Roman" w:cs="Times New Roman"/>
          <w:sz w:val="28"/>
          <w:szCs w:val="28"/>
        </w:rPr>
        <w:t xml:space="preserve">с. </w:t>
      </w:r>
      <w:r w:rsidR="00087036">
        <w:rPr>
          <w:rFonts w:ascii="Times New Roman" w:hAnsi="Times New Roman" w:cs="Times New Roman"/>
          <w:sz w:val="28"/>
          <w:szCs w:val="28"/>
        </w:rPr>
        <w:t>При размере частиц до 35-40 мкм эффективность классификатора составляет до 10 </w:t>
      </w:r>
      <w:r w:rsidR="00087036" w:rsidRPr="00087036">
        <w:rPr>
          <w:rFonts w:ascii="Times New Roman" w:hAnsi="Times New Roman" w:cs="Times New Roman"/>
          <w:sz w:val="28"/>
          <w:szCs w:val="28"/>
        </w:rPr>
        <w:t>%</w:t>
      </w:r>
      <w:r w:rsidR="00087036">
        <w:rPr>
          <w:rFonts w:ascii="Times New Roman" w:hAnsi="Times New Roman" w:cs="Times New Roman"/>
          <w:sz w:val="28"/>
          <w:szCs w:val="28"/>
        </w:rPr>
        <w:t xml:space="preserve">. С увеличением размера происходит резкий рост эффективности. </w:t>
      </w:r>
      <w:r w:rsidR="0017351F" w:rsidRPr="0017351F">
        <w:rPr>
          <w:rFonts w:ascii="Times New Roman" w:hAnsi="Times New Roman" w:cs="Times New Roman"/>
          <w:sz w:val="28"/>
          <w:szCs w:val="28"/>
        </w:rPr>
        <w:t xml:space="preserve">Повышение входной скорости газового потока от 8 до 16 м/с приводит к увеличению эффективности классификации, т. к. резкость повышения эффективности в </w:t>
      </w:r>
      <w:r w:rsidR="0017351F">
        <w:rPr>
          <w:rFonts w:ascii="Times New Roman" w:hAnsi="Times New Roman" w:cs="Times New Roman"/>
          <w:sz w:val="28"/>
          <w:szCs w:val="28"/>
        </w:rPr>
        <w:t xml:space="preserve">области </w:t>
      </w:r>
      <w:r w:rsidR="0017351F" w:rsidRPr="0017351F">
        <w:rPr>
          <w:rFonts w:ascii="Times New Roman" w:hAnsi="Times New Roman" w:cs="Times New Roman"/>
          <w:sz w:val="28"/>
          <w:szCs w:val="28"/>
        </w:rPr>
        <w:t>крупности граничного зерна увеличивается</w:t>
      </w:r>
      <w:r w:rsidR="00F21FC6">
        <w:rPr>
          <w:rFonts w:ascii="Times New Roman" w:hAnsi="Times New Roman" w:cs="Times New Roman"/>
          <w:sz w:val="28"/>
          <w:szCs w:val="28"/>
        </w:rPr>
        <w:t xml:space="preserve">. Очевидно, что с повышением скорости возрастает действие центробежных сил на частицы </w:t>
      </w:r>
      <w:r w:rsidR="00F21FC6">
        <w:rPr>
          <w:rFonts w:ascii="Times New Roman" w:hAnsi="Times New Roman" w:cs="Times New Roman"/>
          <w:sz w:val="28"/>
          <w:szCs w:val="28"/>
        </w:rPr>
        <w:lastRenderedPageBreak/>
        <w:t>в пространстве между труб. В результате частицы меньших размеров выбиваются из завихренных потоков</w:t>
      </w:r>
      <w:r w:rsidR="0017351F">
        <w:rPr>
          <w:rFonts w:ascii="Times New Roman" w:hAnsi="Times New Roman" w:cs="Times New Roman"/>
          <w:sz w:val="28"/>
          <w:szCs w:val="28"/>
        </w:rPr>
        <w:t xml:space="preserve"> эффективнее</w:t>
      </w:r>
      <w:r w:rsidR="00F21FC6">
        <w:rPr>
          <w:rFonts w:ascii="Times New Roman" w:hAnsi="Times New Roman" w:cs="Times New Roman"/>
          <w:sz w:val="28"/>
          <w:szCs w:val="28"/>
        </w:rPr>
        <w:t xml:space="preserve"> и далее падают в бункер классификатора. </w:t>
      </w:r>
      <w:r w:rsidR="00087036">
        <w:rPr>
          <w:rFonts w:ascii="Times New Roman" w:hAnsi="Times New Roman" w:cs="Times New Roman"/>
          <w:sz w:val="28"/>
          <w:szCs w:val="28"/>
        </w:rPr>
        <w:t>При увеличении высоты прорези</w:t>
      </w:r>
      <w:r w:rsidR="00087036">
        <w:rPr>
          <w:rFonts w:ascii="Times New Roman" w:hAnsi="Times New Roman" w:cs="Times New Roman"/>
          <w:sz w:val="28"/>
          <w:szCs w:val="28"/>
          <w:lang w:val="en-US"/>
        </w:rPr>
        <w:t> </w:t>
      </w:r>
      <w:r w:rsidR="00087036">
        <w:rPr>
          <w:rFonts w:ascii="Times New Roman" w:hAnsi="Times New Roman" w:cs="Times New Roman"/>
          <w:i/>
          <w:sz w:val="28"/>
          <w:szCs w:val="28"/>
          <w:lang w:val="en-US"/>
        </w:rPr>
        <w:t>h</w:t>
      </w:r>
      <w:r w:rsidR="00087036" w:rsidRPr="00087036">
        <w:rPr>
          <w:rFonts w:ascii="Times New Roman" w:hAnsi="Times New Roman" w:cs="Times New Roman"/>
          <w:sz w:val="28"/>
          <w:szCs w:val="28"/>
          <w:vertAlign w:val="subscript"/>
        </w:rPr>
        <w:t>1</w:t>
      </w:r>
      <w:r w:rsidR="00087036">
        <w:rPr>
          <w:rFonts w:ascii="Times New Roman" w:hAnsi="Times New Roman" w:cs="Times New Roman"/>
          <w:sz w:val="28"/>
          <w:szCs w:val="28"/>
        </w:rPr>
        <w:t xml:space="preserve"> до 35 мм и более эффективность классификации ухудшается. Это вызвано тем, что выходная скорость газа из прорезей снижается, т. к. увеличивается площадь проходного сечения, что приводит к уменьшению действия центробежных сил на частицы. </w:t>
      </w:r>
    </w:p>
    <w:p w14:paraId="6188B138" w14:textId="4B614AE9" w:rsidR="00576864" w:rsidRPr="00893531" w:rsidRDefault="001D359C" w:rsidP="001E36A0">
      <w:pPr>
        <w:spacing w:after="0" w:line="360" w:lineRule="auto"/>
        <w:ind w:firstLine="709"/>
        <w:jc w:val="both"/>
        <w:rPr>
          <w:rFonts w:ascii="Times New Roman" w:hAnsi="Times New Roman" w:cs="Times New Roman"/>
          <w:sz w:val="28"/>
          <w:szCs w:val="28"/>
        </w:rPr>
      </w:pPr>
      <w:r w:rsidRPr="001D359C">
        <w:rPr>
          <w:rFonts w:ascii="Times New Roman" w:hAnsi="Times New Roman" w:cs="Times New Roman"/>
          <w:sz w:val="28"/>
          <w:szCs w:val="28"/>
        </w:rPr>
        <w:t xml:space="preserve">При </w:t>
      </w:r>
      <w:r w:rsidR="00087036">
        <w:rPr>
          <w:rFonts w:ascii="Times New Roman" w:hAnsi="Times New Roman" w:cs="Times New Roman"/>
          <w:sz w:val="28"/>
          <w:szCs w:val="28"/>
        </w:rPr>
        <w:t>высоте</w:t>
      </w:r>
      <w:r w:rsidRPr="001D359C">
        <w:rPr>
          <w:rFonts w:ascii="Times New Roman" w:hAnsi="Times New Roman" w:cs="Times New Roman"/>
          <w:sz w:val="28"/>
          <w:szCs w:val="28"/>
        </w:rPr>
        <w:t xml:space="preserve"> прорезей</w:t>
      </w:r>
      <w:r w:rsidR="00087036">
        <w:rPr>
          <w:rFonts w:ascii="Times New Roman" w:hAnsi="Times New Roman" w:cs="Times New Roman"/>
          <w:sz w:val="28"/>
          <w:szCs w:val="28"/>
        </w:rPr>
        <w:t xml:space="preserve"> </w:t>
      </w:r>
      <w:r w:rsidR="00087036">
        <w:rPr>
          <w:rFonts w:ascii="Times New Roman" w:hAnsi="Times New Roman" w:cs="Times New Roman"/>
          <w:i/>
          <w:sz w:val="28"/>
          <w:szCs w:val="28"/>
          <w:lang w:val="en-US"/>
        </w:rPr>
        <w:t>h</w:t>
      </w:r>
      <w:r w:rsidR="00087036" w:rsidRPr="00087036">
        <w:rPr>
          <w:rFonts w:ascii="Times New Roman" w:hAnsi="Times New Roman" w:cs="Times New Roman"/>
          <w:sz w:val="28"/>
          <w:szCs w:val="28"/>
          <w:vertAlign w:val="subscript"/>
        </w:rPr>
        <w:t>1</w:t>
      </w:r>
      <w:r w:rsidRPr="001D359C">
        <w:rPr>
          <w:rFonts w:ascii="Times New Roman" w:hAnsi="Times New Roman" w:cs="Times New Roman"/>
          <w:sz w:val="28"/>
          <w:szCs w:val="28"/>
        </w:rPr>
        <w:t xml:space="preserve"> </w:t>
      </w:r>
      <w:r w:rsidR="00087036">
        <w:rPr>
          <w:rFonts w:ascii="Times New Roman" w:hAnsi="Times New Roman" w:cs="Times New Roman"/>
          <w:sz w:val="28"/>
          <w:szCs w:val="28"/>
        </w:rPr>
        <w:t>равной</w:t>
      </w:r>
      <w:r w:rsidRPr="001D359C">
        <w:rPr>
          <w:rFonts w:ascii="Times New Roman" w:hAnsi="Times New Roman" w:cs="Times New Roman"/>
          <w:sz w:val="28"/>
          <w:szCs w:val="28"/>
        </w:rPr>
        <w:t xml:space="preserve"> 15 мм эффективность мультивихревого классификатора </w:t>
      </w:r>
      <w:r w:rsidR="00087036">
        <w:rPr>
          <w:rFonts w:ascii="Times New Roman" w:hAnsi="Times New Roman" w:cs="Times New Roman"/>
          <w:sz w:val="28"/>
          <w:szCs w:val="28"/>
        </w:rPr>
        <w:t xml:space="preserve">при </w:t>
      </w:r>
      <w:r w:rsidRPr="001D359C">
        <w:rPr>
          <w:rFonts w:ascii="Times New Roman" w:hAnsi="Times New Roman" w:cs="Times New Roman"/>
          <w:sz w:val="28"/>
          <w:szCs w:val="28"/>
        </w:rPr>
        <w:t>улавливани</w:t>
      </w:r>
      <w:r w:rsidR="00087036">
        <w:rPr>
          <w:rFonts w:ascii="Times New Roman" w:hAnsi="Times New Roman" w:cs="Times New Roman"/>
          <w:sz w:val="28"/>
          <w:szCs w:val="28"/>
        </w:rPr>
        <w:t>и</w:t>
      </w:r>
      <w:r w:rsidRPr="001D359C">
        <w:rPr>
          <w:rFonts w:ascii="Times New Roman" w:hAnsi="Times New Roman" w:cs="Times New Roman"/>
          <w:sz w:val="28"/>
          <w:szCs w:val="28"/>
        </w:rPr>
        <w:t xml:space="preserve"> частиц до 40 мкм </w:t>
      </w:r>
      <w:r w:rsidR="00087036">
        <w:rPr>
          <w:rFonts w:ascii="Times New Roman" w:hAnsi="Times New Roman" w:cs="Times New Roman"/>
          <w:sz w:val="28"/>
          <w:szCs w:val="28"/>
        </w:rPr>
        <w:t>в среднем составляет</w:t>
      </w:r>
      <w:r w:rsidRPr="001D359C">
        <w:rPr>
          <w:rFonts w:ascii="Times New Roman" w:hAnsi="Times New Roman" w:cs="Times New Roman"/>
          <w:sz w:val="28"/>
          <w:szCs w:val="28"/>
        </w:rPr>
        <w:t xml:space="preserve"> 1,8, 2,3, 3,3</w:t>
      </w:r>
      <w:r w:rsidR="00087036">
        <w:rPr>
          <w:rFonts w:ascii="Times New Roman" w:hAnsi="Times New Roman" w:cs="Times New Roman"/>
          <w:sz w:val="28"/>
          <w:szCs w:val="28"/>
        </w:rPr>
        <w:t> </w:t>
      </w:r>
      <w:r w:rsidR="00087036" w:rsidRPr="00087036">
        <w:rPr>
          <w:rFonts w:ascii="Times New Roman" w:hAnsi="Times New Roman" w:cs="Times New Roman"/>
          <w:sz w:val="28"/>
          <w:szCs w:val="28"/>
        </w:rPr>
        <w:t>%</w:t>
      </w:r>
      <w:r w:rsidR="00087036">
        <w:rPr>
          <w:rFonts w:ascii="Times New Roman" w:hAnsi="Times New Roman" w:cs="Times New Roman"/>
          <w:sz w:val="28"/>
          <w:szCs w:val="28"/>
        </w:rPr>
        <w:t xml:space="preserve"> при входной скорости 8, 12 и 16 м</w:t>
      </w:r>
      <w:r w:rsidR="00087036" w:rsidRPr="00087036">
        <w:rPr>
          <w:rFonts w:ascii="Times New Roman" w:hAnsi="Times New Roman" w:cs="Times New Roman"/>
          <w:sz w:val="28"/>
          <w:szCs w:val="28"/>
        </w:rPr>
        <w:t>/</w:t>
      </w:r>
      <w:r w:rsidR="00087036">
        <w:rPr>
          <w:rFonts w:ascii="Times New Roman" w:hAnsi="Times New Roman" w:cs="Times New Roman"/>
          <w:sz w:val="28"/>
          <w:szCs w:val="28"/>
        </w:rPr>
        <w:t>с соответственно.</w:t>
      </w:r>
      <w:r w:rsidRPr="001D359C">
        <w:rPr>
          <w:rFonts w:ascii="Times New Roman" w:hAnsi="Times New Roman" w:cs="Times New Roman"/>
          <w:sz w:val="28"/>
          <w:szCs w:val="28"/>
        </w:rPr>
        <w:t xml:space="preserve"> </w:t>
      </w:r>
      <w:r w:rsidR="00893531">
        <w:rPr>
          <w:rFonts w:ascii="Times New Roman" w:hAnsi="Times New Roman" w:cs="Times New Roman"/>
          <w:sz w:val="28"/>
          <w:szCs w:val="28"/>
        </w:rPr>
        <w:t>При размере частиц</w:t>
      </w:r>
      <w:r w:rsidRPr="001D359C">
        <w:rPr>
          <w:rFonts w:ascii="Times New Roman" w:hAnsi="Times New Roman" w:cs="Times New Roman"/>
          <w:sz w:val="28"/>
          <w:szCs w:val="28"/>
        </w:rPr>
        <w:t xml:space="preserve"> </w:t>
      </w:r>
      <w:r w:rsidR="00893531">
        <w:rPr>
          <w:rFonts w:ascii="Times New Roman" w:hAnsi="Times New Roman" w:cs="Times New Roman"/>
          <w:sz w:val="28"/>
          <w:szCs w:val="28"/>
        </w:rPr>
        <w:t xml:space="preserve">более </w:t>
      </w:r>
      <w:r w:rsidRPr="001D359C">
        <w:rPr>
          <w:rFonts w:ascii="Times New Roman" w:hAnsi="Times New Roman" w:cs="Times New Roman"/>
          <w:sz w:val="28"/>
          <w:szCs w:val="28"/>
        </w:rPr>
        <w:t>35</w:t>
      </w:r>
      <w:r w:rsidR="00893531">
        <w:rPr>
          <w:rFonts w:ascii="Times New Roman" w:hAnsi="Times New Roman" w:cs="Times New Roman"/>
          <w:sz w:val="28"/>
          <w:szCs w:val="28"/>
        </w:rPr>
        <w:t> </w:t>
      </w:r>
      <w:r w:rsidRPr="001D359C">
        <w:rPr>
          <w:rFonts w:ascii="Times New Roman" w:hAnsi="Times New Roman" w:cs="Times New Roman"/>
          <w:sz w:val="28"/>
          <w:szCs w:val="28"/>
        </w:rPr>
        <w:t xml:space="preserve">мкм </w:t>
      </w:r>
      <w:r w:rsidR="00893531">
        <w:rPr>
          <w:rFonts w:ascii="Times New Roman" w:hAnsi="Times New Roman" w:cs="Times New Roman"/>
          <w:sz w:val="28"/>
          <w:szCs w:val="28"/>
        </w:rPr>
        <w:t xml:space="preserve">эффективность </w:t>
      </w:r>
      <w:r w:rsidRPr="001D359C">
        <w:rPr>
          <w:rFonts w:ascii="Times New Roman" w:hAnsi="Times New Roman" w:cs="Times New Roman"/>
          <w:sz w:val="28"/>
          <w:szCs w:val="28"/>
        </w:rPr>
        <w:t>возрастает скачкообразно. В среднем частицы крупнее 40 мкм улавливаются</w:t>
      </w:r>
      <w:r w:rsidR="00893531">
        <w:rPr>
          <w:rFonts w:ascii="Times New Roman" w:hAnsi="Times New Roman" w:cs="Times New Roman"/>
          <w:sz w:val="28"/>
          <w:szCs w:val="28"/>
        </w:rPr>
        <w:t xml:space="preserve"> классификатором</w:t>
      </w:r>
      <w:r w:rsidRPr="001D359C">
        <w:rPr>
          <w:rFonts w:ascii="Times New Roman" w:hAnsi="Times New Roman" w:cs="Times New Roman"/>
          <w:sz w:val="28"/>
          <w:szCs w:val="28"/>
        </w:rPr>
        <w:t xml:space="preserve"> с эффективностью </w:t>
      </w:r>
      <w:r w:rsidRPr="00893531">
        <w:rPr>
          <w:rFonts w:ascii="Times New Roman" w:hAnsi="Times New Roman" w:cs="Times New Roman"/>
          <w:sz w:val="28"/>
          <w:szCs w:val="28"/>
        </w:rPr>
        <w:t xml:space="preserve">75,3, 81,2, </w:t>
      </w:r>
      <w:r w:rsidR="00893531">
        <w:rPr>
          <w:rFonts w:ascii="Times New Roman" w:hAnsi="Times New Roman" w:cs="Times New Roman"/>
          <w:sz w:val="28"/>
          <w:szCs w:val="28"/>
        </w:rPr>
        <w:t>и 84,9 </w:t>
      </w:r>
      <w:r w:rsidR="00893531" w:rsidRPr="00893531">
        <w:rPr>
          <w:rFonts w:ascii="Times New Roman" w:hAnsi="Times New Roman" w:cs="Times New Roman"/>
          <w:sz w:val="28"/>
          <w:szCs w:val="28"/>
        </w:rPr>
        <w:t>%</w:t>
      </w:r>
      <w:r w:rsidR="00893531">
        <w:rPr>
          <w:rFonts w:ascii="Times New Roman" w:hAnsi="Times New Roman" w:cs="Times New Roman"/>
          <w:sz w:val="28"/>
          <w:szCs w:val="28"/>
        </w:rPr>
        <w:t xml:space="preserve"> при входной скорости 8, 12 и 16 м</w:t>
      </w:r>
      <w:r w:rsidR="00893531" w:rsidRPr="00893531">
        <w:rPr>
          <w:rFonts w:ascii="Times New Roman" w:hAnsi="Times New Roman" w:cs="Times New Roman"/>
          <w:sz w:val="28"/>
          <w:szCs w:val="28"/>
        </w:rPr>
        <w:t>/</w:t>
      </w:r>
      <w:r w:rsidR="00893531">
        <w:rPr>
          <w:rFonts w:ascii="Times New Roman" w:hAnsi="Times New Roman" w:cs="Times New Roman"/>
          <w:sz w:val="28"/>
          <w:szCs w:val="28"/>
        </w:rPr>
        <w:t>с соответственно (рис. 2).</w:t>
      </w:r>
    </w:p>
    <w:p w14:paraId="64906CBB" w14:textId="7E931455" w:rsidR="00F655E2" w:rsidRPr="00334BD3" w:rsidRDefault="00FF1E05" w:rsidP="00B814C2">
      <w:pPr>
        <w:spacing w:after="0" w:line="360" w:lineRule="auto"/>
        <w:jc w:val="center"/>
        <w:rPr>
          <w:rFonts w:ascii="Times New Roman" w:hAnsi="Times New Roman" w:cs="Times New Roman"/>
          <w:sz w:val="28"/>
          <w:szCs w:val="28"/>
          <w:lang w:val="en-US"/>
        </w:rPr>
      </w:pPr>
      <w:r w:rsidRPr="00FF1E05">
        <w:rPr>
          <w:noProof/>
          <w:lang w:val="en-US"/>
        </w:rPr>
        <w:drawing>
          <wp:inline distT="0" distB="0" distL="0" distR="0" wp14:anchorId="20FF9CCB" wp14:editId="69FCED61">
            <wp:extent cx="2619001" cy="25200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19001" cy="2520000"/>
                    </a:xfrm>
                    <a:prstGeom prst="rect">
                      <a:avLst/>
                    </a:prstGeom>
                    <a:noFill/>
                    <a:ln>
                      <a:noFill/>
                    </a:ln>
                  </pic:spPr>
                </pic:pic>
              </a:graphicData>
            </a:graphic>
          </wp:inline>
        </w:drawing>
      </w:r>
    </w:p>
    <w:p w14:paraId="2A17E48C" w14:textId="19949FEA" w:rsidR="00FF1E05" w:rsidRPr="00FF1E05" w:rsidRDefault="006A6800" w:rsidP="00B814C2">
      <w:pPr>
        <w:spacing w:after="0" w:line="360" w:lineRule="auto"/>
        <w:jc w:val="center"/>
        <w:rPr>
          <w:rFonts w:ascii="Times New Roman" w:hAnsi="Times New Roman" w:cs="Times New Roman"/>
          <w:sz w:val="24"/>
          <w:szCs w:val="24"/>
        </w:rPr>
      </w:pPr>
      <w:r w:rsidRPr="00EF27E7">
        <w:rPr>
          <w:rFonts w:ascii="Times New Roman" w:hAnsi="Times New Roman" w:cs="Times New Roman"/>
          <w:sz w:val="24"/>
          <w:szCs w:val="24"/>
        </w:rPr>
        <w:t xml:space="preserve">Рисунок </w:t>
      </w:r>
      <w:r>
        <w:rPr>
          <w:rFonts w:ascii="Times New Roman" w:hAnsi="Times New Roman" w:cs="Times New Roman"/>
          <w:sz w:val="24"/>
          <w:szCs w:val="24"/>
        </w:rPr>
        <w:t>2</w:t>
      </w:r>
      <w:r w:rsidRPr="00EF27E7">
        <w:rPr>
          <w:rFonts w:ascii="Times New Roman" w:hAnsi="Times New Roman" w:cs="Times New Roman"/>
          <w:sz w:val="24"/>
          <w:szCs w:val="24"/>
        </w:rPr>
        <w:t xml:space="preserve"> </w:t>
      </w:r>
      <w:r w:rsidR="00CC2294">
        <w:rPr>
          <w:rFonts w:ascii="Times New Roman" w:hAnsi="Times New Roman" w:cs="Times New Roman"/>
          <w:sz w:val="24"/>
          <w:szCs w:val="24"/>
        </w:rPr>
        <w:t>–</w:t>
      </w:r>
      <w:r w:rsidRPr="00EF27E7">
        <w:rPr>
          <w:rFonts w:ascii="Times New Roman" w:hAnsi="Times New Roman" w:cs="Times New Roman"/>
          <w:sz w:val="24"/>
          <w:szCs w:val="24"/>
        </w:rPr>
        <w:t xml:space="preserve"> </w:t>
      </w:r>
      <w:r w:rsidR="00FF1E05">
        <w:rPr>
          <w:rFonts w:ascii="Times New Roman" w:hAnsi="Times New Roman" w:cs="Times New Roman"/>
          <w:sz w:val="24"/>
          <w:szCs w:val="24"/>
        </w:rPr>
        <w:t xml:space="preserve">Влияние эффективности </w:t>
      </w:r>
      <w:r w:rsidR="00DE3C55">
        <w:rPr>
          <w:rFonts w:ascii="Times New Roman" w:hAnsi="Times New Roman" w:cs="Times New Roman"/>
          <w:sz w:val="24"/>
          <w:szCs w:val="24"/>
        </w:rPr>
        <w:t>центробежного</w:t>
      </w:r>
      <w:r w:rsidR="00FF1E05">
        <w:rPr>
          <w:rFonts w:ascii="Times New Roman" w:hAnsi="Times New Roman" w:cs="Times New Roman"/>
          <w:sz w:val="24"/>
          <w:szCs w:val="24"/>
        </w:rPr>
        <w:t xml:space="preserve"> мультивихревого классификатора от размера </w:t>
      </w:r>
      <w:r w:rsidR="00FF1E05" w:rsidRPr="00F21FC6">
        <w:rPr>
          <w:rFonts w:ascii="Times New Roman" w:hAnsi="Times New Roman" w:cs="Times New Roman"/>
          <w:sz w:val="24"/>
          <w:szCs w:val="24"/>
        </w:rPr>
        <w:t xml:space="preserve">частиц при различной входной скорости газа </w:t>
      </w:r>
      <w:r w:rsidR="00FF1E05" w:rsidRPr="00F21FC6">
        <w:rPr>
          <w:rFonts w:ascii="Times New Roman" w:hAnsi="Times New Roman" w:cs="Times New Roman"/>
          <w:i/>
          <w:iCs/>
          <w:sz w:val="24"/>
          <w:szCs w:val="24"/>
          <w:lang w:val="en-US"/>
        </w:rPr>
        <w:t>W</w:t>
      </w:r>
      <w:r w:rsidR="00FF1E05" w:rsidRPr="00F21FC6">
        <w:rPr>
          <w:rFonts w:ascii="Times New Roman" w:hAnsi="Times New Roman" w:cs="Times New Roman"/>
          <w:sz w:val="24"/>
          <w:szCs w:val="24"/>
        </w:rPr>
        <w:t xml:space="preserve">, м/с: </w:t>
      </w:r>
      <w:r w:rsidR="00FF1E05" w:rsidRPr="00F21FC6">
        <w:rPr>
          <w:rFonts w:ascii="Times New Roman" w:hAnsi="Times New Roman" w:cs="Times New Roman"/>
          <w:i/>
          <w:iCs/>
          <w:sz w:val="24"/>
          <w:szCs w:val="24"/>
        </w:rPr>
        <w:t>1</w:t>
      </w:r>
      <w:r w:rsidR="00FF1E05" w:rsidRPr="00F21FC6">
        <w:rPr>
          <w:rFonts w:ascii="Times New Roman" w:hAnsi="Times New Roman" w:cs="Times New Roman"/>
          <w:sz w:val="24"/>
          <w:szCs w:val="24"/>
        </w:rPr>
        <w:t xml:space="preserve"> – 8; </w:t>
      </w:r>
      <w:r w:rsidR="00FF1E05" w:rsidRPr="00F21FC6">
        <w:rPr>
          <w:rFonts w:ascii="Times New Roman" w:hAnsi="Times New Roman" w:cs="Times New Roman"/>
          <w:i/>
          <w:iCs/>
          <w:sz w:val="24"/>
          <w:szCs w:val="24"/>
        </w:rPr>
        <w:t>2</w:t>
      </w:r>
      <w:r w:rsidR="00FF1E05" w:rsidRPr="00F21FC6">
        <w:rPr>
          <w:rFonts w:ascii="Times New Roman" w:hAnsi="Times New Roman" w:cs="Times New Roman"/>
          <w:sz w:val="24"/>
          <w:szCs w:val="24"/>
        </w:rPr>
        <w:t xml:space="preserve"> – 12; </w:t>
      </w:r>
      <w:r w:rsidR="00FF1E05" w:rsidRPr="00F21FC6">
        <w:rPr>
          <w:rFonts w:ascii="Times New Roman" w:hAnsi="Times New Roman" w:cs="Times New Roman"/>
          <w:i/>
          <w:iCs/>
          <w:sz w:val="24"/>
          <w:szCs w:val="24"/>
        </w:rPr>
        <w:t>3</w:t>
      </w:r>
      <w:r w:rsidR="00FF1E05" w:rsidRPr="00F21FC6">
        <w:rPr>
          <w:rFonts w:ascii="Times New Roman" w:hAnsi="Times New Roman" w:cs="Times New Roman"/>
          <w:sz w:val="24"/>
          <w:szCs w:val="24"/>
        </w:rPr>
        <w:t xml:space="preserve"> – 16. Высота </w:t>
      </w:r>
      <w:r w:rsidR="00F21FC6" w:rsidRPr="00F21FC6">
        <w:rPr>
          <w:rFonts w:ascii="Times New Roman" w:hAnsi="Times New Roman" w:cs="Times New Roman"/>
          <w:sz w:val="24"/>
          <w:szCs w:val="24"/>
        </w:rPr>
        <w:t>прорезей</w:t>
      </w:r>
      <w:r w:rsidR="00FF1E05" w:rsidRPr="00F21FC6">
        <w:rPr>
          <w:rFonts w:ascii="Times New Roman" w:hAnsi="Times New Roman" w:cs="Times New Roman"/>
          <w:sz w:val="24"/>
          <w:szCs w:val="24"/>
        </w:rPr>
        <w:t xml:space="preserve"> </w:t>
      </w:r>
      <w:r w:rsidR="00FF1E05" w:rsidRPr="00F21FC6">
        <w:rPr>
          <w:rFonts w:ascii="Times New Roman" w:hAnsi="Times New Roman" w:cs="Times New Roman"/>
          <w:i/>
          <w:iCs/>
          <w:sz w:val="24"/>
          <w:szCs w:val="24"/>
          <w:lang w:val="en-US"/>
        </w:rPr>
        <w:t>h</w:t>
      </w:r>
      <w:r w:rsidR="00FF1E05" w:rsidRPr="00F21FC6">
        <w:rPr>
          <w:rFonts w:ascii="Times New Roman" w:hAnsi="Times New Roman" w:cs="Times New Roman"/>
          <w:sz w:val="24"/>
          <w:szCs w:val="24"/>
          <w:vertAlign w:val="subscript"/>
        </w:rPr>
        <w:t>1</w:t>
      </w:r>
      <w:r w:rsidR="00FF1E05" w:rsidRPr="00F21FC6">
        <w:rPr>
          <w:rFonts w:ascii="Times New Roman" w:hAnsi="Times New Roman" w:cs="Times New Roman"/>
          <w:sz w:val="24"/>
          <w:szCs w:val="24"/>
        </w:rPr>
        <w:t xml:space="preserve"> составляет 15 мм</w:t>
      </w:r>
    </w:p>
    <w:p w14:paraId="72E0C928" w14:textId="3491F799" w:rsidR="00F655E2" w:rsidRPr="000B12E0" w:rsidRDefault="00F655E2" w:rsidP="00B814C2">
      <w:pPr>
        <w:spacing w:after="0" w:line="360" w:lineRule="auto"/>
        <w:ind w:firstLine="709"/>
        <w:jc w:val="center"/>
        <w:rPr>
          <w:rFonts w:ascii="Times New Roman" w:hAnsi="Times New Roman" w:cs="Times New Roman"/>
          <w:sz w:val="28"/>
          <w:szCs w:val="28"/>
        </w:rPr>
      </w:pPr>
    </w:p>
    <w:p w14:paraId="6F4278FC" w14:textId="71219500" w:rsidR="00893531" w:rsidRPr="00726E6B" w:rsidRDefault="00893531" w:rsidP="0089353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При высоте прорезей 25 мм средняя эффективность улавливания частиц размером до 40 мкм при входной скорости газа 8</w:t>
      </w:r>
      <w:r w:rsidR="00DE3C55">
        <w:rPr>
          <w:rFonts w:ascii="Times New Roman" w:hAnsi="Times New Roman" w:cs="Times New Roman"/>
          <w:sz w:val="28"/>
          <w:szCs w:val="28"/>
        </w:rPr>
        <w:t>, 12 и 16 </w:t>
      </w:r>
      <w:r>
        <w:rPr>
          <w:rFonts w:ascii="Times New Roman" w:hAnsi="Times New Roman" w:cs="Times New Roman"/>
          <w:sz w:val="28"/>
          <w:szCs w:val="28"/>
        </w:rPr>
        <w:t>м</w:t>
      </w:r>
      <w:r w:rsidRPr="00C06117">
        <w:rPr>
          <w:rFonts w:ascii="Times New Roman" w:hAnsi="Times New Roman" w:cs="Times New Roman"/>
          <w:sz w:val="28"/>
          <w:szCs w:val="28"/>
        </w:rPr>
        <w:t>/</w:t>
      </w:r>
      <w:r>
        <w:rPr>
          <w:rFonts w:ascii="Times New Roman" w:hAnsi="Times New Roman" w:cs="Times New Roman"/>
          <w:sz w:val="28"/>
          <w:szCs w:val="28"/>
        </w:rPr>
        <w:t xml:space="preserve">с </w:t>
      </w:r>
      <w:r w:rsidR="00DE3C55">
        <w:rPr>
          <w:rFonts w:ascii="Times New Roman" w:hAnsi="Times New Roman" w:cs="Times New Roman"/>
          <w:sz w:val="28"/>
          <w:szCs w:val="28"/>
        </w:rPr>
        <w:t xml:space="preserve">составляет </w:t>
      </w:r>
      <w:r>
        <w:rPr>
          <w:rFonts w:ascii="Times New Roman" w:hAnsi="Times New Roman" w:cs="Times New Roman"/>
          <w:sz w:val="28"/>
          <w:szCs w:val="28"/>
        </w:rPr>
        <w:t>1,9</w:t>
      </w:r>
      <w:r w:rsidR="00DE3C55">
        <w:rPr>
          <w:rFonts w:ascii="Times New Roman" w:hAnsi="Times New Roman" w:cs="Times New Roman"/>
          <w:sz w:val="28"/>
          <w:szCs w:val="28"/>
        </w:rPr>
        <w:t xml:space="preserve">, </w:t>
      </w:r>
      <w:r>
        <w:rPr>
          <w:rFonts w:ascii="Times New Roman" w:hAnsi="Times New Roman" w:cs="Times New Roman"/>
          <w:sz w:val="28"/>
          <w:szCs w:val="28"/>
        </w:rPr>
        <w:t>2,2</w:t>
      </w:r>
      <w:r w:rsidR="00DE3C55">
        <w:rPr>
          <w:rFonts w:ascii="Times New Roman" w:hAnsi="Times New Roman" w:cs="Times New Roman"/>
          <w:sz w:val="28"/>
          <w:szCs w:val="28"/>
        </w:rPr>
        <w:t xml:space="preserve"> и </w:t>
      </w:r>
      <w:r>
        <w:rPr>
          <w:rFonts w:ascii="Times New Roman" w:hAnsi="Times New Roman" w:cs="Times New Roman"/>
          <w:sz w:val="28"/>
          <w:szCs w:val="28"/>
        </w:rPr>
        <w:t xml:space="preserve">3,1% соответственно. </w:t>
      </w:r>
      <w:r w:rsidR="00DE3C55">
        <w:rPr>
          <w:rFonts w:ascii="Times New Roman" w:hAnsi="Times New Roman" w:cs="Times New Roman"/>
          <w:sz w:val="28"/>
          <w:szCs w:val="28"/>
        </w:rPr>
        <w:t>При размере частиц более</w:t>
      </w:r>
      <w:r>
        <w:rPr>
          <w:rFonts w:ascii="Times New Roman" w:hAnsi="Times New Roman" w:cs="Times New Roman"/>
          <w:sz w:val="28"/>
          <w:szCs w:val="28"/>
        </w:rPr>
        <w:t xml:space="preserve"> 40 </w:t>
      </w:r>
      <w:r>
        <w:rPr>
          <w:rFonts w:ascii="Times New Roman" w:hAnsi="Times New Roman" w:cs="Times New Roman"/>
          <w:sz w:val="28"/>
          <w:szCs w:val="28"/>
        </w:rPr>
        <w:lastRenderedPageBreak/>
        <w:t xml:space="preserve">мкм при скорости подачи газа </w:t>
      </w:r>
      <w:r w:rsidR="00DE3C55">
        <w:rPr>
          <w:rFonts w:ascii="Times New Roman" w:hAnsi="Times New Roman" w:cs="Times New Roman"/>
          <w:sz w:val="28"/>
          <w:szCs w:val="28"/>
        </w:rPr>
        <w:t xml:space="preserve">8, </w:t>
      </w:r>
      <w:r>
        <w:rPr>
          <w:rFonts w:ascii="Times New Roman" w:hAnsi="Times New Roman" w:cs="Times New Roman"/>
          <w:sz w:val="28"/>
          <w:szCs w:val="28"/>
        </w:rPr>
        <w:t>12</w:t>
      </w:r>
      <w:r w:rsidR="00DE3C55">
        <w:rPr>
          <w:rFonts w:ascii="Times New Roman" w:hAnsi="Times New Roman" w:cs="Times New Roman"/>
          <w:sz w:val="28"/>
          <w:szCs w:val="28"/>
        </w:rPr>
        <w:t xml:space="preserve"> и 16</w:t>
      </w:r>
      <w:r>
        <w:rPr>
          <w:rFonts w:ascii="Times New Roman" w:hAnsi="Times New Roman" w:cs="Times New Roman"/>
          <w:sz w:val="28"/>
          <w:szCs w:val="28"/>
        </w:rPr>
        <w:t xml:space="preserve"> м</w:t>
      </w:r>
      <w:r w:rsidRPr="00726E6B">
        <w:rPr>
          <w:rFonts w:ascii="Times New Roman" w:hAnsi="Times New Roman" w:cs="Times New Roman"/>
          <w:sz w:val="28"/>
          <w:szCs w:val="28"/>
        </w:rPr>
        <w:t>/</w:t>
      </w:r>
      <w:r>
        <w:rPr>
          <w:rFonts w:ascii="Times New Roman" w:hAnsi="Times New Roman" w:cs="Times New Roman"/>
          <w:sz w:val="28"/>
          <w:szCs w:val="28"/>
        </w:rPr>
        <w:t xml:space="preserve">с </w:t>
      </w:r>
      <w:r w:rsidR="00DE3C55">
        <w:rPr>
          <w:rFonts w:ascii="Times New Roman" w:hAnsi="Times New Roman" w:cs="Times New Roman"/>
          <w:sz w:val="28"/>
          <w:szCs w:val="28"/>
        </w:rPr>
        <w:t>эффективность в среднем составляет 81,1, 75,5 и 84,9 </w:t>
      </w:r>
      <w:r w:rsidRPr="00726E6B">
        <w:rPr>
          <w:rFonts w:ascii="Times New Roman" w:hAnsi="Times New Roman" w:cs="Times New Roman"/>
          <w:sz w:val="28"/>
          <w:szCs w:val="28"/>
        </w:rPr>
        <w:t>%</w:t>
      </w:r>
      <w:r w:rsidR="00DE3C55">
        <w:rPr>
          <w:rFonts w:ascii="Times New Roman" w:hAnsi="Times New Roman" w:cs="Times New Roman"/>
          <w:sz w:val="28"/>
          <w:szCs w:val="28"/>
        </w:rPr>
        <w:t xml:space="preserve"> </w:t>
      </w:r>
      <w:r>
        <w:rPr>
          <w:rFonts w:ascii="Times New Roman" w:hAnsi="Times New Roman" w:cs="Times New Roman"/>
          <w:sz w:val="28"/>
          <w:szCs w:val="28"/>
        </w:rPr>
        <w:t>соответственно</w:t>
      </w:r>
      <w:r w:rsidR="00DE3C55">
        <w:rPr>
          <w:rFonts w:ascii="Times New Roman" w:hAnsi="Times New Roman" w:cs="Times New Roman"/>
          <w:sz w:val="28"/>
          <w:szCs w:val="28"/>
        </w:rPr>
        <w:t> (рис. 3).</w:t>
      </w:r>
    </w:p>
    <w:p w14:paraId="3E4DB8BE" w14:textId="77777777" w:rsidR="006060B2" w:rsidRPr="00DE3C55" w:rsidRDefault="006060B2" w:rsidP="006060B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высоте </w:t>
      </w:r>
      <w:r w:rsidRPr="009F1DDC">
        <w:rPr>
          <w:rFonts w:ascii="Times New Roman" w:hAnsi="Times New Roman" w:cs="Times New Roman"/>
          <w:i/>
          <w:iCs/>
          <w:sz w:val="28"/>
          <w:szCs w:val="28"/>
        </w:rPr>
        <w:t>h</w:t>
      </w:r>
      <w:r w:rsidRPr="009F1DDC">
        <w:rPr>
          <w:rFonts w:ascii="Times New Roman" w:hAnsi="Times New Roman" w:cs="Times New Roman"/>
          <w:sz w:val="28"/>
          <w:szCs w:val="28"/>
          <w:vertAlign w:val="subscript"/>
        </w:rPr>
        <w:t>1</w:t>
      </w:r>
      <w:r w:rsidRPr="00D855E4">
        <w:rPr>
          <w:rFonts w:ascii="Times New Roman" w:hAnsi="Times New Roman" w:cs="Times New Roman"/>
          <w:sz w:val="28"/>
          <w:szCs w:val="28"/>
          <w:vertAlign w:val="subscript"/>
        </w:rPr>
        <w:t xml:space="preserve"> </w:t>
      </w:r>
      <w:r>
        <w:rPr>
          <w:rFonts w:ascii="Times New Roman" w:hAnsi="Times New Roman" w:cs="Times New Roman"/>
          <w:sz w:val="28"/>
          <w:szCs w:val="28"/>
        </w:rPr>
        <w:t>заданной 35 мм достигаются наименьшие значения эффективности. При улавливании частиц до 40 мкм эффективность в среднем составляет 1,6, 1,6 и 1,7 % при входной скорости 8, 12 и 16 м</w:t>
      </w:r>
      <w:r w:rsidRPr="00DE3C55">
        <w:rPr>
          <w:rFonts w:ascii="Times New Roman" w:hAnsi="Times New Roman" w:cs="Times New Roman"/>
          <w:sz w:val="28"/>
          <w:szCs w:val="28"/>
        </w:rPr>
        <w:t>/</w:t>
      </w:r>
      <w:r>
        <w:rPr>
          <w:rFonts w:ascii="Times New Roman" w:hAnsi="Times New Roman" w:cs="Times New Roman"/>
          <w:sz w:val="28"/>
          <w:szCs w:val="28"/>
        </w:rPr>
        <w:t>с соответственно. При размере частиц более 40 мкм эффективность составляет в среднем до 65 </w:t>
      </w:r>
      <w:r w:rsidRPr="00DE3C55">
        <w:rPr>
          <w:rFonts w:ascii="Times New Roman" w:hAnsi="Times New Roman" w:cs="Times New Roman"/>
          <w:sz w:val="28"/>
          <w:szCs w:val="28"/>
        </w:rPr>
        <w:t>%</w:t>
      </w:r>
      <w:r>
        <w:rPr>
          <w:rFonts w:ascii="Times New Roman" w:hAnsi="Times New Roman" w:cs="Times New Roman"/>
          <w:sz w:val="28"/>
          <w:szCs w:val="28"/>
        </w:rPr>
        <w:t xml:space="preserve"> при скоростях 8-16 м</w:t>
      </w:r>
      <w:r w:rsidRPr="00DE3C55">
        <w:rPr>
          <w:rFonts w:ascii="Times New Roman" w:hAnsi="Times New Roman" w:cs="Times New Roman"/>
          <w:sz w:val="28"/>
          <w:szCs w:val="28"/>
        </w:rPr>
        <w:t>/</w:t>
      </w:r>
      <w:r>
        <w:rPr>
          <w:rFonts w:ascii="Times New Roman" w:hAnsi="Times New Roman" w:cs="Times New Roman"/>
          <w:sz w:val="28"/>
          <w:szCs w:val="28"/>
        </w:rPr>
        <w:t>с (рис. 4).</w:t>
      </w:r>
    </w:p>
    <w:p w14:paraId="20873AC9" w14:textId="5B7C9AEF" w:rsidR="0029272C" w:rsidRPr="00E24E07" w:rsidRDefault="0029272C" w:rsidP="0029272C">
      <w:pPr>
        <w:spacing w:after="0" w:line="360" w:lineRule="auto"/>
        <w:jc w:val="center"/>
        <w:rPr>
          <w:rFonts w:ascii="Times New Roman" w:hAnsi="Times New Roman" w:cs="Times New Roman"/>
          <w:sz w:val="28"/>
          <w:szCs w:val="28"/>
          <w:lang w:val="en-US"/>
        </w:rPr>
      </w:pPr>
      <w:r w:rsidRPr="0029272C">
        <w:rPr>
          <w:noProof/>
          <w:lang w:val="en-US"/>
        </w:rPr>
        <w:drawing>
          <wp:inline distT="0" distB="0" distL="0" distR="0" wp14:anchorId="24FCF0EB" wp14:editId="36487331">
            <wp:extent cx="2431931" cy="2340000"/>
            <wp:effectExtent l="0" t="0" r="6985" b="317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31931" cy="2340000"/>
                    </a:xfrm>
                    <a:prstGeom prst="rect">
                      <a:avLst/>
                    </a:prstGeom>
                    <a:noFill/>
                    <a:ln>
                      <a:noFill/>
                    </a:ln>
                  </pic:spPr>
                </pic:pic>
              </a:graphicData>
            </a:graphic>
          </wp:inline>
        </w:drawing>
      </w:r>
    </w:p>
    <w:p w14:paraId="7EE701DD" w14:textId="03C13B23" w:rsidR="0029272C" w:rsidRPr="00FF1E05" w:rsidRDefault="0029272C" w:rsidP="0029272C">
      <w:pPr>
        <w:spacing w:after="0" w:line="360" w:lineRule="auto"/>
        <w:jc w:val="center"/>
        <w:rPr>
          <w:rFonts w:ascii="Times New Roman" w:hAnsi="Times New Roman" w:cs="Times New Roman"/>
          <w:sz w:val="24"/>
          <w:szCs w:val="24"/>
        </w:rPr>
      </w:pPr>
      <w:r w:rsidRPr="00EF27E7">
        <w:rPr>
          <w:rFonts w:ascii="Times New Roman" w:hAnsi="Times New Roman" w:cs="Times New Roman"/>
          <w:sz w:val="24"/>
          <w:szCs w:val="24"/>
        </w:rPr>
        <w:t xml:space="preserve">Рисунок </w:t>
      </w:r>
      <w:r>
        <w:rPr>
          <w:rFonts w:ascii="Times New Roman" w:hAnsi="Times New Roman" w:cs="Times New Roman"/>
          <w:sz w:val="24"/>
          <w:szCs w:val="24"/>
        </w:rPr>
        <w:t>3</w:t>
      </w:r>
      <w:r w:rsidRPr="00EF27E7">
        <w:rPr>
          <w:rFonts w:ascii="Times New Roman" w:hAnsi="Times New Roman" w:cs="Times New Roman"/>
          <w:sz w:val="24"/>
          <w:szCs w:val="24"/>
        </w:rPr>
        <w:t xml:space="preserve"> </w:t>
      </w:r>
      <w:r>
        <w:rPr>
          <w:rFonts w:ascii="Times New Roman" w:hAnsi="Times New Roman" w:cs="Times New Roman"/>
          <w:sz w:val="24"/>
          <w:szCs w:val="24"/>
        </w:rPr>
        <w:t>–</w:t>
      </w:r>
      <w:r w:rsidRPr="00EF27E7">
        <w:rPr>
          <w:rFonts w:ascii="Times New Roman" w:hAnsi="Times New Roman" w:cs="Times New Roman"/>
          <w:sz w:val="24"/>
          <w:szCs w:val="24"/>
        </w:rPr>
        <w:t xml:space="preserve"> </w:t>
      </w:r>
      <w:r>
        <w:rPr>
          <w:rFonts w:ascii="Times New Roman" w:hAnsi="Times New Roman" w:cs="Times New Roman"/>
          <w:sz w:val="24"/>
          <w:szCs w:val="24"/>
        </w:rPr>
        <w:t xml:space="preserve">Влияние эффективности </w:t>
      </w:r>
      <w:r w:rsidR="00087036">
        <w:rPr>
          <w:rFonts w:ascii="Times New Roman" w:hAnsi="Times New Roman" w:cs="Times New Roman"/>
          <w:sz w:val="24"/>
          <w:szCs w:val="24"/>
        </w:rPr>
        <w:t>центробежного</w:t>
      </w:r>
      <w:r>
        <w:rPr>
          <w:rFonts w:ascii="Times New Roman" w:hAnsi="Times New Roman" w:cs="Times New Roman"/>
          <w:sz w:val="24"/>
          <w:szCs w:val="24"/>
        </w:rPr>
        <w:t xml:space="preserve"> мультивихревого классификатора от размера </w:t>
      </w:r>
      <w:r w:rsidRPr="00F21FC6">
        <w:rPr>
          <w:rFonts w:ascii="Times New Roman" w:hAnsi="Times New Roman" w:cs="Times New Roman"/>
          <w:sz w:val="24"/>
          <w:szCs w:val="24"/>
        </w:rPr>
        <w:t xml:space="preserve">частиц при различной входной скорости газа </w:t>
      </w:r>
      <w:r w:rsidRPr="00F21FC6">
        <w:rPr>
          <w:rFonts w:ascii="Times New Roman" w:hAnsi="Times New Roman" w:cs="Times New Roman"/>
          <w:i/>
          <w:iCs/>
          <w:sz w:val="24"/>
          <w:szCs w:val="24"/>
          <w:lang w:val="en-US"/>
        </w:rPr>
        <w:t>W</w:t>
      </w:r>
      <w:r w:rsidRPr="00F21FC6">
        <w:rPr>
          <w:rFonts w:ascii="Times New Roman" w:hAnsi="Times New Roman" w:cs="Times New Roman"/>
          <w:sz w:val="24"/>
          <w:szCs w:val="24"/>
        </w:rPr>
        <w:t xml:space="preserve">, м/с: </w:t>
      </w:r>
      <w:r w:rsidRPr="00F21FC6">
        <w:rPr>
          <w:rFonts w:ascii="Times New Roman" w:hAnsi="Times New Roman" w:cs="Times New Roman"/>
          <w:i/>
          <w:iCs/>
          <w:sz w:val="24"/>
          <w:szCs w:val="24"/>
        </w:rPr>
        <w:t>1</w:t>
      </w:r>
      <w:r w:rsidRPr="00F21FC6">
        <w:rPr>
          <w:rFonts w:ascii="Times New Roman" w:hAnsi="Times New Roman" w:cs="Times New Roman"/>
          <w:sz w:val="24"/>
          <w:szCs w:val="24"/>
        </w:rPr>
        <w:t xml:space="preserve"> – 8; </w:t>
      </w:r>
      <w:r w:rsidRPr="00F21FC6">
        <w:rPr>
          <w:rFonts w:ascii="Times New Roman" w:hAnsi="Times New Roman" w:cs="Times New Roman"/>
          <w:i/>
          <w:iCs/>
          <w:sz w:val="24"/>
          <w:szCs w:val="24"/>
        </w:rPr>
        <w:t>2</w:t>
      </w:r>
      <w:r w:rsidRPr="00F21FC6">
        <w:rPr>
          <w:rFonts w:ascii="Times New Roman" w:hAnsi="Times New Roman" w:cs="Times New Roman"/>
          <w:sz w:val="24"/>
          <w:szCs w:val="24"/>
        </w:rPr>
        <w:t xml:space="preserve"> – 12; </w:t>
      </w:r>
      <w:r w:rsidRPr="00F21FC6">
        <w:rPr>
          <w:rFonts w:ascii="Times New Roman" w:hAnsi="Times New Roman" w:cs="Times New Roman"/>
          <w:i/>
          <w:iCs/>
          <w:sz w:val="24"/>
          <w:szCs w:val="24"/>
        </w:rPr>
        <w:t>3</w:t>
      </w:r>
      <w:r w:rsidRPr="00F21FC6">
        <w:rPr>
          <w:rFonts w:ascii="Times New Roman" w:hAnsi="Times New Roman" w:cs="Times New Roman"/>
          <w:sz w:val="24"/>
          <w:szCs w:val="24"/>
        </w:rPr>
        <w:t xml:space="preserve"> – 16. Высота </w:t>
      </w:r>
      <w:r w:rsidR="00F21FC6" w:rsidRPr="00F21FC6">
        <w:rPr>
          <w:rFonts w:ascii="Times New Roman" w:hAnsi="Times New Roman" w:cs="Times New Roman"/>
          <w:sz w:val="24"/>
          <w:szCs w:val="24"/>
        </w:rPr>
        <w:t>прорезей</w:t>
      </w:r>
      <w:r w:rsidRPr="00F21FC6">
        <w:rPr>
          <w:rFonts w:ascii="Times New Roman" w:hAnsi="Times New Roman" w:cs="Times New Roman"/>
          <w:sz w:val="24"/>
          <w:szCs w:val="24"/>
        </w:rPr>
        <w:t xml:space="preserve"> </w:t>
      </w:r>
      <w:r w:rsidRPr="00F21FC6">
        <w:rPr>
          <w:rFonts w:ascii="Times New Roman" w:hAnsi="Times New Roman" w:cs="Times New Roman"/>
          <w:i/>
          <w:iCs/>
          <w:sz w:val="24"/>
          <w:szCs w:val="24"/>
          <w:lang w:val="en-US"/>
        </w:rPr>
        <w:t>h</w:t>
      </w:r>
      <w:r w:rsidRPr="00F21FC6">
        <w:rPr>
          <w:rFonts w:ascii="Times New Roman" w:hAnsi="Times New Roman" w:cs="Times New Roman"/>
          <w:sz w:val="24"/>
          <w:szCs w:val="24"/>
          <w:vertAlign w:val="subscript"/>
        </w:rPr>
        <w:t>1</w:t>
      </w:r>
      <w:r w:rsidRPr="00F21FC6">
        <w:rPr>
          <w:rFonts w:ascii="Times New Roman" w:hAnsi="Times New Roman" w:cs="Times New Roman"/>
          <w:sz w:val="24"/>
          <w:szCs w:val="24"/>
        </w:rPr>
        <w:t xml:space="preserve"> составляет </w:t>
      </w:r>
      <w:r w:rsidR="00F21FC6" w:rsidRPr="00F21FC6">
        <w:rPr>
          <w:rFonts w:ascii="Times New Roman" w:hAnsi="Times New Roman" w:cs="Times New Roman"/>
          <w:sz w:val="24"/>
          <w:szCs w:val="24"/>
        </w:rPr>
        <w:t>2</w:t>
      </w:r>
      <w:r w:rsidRPr="00F21FC6">
        <w:rPr>
          <w:rFonts w:ascii="Times New Roman" w:hAnsi="Times New Roman" w:cs="Times New Roman"/>
          <w:sz w:val="24"/>
          <w:szCs w:val="24"/>
        </w:rPr>
        <w:t>5 мм</w:t>
      </w:r>
    </w:p>
    <w:p w14:paraId="21F1E472" w14:textId="46B52C70" w:rsidR="0029272C" w:rsidRDefault="0029272C" w:rsidP="006060B2">
      <w:pPr>
        <w:spacing w:after="0" w:line="360" w:lineRule="auto"/>
        <w:ind w:firstLine="709"/>
        <w:jc w:val="center"/>
        <w:rPr>
          <w:rFonts w:ascii="Times New Roman" w:hAnsi="Times New Roman" w:cs="Times New Roman"/>
          <w:sz w:val="28"/>
          <w:szCs w:val="28"/>
          <w:highlight w:val="yellow"/>
        </w:rPr>
      </w:pPr>
    </w:p>
    <w:p w14:paraId="369D4E2D" w14:textId="77777777" w:rsidR="006060B2" w:rsidRPr="0017351F" w:rsidRDefault="006060B2" w:rsidP="006060B2">
      <w:pPr>
        <w:spacing w:after="0" w:line="360" w:lineRule="auto"/>
        <w:ind w:firstLine="709"/>
        <w:jc w:val="both"/>
      </w:pPr>
      <w:r w:rsidRPr="0017351F">
        <w:rPr>
          <w:rFonts w:ascii="Times New Roman" w:hAnsi="Times New Roman" w:cs="Times New Roman"/>
          <w:sz w:val="28"/>
          <w:szCs w:val="28"/>
        </w:rPr>
        <w:t>Сопротивление классификатора составляет от 560 до 214</w:t>
      </w:r>
      <w:r>
        <w:rPr>
          <w:rFonts w:ascii="Times New Roman" w:hAnsi="Times New Roman" w:cs="Times New Roman"/>
          <w:sz w:val="28"/>
          <w:szCs w:val="28"/>
        </w:rPr>
        <w:t>0</w:t>
      </w:r>
      <w:r w:rsidRPr="0017351F">
        <w:rPr>
          <w:rFonts w:ascii="Times New Roman" w:hAnsi="Times New Roman" w:cs="Times New Roman"/>
          <w:sz w:val="28"/>
          <w:szCs w:val="28"/>
        </w:rPr>
        <w:t> Па при скорости 8 – 16 м/с и высоте прорезей 15-35 мм.</w:t>
      </w:r>
    </w:p>
    <w:p w14:paraId="20EE7153" w14:textId="4D49F764" w:rsidR="00B814C2" w:rsidRPr="00E24E07" w:rsidRDefault="00FF1E05" w:rsidP="003D0AD3">
      <w:pPr>
        <w:spacing w:after="0" w:line="360" w:lineRule="auto"/>
        <w:jc w:val="center"/>
        <w:rPr>
          <w:rFonts w:ascii="Times New Roman" w:hAnsi="Times New Roman" w:cs="Times New Roman"/>
          <w:sz w:val="28"/>
          <w:szCs w:val="28"/>
          <w:lang w:val="en-US"/>
        </w:rPr>
      </w:pPr>
      <w:r w:rsidRPr="00FF1E05">
        <w:rPr>
          <w:noProof/>
          <w:lang w:val="en-US"/>
        </w:rPr>
        <w:drawing>
          <wp:inline distT="0" distB="0" distL="0" distR="0" wp14:anchorId="46FC34E4" wp14:editId="3460CE25">
            <wp:extent cx="2431931" cy="2340000"/>
            <wp:effectExtent l="0" t="0" r="6985" b="317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1931" cy="2340000"/>
                    </a:xfrm>
                    <a:prstGeom prst="rect">
                      <a:avLst/>
                    </a:prstGeom>
                    <a:noFill/>
                    <a:ln>
                      <a:noFill/>
                    </a:ln>
                  </pic:spPr>
                </pic:pic>
              </a:graphicData>
            </a:graphic>
          </wp:inline>
        </w:drawing>
      </w:r>
    </w:p>
    <w:p w14:paraId="4893E092" w14:textId="2AFB8B76" w:rsidR="00FF1E05" w:rsidRPr="00FF1E05" w:rsidRDefault="00FF1E05" w:rsidP="00FF1E05">
      <w:pPr>
        <w:spacing w:after="0" w:line="360" w:lineRule="auto"/>
        <w:jc w:val="center"/>
        <w:rPr>
          <w:rFonts w:ascii="Times New Roman" w:hAnsi="Times New Roman" w:cs="Times New Roman"/>
          <w:sz w:val="24"/>
          <w:szCs w:val="24"/>
        </w:rPr>
      </w:pPr>
      <w:r w:rsidRPr="00EF27E7">
        <w:rPr>
          <w:rFonts w:ascii="Times New Roman" w:hAnsi="Times New Roman" w:cs="Times New Roman"/>
          <w:sz w:val="24"/>
          <w:szCs w:val="24"/>
        </w:rPr>
        <w:lastRenderedPageBreak/>
        <w:t xml:space="preserve">Рисунок </w:t>
      </w:r>
      <w:r w:rsidR="0029272C">
        <w:rPr>
          <w:rFonts w:ascii="Times New Roman" w:hAnsi="Times New Roman" w:cs="Times New Roman"/>
          <w:sz w:val="24"/>
          <w:szCs w:val="24"/>
        </w:rPr>
        <w:t>4</w:t>
      </w:r>
      <w:r w:rsidRPr="00EF27E7">
        <w:rPr>
          <w:rFonts w:ascii="Times New Roman" w:hAnsi="Times New Roman" w:cs="Times New Roman"/>
          <w:sz w:val="24"/>
          <w:szCs w:val="24"/>
        </w:rPr>
        <w:t xml:space="preserve"> </w:t>
      </w:r>
      <w:r>
        <w:rPr>
          <w:rFonts w:ascii="Times New Roman" w:hAnsi="Times New Roman" w:cs="Times New Roman"/>
          <w:sz w:val="24"/>
          <w:szCs w:val="24"/>
        </w:rPr>
        <w:t>–</w:t>
      </w:r>
      <w:r w:rsidRPr="00EF27E7">
        <w:rPr>
          <w:rFonts w:ascii="Times New Roman" w:hAnsi="Times New Roman" w:cs="Times New Roman"/>
          <w:sz w:val="24"/>
          <w:szCs w:val="24"/>
        </w:rPr>
        <w:t xml:space="preserve"> </w:t>
      </w:r>
      <w:r>
        <w:rPr>
          <w:rFonts w:ascii="Times New Roman" w:hAnsi="Times New Roman" w:cs="Times New Roman"/>
          <w:sz w:val="24"/>
          <w:szCs w:val="24"/>
        </w:rPr>
        <w:t xml:space="preserve">Влияние эффективности </w:t>
      </w:r>
      <w:r w:rsidR="00087036">
        <w:rPr>
          <w:rFonts w:ascii="Times New Roman" w:hAnsi="Times New Roman" w:cs="Times New Roman"/>
          <w:sz w:val="24"/>
          <w:szCs w:val="24"/>
        </w:rPr>
        <w:t>центробежного</w:t>
      </w:r>
      <w:r>
        <w:rPr>
          <w:rFonts w:ascii="Times New Roman" w:hAnsi="Times New Roman" w:cs="Times New Roman"/>
          <w:sz w:val="24"/>
          <w:szCs w:val="24"/>
        </w:rPr>
        <w:t xml:space="preserve"> мультивихревого классификатора от </w:t>
      </w:r>
      <w:r w:rsidRPr="00F21FC6">
        <w:rPr>
          <w:rFonts w:ascii="Times New Roman" w:hAnsi="Times New Roman" w:cs="Times New Roman"/>
          <w:sz w:val="24"/>
          <w:szCs w:val="24"/>
        </w:rPr>
        <w:t xml:space="preserve">размера частиц при различной входной скорости газа </w:t>
      </w:r>
      <w:r w:rsidRPr="00F21FC6">
        <w:rPr>
          <w:rFonts w:ascii="Times New Roman" w:hAnsi="Times New Roman" w:cs="Times New Roman"/>
          <w:i/>
          <w:iCs/>
          <w:sz w:val="24"/>
          <w:szCs w:val="24"/>
          <w:lang w:val="en-US"/>
        </w:rPr>
        <w:t>W</w:t>
      </w:r>
      <w:r w:rsidRPr="00F21FC6">
        <w:rPr>
          <w:rFonts w:ascii="Times New Roman" w:hAnsi="Times New Roman" w:cs="Times New Roman"/>
          <w:sz w:val="24"/>
          <w:szCs w:val="24"/>
        </w:rPr>
        <w:t xml:space="preserve">, м/с: </w:t>
      </w:r>
      <w:r w:rsidRPr="00F21FC6">
        <w:rPr>
          <w:rFonts w:ascii="Times New Roman" w:hAnsi="Times New Roman" w:cs="Times New Roman"/>
          <w:i/>
          <w:iCs/>
          <w:sz w:val="24"/>
          <w:szCs w:val="24"/>
        </w:rPr>
        <w:t>1</w:t>
      </w:r>
      <w:r w:rsidRPr="00F21FC6">
        <w:rPr>
          <w:rFonts w:ascii="Times New Roman" w:hAnsi="Times New Roman" w:cs="Times New Roman"/>
          <w:sz w:val="24"/>
          <w:szCs w:val="24"/>
        </w:rPr>
        <w:t xml:space="preserve"> – 8; </w:t>
      </w:r>
      <w:r w:rsidRPr="00F21FC6">
        <w:rPr>
          <w:rFonts w:ascii="Times New Roman" w:hAnsi="Times New Roman" w:cs="Times New Roman"/>
          <w:i/>
          <w:iCs/>
          <w:sz w:val="24"/>
          <w:szCs w:val="24"/>
        </w:rPr>
        <w:t>2</w:t>
      </w:r>
      <w:r w:rsidRPr="00F21FC6">
        <w:rPr>
          <w:rFonts w:ascii="Times New Roman" w:hAnsi="Times New Roman" w:cs="Times New Roman"/>
          <w:sz w:val="24"/>
          <w:szCs w:val="24"/>
        </w:rPr>
        <w:t xml:space="preserve"> – 12; </w:t>
      </w:r>
      <w:r w:rsidRPr="00F21FC6">
        <w:rPr>
          <w:rFonts w:ascii="Times New Roman" w:hAnsi="Times New Roman" w:cs="Times New Roman"/>
          <w:i/>
          <w:iCs/>
          <w:sz w:val="24"/>
          <w:szCs w:val="24"/>
        </w:rPr>
        <w:t>3</w:t>
      </w:r>
      <w:r w:rsidRPr="00F21FC6">
        <w:rPr>
          <w:rFonts w:ascii="Times New Roman" w:hAnsi="Times New Roman" w:cs="Times New Roman"/>
          <w:sz w:val="24"/>
          <w:szCs w:val="24"/>
        </w:rPr>
        <w:t xml:space="preserve"> – 16. Высота </w:t>
      </w:r>
      <w:r w:rsidR="00F21FC6" w:rsidRPr="00F21FC6">
        <w:rPr>
          <w:rFonts w:ascii="Times New Roman" w:hAnsi="Times New Roman" w:cs="Times New Roman"/>
          <w:sz w:val="24"/>
          <w:szCs w:val="24"/>
        </w:rPr>
        <w:t>прорезей</w:t>
      </w:r>
      <w:r w:rsidRPr="00F21FC6">
        <w:rPr>
          <w:rFonts w:ascii="Times New Roman" w:hAnsi="Times New Roman" w:cs="Times New Roman"/>
          <w:sz w:val="24"/>
          <w:szCs w:val="24"/>
        </w:rPr>
        <w:t xml:space="preserve"> </w:t>
      </w:r>
      <w:r w:rsidRPr="00F21FC6">
        <w:rPr>
          <w:rFonts w:ascii="Times New Roman" w:hAnsi="Times New Roman" w:cs="Times New Roman"/>
          <w:i/>
          <w:iCs/>
          <w:sz w:val="24"/>
          <w:szCs w:val="24"/>
          <w:lang w:val="en-US"/>
        </w:rPr>
        <w:t>h</w:t>
      </w:r>
      <w:r w:rsidRPr="00F21FC6">
        <w:rPr>
          <w:rFonts w:ascii="Times New Roman" w:hAnsi="Times New Roman" w:cs="Times New Roman"/>
          <w:sz w:val="24"/>
          <w:szCs w:val="24"/>
          <w:vertAlign w:val="subscript"/>
        </w:rPr>
        <w:t>1</w:t>
      </w:r>
      <w:r w:rsidRPr="00F21FC6">
        <w:rPr>
          <w:rFonts w:ascii="Times New Roman" w:hAnsi="Times New Roman" w:cs="Times New Roman"/>
          <w:sz w:val="24"/>
          <w:szCs w:val="24"/>
        </w:rPr>
        <w:t xml:space="preserve"> составляет 35 мм</w:t>
      </w:r>
    </w:p>
    <w:p w14:paraId="2D06D184" w14:textId="70607984" w:rsidR="006A6800" w:rsidRPr="00DE3C55" w:rsidRDefault="006B3AB7" w:rsidP="00A11346">
      <w:pPr>
        <w:spacing w:after="0" w:line="360" w:lineRule="auto"/>
        <w:ind w:firstLine="709"/>
        <w:jc w:val="both"/>
        <w:rPr>
          <w:rFonts w:ascii="Times New Roman" w:hAnsi="Times New Roman" w:cs="Times New Roman"/>
          <w:sz w:val="28"/>
          <w:szCs w:val="28"/>
        </w:rPr>
      </w:pPr>
      <w:r w:rsidRPr="0017351F">
        <w:rPr>
          <w:rFonts w:ascii="Times New Roman" w:hAnsi="Times New Roman" w:cs="Times New Roman"/>
          <w:b/>
          <w:sz w:val="28"/>
          <w:szCs w:val="28"/>
        </w:rPr>
        <w:t xml:space="preserve">Выводы. </w:t>
      </w:r>
      <w:r w:rsidR="00DE3C55" w:rsidRPr="0017351F">
        <w:rPr>
          <w:rFonts w:ascii="Times New Roman" w:hAnsi="Times New Roman" w:cs="Times New Roman"/>
          <w:sz w:val="28"/>
          <w:szCs w:val="28"/>
        </w:rPr>
        <w:t>1. В пространстве между труб возникает мультивихревая система, позволяющая осуществлять фракционировани</w:t>
      </w:r>
      <w:r w:rsidR="0017351F" w:rsidRPr="0017351F">
        <w:rPr>
          <w:rFonts w:ascii="Times New Roman" w:hAnsi="Times New Roman" w:cs="Times New Roman"/>
          <w:sz w:val="28"/>
          <w:szCs w:val="28"/>
        </w:rPr>
        <w:t>е</w:t>
      </w:r>
      <w:r w:rsidR="00DE3C55" w:rsidRPr="0017351F">
        <w:rPr>
          <w:rFonts w:ascii="Times New Roman" w:hAnsi="Times New Roman" w:cs="Times New Roman"/>
          <w:sz w:val="28"/>
          <w:szCs w:val="28"/>
        </w:rPr>
        <w:t xml:space="preserve"> частиц с высокой эффективностью. 2. Повышение входной скорости газового потока от 8 до 16 м/с приводит к </w:t>
      </w:r>
      <w:r w:rsidR="0017351F" w:rsidRPr="0017351F">
        <w:rPr>
          <w:rFonts w:ascii="Times New Roman" w:hAnsi="Times New Roman" w:cs="Times New Roman"/>
          <w:sz w:val="28"/>
          <w:szCs w:val="28"/>
        </w:rPr>
        <w:t xml:space="preserve">увеличению эффективности классификации, т. к. резкость повышения эффективности в </w:t>
      </w:r>
      <w:r w:rsidR="0017351F">
        <w:rPr>
          <w:rFonts w:ascii="Times New Roman" w:hAnsi="Times New Roman" w:cs="Times New Roman"/>
          <w:sz w:val="28"/>
          <w:szCs w:val="28"/>
        </w:rPr>
        <w:t xml:space="preserve">области </w:t>
      </w:r>
      <w:r w:rsidR="0017351F" w:rsidRPr="0017351F">
        <w:rPr>
          <w:rFonts w:ascii="Times New Roman" w:hAnsi="Times New Roman" w:cs="Times New Roman"/>
          <w:sz w:val="28"/>
          <w:szCs w:val="28"/>
        </w:rPr>
        <w:t xml:space="preserve">крупности граничного зерна увеличивается. 3. </w:t>
      </w:r>
      <w:r w:rsidR="0017351F">
        <w:rPr>
          <w:rFonts w:ascii="Times New Roman" w:hAnsi="Times New Roman" w:cs="Times New Roman"/>
          <w:sz w:val="28"/>
          <w:szCs w:val="28"/>
        </w:rPr>
        <w:t xml:space="preserve">Максимальная эффективность фракционирования достигается при высоте прорезей равной менее 35 мм. 4. Гидравлическое сопротивление классификатора составляет от 560 до 2140 Па при </w:t>
      </w:r>
      <w:r w:rsidR="0017351F" w:rsidRPr="0017351F">
        <w:rPr>
          <w:rFonts w:ascii="Times New Roman" w:hAnsi="Times New Roman" w:cs="Times New Roman"/>
          <w:sz w:val="28"/>
          <w:szCs w:val="28"/>
        </w:rPr>
        <w:t>скорости 8 – 16 м/с и высоте прорезей 15-35 мм</w:t>
      </w:r>
      <w:r w:rsidR="0017351F">
        <w:rPr>
          <w:rFonts w:ascii="Times New Roman" w:hAnsi="Times New Roman" w:cs="Times New Roman"/>
          <w:sz w:val="28"/>
          <w:szCs w:val="28"/>
        </w:rPr>
        <w:t>.</w:t>
      </w:r>
    </w:p>
    <w:p w14:paraId="3EF9FA94" w14:textId="170ECF7E" w:rsidR="00F655E2" w:rsidRPr="00A11346" w:rsidRDefault="00F655E2" w:rsidP="00AB3C77">
      <w:pPr>
        <w:spacing w:after="0" w:line="360" w:lineRule="auto"/>
        <w:ind w:firstLine="709"/>
        <w:jc w:val="center"/>
        <w:rPr>
          <w:rFonts w:ascii="Times New Roman" w:hAnsi="Times New Roman" w:cs="Times New Roman"/>
          <w:sz w:val="28"/>
          <w:szCs w:val="28"/>
        </w:rPr>
      </w:pPr>
    </w:p>
    <w:p w14:paraId="2E3AD271" w14:textId="3B3BEC94" w:rsidR="00F655E2" w:rsidRPr="00AB3C77" w:rsidRDefault="00F655E2" w:rsidP="00F655E2">
      <w:pPr>
        <w:spacing w:after="0" w:line="240" w:lineRule="auto"/>
        <w:ind w:firstLine="709"/>
        <w:jc w:val="center"/>
        <w:rPr>
          <w:rFonts w:ascii="Times New Roman" w:hAnsi="Times New Roman" w:cs="Times New Roman"/>
          <w:b/>
          <w:sz w:val="24"/>
          <w:szCs w:val="24"/>
        </w:rPr>
      </w:pPr>
      <w:r w:rsidRPr="00AB3C77">
        <w:rPr>
          <w:rFonts w:ascii="Times New Roman" w:hAnsi="Times New Roman" w:cs="Times New Roman"/>
          <w:b/>
          <w:sz w:val="24"/>
          <w:szCs w:val="24"/>
        </w:rPr>
        <w:t>Библиографический список</w:t>
      </w:r>
    </w:p>
    <w:p w14:paraId="4379DEA9" w14:textId="77777777" w:rsidR="00AB3C77" w:rsidRDefault="00AB3C77" w:rsidP="00AB3C77">
      <w:pPr>
        <w:spacing w:after="0" w:line="240" w:lineRule="auto"/>
        <w:ind w:firstLine="709"/>
        <w:jc w:val="center"/>
        <w:rPr>
          <w:rFonts w:ascii="Times New Roman" w:hAnsi="Times New Roman" w:cs="Times New Roman"/>
          <w:sz w:val="24"/>
          <w:szCs w:val="24"/>
        </w:rPr>
      </w:pPr>
    </w:p>
    <w:p w14:paraId="7DB481D3" w14:textId="1DCFF12E" w:rsidR="000D45EC" w:rsidRDefault="000D45EC" w:rsidP="002002F3">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w:t>
      </w:r>
      <w:r w:rsidR="009F1DDC" w:rsidRPr="009F1DDC">
        <w:rPr>
          <w:rFonts w:ascii="Times New Roman" w:hAnsi="Times New Roman" w:cs="Times New Roman"/>
          <w:sz w:val="24"/>
          <w:szCs w:val="24"/>
        </w:rPr>
        <w:t>Головин Александр Юрьевич, Прокопов Сергей Петрович Интенсификация процесса сепарации зерна // Вестник ОмГАУ. 2015. №2 (18).</w:t>
      </w:r>
    </w:p>
    <w:p w14:paraId="322D9FA2" w14:textId="43E3BD92" w:rsidR="000D45EC" w:rsidRDefault="000D45EC" w:rsidP="002002F3">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008F547B">
        <w:rPr>
          <w:rFonts w:ascii="Times New Roman" w:hAnsi="Times New Roman" w:cs="Times New Roman"/>
          <w:sz w:val="24"/>
          <w:szCs w:val="24"/>
        </w:rPr>
        <w:t xml:space="preserve">Зинуров Вадим Эдуардович, Дмитреев Андрей Владимирович, Дмитриева Оксана Сергеевна, Мугинов Арслан Маратович </w:t>
      </w:r>
      <w:r w:rsidR="008F547B" w:rsidRPr="009F1DDC">
        <w:rPr>
          <w:rFonts w:ascii="Times New Roman" w:hAnsi="Times New Roman" w:cs="Times New Roman"/>
          <w:sz w:val="24"/>
          <w:szCs w:val="24"/>
        </w:rPr>
        <w:t>Влияние конструктивного оформления статического мультивихревого классификатора на эффективность фракционирования частиц силикагеля</w:t>
      </w:r>
      <w:r w:rsidR="008F547B">
        <w:rPr>
          <w:rFonts w:ascii="Times New Roman" w:hAnsi="Times New Roman" w:cs="Times New Roman"/>
          <w:sz w:val="24"/>
          <w:szCs w:val="24"/>
        </w:rPr>
        <w:t xml:space="preserve"> </w:t>
      </w:r>
      <w:r w:rsidR="008F547B" w:rsidRPr="009F1DDC">
        <w:rPr>
          <w:rFonts w:ascii="Times New Roman" w:hAnsi="Times New Roman" w:cs="Times New Roman"/>
          <w:sz w:val="24"/>
          <w:szCs w:val="24"/>
        </w:rPr>
        <w:t>// Башкирский химический журнал. – 2023. – Т. 30, № 4. – С. 99-106. – DOI 10.17122/bcj-2023-4-99-106. – EDN VIAMOH.</w:t>
      </w:r>
    </w:p>
    <w:p w14:paraId="38F815FC" w14:textId="3D717008" w:rsidR="009F1DDC" w:rsidRPr="006F0FF2" w:rsidRDefault="0029272C" w:rsidP="002002F3">
      <w:pPr>
        <w:tabs>
          <w:tab w:val="left" w:pos="851"/>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rPr>
        <w:t>3</w:t>
      </w:r>
      <w:r w:rsidR="009F1DDC">
        <w:rPr>
          <w:rFonts w:ascii="Times New Roman" w:hAnsi="Times New Roman" w:cs="Times New Roman"/>
          <w:sz w:val="24"/>
          <w:szCs w:val="24"/>
        </w:rPr>
        <w:t xml:space="preserve">. </w:t>
      </w:r>
      <w:r w:rsidR="008F547B" w:rsidRPr="009F1DDC">
        <w:rPr>
          <w:rFonts w:ascii="Times New Roman" w:hAnsi="Times New Roman" w:cs="Times New Roman"/>
          <w:sz w:val="24"/>
          <w:szCs w:val="24"/>
        </w:rPr>
        <w:t xml:space="preserve">Терехова Ольга Николаевна, Глебов Александр Александрович, Дуюнова Яна Сергеевна Тонкая воздушная сепарация дисперсных частиц в процессах переработки зерна // Вестник АГАУ. 2019. </w:t>
      </w:r>
      <w:r w:rsidR="008F547B" w:rsidRPr="006F0FF2">
        <w:rPr>
          <w:rFonts w:ascii="Times New Roman" w:hAnsi="Times New Roman" w:cs="Times New Roman"/>
          <w:sz w:val="24"/>
          <w:szCs w:val="24"/>
          <w:lang w:val="en-US"/>
        </w:rPr>
        <w:t>№5 (175).</w:t>
      </w:r>
    </w:p>
    <w:p w14:paraId="6B28CC08" w14:textId="1F14FDC0" w:rsidR="00F655E2" w:rsidRPr="006F0FF2" w:rsidRDefault="00F655E2" w:rsidP="00AB3C77">
      <w:pPr>
        <w:spacing w:after="0" w:line="240" w:lineRule="auto"/>
        <w:ind w:firstLine="709"/>
        <w:jc w:val="center"/>
        <w:rPr>
          <w:rFonts w:ascii="Times New Roman" w:hAnsi="Times New Roman" w:cs="Times New Roman"/>
          <w:sz w:val="24"/>
          <w:szCs w:val="24"/>
          <w:lang w:val="en-US"/>
        </w:rPr>
      </w:pPr>
    </w:p>
    <w:p w14:paraId="18AD921A" w14:textId="5DF4A615" w:rsidR="00AB3C77" w:rsidRPr="006F0FF2" w:rsidRDefault="001904AC" w:rsidP="00AB3C77">
      <w:pPr>
        <w:spacing w:after="0" w:line="240" w:lineRule="auto"/>
        <w:ind w:firstLine="709"/>
        <w:jc w:val="center"/>
        <w:rPr>
          <w:rFonts w:ascii="Times New Roman" w:hAnsi="Times New Roman" w:cs="Times New Roman"/>
          <w:b/>
          <w:sz w:val="24"/>
          <w:szCs w:val="24"/>
          <w:lang w:val="en-US"/>
        </w:rPr>
      </w:pPr>
      <w:r w:rsidRPr="006F0FF2">
        <w:rPr>
          <w:rFonts w:ascii="Times New Roman" w:hAnsi="Times New Roman" w:cs="Times New Roman"/>
          <w:b/>
          <w:sz w:val="24"/>
          <w:szCs w:val="24"/>
          <w:lang w:val="en-US"/>
        </w:rPr>
        <w:t>References</w:t>
      </w:r>
    </w:p>
    <w:p w14:paraId="6C3D8581" w14:textId="77777777" w:rsidR="001904AC" w:rsidRPr="006F0FF2" w:rsidRDefault="001904AC" w:rsidP="00AB3C77">
      <w:pPr>
        <w:spacing w:after="0" w:line="240" w:lineRule="auto"/>
        <w:ind w:firstLine="709"/>
        <w:jc w:val="center"/>
        <w:rPr>
          <w:rFonts w:ascii="Times New Roman" w:hAnsi="Times New Roman" w:cs="Times New Roman"/>
          <w:bCs/>
          <w:sz w:val="24"/>
          <w:szCs w:val="24"/>
          <w:lang w:val="en-US"/>
        </w:rPr>
      </w:pPr>
    </w:p>
    <w:p w14:paraId="7194A357" w14:textId="77777777" w:rsidR="002002F3" w:rsidRPr="002002F3" w:rsidRDefault="002002F3" w:rsidP="002002F3">
      <w:pPr>
        <w:tabs>
          <w:tab w:val="left" w:pos="851"/>
        </w:tabs>
        <w:spacing w:after="0" w:line="240" w:lineRule="auto"/>
        <w:ind w:firstLine="567"/>
        <w:jc w:val="both"/>
        <w:rPr>
          <w:rFonts w:ascii="Times New Roman" w:hAnsi="Times New Roman" w:cs="Times New Roman"/>
          <w:sz w:val="24"/>
          <w:szCs w:val="24"/>
          <w:lang w:val="en-US"/>
        </w:rPr>
      </w:pPr>
      <w:r w:rsidRPr="002002F3">
        <w:rPr>
          <w:rFonts w:ascii="Times New Roman" w:hAnsi="Times New Roman" w:cs="Times New Roman"/>
          <w:sz w:val="24"/>
          <w:szCs w:val="24"/>
          <w:lang w:val="en-US"/>
        </w:rPr>
        <w:t>1. Golovin Aleksandr Jur'evich, Prokopov Sergej Petrovich Intensifikacija processa separacii zerna // Vestnik OmGAU. 2015. №2 (18).</w:t>
      </w:r>
    </w:p>
    <w:p w14:paraId="6E4B2229" w14:textId="77777777" w:rsidR="002002F3" w:rsidRPr="002002F3" w:rsidRDefault="002002F3" w:rsidP="002002F3">
      <w:pPr>
        <w:tabs>
          <w:tab w:val="left" w:pos="851"/>
        </w:tabs>
        <w:spacing w:after="0" w:line="240" w:lineRule="auto"/>
        <w:ind w:firstLine="567"/>
        <w:jc w:val="both"/>
        <w:rPr>
          <w:rFonts w:ascii="Times New Roman" w:hAnsi="Times New Roman" w:cs="Times New Roman"/>
          <w:sz w:val="24"/>
          <w:szCs w:val="24"/>
          <w:lang w:val="en-US"/>
        </w:rPr>
      </w:pPr>
      <w:r w:rsidRPr="002002F3">
        <w:rPr>
          <w:rFonts w:ascii="Times New Roman" w:hAnsi="Times New Roman" w:cs="Times New Roman"/>
          <w:sz w:val="24"/>
          <w:szCs w:val="24"/>
          <w:lang w:val="en-US"/>
        </w:rPr>
        <w:t>2. Zinurov Vadim Jeduardovich, Dmitreev Andrej Vladimirovich, Dmitrieva Oksana Sergeevna, Muginov Arslan Maratovich Vlijanie konstruktivnogo oformlenija staticheskogo mul'tivihrevogo klassifikatora na jeffektivnost' frakcionirovanija chastic silikagelja // Bashkirskij himicheskij zhurnal. – 2023. – T. 30, № 4. – S. 99-106. – DOI 10.17122/bcj-2023-4-99-106. – EDN VIAMOH.</w:t>
      </w:r>
    </w:p>
    <w:p w14:paraId="6B2E0216" w14:textId="536A6BEA" w:rsidR="00B469D5" w:rsidRPr="00956457" w:rsidRDefault="002002F3" w:rsidP="002002F3">
      <w:pPr>
        <w:tabs>
          <w:tab w:val="left" w:pos="851"/>
        </w:tabs>
        <w:spacing w:after="0" w:line="240" w:lineRule="auto"/>
        <w:ind w:firstLine="567"/>
        <w:jc w:val="both"/>
        <w:rPr>
          <w:rFonts w:ascii="Times New Roman" w:hAnsi="Times New Roman" w:cs="Times New Roman"/>
          <w:sz w:val="24"/>
          <w:szCs w:val="24"/>
        </w:rPr>
      </w:pPr>
      <w:r w:rsidRPr="002002F3">
        <w:rPr>
          <w:rFonts w:ascii="Times New Roman" w:hAnsi="Times New Roman" w:cs="Times New Roman"/>
          <w:sz w:val="24"/>
          <w:szCs w:val="24"/>
          <w:lang w:val="en-US"/>
        </w:rPr>
        <w:t>3. Terehova Ol'ga Nikolaevna, Glebov Aleksandr Aleksandrovich, Dujunova Jana Sergeevna Tonkaja vozdushnaja separacija dispersnyh chastic v processah pererabotki zerna // Vestnik AGAU. 2019. №5 (175).</w:t>
      </w:r>
    </w:p>
    <w:sectPr w:rsidR="00B469D5" w:rsidRPr="00956457" w:rsidSect="00D51D9E">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8D214" w14:textId="77777777" w:rsidR="00A86E66" w:rsidRDefault="00A86E66" w:rsidP="0051537B">
      <w:pPr>
        <w:spacing w:after="0" w:line="240" w:lineRule="auto"/>
      </w:pPr>
      <w:r>
        <w:separator/>
      </w:r>
    </w:p>
  </w:endnote>
  <w:endnote w:type="continuationSeparator" w:id="0">
    <w:p w14:paraId="2FDD1609" w14:textId="77777777" w:rsidR="00A86E66" w:rsidRDefault="00A86E66"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AE804" w14:textId="54F8B706" w:rsidR="00FF1BB7" w:rsidRPr="00A8404D" w:rsidRDefault="00A86E66">
    <w:pPr>
      <w:pStyle w:val="Footer"/>
      <w:rPr>
        <w:lang w:val="en-US"/>
      </w:rPr>
    </w:pPr>
    <w:hyperlink r:id="rId1" w:history="1">
      <w:r w:rsidR="00A8404D" w:rsidRPr="0035002F">
        <w:rPr>
          <w:rStyle w:val="Hyperlink"/>
          <w:rFonts w:ascii="Times New Roman" w:hAnsi="Times New Roman" w:cs="Times New Roman"/>
          <w:sz w:val="24"/>
          <w:szCs w:val="24"/>
        </w:rPr>
        <w:t>http://ej.kubagro.ru/2024/04/pdf/</w:t>
      </w:r>
      <w:r w:rsidR="00A8404D" w:rsidRPr="0035002F">
        <w:rPr>
          <w:rStyle w:val="Hyperlink"/>
          <w:rFonts w:ascii="Times New Roman" w:hAnsi="Times New Roman" w:cs="Times New Roman"/>
          <w:sz w:val="24"/>
          <w:szCs w:val="24"/>
          <w:lang w:val="en-US"/>
        </w:rPr>
        <w:t>18.pdf</w:t>
      </w:r>
    </w:hyperlink>
    <w:r w:rsidR="00A8404D">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97581" w14:textId="77777777" w:rsidR="00A86E66" w:rsidRDefault="00A86E66" w:rsidP="0051537B">
      <w:pPr>
        <w:spacing w:after="0" w:line="240" w:lineRule="auto"/>
      </w:pPr>
      <w:r>
        <w:separator/>
      </w:r>
    </w:p>
  </w:footnote>
  <w:footnote w:type="continuationSeparator" w:id="0">
    <w:p w14:paraId="0364AAA1" w14:textId="77777777" w:rsidR="00A86E66" w:rsidRDefault="00A86E66"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66005" w14:textId="61A68849" w:rsidR="0051537B" w:rsidRPr="00FF1BB7" w:rsidRDefault="00FF1BB7" w:rsidP="00FF1BB7">
    <w:pPr>
      <w:pStyle w:val="Header"/>
      <w:rPr>
        <w:rFonts w:ascii="Times New Roman" w:hAnsi="Times New Roman" w:cs="Times New Roman"/>
        <w:sz w:val="24"/>
        <w:szCs w:val="24"/>
      </w:rPr>
    </w:pPr>
    <w:r w:rsidRPr="00FF1BB7">
      <w:rPr>
        <w:rFonts w:ascii="Times New Roman" w:hAnsi="Times New Roman" w:cs="Times New Roman"/>
        <w:sz w:val="24"/>
        <w:szCs w:val="24"/>
      </w:rPr>
      <w:t>Научный журнал КубГАУ, №19</w:t>
    </w:r>
    <w:r>
      <w:rPr>
        <w:rFonts w:ascii="Times New Roman" w:hAnsi="Times New Roman" w:cs="Times New Roman"/>
        <w:sz w:val="24"/>
        <w:szCs w:val="24"/>
        <w:lang w:val="en-US"/>
      </w:rPr>
      <w:t>8</w:t>
    </w:r>
    <w:r w:rsidRPr="00FF1BB7">
      <w:rPr>
        <w:rFonts w:ascii="Times New Roman" w:hAnsi="Times New Roman" w:cs="Times New Roman"/>
        <w:sz w:val="24"/>
        <w:szCs w:val="24"/>
      </w:rPr>
      <w:t>(0</w:t>
    </w:r>
    <w:r>
      <w:rPr>
        <w:rFonts w:ascii="Times New Roman" w:hAnsi="Times New Roman" w:cs="Times New Roman"/>
        <w:sz w:val="24"/>
        <w:szCs w:val="24"/>
        <w:lang w:val="en-US"/>
      </w:rPr>
      <w:t>4</w:t>
    </w:r>
    <w:r w:rsidRPr="00FF1BB7">
      <w:rPr>
        <w:rFonts w:ascii="Times New Roman" w:hAnsi="Times New Roman" w:cs="Times New Roman"/>
        <w:sz w:val="24"/>
        <w:szCs w:val="24"/>
      </w:rPr>
      <w:t>), 2024 год</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10F46"/>
    <w:rsid w:val="00012E70"/>
    <w:rsid w:val="00056E96"/>
    <w:rsid w:val="0006357F"/>
    <w:rsid w:val="00075B87"/>
    <w:rsid w:val="0008699B"/>
    <w:rsid w:val="00087036"/>
    <w:rsid w:val="000B12E0"/>
    <w:rsid w:val="000B3487"/>
    <w:rsid w:val="000B5170"/>
    <w:rsid w:val="000C674C"/>
    <w:rsid w:val="000D45EC"/>
    <w:rsid w:val="000E5DA2"/>
    <w:rsid w:val="00111650"/>
    <w:rsid w:val="00126672"/>
    <w:rsid w:val="001622F4"/>
    <w:rsid w:val="0017351F"/>
    <w:rsid w:val="0017458F"/>
    <w:rsid w:val="00174EC8"/>
    <w:rsid w:val="001904AC"/>
    <w:rsid w:val="001B1762"/>
    <w:rsid w:val="001D0416"/>
    <w:rsid w:val="001D359C"/>
    <w:rsid w:val="001E36A0"/>
    <w:rsid w:val="001F45CC"/>
    <w:rsid w:val="001F7681"/>
    <w:rsid w:val="002002F3"/>
    <w:rsid w:val="0024205E"/>
    <w:rsid w:val="00251721"/>
    <w:rsid w:val="0025231C"/>
    <w:rsid w:val="002732FF"/>
    <w:rsid w:val="0029272C"/>
    <w:rsid w:val="002B18E7"/>
    <w:rsid w:val="002C4987"/>
    <w:rsid w:val="002D3082"/>
    <w:rsid w:val="0030129F"/>
    <w:rsid w:val="00302FC7"/>
    <w:rsid w:val="00310994"/>
    <w:rsid w:val="00334BD3"/>
    <w:rsid w:val="003A48C6"/>
    <w:rsid w:val="003C133D"/>
    <w:rsid w:val="003D0AD3"/>
    <w:rsid w:val="00401EA7"/>
    <w:rsid w:val="00403618"/>
    <w:rsid w:val="00426FF3"/>
    <w:rsid w:val="0043312C"/>
    <w:rsid w:val="00447FFC"/>
    <w:rsid w:val="00506B0B"/>
    <w:rsid w:val="0051537B"/>
    <w:rsid w:val="005176FD"/>
    <w:rsid w:val="00576864"/>
    <w:rsid w:val="005839DF"/>
    <w:rsid w:val="00595AB8"/>
    <w:rsid w:val="00596933"/>
    <w:rsid w:val="005A7A7D"/>
    <w:rsid w:val="005B1D34"/>
    <w:rsid w:val="005B26E3"/>
    <w:rsid w:val="005D32B9"/>
    <w:rsid w:val="006060B2"/>
    <w:rsid w:val="00633EB2"/>
    <w:rsid w:val="006467A0"/>
    <w:rsid w:val="00677F6E"/>
    <w:rsid w:val="006957E3"/>
    <w:rsid w:val="006A2F63"/>
    <w:rsid w:val="006A6800"/>
    <w:rsid w:val="006B3AB7"/>
    <w:rsid w:val="006C2A6A"/>
    <w:rsid w:val="006F0FF2"/>
    <w:rsid w:val="00713743"/>
    <w:rsid w:val="00715E4D"/>
    <w:rsid w:val="00742771"/>
    <w:rsid w:val="00763FD4"/>
    <w:rsid w:val="00766545"/>
    <w:rsid w:val="00770522"/>
    <w:rsid w:val="007814CB"/>
    <w:rsid w:val="007C4211"/>
    <w:rsid w:val="00812446"/>
    <w:rsid w:val="008433E2"/>
    <w:rsid w:val="00893531"/>
    <w:rsid w:val="008B088F"/>
    <w:rsid w:val="008C2670"/>
    <w:rsid w:val="008D0513"/>
    <w:rsid w:val="008D1470"/>
    <w:rsid w:val="008D38CD"/>
    <w:rsid w:val="008F547B"/>
    <w:rsid w:val="0095570C"/>
    <w:rsid w:val="00956457"/>
    <w:rsid w:val="00974656"/>
    <w:rsid w:val="00990482"/>
    <w:rsid w:val="009C684A"/>
    <w:rsid w:val="009F1DDC"/>
    <w:rsid w:val="00A11346"/>
    <w:rsid w:val="00A3256F"/>
    <w:rsid w:val="00A8404D"/>
    <w:rsid w:val="00A86E66"/>
    <w:rsid w:val="00AA0A8A"/>
    <w:rsid w:val="00AB3C77"/>
    <w:rsid w:val="00AC4E63"/>
    <w:rsid w:val="00B469D5"/>
    <w:rsid w:val="00B814C2"/>
    <w:rsid w:val="00BE2F7D"/>
    <w:rsid w:val="00C15523"/>
    <w:rsid w:val="00C720B9"/>
    <w:rsid w:val="00C7798C"/>
    <w:rsid w:val="00CC2294"/>
    <w:rsid w:val="00CD30DB"/>
    <w:rsid w:val="00CD7491"/>
    <w:rsid w:val="00D13166"/>
    <w:rsid w:val="00D46BB2"/>
    <w:rsid w:val="00D50778"/>
    <w:rsid w:val="00D51D9E"/>
    <w:rsid w:val="00D575BE"/>
    <w:rsid w:val="00DD3A45"/>
    <w:rsid w:val="00DE3C55"/>
    <w:rsid w:val="00DF704C"/>
    <w:rsid w:val="00E043F7"/>
    <w:rsid w:val="00E11CCC"/>
    <w:rsid w:val="00E24E07"/>
    <w:rsid w:val="00E506E9"/>
    <w:rsid w:val="00E661F7"/>
    <w:rsid w:val="00E97AD7"/>
    <w:rsid w:val="00EB066A"/>
    <w:rsid w:val="00EC2B3A"/>
    <w:rsid w:val="00ED2368"/>
    <w:rsid w:val="00EE33B2"/>
    <w:rsid w:val="00EF27E7"/>
    <w:rsid w:val="00EF7007"/>
    <w:rsid w:val="00F03AD7"/>
    <w:rsid w:val="00F16529"/>
    <w:rsid w:val="00F21FC6"/>
    <w:rsid w:val="00F351F1"/>
    <w:rsid w:val="00F53CE4"/>
    <w:rsid w:val="00F57E3D"/>
    <w:rsid w:val="00F655E2"/>
    <w:rsid w:val="00F674C6"/>
    <w:rsid w:val="00F7376C"/>
    <w:rsid w:val="00FA3AA2"/>
    <w:rsid w:val="00FA7F6E"/>
    <w:rsid w:val="00FC119B"/>
    <w:rsid w:val="00FF1BB7"/>
    <w:rsid w:val="00FF1E05"/>
    <w:rsid w:val="00FF3D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0FA1EF04-292E-1B42-A3C7-5B681B6D7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7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43312C"/>
    <w:rPr>
      <w:color w:val="0563C1" w:themeColor="hyperlink"/>
      <w:u w:val="single"/>
    </w:rPr>
  </w:style>
  <w:style w:type="character" w:styleId="UnresolvedMention">
    <w:name w:val="Unresolved Mention"/>
    <w:basedOn w:val="DefaultParagraphFont"/>
    <w:uiPriority w:val="99"/>
    <w:semiHidden/>
    <w:unhideWhenUsed/>
    <w:rsid w:val="00433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image" Target="media/image5.emf"/><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dx.doi.org/10.21515/1990-4665-198-018" TargetMode="External"/><Relationship Id="rId11" Type="http://schemas.openxmlformats.org/officeDocument/2006/relationships/image" Target="media/image4.emf"/><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oleObject" Target="embeddings/oleObject1.bin"/><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4/pdf/1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8</Pages>
  <Words>2120</Words>
  <Characters>12086</Characters>
  <Application>Microsoft Office Word</Application>
  <DocSecurity>0</DocSecurity>
  <Lines>100</Lines>
  <Paragraphs>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33</cp:revision>
  <dcterms:created xsi:type="dcterms:W3CDTF">2024-03-13T10:43:00Z</dcterms:created>
  <dcterms:modified xsi:type="dcterms:W3CDTF">2024-04-16T21:09:00Z</dcterms:modified>
</cp:coreProperties>
</file>