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394"/>
      </w:tblGrid>
      <w:tr w:rsidR="00B21029" w:rsidRPr="00A21BDC" w14:paraId="7BADFDA6" w14:textId="77777777" w:rsidTr="00570986">
        <w:tc>
          <w:tcPr>
            <w:tcW w:w="4786" w:type="dxa"/>
          </w:tcPr>
          <w:p w14:paraId="11A5C98E" w14:textId="77777777" w:rsidR="00B21029" w:rsidRPr="00570986" w:rsidRDefault="00B21029" w:rsidP="00B459CD">
            <w:pPr>
              <w:rPr>
                <w:rFonts w:ascii="Times New Roman" w:hAnsi="Times New Roman" w:cs="Times New Roman"/>
                <w:sz w:val="20"/>
                <w:szCs w:val="20"/>
              </w:rPr>
            </w:pPr>
            <w:r w:rsidRPr="00570986">
              <w:rPr>
                <w:rFonts w:ascii="Times New Roman" w:hAnsi="Times New Roman" w:cs="Times New Roman"/>
                <w:sz w:val="20"/>
                <w:szCs w:val="20"/>
              </w:rPr>
              <w:t>УДК 334.716.4; 658.56</w:t>
            </w:r>
          </w:p>
          <w:p w14:paraId="20320FCD" w14:textId="77777777" w:rsidR="00B21029" w:rsidRPr="00570986" w:rsidRDefault="00B21029" w:rsidP="00B459CD">
            <w:pPr>
              <w:rPr>
                <w:rFonts w:ascii="Times New Roman" w:hAnsi="Times New Roman" w:cs="Times New Roman"/>
                <w:color w:val="000000"/>
                <w:sz w:val="20"/>
                <w:szCs w:val="20"/>
                <w:shd w:val="clear" w:color="auto" w:fill="FFFFFF"/>
              </w:rPr>
            </w:pPr>
          </w:p>
          <w:p w14:paraId="3B94DC54" w14:textId="77777777" w:rsidR="00B21029" w:rsidRPr="00570986" w:rsidRDefault="00B21029" w:rsidP="00B459CD">
            <w:pPr>
              <w:rPr>
                <w:rFonts w:ascii="Times New Roman" w:eastAsia="Times New Roman" w:hAnsi="Times New Roman" w:cs="Times New Roman"/>
                <w:color w:val="000000"/>
                <w:sz w:val="20"/>
                <w:szCs w:val="20"/>
              </w:rPr>
            </w:pPr>
            <w:r w:rsidRPr="00570986">
              <w:rPr>
                <w:rFonts w:ascii="Times New Roman" w:eastAsia="Times New Roman" w:hAnsi="Times New Roman" w:cs="Times New Roman"/>
                <w:color w:val="000000"/>
                <w:sz w:val="20"/>
                <w:szCs w:val="20"/>
              </w:rPr>
              <w:t>5.2.2. Математические, статистические и инструментальные методы в экономике (физико-математические науки, экономические науки)</w:t>
            </w:r>
          </w:p>
          <w:p w14:paraId="58D54679" w14:textId="77777777" w:rsidR="00B21029" w:rsidRPr="00570986" w:rsidRDefault="00B21029" w:rsidP="00B459CD">
            <w:pPr>
              <w:rPr>
                <w:rFonts w:ascii="Times New Roman" w:hAnsi="Times New Roman" w:cs="Times New Roman"/>
                <w:sz w:val="20"/>
                <w:szCs w:val="20"/>
              </w:rPr>
            </w:pPr>
          </w:p>
          <w:p w14:paraId="08FD867F" w14:textId="77777777" w:rsidR="008F46C2" w:rsidRPr="00570986" w:rsidRDefault="008F46C2" w:rsidP="008F46C2">
            <w:pPr>
              <w:rPr>
                <w:rFonts w:ascii="Times New Roman" w:hAnsi="Times New Roman" w:cs="Times New Roman"/>
                <w:b/>
                <w:sz w:val="20"/>
                <w:szCs w:val="20"/>
              </w:rPr>
            </w:pPr>
            <w:r w:rsidRPr="00570986">
              <w:rPr>
                <w:rFonts w:ascii="Times New Roman" w:hAnsi="Times New Roman" w:cs="Times New Roman"/>
                <w:b/>
                <w:sz w:val="20"/>
                <w:szCs w:val="20"/>
              </w:rPr>
              <w:t xml:space="preserve">МЕХАНИЗМ ИНСТРУМЕНТООБЕСПЕЧЕНИЯ ПРОИЗВОДСТВА В СТРУКТУРНО-ФУНКЦИОНАЛЬНОЙ МОДЕЛИ ПРЕДПРИЯТИЯ </w:t>
            </w:r>
          </w:p>
          <w:p w14:paraId="011D7741" w14:textId="77777777" w:rsidR="00B21029" w:rsidRPr="00570986" w:rsidRDefault="00B21029" w:rsidP="00B459CD">
            <w:pPr>
              <w:rPr>
                <w:rFonts w:ascii="Times New Roman" w:hAnsi="Times New Roman" w:cs="Times New Roman"/>
                <w:sz w:val="20"/>
                <w:szCs w:val="20"/>
              </w:rPr>
            </w:pPr>
          </w:p>
          <w:p w14:paraId="6274A62B" w14:textId="77777777" w:rsidR="00B21029" w:rsidRPr="00570986" w:rsidRDefault="00B21029" w:rsidP="00B459CD">
            <w:pPr>
              <w:rPr>
                <w:rFonts w:ascii="Times New Roman" w:hAnsi="Times New Roman" w:cs="Times New Roman"/>
                <w:sz w:val="20"/>
                <w:szCs w:val="20"/>
              </w:rPr>
            </w:pPr>
            <w:r w:rsidRPr="00570986">
              <w:rPr>
                <w:rFonts w:ascii="Times New Roman" w:hAnsi="Times New Roman" w:cs="Times New Roman"/>
                <w:sz w:val="20"/>
                <w:szCs w:val="20"/>
              </w:rPr>
              <w:t>Бобков Александр Николаевич</w:t>
            </w:r>
          </w:p>
          <w:p w14:paraId="3017AA3F" w14:textId="77777777" w:rsidR="00B21029" w:rsidRPr="00570986" w:rsidRDefault="00B21029" w:rsidP="00B459CD">
            <w:pPr>
              <w:rPr>
                <w:rFonts w:ascii="Times New Roman" w:hAnsi="Times New Roman" w:cs="Times New Roman"/>
                <w:sz w:val="20"/>
                <w:szCs w:val="20"/>
              </w:rPr>
            </w:pPr>
            <w:r w:rsidRPr="00570986">
              <w:rPr>
                <w:rFonts w:ascii="Times New Roman" w:hAnsi="Times New Roman" w:cs="Times New Roman"/>
                <w:sz w:val="20"/>
                <w:szCs w:val="20"/>
              </w:rPr>
              <w:t xml:space="preserve">аспирант </w:t>
            </w:r>
          </w:p>
          <w:p w14:paraId="43ED435C" w14:textId="77777777" w:rsidR="009E0AED" w:rsidRDefault="00B21029" w:rsidP="00B459CD">
            <w:pPr>
              <w:rPr>
                <w:rFonts w:ascii="Times New Roman" w:hAnsi="Times New Roman" w:cs="Times New Roman"/>
                <w:sz w:val="20"/>
                <w:szCs w:val="20"/>
              </w:rPr>
            </w:pPr>
            <w:r w:rsidRPr="00570986">
              <w:rPr>
                <w:rFonts w:ascii="Times New Roman" w:hAnsi="Times New Roman" w:cs="Times New Roman"/>
                <w:sz w:val="20"/>
                <w:szCs w:val="20"/>
                <w:lang w:val="en-US"/>
              </w:rPr>
              <w:t>SPIN</w:t>
            </w:r>
            <w:r w:rsidRPr="00570986">
              <w:rPr>
                <w:rFonts w:ascii="Times New Roman" w:hAnsi="Times New Roman" w:cs="Times New Roman"/>
                <w:sz w:val="20"/>
                <w:szCs w:val="20"/>
              </w:rPr>
              <w:t xml:space="preserve">: 5286-6562; </w:t>
            </w:r>
          </w:p>
          <w:p w14:paraId="16EB0409" w14:textId="2B2EF803" w:rsidR="00B21029" w:rsidRPr="00A21BDC" w:rsidRDefault="00B21029" w:rsidP="00B459CD">
            <w:pPr>
              <w:rPr>
                <w:rFonts w:ascii="Times New Roman" w:hAnsi="Times New Roman" w:cs="Times New Roman"/>
                <w:sz w:val="20"/>
                <w:szCs w:val="20"/>
                <w:lang w:val="en-US"/>
              </w:rPr>
            </w:pPr>
            <w:r w:rsidRPr="00570986">
              <w:rPr>
                <w:rFonts w:ascii="Times New Roman" w:hAnsi="Times New Roman" w:cs="Times New Roman"/>
                <w:sz w:val="20"/>
                <w:szCs w:val="20"/>
                <w:lang w:val="en-US"/>
              </w:rPr>
              <w:t>ORCID</w:t>
            </w:r>
            <w:r w:rsidRPr="00A21BDC">
              <w:rPr>
                <w:rFonts w:ascii="Times New Roman" w:hAnsi="Times New Roman" w:cs="Times New Roman"/>
                <w:sz w:val="20"/>
                <w:szCs w:val="20"/>
                <w:lang w:val="en-US"/>
              </w:rPr>
              <w:t>: 0009-0006-3492-0675</w:t>
            </w:r>
          </w:p>
          <w:p w14:paraId="51069C3E" w14:textId="77777777" w:rsidR="00B21029" w:rsidRPr="00570986" w:rsidRDefault="00B21029" w:rsidP="00B459CD">
            <w:pPr>
              <w:rPr>
                <w:rStyle w:val="Hyperlink"/>
                <w:rFonts w:ascii="Times New Roman" w:hAnsi="Times New Roman" w:cs="Times New Roman"/>
                <w:sz w:val="20"/>
                <w:szCs w:val="20"/>
                <w:lang w:val="en-US"/>
              </w:rPr>
            </w:pPr>
            <w:r w:rsidRPr="00570986">
              <w:rPr>
                <w:rFonts w:ascii="Times New Roman" w:hAnsi="Times New Roman" w:cs="Times New Roman"/>
                <w:sz w:val="20"/>
                <w:szCs w:val="20"/>
                <w:lang w:val="en-US"/>
              </w:rPr>
              <w:t xml:space="preserve">e-mail: </w:t>
            </w:r>
            <w:hyperlink r:id="rId8" w:history="1">
              <w:r w:rsidRPr="00570986">
                <w:rPr>
                  <w:rStyle w:val="Hyperlink"/>
                  <w:rFonts w:ascii="Times New Roman" w:hAnsi="Times New Roman" w:cs="Times New Roman"/>
                  <w:sz w:val="20"/>
                  <w:szCs w:val="20"/>
                  <w:lang w:val="en-US"/>
                </w:rPr>
                <w:t>alex290698@yandex.ru</w:t>
              </w:r>
            </w:hyperlink>
          </w:p>
          <w:p w14:paraId="05A4E19A" w14:textId="77777777" w:rsidR="00B21029" w:rsidRPr="00570986" w:rsidRDefault="00B21029" w:rsidP="00B459CD">
            <w:pPr>
              <w:rPr>
                <w:rFonts w:ascii="Times New Roman" w:hAnsi="Times New Roman" w:cs="Times New Roman"/>
                <w:i/>
                <w:iCs/>
                <w:sz w:val="20"/>
                <w:szCs w:val="20"/>
              </w:rPr>
            </w:pPr>
            <w:r w:rsidRPr="00570986">
              <w:rPr>
                <w:rFonts w:ascii="Times New Roman" w:hAnsi="Times New Roman" w:cs="Times New Roman"/>
                <w:i/>
                <w:iCs/>
                <w:sz w:val="20"/>
                <w:szCs w:val="20"/>
              </w:rPr>
              <w:t>МГТУ</w:t>
            </w:r>
            <w:r w:rsidRPr="00A21BDC">
              <w:rPr>
                <w:rFonts w:ascii="Times New Roman" w:hAnsi="Times New Roman" w:cs="Times New Roman"/>
                <w:i/>
                <w:iCs/>
                <w:sz w:val="20"/>
                <w:szCs w:val="20"/>
              </w:rPr>
              <w:t xml:space="preserve"> </w:t>
            </w:r>
            <w:r w:rsidRPr="00570986">
              <w:rPr>
                <w:rFonts w:ascii="Times New Roman" w:hAnsi="Times New Roman" w:cs="Times New Roman"/>
                <w:i/>
                <w:iCs/>
                <w:sz w:val="20"/>
                <w:szCs w:val="20"/>
              </w:rPr>
              <w:t>им</w:t>
            </w:r>
            <w:r w:rsidRPr="00A21BDC">
              <w:rPr>
                <w:rFonts w:ascii="Times New Roman" w:hAnsi="Times New Roman" w:cs="Times New Roman"/>
                <w:i/>
                <w:iCs/>
                <w:sz w:val="20"/>
                <w:szCs w:val="20"/>
              </w:rPr>
              <w:t xml:space="preserve">. </w:t>
            </w:r>
            <w:r w:rsidRPr="00570986">
              <w:rPr>
                <w:rFonts w:ascii="Times New Roman" w:hAnsi="Times New Roman" w:cs="Times New Roman"/>
                <w:i/>
                <w:iCs/>
                <w:sz w:val="20"/>
                <w:szCs w:val="20"/>
              </w:rPr>
              <w:t>Н.Э.Баумана, г. Москва, Россия</w:t>
            </w:r>
          </w:p>
          <w:p w14:paraId="216F73B7" w14:textId="77777777" w:rsidR="00B21029" w:rsidRPr="00570986" w:rsidRDefault="00B21029" w:rsidP="00B459CD">
            <w:pPr>
              <w:rPr>
                <w:rFonts w:ascii="Times New Roman" w:hAnsi="Times New Roman" w:cs="Times New Roman"/>
                <w:sz w:val="20"/>
                <w:szCs w:val="20"/>
              </w:rPr>
            </w:pPr>
          </w:p>
          <w:p w14:paraId="4BB6F1BF" w14:textId="77777777" w:rsidR="00B21029" w:rsidRPr="00570986" w:rsidRDefault="00B21029" w:rsidP="00B459CD">
            <w:pPr>
              <w:rPr>
                <w:rFonts w:ascii="Times New Roman" w:hAnsi="Times New Roman" w:cs="Times New Roman"/>
                <w:sz w:val="20"/>
                <w:szCs w:val="20"/>
              </w:rPr>
            </w:pPr>
          </w:p>
          <w:p w14:paraId="4465040E" w14:textId="77777777" w:rsidR="00B21029" w:rsidRPr="00570986" w:rsidRDefault="00B21029" w:rsidP="00B459CD">
            <w:pPr>
              <w:rPr>
                <w:rFonts w:ascii="Times New Roman" w:hAnsi="Times New Roman" w:cs="Times New Roman"/>
                <w:sz w:val="20"/>
                <w:szCs w:val="20"/>
              </w:rPr>
            </w:pPr>
            <w:r w:rsidRPr="00570986">
              <w:rPr>
                <w:rFonts w:ascii="Times New Roman" w:hAnsi="Times New Roman" w:cs="Times New Roman"/>
                <w:sz w:val="20"/>
                <w:szCs w:val="20"/>
              </w:rPr>
              <w:t>Славянов Андрей Станиславович</w:t>
            </w:r>
          </w:p>
          <w:p w14:paraId="7259547D" w14:textId="77777777" w:rsidR="00B21029" w:rsidRPr="00570986" w:rsidRDefault="00B21029" w:rsidP="00B459CD">
            <w:pPr>
              <w:rPr>
                <w:rFonts w:ascii="Times New Roman" w:hAnsi="Times New Roman" w:cs="Times New Roman"/>
                <w:sz w:val="20"/>
                <w:szCs w:val="20"/>
              </w:rPr>
            </w:pPr>
            <w:r w:rsidRPr="00570986">
              <w:rPr>
                <w:rFonts w:ascii="Times New Roman" w:hAnsi="Times New Roman" w:cs="Times New Roman"/>
                <w:sz w:val="20"/>
                <w:szCs w:val="20"/>
              </w:rPr>
              <w:t xml:space="preserve">д.э.н., доцент кафедры </w:t>
            </w:r>
          </w:p>
          <w:p w14:paraId="0FA62A12" w14:textId="77777777" w:rsidR="009E0AED" w:rsidRDefault="00B21029" w:rsidP="00B459CD">
            <w:pPr>
              <w:rPr>
                <w:rFonts w:ascii="Times New Roman" w:hAnsi="Times New Roman" w:cs="Times New Roman"/>
                <w:sz w:val="20"/>
                <w:szCs w:val="20"/>
                <w:lang w:val="en-US"/>
              </w:rPr>
            </w:pPr>
            <w:r w:rsidRPr="00570986">
              <w:rPr>
                <w:rFonts w:ascii="Times New Roman" w:hAnsi="Times New Roman" w:cs="Times New Roman"/>
                <w:sz w:val="20"/>
                <w:szCs w:val="20"/>
                <w:lang w:val="en-US"/>
              </w:rPr>
              <w:t>SPIN-</w:t>
            </w:r>
            <w:r w:rsidRPr="00570986">
              <w:rPr>
                <w:rFonts w:ascii="Times New Roman" w:hAnsi="Times New Roman" w:cs="Times New Roman"/>
                <w:sz w:val="20"/>
                <w:szCs w:val="20"/>
              </w:rPr>
              <w:t>код</w:t>
            </w:r>
            <w:r w:rsidRPr="00570986">
              <w:rPr>
                <w:rFonts w:ascii="Times New Roman" w:hAnsi="Times New Roman" w:cs="Times New Roman"/>
                <w:sz w:val="20"/>
                <w:szCs w:val="20"/>
                <w:lang w:val="en-US"/>
              </w:rPr>
              <w:t xml:space="preserve">: 9534-6825; </w:t>
            </w:r>
          </w:p>
          <w:p w14:paraId="680B4395" w14:textId="69196E37" w:rsidR="00B21029" w:rsidRPr="00570986" w:rsidRDefault="00B21029" w:rsidP="00B459CD">
            <w:pPr>
              <w:rPr>
                <w:rFonts w:ascii="Times New Roman" w:hAnsi="Times New Roman" w:cs="Times New Roman"/>
                <w:sz w:val="20"/>
                <w:szCs w:val="20"/>
                <w:lang w:val="en-US"/>
              </w:rPr>
            </w:pPr>
            <w:r w:rsidRPr="00570986">
              <w:rPr>
                <w:rFonts w:ascii="Times New Roman" w:hAnsi="Times New Roman" w:cs="Times New Roman"/>
                <w:sz w:val="20"/>
                <w:szCs w:val="20"/>
                <w:lang w:val="en-US"/>
              </w:rPr>
              <w:t>ORCID: 0000-0001-9177-6215</w:t>
            </w:r>
          </w:p>
          <w:p w14:paraId="132C94DB" w14:textId="77777777" w:rsidR="00B21029" w:rsidRPr="00570986" w:rsidRDefault="00B21029" w:rsidP="00B459CD">
            <w:pPr>
              <w:rPr>
                <w:rFonts w:ascii="Times New Roman" w:hAnsi="Times New Roman" w:cs="Times New Roman"/>
                <w:sz w:val="20"/>
                <w:szCs w:val="20"/>
                <w:lang w:val="en-US"/>
              </w:rPr>
            </w:pPr>
            <w:r w:rsidRPr="00570986">
              <w:rPr>
                <w:rFonts w:ascii="Times New Roman" w:hAnsi="Times New Roman" w:cs="Times New Roman"/>
                <w:sz w:val="20"/>
                <w:szCs w:val="20"/>
                <w:lang w:val="en-US"/>
              </w:rPr>
              <w:t>e-mail: aslavianov@mail.ru</w:t>
            </w:r>
          </w:p>
          <w:p w14:paraId="3057545A" w14:textId="77777777" w:rsidR="00B21029" w:rsidRPr="00570986" w:rsidRDefault="00B21029" w:rsidP="00B459CD">
            <w:pPr>
              <w:rPr>
                <w:rFonts w:ascii="Times New Roman" w:hAnsi="Times New Roman" w:cs="Times New Roman"/>
                <w:i/>
                <w:iCs/>
                <w:sz w:val="20"/>
                <w:szCs w:val="20"/>
              </w:rPr>
            </w:pPr>
            <w:r w:rsidRPr="00570986">
              <w:rPr>
                <w:rFonts w:ascii="Times New Roman" w:hAnsi="Times New Roman" w:cs="Times New Roman"/>
                <w:i/>
                <w:iCs/>
                <w:sz w:val="20"/>
                <w:szCs w:val="20"/>
              </w:rPr>
              <w:t>МГТУ им. Н.Э.Баумана, г. Москва, Россия</w:t>
            </w:r>
          </w:p>
          <w:p w14:paraId="7187FF6D" w14:textId="77777777" w:rsidR="00B21029" w:rsidRPr="00570986" w:rsidRDefault="00B21029" w:rsidP="00B459CD">
            <w:pPr>
              <w:rPr>
                <w:rFonts w:ascii="Times New Roman" w:hAnsi="Times New Roman" w:cs="Times New Roman"/>
                <w:sz w:val="20"/>
                <w:szCs w:val="20"/>
              </w:rPr>
            </w:pPr>
          </w:p>
          <w:p w14:paraId="095EFF66" w14:textId="77777777" w:rsidR="00B21029" w:rsidRPr="00570986" w:rsidRDefault="00B21029" w:rsidP="00B459CD">
            <w:pPr>
              <w:rPr>
                <w:rFonts w:ascii="Times New Roman" w:hAnsi="Times New Roman" w:cs="Times New Roman"/>
                <w:sz w:val="20"/>
                <w:szCs w:val="20"/>
              </w:rPr>
            </w:pPr>
          </w:p>
          <w:p w14:paraId="1C7896D7" w14:textId="77777777" w:rsidR="00B21029" w:rsidRPr="00570986" w:rsidRDefault="00B21029" w:rsidP="00B459CD">
            <w:pPr>
              <w:rPr>
                <w:rFonts w:ascii="Times New Roman" w:hAnsi="Times New Roman" w:cs="Times New Roman"/>
                <w:sz w:val="20"/>
                <w:szCs w:val="20"/>
              </w:rPr>
            </w:pPr>
            <w:r w:rsidRPr="00570986">
              <w:rPr>
                <w:rFonts w:ascii="Times New Roman" w:hAnsi="Times New Roman" w:cs="Times New Roman"/>
                <w:sz w:val="20"/>
                <w:szCs w:val="20"/>
              </w:rPr>
              <w:t xml:space="preserve">Хрусталев Евгений Юрьевич </w:t>
            </w:r>
          </w:p>
          <w:p w14:paraId="593F8514" w14:textId="77777777" w:rsidR="00B21029" w:rsidRPr="00570986" w:rsidRDefault="00B21029" w:rsidP="00B459CD">
            <w:pPr>
              <w:rPr>
                <w:rFonts w:ascii="Times New Roman" w:hAnsi="Times New Roman" w:cs="Times New Roman"/>
                <w:sz w:val="20"/>
                <w:szCs w:val="20"/>
              </w:rPr>
            </w:pPr>
            <w:r w:rsidRPr="00570986">
              <w:rPr>
                <w:rFonts w:ascii="Times New Roman" w:hAnsi="Times New Roman" w:cs="Times New Roman"/>
                <w:sz w:val="20"/>
                <w:szCs w:val="20"/>
              </w:rPr>
              <w:t xml:space="preserve">д.э.н, профессор, главный научный сотрудник </w:t>
            </w:r>
          </w:p>
          <w:p w14:paraId="7DB4D7CF" w14:textId="77777777" w:rsidR="009E0AED" w:rsidRDefault="00B21029" w:rsidP="00B459CD">
            <w:pPr>
              <w:rPr>
                <w:rFonts w:ascii="Times New Roman" w:hAnsi="Times New Roman" w:cs="Times New Roman"/>
                <w:sz w:val="20"/>
                <w:szCs w:val="20"/>
                <w:lang w:val="en-US"/>
              </w:rPr>
            </w:pPr>
            <w:r w:rsidRPr="00570986">
              <w:rPr>
                <w:rFonts w:ascii="Times New Roman" w:hAnsi="Times New Roman" w:cs="Times New Roman"/>
                <w:sz w:val="20"/>
                <w:szCs w:val="20"/>
                <w:lang w:val="en-US"/>
              </w:rPr>
              <w:t>SPIN-</w:t>
            </w:r>
            <w:r w:rsidRPr="00570986">
              <w:rPr>
                <w:rFonts w:ascii="Times New Roman" w:hAnsi="Times New Roman" w:cs="Times New Roman"/>
                <w:sz w:val="20"/>
                <w:szCs w:val="20"/>
              </w:rPr>
              <w:t>код</w:t>
            </w:r>
            <w:r w:rsidRPr="00570986">
              <w:rPr>
                <w:rFonts w:ascii="Times New Roman" w:hAnsi="Times New Roman" w:cs="Times New Roman"/>
                <w:sz w:val="20"/>
                <w:szCs w:val="20"/>
                <w:lang w:val="en-US"/>
              </w:rPr>
              <w:t xml:space="preserve">: 1618-1843; </w:t>
            </w:r>
          </w:p>
          <w:p w14:paraId="74E13B56" w14:textId="0C5D98A0" w:rsidR="00B21029" w:rsidRPr="00570986" w:rsidRDefault="00B21029" w:rsidP="00B459CD">
            <w:pPr>
              <w:rPr>
                <w:rFonts w:ascii="Times New Roman" w:hAnsi="Times New Roman" w:cs="Times New Roman"/>
                <w:sz w:val="20"/>
                <w:szCs w:val="20"/>
                <w:lang w:val="en-US"/>
              </w:rPr>
            </w:pPr>
            <w:r w:rsidRPr="00570986">
              <w:rPr>
                <w:rFonts w:ascii="Times New Roman" w:hAnsi="Times New Roman" w:cs="Times New Roman"/>
                <w:sz w:val="20"/>
                <w:szCs w:val="20"/>
                <w:lang w:val="en-US"/>
              </w:rPr>
              <w:t>ORCID: 0000-0002-3267-104X</w:t>
            </w:r>
          </w:p>
          <w:p w14:paraId="7FAE41BB" w14:textId="77777777" w:rsidR="00B21029" w:rsidRPr="00570986" w:rsidRDefault="00B21029" w:rsidP="00B459CD">
            <w:pPr>
              <w:rPr>
                <w:rFonts w:ascii="Times New Roman" w:hAnsi="Times New Roman" w:cs="Times New Roman"/>
                <w:sz w:val="20"/>
                <w:szCs w:val="20"/>
                <w:lang w:val="en-US"/>
              </w:rPr>
            </w:pPr>
            <w:r w:rsidRPr="00570986">
              <w:rPr>
                <w:rFonts w:ascii="Times New Roman" w:hAnsi="Times New Roman" w:cs="Times New Roman"/>
                <w:sz w:val="20"/>
                <w:szCs w:val="20"/>
                <w:lang w:val="en-US"/>
              </w:rPr>
              <w:t>e-mail: stalev777@yandex.ru</w:t>
            </w:r>
          </w:p>
          <w:p w14:paraId="5B1CADED" w14:textId="77777777" w:rsidR="00B21029" w:rsidRPr="00570986" w:rsidRDefault="00B21029" w:rsidP="00B459CD">
            <w:pPr>
              <w:rPr>
                <w:rFonts w:ascii="Times New Roman" w:hAnsi="Times New Roman" w:cs="Times New Roman"/>
                <w:i/>
                <w:iCs/>
                <w:sz w:val="20"/>
                <w:szCs w:val="20"/>
              </w:rPr>
            </w:pPr>
            <w:r w:rsidRPr="00570986">
              <w:rPr>
                <w:rFonts w:ascii="Times New Roman" w:hAnsi="Times New Roman" w:cs="Times New Roman"/>
                <w:i/>
                <w:iCs/>
                <w:sz w:val="20"/>
                <w:szCs w:val="20"/>
              </w:rPr>
              <w:t>Центральный экономико-математический институт РАН, г. Москва, Россия</w:t>
            </w:r>
          </w:p>
          <w:p w14:paraId="764934D6" w14:textId="77777777" w:rsidR="00B21029" w:rsidRPr="00570986" w:rsidRDefault="00B21029" w:rsidP="00B459CD">
            <w:pPr>
              <w:rPr>
                <w:rFonts w:ascii="Times New Roman" w:hAnsi="Times New Roman" w:cs="Times New Roman"/>
                <w:b/>
                <w:sz w:val="20"/>
                <w:szCs w:val="20"/>
              </w:rPr>
            </w:pPr>
          </w:p>
          <w:p w14:paraId="603C4A85" w14:textId="06874694" w:rsidR="00B21029" w:rsidRPr="00570986" w:rsidRDefault="000F11A8" w:rsidP="000F11A8">
            <w:pPr>
              <w:rPr>
                <w:rFonts w:ascii="Times New Roman" w:hAnsi="Times New Roman" w:cs="Times New Roman"/>
                <w:sz w:val="20"/>
                <w:szCs w:val="20"/>
              </w:rPr>
            </w:pPr>
            <w:r w:rsidRPr="00570986">
              <w:rPr>
                <w:rFonts w:ascii="Times New Roman" w:hAnsi="Times New Roman" w:cs="Times New Roman"/>
                <w:bCs/>
                <w:sz w:val="20"/>
                <w:szCs w:val="20"/>
              </w:rPr>
              <w:t>Целью работы</w:t>
            </w:r>
            <w:r w:rsidRPr="00570986">
              <w:rPr>
                <w:rFonts w:ascii="Times New Roman" w:hAnsi="Times New Roman" w:cs="Times New Roman"/>
                <w:sz w:val="20"/>
                <w:szCs w:val="20"/>
              </w:rPr>
              <w:t xml:space="preserve"> является выработка подходов к проектированию модернизации и адаптации инструментальной инфраструктуры предприятия к условиям внешней нестабильности. Проведен анализ инструментообеспечения машиностроительного предприятия, на основе которого выявлены факторы, отрицательно влияющих на его нормальное функционирование, в число которых входят внешние логистические и финансовые ограничения, вынужденная замена соответствующих технологическому процессу материалов и инструментов. Определены и систематизированы основные функции инструментального хозяйства, раскрыт механизм его функционирования. Построена структурно-функциональная модель процесса инструментального обеспечения производства, на основе которой определены основные информационные потоки, циркулирующие в системе инструментообеспечения и подразделения ее механизма. На основе построенной модели определен состав и структура механизма инструментообеспечения предприятия. Предложено объединить подразделения предприятия, участвующие в обеспечении производственного процесса инструментом и оснасткой, в единый </w:t>
            </w:r>
            <w:r w:rsidRPr="00570986">
              <w:rPr>
                <w:rFonts w:ascii="Times New Roman" w:hAnsi="Times New Roman" w:cs="Times New Roman"/>
                <w:sz w:val="20"/>
                <w:szCs w:val="20"/>
              </w:rPr>
              <w:lastRenderedPageBreak/>
              <w:t>механизм системы инструментообеспечения. Результаты исследования могут применяться при проектировании изменений организационной структуры машиностроительных предприятий</w:t>
            </w:r>
          </w:p>
          <w:p w14:paraId="0403C86E" w14:textId="77777777" w:rsidR="00B21029" w:rsidRPr="00570986" w:rsidRDefault="00B21029" w:rsidP="00B459CD">
            <w:pPr>
              <w:rPr>
                <w:rFonts w:ascii="Times New Roman" w:hAnsi="Times New Roman" w:cs="Times New Roman"/>
                <w:sz w:val="20"/>
                <w:szCs w:val="20"/>
              </w:rPr>
            </w:pPr>
          </w:p>
          <w:p w14:paraId="5B76816E" w14:textId="77777777" w:rsidR="00B21029" w:rsidRDefault="00B21029" w:rsidP="000F11A8">
            <w:pPr>
              <w:rPr>
                <w:rFonts w:ascii="Times New Roman" w:hAnsi="Times New Roman" w:cs="Times New Roman"/>
                <w:caps/>
                <w:sz w:val="20"/>
                <w:szCs w:val="20"/>
              </w:rPr>
            </w:pPr>
            <w:r w:rsidRPr="00570986">
              <w:rPr>
                <w:rFonts w:ascii="Times New Roman" w:hAnsi="Times New Roman" w:cs="Times New Roman"/>
                <w:bCs/>
                <w:sz w:val="20"/>
                <w:szCs w:val="20"/>
              </w:rPr>
              <w:t>Ключевые слова:</w:t>
            </w:r>
            <w:r w:rsidRPr="00570986">
              <w:rPr>
                <w:rFonts w:ascii="Times New Roman" w:hAnsi="Times New Roman" w:cs="Times New Roman"/>
                <w:sz w:val="20"/>
                <w:szCs w:val="20"/>
              </w:rPr>
              <w:t xml:space="preserve"> </w:t>
            </w:r>
            <w:r w:rsidR="000F11A8" w:rsidRPr="00570986">
              <w:rPr>
                <w:rFonts w:ascii="Times New Roman" w:hAnsi="Times New Roman" w:cs="Times New Roman"/>
                <w:caps/>
                <w:sz w:val="20"/>
                <w:szCs w:val="20"/>
              </w:rPr>
              <w:t>инструментообеспечение, системный подход, структурно-функциональная модель, оптимизация затрат, планирование, производственный процесс</w:t>
            </w:r>
          </w:p>
          <w:p w14:paraId="5C800B38" w14:textId="77777777" w:rsidR="00570986" w:rsidRDefault="00570986" w:rsidP="000F11A8">
            <w:pPr>
              <w:rPr>
                <w:rFonts w:ascii="Times New Roman" w:hAnsi="Times New Roman" w:cs="Times New Roman"/>
                <w:caps/>
                <w:sz w:val="20"/>
                <w:szCs w:val="20"/>
              </w:rPr>
            </w:pPr>
          </w:p>
          <w:p w14:paraId="202CDDF5" w14:textId="2CAD9A36" w:rsidR="00570986" w:rsidRPr="00570986" w:rsidRDefault="009300AC" w:rsidP="000F11A8">
            <w:pPr>
              <w:rPr>
                <w:rFonts w:ascii="Times New Roman" w:hAnsi="Times New Roman" w:cs="Times New Roman"/>
                <w:sz w:val="20"/>
                <w:szCs w:val="20"/>
              </w:rPr>
            </w:pPr>
            <w:hyperlink r:id="rId9" w:history="1">
              <w:r w:rsidR="00570986" w:rsidRPr="00793AF4">
                <w:rPr>
                  <w:rStyle w:val="Hyperlink"/>
                  <w:rFonts w:ascii="Times New Roman" w:eastAsia="Times New Roman" w:hAnsi="Times New Roman"/>
                  <w:spacing w:val="-4"/>
                  <w:sz w:val="20"/>
                  <w:szCs w:val="20"/>
                  <w:lang w:eastAsia="ru-RU"/>
                </w:rPr>
                <w:t>http://dx.doi.org/10.21515/1990-4665-197-0</w:t>
              </w:r>
              <w:r w:rsidR="00570986" w:rsidRPr="00793AF4">
                <w:rPr>
                  <w:rStyle w:val="Hyperlink"/>
                  <w:rFonts w:ascii="Times New Roman" w:eastAsia="Times New Roman" w:hAnsi="Times New Roman"/>
                  <w:spacing w:val="-4"/>
                  <w:sz w:val="20"/>
                  <w:szCs w:val="20"/>
                  <w:lang w:val="en-GB" w:eastAsia="ru-RU"/>
                </w:rPr>
                <w:t>17</w:t>
              </w:r>
            </w:hyperlink>
            <w:r w:rsidR="00570986">
              <w:rPr>
                <w:rFonts w:ascii="Times New Roman" w:eastAsia="Times New Roman" w:hAnsi="Times New Roman"/>
                <w:spacing w:val="-4"/>
                <w:sz w:val="20"/>
                <w:szCs w:val="20"/>
                <w:lang w:val="en-GB" w:eastAsia="ru-RU"/>
              </w:rPr>
              <w:t xml:space="preserve"> </w:t>
            </w:r>
          </w:p>
        </w:tc>
        <w:tc>
          <w:tcPr>
            <w:tcW w:w="4394" w:type="dxa"/>
          </w:tcPr>
          <w:p w14:paraId="744BCA1B" w14:textId="77777777" w:rsidR="00B21029" w:rsidRPr="00570986" w:rsidRDefault="00B21029" w:rsidP="00B459CD">
            <w:pPr>
              <w:rPr>
                <w:rFonts w:ascii="Times New Roman" w:hAnsi="Times New Roman" w:cs="Times New Roman"/>
                <w:sz w:val="20"/>
                <w:szCs w:val="20"/>
                <w:lang w:val="de-DE"/>
              </w:rPr>
            </w:pPr>
            <w:r w:rsidRPr="00570986">
              <w:rPr>
                <w:rFonts w:ascii="Times New Roman" w:hAnsi="Times New Roman" w:cs="Times New Roman"/>
                <w:sz w:val="20"/>
                <w:szCs w:val="20"/>
                <w:lang w:val="de-DE"/>
              </w:rPr>
              <w:lastRenderedPageBreak/>
              <w:t>UDC 334.716.4; 658.56</w:t>
            </w:r>
          </w:p>
          <w:p w14:paraId="1A95604D" w14:textId="77777777" w:rsidR="00B21029" w:rsidRPr="00570986" w:rsidRDefault="00B21029" w:rsidP="00B459CD">
            <w:pPr>
              <w:rPr>
                <w:rFonts w:ascii="Times New Roman" w:hAnsi="Times New Roman" w:cs="Times New Roman"/>
                <w:sz w:val="20"/>
                <w:szCs w:val="20"/>
                <w:lang w:val="en-US"/>
              </w:rPr>
            </w:pPr>
          </w:p>
          <w:p w14:paraId="6F9C326D" w14:textId="77777777" w:rsidR="00B21029" w:rsidRPr="00570986" w:rsidRDefault="00B21029" w:rsidP="00B459CD">
            <w:pPr>
              <w:rPr>
                <w:rFonts w:ascii="Times New Roman" w:hAnsi="Times New Roman" w:cs="Times New Roman"/>
                <w:sz w:val="20"/>
                <w:szCs w:val="20"/>
                <w:lang w:val="en-US"/>
              </w:rPr>
            </w:pPr>
            <w:r w:rsidRPr="00570986">
              <w:rPr>
                <w:rFonts w:ascii="Times New Roman" w:hAnsi="Times New Roman" w:cs="Times New Roman"/>
                <w:sz w:val="20"/>
                <w:szCs w:val="20"/>
                <w:lang w:val="en-US"/>
              </w:rPr>
              <w:t>5.2.2. Mathematical, statistical and instrumental methods of economics (physical and mathematical sciences, economic sciences)</w:t>
            </w:r>
          </w:p>
          <w:p w14:paraId="5647723D" w14:textId="77777777" w:rsidR="00B21029" w:rsidRPr="00570986" w:rsidRDefault="00B21029" w:rsidP="00B459CD">
            <w:pPr>
              <w:rPr>
                <w:rFonts w:ascii="Times New Roman" w:hAnsi="Times New Roman" w:cs="Times New Roman"/>
                <w:sz w:val="20"/>
                <w:szCs w:val="20"/>
                <w:lang w:val="en-US"/>
              </w:rPr>
            </w:pPr>
          </w:p>
          <w:p w14:paraId="0DF664B5" w14:textId="77777777" w:rsidR="008F46C2" w:rsidRPr="00570986" w:rsidRDefault="008F46C2" w:rsidP="008F46C2">
            <w:pPr>
              <w:rPr>
                <w:rFonts w:ascii="Times New Roman" w:hAnsi="Times New Roman" w:cs="Times New Roman"/>
                <w:b/>
                <w:sz w:val="20"/>
                <w:szCs w:val="20"/>
                <w:lang w:val="en-US"/>
              </w:rPr>
            </w:pPr>
            <w:r w:rsidRPr="00570986">
              <w:rPr>
                <w:rFonts w:ascii="Times New Roman" w:hAnsi="Times New Roman" w:cs="Times New Roman"/>
                <w:b/>
                <w:sz w:val="20"/>
                <w:szCs w:val="20"/>
                <w:lang w:val="en-US"/>
              </w:rPr>
              <w:t>THE MECHANISM OF PRODUCTION INSTRUMENTATION IN THE STRUCTURAL AND FUNCTIONAL MODEL OF THE ENTERPRISE</w:t>
            </w:r>
          </w:p>
          <w:p w14:paraId="40821F5D" w14:textId="77777777" w:rsidR="00B21029" w:rsidRPr="00570986" w:rsidRDefault="00B21029" w:rsidP="00B459CD">
            <w:pPr>
              <w:rPr>
                <w:rFonts w:ascii="Times New Roman" w:hAnsi="Times New Roman" w:cs="Times New Roman"/>
                <w:sz w:val="20"/>
                <w:szCs w:val="20"/>
                <w:lang w:val="en-US"/>
              </w:rPr>
            </w:pPr>
          </w:p>
          <w:p w14:paraId="5AFA01AF" w14:textId="77777777" w:rsidR="00B21029" w:rsidRPr="00570986" w:rsidRDefault="00B21029" w:rsidP="00B459CD">
            <w:pPr>
              <w:rPr>
                <w:rFonts w:ascii="Times New Roman" w:hAnsi="Times New Roman" w:cs="Times New Roman"/>
                <w:sz w:val="20"/>
                <w:szCs w:val="20"/>
                <w:lang w:val="en-US"/>
              </w:rPr>
            </w:pPr>
            <w:r w:rsidRPr="00570986">
              <w:rPr>
                <w:rFonts w:ascii="Times New Roman" w:hAnsi="Times New Roman" w:cs="Times New Roman"/>
                <w:sz w:val="20"/>
                <w:szCs w:val="20"/>
                <w:lang w:val="en-US"/>
              </w:rPr>
              <w:t>Bobkov Alexander Nikolaevich</w:t>
            </w:r>
          </w:p>
          <w:p w14:paraId="441F7AAE" w14:textId="77777777" w:rsidR="00B21029" w:rsidRPr="00570986" w:rsidRDefault="00B21029" w:rsidP="00B459CD">
            <w:pPr>
              <w:rPr>
                <w:rFonts w:ascii="Times New Roman" w:hAnsi="Times New Roman" w:cs="Times New Roman"/>
                <w:sz w:val="20"/>
                <w:szCs w:val="20"/>
                <w:lang w:val="en-US"/>
              </w:rPr>
            </w:pPr>
            <w:r w:rsidRPr="00570986">
              <w:rPr>
                <w:rFonts w:ascii="Times New Roman" w:hAnsi="Times New Roman" w:cs="Times New Roman"/>
                <w:sz w:val="20"/>
                <w:szCs w:val="20"/>
                <w:lang w:val="en-US"/>
              </w:rPr>
              <w:t>Postgraduate student</w:t>
            </w:r>
          </w:p>
          <w:p w14:paraId="06B23277" w14:textId="79AADEB6" w:rsidR="00B21029" w:rsidRPr="00570986" w:rsidRDefault="009E0AED" w:rsidP="00B459CD">
            <w:pPr>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B21029" w:rsidRPr="00570986">
              <w:rPr>
                <w:rFonts w:ascii="Times New Roman" w:hAnsi="Times New Roman" w:cs="Times New Roman"/>
                <w:sz w:val="20"/>
                <w:szCs w:val="20"/>
                <w:lang w:val="en-US"/>
              </w:rPr>
              <w:t>SPIN</w:t>
            </w:r>
            <w:r>
              <w:rPr>
                <w:rFonts w:ascii="Times New Roman" w:hAnsi="Times New Roman" w:cs="Times New Roman"/>
                <w:sz w:val="20"/>
                <w:szCs w:val="20"/>
                <w:lang w:val="en-US"/>
              </w:rPr>
              <w:t>-code</w:t>
            </w:r>
            <w:r w:rsidR="00B21029" w:rsidRPr="00570986">
              <w:rPr>
                <w:rFonts w:ascii="Times New Roman" w:hAnsi="Times New Roman" w:cs="Times New Roman"/>
                <w:sz w:val="20"/>
                <w:szCs w:val="20"/>
                <w:lang w:val="en-US"/>
              </w:rPr>
              <w:t>: 5286-6562; ORCID: 0009-0006-3492-0675</w:t>
            </w:r>
          </w:p>
          <w:p w14:paraId="7D46BD1E" w14:textId="77777777" w:rsidR="00B21029" w:rsidRPr="00570986" w:rsidRDefault="00B21029" w:rsidP="00B459CD">
            <w:pPr>
              <w:rPr>
                <w:rStyle w:val="Hyperlink"/>
                <w:rFonts w:ascii="Times New Roman" w:hAnsi="Times New Roman" w:cs="Times New Roman"/>
                <w:color w:val="000000" w:themeColor="text1"/>
                <w:sz w:val="20"/>
                <w:szCs w:val="20"/>
                <w:lang w:val="en-US"/>
              </w:rPr>
            </w:pPr>
            <w:r w:rsidRPr="00570986">
              <w:rPr>
                <w:rFonts w:ascii="Times New Roman" w:hAnsi="Times New Roman" w:cs="Times New Roman"/>
                <w:sz w:val="20"/>
                <w:szCs w:val="20"/>
                <w:lang w:val="en-US"/>
              </w:rPr>
              <w:t>e-</w:t>
            </w:r>
            <w:r w:rsidRPr="00570986">
              <w:rPr>
                <w:rFonts w:ascii="Times New Roman" w:hAnsi="Times New Roman" w:cs="Times New Roman"/>
                <w:color w:val="000000" w:themeColor="text1"/>
                <w:sz w:val="20"/>
                <w:szCs w:val="20"/>
                <w:lang w:val="en-US"/>
              </w:rPr>
              <w:t xml:space="preserve">mail: </w:t>
            </w:r>
            <w:hyperlink r:id="rId10" w:history="1">
              <w:r w:rsidRPr="00570986">
                <w:rPr>
                  <w:rStyle w:val="Hyperlink"/>
                  <w:rFonts w:ascii="Times New Roman" w:hAnsi="Times New Roman" w:cs="Times New Roman"/>
                  <w:color w:val="000000" w:themeColor="text1"/>
                  <w:sz w:val="20"/>
                  <w:szCs w:val="20"/>
                  <w:lang w:val="en-US"/>
                </w:rPr>
                <w:t>alex290698@yandex.ru</w:t>
              </w:r>
            </w:hyperlink>
          </w:p>
          <w:p w14:paraId="1DD22974" w14:textId="77777777" w:rsidR="00B21029" w:rsidRPr="00570986" w:rsidRDefault="00B21029" w:rsidP="00B459CD">
            <w:pPr>
              <w:rPr>
                <w:rFonts w:ascii="Times New Roman" w:hAnsi="Times New Roman" w:cs="Times New Roman"/>
                <w:i/>
                <w:iCs/>
                <w:sz w:val="20"/>
                <w:szCs w:val="20"/>
                <w:lang w:val="en-US"/>
              </w:rPr>
            </w:pPr>
            <w:r w:rsidRPr="00570986">
              <w:rPr>
                <w:rFonts w:ascii="Times New Roman" w:hAnsi="Times New Roman" w:cs="Times New Roman"/>
                <w:i/>
                <w:iCs/>
                <w:sz w:val="20"/>
                <w:szCs w:val="20"/>
                <w:lang w:val="en-US"/>
              </w:rPr>
              <w:t>Moscow State Technical University named after N.E. Bauman, Moscow, Russia</w:t>
            </w:r>
          </w:p>
          <w:p w14:paraId="228CFCDE" w14:textId="77777777" w:rsidR="00B21029" w:rsidRPr="00570986" w:rsidRDefault="00B21029" w:rsidP="00B459CD">
            <w:pPr>
              <w:rPr>
                <w:rFonts w:ascii="Times New Roman" w:hAnsi="Times New Roman" w:cs="Times New Roman"/>
                <w:sz w:val="20"/>
                <w:szCs w:val="20"/>
                <w:lang w:val="en-US"/>
              </w:rPr>
            </w:pPr>
          </w:p>
          <w:p w14:paraId="15CD8D32" w14:textId="77777777" w:rsidR="00B21029" w:rsidRPr="00570986" w:rsidRDefault="00B21029" w:rsidP="00B459CD">
            <w:pPr>
              <w:rPr>
                <w:rFonts w:ascii="Times New Roman" w:hAnsi="Times New Roman" w:cs="Times New Roman"/>
                <w:sz w:val="20"/>
                <w:szCs w:val="20"/>
                <w:lang w:val="en-US"/>
              </w:rPr>
            </w:pPr>
            <w:r w:rsidRPr="00570986">
              <w:rPr>
                <w:rFonts w:ascii="Times New Roman" w:hAnsi="Times New Roman" w:cs="Times New Roman"/>
                <w:sz w:val="20"/>
                <w:szCs w:val="20"/>
                <w:lang w:val="en-US"/>
              </w:rPr>
              <w:t>Slavyanov Andrey Stanislavovich</w:t>
            </w:r>
          </w:p>
          <w:p w14:paraId="09AE61A7" w14:textId="02F77749" w:rsidR="00B21029" w:rsidRPr="00570986" w:rsidRDefault="00B21029" w:rsidP="00B459CD">
            <w:pPr>
              <w:rPr>
                <w:rFonts w:ascii="Times New Roman" w:hAnsi="Times New Roman" w:cs="Times New Roman"/>
                <w:sz w:val="20"/>
                <w:szCs w:val="20"/>
                <w:lang w:val="en-US"/>
              </w:rPr>
            </w:pPr>
            <w:r w:rsidRPr="00570986">
              <w:rPr>
                <w:rFonts w:ascii="Times New Roman" w:hAnsi="Times New Roman" w:cs="Times New Roman"/>
                <w:sz w:val="20"/>
                <w:szCs w:val="20"/>
                <w:lang w:val="en-US"/>
              </w:rPr>
              <w:t>Doctor of Economics, associate Professor</w:t>
            </w:r>
          </w:p>
          <w:p w14:paraId="01E4F6C6" w14:textId="5820458F" w:rsidR="00B21029" w:rsidRPr="00570986" w:rsidRDefault="009E0AED" w:rsidP="00B459CD">
            <w:pPr>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B21029" w:rsidRPr="00570986">
              <w:rPr>
                <w:rFonts w:ascii="Times New Roman" w:hAnsi="Times New Roman" w:cs="Times New Roman"/>
                <w:sz w:val="20"/>
                <w:szCs w:val="20"/>
                <w:lang w:val="en-US"/>
              </w:rPr>
              <w:t>SPIN</w:t>
            </w:r>
            <w:r>
              <w:rPr>
                <w:rFonts w:ascii="Times New Roman" w:hAnsi="Times New Roman" w:cs="Times New Roman"/>
                <w:sz w:val="20"/>
                <w:szCs w:val="20"/>
                <w:lang w:val="en-US"/>
              </w:rPr>
              <w:t>-code</w:t>
            </w:r>
            <w:r w:rsidR="00B21029" w:rsidRPr="00570986">
              <w:rPr>
                <w:rFonts w:ascii="Times New Roman" w:hAnsi="Times New Roman" w:cs="Times New Roman"/>
                <w:sz w:val="20"/>
                <w:szCs w:val="20"/>
                <w:lang w:val="en-US"/>
              </w:rPr>
              <w:t>: 9534-6825 ORCID: 0000-0001-9177-6215</w:t>
            </w:r>
          </w:p>
          <w:p w14:paraId="47DBB8C2" w14:textId="77777777" w:rsidR="00B21029" w:rsidRPr="00570986" w:rsidRDefault="00B21029" w:rsidP="00B459CD">
            <w:pPr>
              <w:rPr>
                <w:rFonts w:ascii="Times New Roman" w:hAnsi="Times New Roman" w:cs="Times New Roman"/>
                <w:sz w:val="20"/>
                <w:szCs w:val="20"/>
                <w:lang w:val="en-US"/>
              </w:rPr>
            </w:pPr>
            <w:r w:rsidRPr="00570986">
              <w:rPr>
                <w:rFonts w:ascii="Times New Roman" w:hAnsi="Times New Roman" w:cs="Times New Roman"/>
                <w:sz w:val="20"/>
                <w:szCs w:val="20"/>
                <w:lang w:val="en-US"/>
              </w:rPr>
              <w:t xml:space="preserve">e-mail: </w:t>
            </w:r>
            <w:hyperlink r:id="rId11" w:history="1">
              <w:r w:rsidRPr="00570986">
                <w:rPr>
                  <w:rStyle w:val="Hyperlink"/>
                  <w:rFonts w:ascii="Times New Roman" w:hAnsi="Times New Roman" w:cs="Times New Roman"/>
                  <w:sz w:val="20"/>
                  <w:szCs w:val="20"/>
                  <w:lang w:val="en-US"/>
                </w:rPr>
                <w:t>aslavianov@mail.ru</w:t>
              </w:r>
            </w:hyperlink>
          </w:p>
          <w:p w14:paraId="534BD879" w14:textId="77777777" w:rsidR="00B21029" w:rsidRPr="00570986" w:rsidRDefault="00B21029" w:rsidP="00B459CD">
            <w:pPr>
              <w:rPr>
                <w:rFonts w:ascii="Times New Roman" w:hAnsi="Times New Roman" w:cs="Times New Roman"/>
                <w:i/>
                <w:iCs/>
                <w:sz w:val="20"/>
                <w:szCs w:val="20"/>
                <w:lang w:val="en-US"/>
              </w:rPr>
            </w:pPr>
            <w:r w:rsidRPr="00570986">
              <w:rPr>
                <w:rFonts w:ascii="Times New Roman" w:hAnsi="Times New Roman" w:cs="Times New Roman"/>
                <w:i/>
                <w:iCs/>
                <w:sz w:val="20"/>
                <w:szCs w:val="20"/>
                <w:lang w:val="en-US"/>
              </w:rPr>
              <w:t>Moscow State Technical University named after N.E. Bauman, Moscow, Russia</w:t>
            </w:r>
          </w:p>
          <w:p w14:paraId="1FBC7D50" w14:textId="77777777" w:rsidR="00B21029" w:rsidRPr="00570986" w:rsidRDefault="00B21029" w:rsidP="00B459CD">
            <w:pPr>
              <w:rPr>
                <w:rFonts w:ascii="Times New Roman" w:hAnsi="Times New Roman" w:cs="Times New Roman"/>
                <w:sz w:val="20"/>
                <w:szCs w:val="20"/>
                <w:lang w:val="en-US"/>
              </w:rPr>
            </w:pPr>
          </w:p>
          <w:p w14:paraId="1D203A5C" w14:textId="77777777" w:rsidR="00B21029" w:rsidRPr="00570986" w:rsidRDefault="00B21029" w:rsidP="00B459CD">
            <w:pPr>
              <w:rPr>
                <w:rFonts w:ascii="Times New Roman" w:hAnsi="Times New Roman" w:cs="Times New Roman"/>
                <w:sz w:val="20"/>
                <w:szCs w:val="20"/>
                <w:lang w:val="en-US"/>
              </w:rPr>
            </w:pPr>
            <w:r w:rsidRPr="00570986">
              <w:rPr>
                <w:rFonts w:ascii="Times New Roman" w:hAnsi="Times New Roman" w:cs="Times New Roman"/>
                <w:sz w:val="20"/>
                <w:szCs w:val="20"/>
                <w:lang w:val="en-US"/>
              </w:rPr>
              <w:t xml:space="preserve">Khrustalev Evgeny Yurievich </w:t>
            </w:r>
          </w:p>
          <w:p w14:paraId="786B9C28" w14:textId="77777777" w:rsidR="00B21029" w:rsidRPr="00570986" w:rsidRDefault="00B21029" w:rsidP="00B459CD">
            <w:pPr>
              <w:rPr>
                <w:rFonts w:ascii="Times New Roman" w:hAnsi="Times New Roman" w:cs="Times New Roman"/>
                <w:sz w:val="20"/>
                <w:szCs w:val="20"/>
                <w:lang w:val="en-US"/>
              </w:rPr>
            </w:pPr>
            <w:r w:rsidRPr="00570986">
              <w:rPr>
                <w:rFonts w:ascii="Times New Roman" w:hAnsi="Times New Roman" w:cs="Times New Roman"/>
                <w:sz w:val="20"/>
                <w:szCs w:val="20"/>
                <w:lang w:val="en-US"/>
              </w:rPr>
              <w:t xml:space="preserve">Doctor of Economics, </w:t>
            </w:r>
            <w:r w:rsidR="00905717" w:rsidRPr="00570986">
              <w:rPr>
                <w:rFonts w:ascii="Times New Roman" w:hAnsi="Times New Roman" w:cs="Times New Roman"/>
                <w:sz w:val="20"/>
                <w:szCs w:val="20"/>
                <w:lang w:val="en-US"/>
              </w:rPr>
              <w:t xml:space="preserve">Professor, </w:t>
            </w:r>
            <w:r w:rsidRPr="00570986">
              <w:rPr>
                <w:rFonts w:ascii="Times New Roman" w:hAnsi="Times New Roman" w:cs="Times New Roman"/>
                <w:sz w:val="20"/>
                <w:szCs w:val="20"/>
                <w:lang w:val="en-US"/>
              </w:rPr>
              <w:t>Chief Researcher</w:t>
            </w:r>
          </w:p>
          <w:p w14:paraId="5352A856" w14:textId="5F77A764" w:rsidR="00B21029" w:rsidRPr="00570986" w:rsidRDefault="009E0AED" w:rsidP="00B459CD">
            <w:pPr>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B21029" w:rsidRPr="00570986">
              <w:rPr>
                <w:rFonts w:ascii="Times New Roman" w:hAnsi="Times New Roman" w:cs="Times New Roman"/>
                <w:sz w:val="20"/>
                <w:szCs w:val="20"/>
                <w:lang w:val="en-US"/>
              </w:rPr>
              <w:t>SPIN</w:t>
            </w:r>
            <w:r>
              <w:rPr>
                <w:rFonts w:ascii="Times New Roman" w:hAnsi="Times New Roman" w:cs="Times New Roman"/>
                <w:sz w:val="20"/>
                <w:szCs w:val="20"/>
                <w:lang w:val="en-US"/>
              </w:rPr>
              <w:t>-code</w:t>
            </w:r>
            <w:r w:rsidR="00B21029" w:rsidRPr="00570986">
              <w:rPr>
                <w:rFonts w:ascii="Times New Roman" w:hAnsi="Times New Roman" w:cs="Times New Roman"/>
                <w:sz w:val="20"/>
                <w:szCs w:val="20"/>
                <w:lang w:val="en-US"/>
              </w:rPr>
              <w:t>: 1618-1843; ORCID: 0000-0002-3267-104X</w:t>
            </w:r>
          </w:p>
          <w:p w14:paraId="2510C42F" w14:textId="77777777" w:rsidR="00B21029" w:rsidRPr="00570986" w:rsidRDefault="00B21029" w:rsidP="00B459CD">
            <w:pPr>
              <w:rPr>
                <w:rFonts w:ascii="Times New Roman" w:hAnsi="Times New Roman" w:cs="Times New Roman"/>
                <w:sz w:val="20"/>
                <w:szCs w:val="20"/>
                <w:lang w:val="en-US"/>
              </w:rPr>
            </w:pPr>
            <w:r w:rsidRPr="00570986">
              <w:rPr>
                <w:rFonts w:ascii="Times New Roman" w:hAnsi="Times New Roman" w:cs="Times New Roman"/>
                <w:sz w:val="20"/>
                <w:szCs w:val="20"/>
                <w:lang w:val="en-US"/>
              </w:rPr>
              <w:t>e-mail: stalev777@yandex.ru</w:t>
            </w:r>
          </w:p>
          <w:p w14:paraId="0F4309DB" w14:textId="77777777" w:rsidR="00B21029" w:rsidRPr="00570986" w:rsidRDefault="00B21029" w:rsidP="00B459CD">
            <w:pPr>
              <w:rPr>
                <w:rFonts w:ascii="Times New Roman" w:hAnsi="Times New Roman" w:cs="Times New Roman"/>
                <w:i/>
                <w:iCs/>
                <w:sz w:val="20"/>
                <w:szCs w:val="20"/>
                <w:lang w:val="en-US"/>
              </w:rPr>
            </w:pPr>
            <w:r w:rsidRPr="00570986">
              <w:rPr>
                <w:rFonts w:ascii="Times New Roman" w:hAnsi="Times New Roman" w:cs="Times New Roman"/>
                <w:i/>
                <w:iCs/>
                <w:sz w:val="20"/>
                <w:szCs w:val="20"/>
                <w:lang w:val="en-US"/>
              </w:rPr>
              <w:t>Central Economics and Mathematics Institute of the Russian Academy of Sciences, Moscow, Russia</w:t>
            </w:r>
          </w:p>
          <w:p w14:paraId="19DDD4AD" w14:textId="77777777" w:rsidR="00B21029" w:rsidRPr="00570986" w:rsidRDefault="00B21029" w:rsidP="00B459CD">
            <w:pPr>
              <w:rPr>
                <w:rFonts w:ascii="Times New Roman" w:hAnsi="Times New Roman" w:cs="Times New Roman"/>
                <w:b/>
                <w:sz w:val="20"/>
                <w:szCs w:val="20"/>
                <w:lang w:val="en-US"/>
              </w:rPr>
            </w:pPr>
          </w:p>
          <w:p w14:paraId="6E34BA93" w14:textId="1DC82E6A" w:rsidR="00BF4B4F" w:rsidRPr="00570986" w:rsidRDefault="00BF4B4F" w:rsidP="00BF4B4F">
            <w:pPr>
              <w:rPr>
                <w:rFonts w:ascii="Times New Roman" w:hAnsi="Times New Roman" w:cs="Times New Roman"/>
                <w:sz w:val="20"/>
                <w:szCs w:val="20"/>
                <w:lang w:val="en-US"/>
              </w:rPr>
            </w:pPr>
            <w:r w:rsidRPr="00570986">
              <w:rPr>
                <w:rFonts w:ascii="Times New Roman" w:hAnsi="Times New Roman" w:cs="Times New Roman"/>
                <w:sz w:val="20"/>
                <w:szCs w:val="20"/>
                <w:lang w:val="en-US"/>
              </w:rPr>
              <w:t xml:space="preserve">The aim of the work is to develop approaches to the design of modernization and adaptation of the instrumental infrastructure of the enterprise to the conditions of external instability. The analysis of the tool supply of a machine-building enterprise was carried out, on the basis of which factors were identified that negatively affect its normal functioning, including external logistical and financial constraints, forced replacement of materials and tools corresponding to the technological process. The main functions of the instrumental economy are defined and systematized, the mechanism of its functioning is revealed. A structural and functional model of the process of instrumental support of production is constructed, on the basis of which the main information flows circulating in the tool supply system and the subdivisions of its mechanism are determined. Based on the constructed model, the composition and structure of the enterprise's instrument support mechanism are determined. It is proposed to combine the divisions of the enterprise involved in providing the production process with tools and equipment into a single mechanism of the tool supply system. The results of the study can be </w:t>
            </w:r>
            <w:r w:rsidRPr="00570986">
              <w:rPr>
                <w:rFonts w:ascii="Times New Roman" w:hAnsi="Times New Roman" w:cs="Times New Roman"/>
                <w:sz w:val="20"/>
                <w:szCs w:val="20"/>
                <w:lang w:val="en-US"/>
              </w:rPr>
              <w:lastRenderedPageBreak/>
              <w:t>used in the design of changes in the organizational structure of machine-building enterprises</w:t>
            </w:r>
          </w:p>
          <w:p w14:paraId="77E68F69" w14:textId="77777777" w:rsidR="00B21029" w:rsidRPr="00570986" w:rsidRDefault="00B21029" w:rsidP="00BF4B4F">
            <w:pPr>
              <w:rPr>
                <w:rFonts w:ascii="Times New Roman" w:hAnsi="Times New Roman" w:cs="Times New Roman"/>
                <w:b/>
                <w:sz w:val="20"/>
                <w:szCs w:val="20"/>
                <w:lang w:val="en-US"/>
              </w:rPr>
            </w:pPr>
          </w:p>
          <w:p w14:paraId="6318B2A4" w14:textId="77777777" w:rsidR="00B21029" w:rsidRPr="00570986" w:rsidRDefault="00B21029" w:rsidP="00BF4B4F">
            <w:pPr>
              <w:rPr>
                <w:rFonts w:ascii="Times New Roman" w:hAnsi="Times New Roman" w:cs="Times New Roman"/>
                <w:b/>
                <w:sz w:val="20"/>
                <w:szCs w:val="20"/>
                <w:lang w:val="en-US"/>
              </w:rPr>
            </w:pPr>
          </w:p>
          <w:p w14:paraId="622F01D0" w14:textId="77777777" w:rsidR="00B21029" w:rsidRPr="00570986" w:rsidRDefault="00B21029" w:rsidP="00B459CD">
            <w:pPr>
              <w:rPr>
                <w:rFonts w:ascii="Times New Roman" w:hAnsi="Times New Roman" w:cs="Times New Roman"/>
                <w:b/>
                <w:sz w:val="20"/>
                <w:szCs w:val="20"/>
                <w:lang w:val="en-US"/>
              </w:rPr>
            </w:pPr>
          </w:p>
          <w:p w14:paraId="40656327" w14:textId="77777777" w:rsidR="00B21029" w:rsidRPr="00570986" w:rsidRDefault="00B21029" w:rsidP="00B459CD">
            <w:pPr>
              <w:rPr>
                <w:rFonts w:ascii="Times New Roman" w:hAnsi="Times New Roman" w:cs="Times New Roman"/>
                <w:caps/>
                <w:sz w:val="20"/>
                <w:szCs w:val="20"/>
                <w:lang w:val="en-US"/>
              </w:rPr>
            </w:pPr>
            <w:r w:rsidRPr="00570986">
              <w:rPr>
                <w:rFonts w:ascii="Times New Roman" w:hAnsi="Times New Roman" w:cs="Times New Roman"/>
                <w:bCs/>
                <w:sz w:val="20"/>
                <w:szCs w:val="20"/>
                <w:lang w:val="en-US"/>
              </w:rPr>
              <w:t>Keywords:</w:t>
            </w:r>
            <w:r w:rsidRPr="00570986">
              <w:rPr>
                <w:rFonts w:ascii="Times New Roman" w:hAnsi="Times New Roman" w:cs="Times New Roman"/>
                <w:sz w:val="20"/>
                <w:szCs w:val="20"/>
                <w:lang w:val="en-US"/>
              </w:rPr>
              <w:t xml:space="preserve"> </w:t>
            </w:r>
            <w:r w:rsidR="00BF4B4F" w:rsidRPr="00570986">
              <w:rPr>
                <w:rFonts w:ascii="Times New Roman" w:hAnsi="Times New Roman" w:cs="Times New Roman"/>
                <w:caps/>
                <w:sz w:val="20"/>
                <w:szCs w:val="20"/>
                <w:lang w:val="en-US"/>
              </w:rPr>
              <w:t>instrumentation, system approach, structural and functional model, cost optimization, planning, production process</w:t>
            </w:r>
          </w:p>
          <w:p w14:paraId="0C9999CD" w14:textId="77777777" w:rsidR="00B21029" w:rsidRPr="00570986" w:rsidRDefault="00B21029" w:rsidP="00B459CD">
            <w:pPr>
              <w:rPr>
                <w:rFonts w:ascii="Times New Roman" w:hAnsi="Times New Roman" w:cs="Times New Roman"/>
                <w:sz w:val="20"/>
                <w:szCs w:val="20"/>
                <w:lang w:val="en-US"/>
              </w:rPr>
            </w:pPr>
          </w:p>
        </w:tc>
      </w:tr>
    </w:tbl>
    <w:p w14:paraId="5CE8C1A3" w14:textId="77777777" w:rsidR="00976AB8" w:rsidRPr="00B21029" w:rsidRDefault="00976AB8" w:rsidP="00420D4B">
      <w:pPr>
        <w:spacing w:after="0" w:line="360" w:lineRule="auto"/>
        <w:jc w:val="both"/>
        <w:rPr>
          <w:rFonts w:ascii="Times New Roman" w:hAnsi="Times New Roman" w:cs="Times New Roman"/>
          <w:b/>
          <w:sz w:val="24"/>
          <w:szCs w:val="24"/>
          <w:lang w:val="en-US"/>
        </w:rPr>
      </w:pPr>
    </w:p>
    <w:p w14:paraId="68597FA0" w14:textId="77777777" w:rsidR="00420D4B" w:rsidRPr="000F11A8" w:rsidRDefault="00420D4B" w:rsidP="00420D4B">
      <w:pPr>
        <w:spacing w:after="0" w:line="360" w:lineRule="auto"/>
        <w:jc w:val="both"/>
        <w:rPr>
          <w:rFonts w:ascii="Times New Roman" w:hAnsi="Times New Roman" w:cs="Times New Roman"/>
          <w:b/>
          <w:sz w:val="24"/>
          <w:szCs w:val="24"/>
          <w:lang w:val="en-US"/>
        </w:rPr>
      </w:pPr>
    </w:p>
    <w:p w14:paraId="4C820F2A" w14:textId="77777777" w:rsidR="00D86FB0" w:rsidRPr="0067287C" w:rsidRDefault="00837012" w:rsidP="0067287C">
      <w:pPr>
        <w:spacing w:after="0" w:line="360" w:lineRule="auto"/>
        <w:ind w:firstLine="709"/>
        <w:jc w:val="both"/>
        <w:rPr>
          <w:rFonts w:ascii="Times New Roman" w:hAnsi="Times New Roman" w:cs="Times New Roman"/>
          <w:b/>
          <w:sz w:val="28"/>
          <w:szCs w:val="28"/>
        </w:rPr>
      </w:pPr>
      <w:r w:rsidRPr="0067287C">
        <w:rPr>
          <w:rFonts w:ascii="Times New Roman" w:hAnsi="Times New Roman" w:cs="Times New Roman"/>
          <w:b/>
          <w:sz w:val="28"/>
          <w:szCs w:val="28"/>
        </w:rPr>
        <w:t>Введение</w:t>
      </w:r>
      <w:r w:rsidR="00AD1486" w:rsidRPr="0067287C">
        <w:rPr>
          <w:rFonts w:ascii="Times New Roman" w:hAnsi="Times New Roman" w:cs="Times New Roman"/>
          <w:b/>
          <w:sz w:val="28"/>
          <w:szCs w:val="28"/>
        </w:rPr>
        <w:t xml:space="preserve"> </w:t>
      </w:r>
    </w:p>
    <w:p w14:paraId="348CA9A2" w14:textId="77777777" w:rsidR="00B1377E" w:rsidRPr="0067287C" w:rsidRDefault="00C41FE6" w:rsidP="0067287C">
      <w:pPr>
        <w:spacing w:after="0" w:line="360" w:lineRule="auto"/>
        <w:ind w:firstLine="709"/>
        <w:jc w:val="both"/>
        <w:rPr>
          <w:rFonts w:ascii="Times New Roman" w:hAnsi="Times New Roman" w:cs="Times New Roman"/>
          <w:sz w:val="28"/>
          <w:szCs w:val="28"/>
        </w:rPr>
      </w:pPr>
      <w:r w:rsidRPr="0067287C">
        <w:rPr>
          <w:rFonts w:ascii="Times New Roman" w:hAnsi="Times New Roman" w:cs="Times New Roman"/>
          <w:sz w:val="28"/>
          <w:szCs w:val="28"/>
        </w:rPr>
        <w:t xml:space="preserve">Нестабильная внешняя среда, в которой последнее десятилетие функционирует отечественная экономика, заставляет предприятия не только значительно увеличивать выпуск продукции различного назначения, но и оперативно менять ее номенклатуру. </w:t>
      </w:r>
      <w:r w:rsidR="00B1377E" w:rsidRPr="0067287C">
        <w:rPr>
          <w:rFonts w:ascii="Times New Roman" w:hAnsi="Times New Roman" w:cs="Times New Roman"/>
          <w:sz w:val="28"/>
          <w:szCs w:val="28"/>
        </w:rPr>
        <w:t>Для стабильного выпуска высококачественной продукции, основному производству предприятия необходима поддержка комплекса вспомогательных подразделений и служб [</w:t>
      </w:r>
      <w:r w:rsidR="00976AB8" w:rsidRPr="0067287C">
        <w:rPr>
          <w:rFonts w:ascii="Times New Roman" w:hAnsi="Times New Roman" w:cs="Times New Roman"/>
          <w:sz w:val="28"/>
          <w:szCs w:val="28"/>
        </w:rPr>
        <w:t>1</w:t>
      </w:r>
      <w:r w:rsidR="00B1377E" w:rsidRPr="0067287C">
        <w:rPr>
          <w:rFonts w:ascii="Times New Roman" w:hAnsi="Times New Roman" w:cs="Times New Roman"/>
          <w:sz w:val="28"/>
          <w:szCs w:val="28"/>
        </w:rPr>
        <w:t xml:space="preserve">], среди которых особое место занимает инструментальное хозяйство, которое обеспечивает производственный процесс средствами труда. </w:t>
      </w:r>
      <w:r w:rsidRPr="0067287C">
        <w:rPr>
          <w:rFonts w:ascii="Times New Roman" w:hAnsi="Times New Roman" w:cs="Times New Roman"/>
          <w:sz w:val="28"/>
          <w:szCs w:val="28"/>
        </w:rPr>
        <w:t>Мероприятия по повышению производительности и обновлению продукции требуют соответствующей технологической поддержки</w:t>
      </w:r>
      <w:r w:rsidR="009747BF" w:rsidRPr="0067287C">
        <w:rPr>
          <w:rFonts w:ascii="Times New Roman" w:hAnsi="Times New Roman" w:cs="Times New Roman"/>
          <w:sz w:val="28"/>
          <w:szCs w:val="28"/>
        </w:rPr>
        <w:t xml:space="preserve"> [</w:t>
      </w:r>
      <w:r w:rsidR="00976AB8" w:rsidRPr="0067287C">
        <w:rPr>
          <w:rFonts w:ascii="Times New Roman" w:hAnsi="Times New Roman" w:cs="Times New Roman"/>
          <w:sz w:val="28"/>
          <w:szCs w:val="28"/>
        </w:rPr>
        <w:t>2</w:t>
      </w:r>
      <w:r w:rsidR="009747BF" w:rsidRPr="0067287C">
        <w:rPr>
          <w:rFonts w:ascii="Times New Roman" w:hAnsi="Times New Roman" w:cs="Times New Roman"/>
          <w:sz w:val="28"/>
          <w:szCs w:val="28"/>
        </w:rPr>
        <w:t>]</w:t>
      </w:r>
      <w:r w:rsidR="005A3183" w:rsidRPr="0067287C">
        <w:rPr>
          <w:rFonts w:ascii="Times New Roman" w:hAnsi="Times New Roman" w:cs="Times New Roman"/>
          <w:sz w:val="28"/>
          <w:szCs w:val="28"/>
        </w:rPr>
        <w:t>, которые включают обеспечение производства инструментом и специальной техоснасткой.</w:t>
      </w:r>
    </w:p>
    <w:p w14:paraId="13546A7F" w14:textId="77777777" w:rsidR="005A3183" w:rsidRPr="0067287C" w:rsidRDefault="005A3183" w:rsidP="0067287C">
      <w:pPr>
        <w:spacing w:after="0" w:line="360" w:lineRule="auto"/>
        <w:ind w:firstLine="709"/>
        <w:jc w:val="both"/>
        <w:rPr>
          <w:rFonts w:ascii="Times New Roman" w:hAnsi="Times New Roman" w:cs="Times New Roman"/>
          <w:sz w:val="28"/>
          <w:szCs w:val="28"/>
        </w:rPr>
      </w:pPr>
      <w:r w:rsidRPr="0067287C">
        <w:rPr>
          <w:rFonts w:ascii="Times New Roman" w:hAnsi="Times New Roman" w:cs="Times New Roman"/>
          <w:sz w:val="28"/>
          <w:szCs w:val="28"/>
        </w:rPr>
        <w:t>От организации инструментообеспечения напрямую зависит эффективность основного производства, в связи с чем затраты на закупку и изготовление инструмента и техоснастки колеблется в пределах от 15 до 40% оборотных средств предприятия машиностроительной отрасли, а расходы на технологическую оснастку могут достигать 30% стоимости основного технологического оборудования [</w:t>
      </w:r>
      <w:r w:rsidR="00976AB8" w:rsidRPr="0067287C">
        <w:rPr>
          <w:rFonts w:ascii="Times New Roman" w:hAnsi="Times New Roman" w:cs="Times New Roman"/>
          <w:sz w:val="28"/>
          <w:szCs w:val="28"/>
        </w:rPr>
        <w:t>3</w:t>
      </w:r>
      <w:r w:rsidRPr="0067287C">
        <w:rPr>
          <w:rFonts w:ascii="Times New Roman" w:hAnsi="Times New Roman" w:cs="Times New Roman"/>
          <w:sz w:val="28"/>
          <w:szCs w:val="28"/>
        </w:rPr>
        <w:t xml:space="preserve">]. Несогласованность структурных подразделений, обеспечивающих технологический процесс инструментом и оснасткой, дублирование функций, излишний </w:t>
      </w:r>
      <w:r w:rsidRPr="0067287C">
        <w:rPr>
          <w:rFonts w:ascii="Times New Roman" w:hAnsi="Times New Roman" w:cs="Times New Roman"/>
          <w:sz w:val="28"/>
          <w:szCs w:val="28"/>
        </w:rPr>
        <w:lastRenderedPageBreak/>
        <w:t xml:space="preserve">документооборот и другие проблемы существенно снижают эффективность производства и качество выпускаемой продукции, что делает актуальной проблему совершенствования механизма инструментообеспечения. Актуальность </w:t>
      </w:r>
      <w:r w:rsidR="00B1377E" w:rsidRPr="0067287C">
        <w:rPr>
          <w:rFonts w:ascii="Times New Roman" w:hAnsi="Times New Roman" w:cs="Times New Roman"/>
          <w:sz w:val="28"/>
          <w:szCs w:val="28"/>
        </w:rPr>
        <w:t>модернизации</w:t>
      </w:r>
      <w:r w:rsidRPr="0067287C">
        <w:rPr>
          <w:rFonts w:ascii="Times New Roman" w:hAnsi="Times New Roman" w:cs="Times New Roman"/>
          <w:sz w:val="28"/>
          <w:szCs w:val="28"/>
        </w:rPr>
        <w:t xml:space="preserve"> этого важного механизма вызвана также современной нестабильностью в зарубежных поставках материалов и инструментов, а также необходимостью оперативно обновлять выпускаемую продукцию и технологию [</w:t>
      </w:r>
      <w:r w:rsidR="00976AB8" w:rsidRPr="0067287C">
        <w:rPr>
          <w:rFonts w:ascii="Times New Roman" w:hAnsi="Times New Roman" w:cs="Times New Roman"/>
          <w:sz w:val="28"/>
          <w:szCs w:val="28"/>
        </w:rPr>
        <w:t>4</w:t>
      </w:r>
      <w:r w:rsidRPr="0067287C">
        <w:rPr>
          <w:rFonts w:ascii="Times New Roman" w:hAnsi="Times New Roman" w:cs="Times New Roman"/>
          <w:sz w:val="28"/>
          <w:szCs w:val="28"/>
        </w:rPr>
        <w:t>].</w:t>
      </w:r>
    </w:p>
    <w:p w14:paraId="288637EB" w14:textId="77777777" w:rsidR="00B1377E" w:rsidRPr="0067287C" w:rsidRDefault="00B1377E" w:rsidP="0067287C">
      <w:pPr>
        <w:spacing w:after="0" w:line="360" w:lineRule="auto"/>
        <w:ind w:firstLine="709"/>
        <w:jc w:val="both"/>
        <w:rPr>
          <w:rFonts w:ascii="Times New Roman" w:hAnsi="Times New Roman" w:cs="Times New Roman"/>
          <w:sz w:val="28"/>
          <w:szCs w:val="28"/>
        </w:rPr>
      </w:pPr>
      <w:r w:rsidRPr="0067287C">
        <w:rPr>
          <w:rFonts w:ascii="Times New Roman" w:hAnsi="Times New Roman" w:cs="Times New Roman"/>
          <w:sz w:val="28"/>
          <w:szCs w:val="28"/>
        </w:rPr>
        <w:t>Мероприятия по совершенствованию инструментального хозяйства должны быть увязаны с планами обновления продукции, увеличением ее выпуска и другими факторами, что дает основание рассматривать процесс адаптации инструментообеспечения производства к новым угрозам и вызовам, как проект.</w:t>
      </w:r>
    </w:p>
    <w:p w14:paraId="401C0B89" w14:textId="77777777" w:rsidR="00B1377E" w:rsidRPr="0067287C" w:rsidRDefault="00B1377E" w:rsidP="0067287C">
      <w:pPr>
        <w:spacing w:after="0" w:line="360" w:lineRule="auto"/>
        <w:ind w:firstLine="709"/>
        <w:jc w:val="both"/>
        <w:rPr>
          <w:rFonts w:ascii="Times New Roman" w:hAnsi="Times New Roman" w:cs="Times New Roman"/>
          <w:sz w:val="28"/>
          <w:szCs w:val="28"/>
        </w:rPr>
      </w:pPr>
      <w:r w:rsidRPr="0067287C">
        <w:rPr>
          <w:rFonts w:ascii="Times New Roman" w:hAnsi="Times New Roman" w:cs="Times New Roman"/>
          <w:sz w:val="28"/>
          <w:szCs w:val="28"/>
        </w:rPr>
        <w:t>Целью работы является выработка подходов к проектированию модернизации и адаптации инструментальной инфраструктуры предприятия к условиям внешней нестабильности.</w:t>
      </w:r>
    </w:p>
    <w:p w14:paraId="0EF36675" w14:textId="77777777" w:rsidR="00F203C4" w:rsidRDefault="003C7C36" w:rsidP="0067287C">
      <w:pPr>
        <w:spacing w:after="0" w:line="360" w:lineRule="auto"/>
        <w:ind w:firstLine="709"/>
        <w:jc w:val="both"/>
        <w:rPr>
          <w:rFonts w:ascii="Times New Roman" w:hAnsi="Times New Roman" w:cs="Times New Roman"/>
          <w:b/>
          <w:sz w:val="28"/>
          <w:szCs w:val="28"/>
        </w:rPr>
      </w:pPr>
      <w:r w:rsidRPr="0067287C">
        <w:rPr>
          <w:rFonts w:ascii="Times New Roman" w:hAnsi="Times New Roman" w:cs="Times New Roman"/>
          <w:b/>
          <w:sz w:val="28"/>
          <w:szCs w:val="28"/>
        </w:rPr>
        <w:t>Методология и методы</w:t>
      </w:r>
      <w:r w:rsidR="00AD1486" w:rsidRPr="0067287C">
        <w:rPr>
          <w:rFonts w:ascii="Times New Roman" w:hAnsi="Times New Roman" w:cs="Times New Roman"/>
          <w:b/>
          <w:sz w:val="28"/>
          <w:szCs w:val="28"/>
        </w:rPr>
        <w:t xml:space="preserve"> </w:t>
      </w:r>
    </w:p>
    <w:p w14:paraId="2AAE4842" w14:textId="77777777" w:rsidR="005A3183" w:rsidRPr="0067287C" w:rsidRDefault="005A3183" w:rsidP="0067287C">
      <w:pPr>
        <w:spacing w:after="0" w:line="360" w:lineRule="auto"/>
        <w:ind w:firstLine="709"/>
        <w:jc w:val="both"/>
        <w:rPr>
          <w:rFonts w:ascii="Times New Roman" w:hAnsi="Times New Roman" w:cs="Times New Roman"/>
          <w:sz w:val="28"/>
          <w:szCs w:val="28"/>
        </w:rPr>
      </w:pPr>
      <w:r w:rsidRPr="0067287C">
        <w:rPr>
          <w:rFonts w:ascii="Times New Roman" w:hAnsi="Times New Roman" w:cs="Times New Roman"/>
          <w:sz w:val="28"/>
          <w:szCs w:val="28"/>
        </w:rPr>
        <w:t xml:space="preserve">Для </w:t>
      </w:r>
      <w:r w:rsidR="00B1377E" w:rsidRPr="0067287C">
        <w:rPr>
          <w:rFonts w:ascii="Times New Roman" w:hAnsi="Times New Roman" w:cs="Times New Roman"/>
          <w:sz w:val="28"/>
          <w:szCs w:val="28"/>
        </w:rPr>
        <w:t xml:space="preserve">достижения цели </w:t>
      </w:r>
      <w:r w:rsidRPr="0067287C">
        <w:rPr>
          <w:rFonts w:ascii="Times New Roman" w:hAnsi="Times New Roman" w:cs="Times New Roman"/>
          <w:sz w:val="28"/>
          <w:szCs w:val="28"/>
        </w:rPr>
        <w:t>были использованы методы структурного анализа и проектирования SADT/IDEF0, которые предусматривают построение иерархической модели функций исследуемого объекта. Данная методология предусматривает построение функциональной модели и ее последующий анализ, на базе которого проектируются информационные потоки и механизмы управления объектом.</w:t>
      </w:r>
    </w:p>
    <w:p w14:paraId="7B16D6D4" w14:textId="5BE4A911" w:rsidR="005A3183" w:rsidRDefault="005A3183" w:rsidP="0067287C">
      <w:pPr>
        <w:spacing w:after="0" w:line="360" w:lineRule="auto"/>
        <w:ind w:firstLine="709"/>
        <w:jc w:val="both"/>
        <w:rPr>
          <w:rFonts w:ascii="Times New Roman" w:hAnsi="Times New Roman" w:cs="Times New Roman"/>
          <w:sz w:val="28"/>
          <w:szCs w:val="28"/>
        </w:rPr>
      </w:pPr>
      <w:r w:rsidRPr="0067287C">
        <w:rPr>
          <w:rFonts w:ascii="Times New Roman" w:hAnsi="Times New Roman" w:cs="Times New Roman"/>
          <w:sz w:val="28"/>
          <w:szCs w:val="28"/>
        </w:rPr>
        <w:t xml:space="preserve">Модели </w:t>
      </w:r>
      <w:r w:rsidRPr="0067287C">
        <w:rPr>
          <w:rFonts w:ascii="Times New Roman" w:hAnsi="Times New Roman" w:cs="Times New Roman"/>
          <w:sz w:val="28"/>
          <w:szCs w:val="28"/>
          <w:lang w:val="en-US"/>
        </w:rPr>
        <w:t>SADT</w:t>
      </w:r>
      <w:r w:rsidRPr="0067287C">
        <w:rPr>
          <w:rFonts w:ascii="Times New Roman" w:hAnsi="Times New Roman" w:cs="Times New Roman"/>
          <w:sz w:val="28"/>
          <w:szCs w:val="28"/>
        </w:rPr>
        <w:t xml:space="preserve"> (</w:t>
      </w:r>
      <w:r w:rsidRPr="0067287C">
        <w:rPr>
          <w:rFonts w:ascii="Times New Roman" w:hAnsi="Times New Roman" w:cs="Times New Roman"/>
          <w:sz w:val="28"/>
          <w:szCs w:val="28"/>
          <w:lang w:val="en-US"/>
        </w:rPr>
        <w:t>Structured</w:t>
      </w:r>
      <w:r w:rsidRPr="0067287C">
        <w:rPr>
          <w:rFonts w:ascii="Times New Roman" w:hAnsi="Times New Roman" w:cs="Times New Roman"/>
          <w:sz w:val="28"/>
          <w:szCs w:val="28"/>
        </w:rPr>
        <w:t xml:space="preserve"> </w:t>
      </w:r>
      <w:r w:rsidRPr="0067287C">
        <w:rPr>
          <w:rFonts w:ascii="Times New Roman" w:hAnsi="Times New Roman" w:cs="Times New Roman"/>
          <w:sz w:val="28"/>
          <w:szCs w:val="28"/>
          <w:lang w:val="en-US"/>
        </w:rPr>
        <w:t>Analysis</w:t>
      </w:r>
      <w:r w:rsidRPr="0067287C">
        <w:rPr>
          <w:rFonts w:ascii="Times New Roman" w:hAnsi="Times New Roman" w:cs="Times New Roman"/>
          <w:sz w:val="28"/>
          <w:szCs w:val="28"/>
        </w:rPr>
        <w:t xml:space="preserve"> </w:t>
      </w:r>
      <w:r w:rsidRPr="0067287C">
        <w:rPr>
          <w:rFonts w:ascii="Times New Roman" w:hAnsi="Times New Roman" w:cs="Times New Roman"/>
          <w:sz w:val="28"/>
          <w:szCs w:val="28"/>
          <w:lang w:val="en-US"/>
        </w:rPr>
        <w:t>And</w:t>
      </w:r>
      <w:r w:rsidRPr="0067287C">
        <w:rPr>
          <w:rFonts w:ascii="Times New Roman" w:hAnsi="Times New Roman" w:cs="Times New Roman"/>
          <w:sz w:val="28"/>
          <w:szCs w:val="28"/>
        </w:rPr>
        <w:t xml:space="preserve"> </w:t>
      </w:r>
      <w:r w:rsidRPr="0067287C">
        <w:rPr>
          <w:rFonts w:ascii="Times New Roman" w:hAnsi="Times New Roman" w:cs="Times New Roman"/>
          <w:sz w:val="28"/>
          <w:szCs w:val="28"/>
          <w:lang w:val="en-US"/>
        </w:rPr>
        <w:t>Desine</w:t>
      </w:r>
      <w:r w:rsidRPr="0067287C">
        <w:rPr>
          <w:rFonts w:ascii="Times New Roman" w:hAnsi="Times New Roman" w:cs="Times New Roman"/>
          <w:sz w:val="28"/>
          <w:szCs w:val="28"/>
        </w:rPr>
        <w:t xml:space="preserve"> </w:t>
      </w:r>
      <w:r w:rsidRPr="0067287C">
        <w:rPr>
          <w:rFonts w:ascii="Times New Roman" w:hAnsi="Times New Roman" w:cs="Times New Roman"/>
          <w:sz w:val="28"/>
          <w:szCs w:val="28"/>
          <w:lang w:val="en-US"/>
        </w:rPr>
        <w:t>Technique</w:t>
      </w:r>
      <w:r w:rsidRPr="0067287C">
        <w:rPr>
          <w:rFonts w:ascii="Times New Roman" w:hAnsi="Times New Roman" w:cs="Times New Roman"/>
          <w:sz w:val="28"/>
          <w:szCs w:val="28"/>
        </w:rPr>
        <w:t>) [</w:t>
      </w:r>
      <w:r w:rsidR="00976AB8" w:rsidRPr="0067287C">
        <w:rPr>
          <w:rFonts w:ascii="Times New Roman" w:hAnsi="Times New Roman" w:cs="Times New Roman"/>
          <w:sz w:val="28"/>
          <w:szCs w:val="28"/>
        </w:rPr>
        <w:t>5</w:t>
      </w:r>
      <w:r w:rsidRPr="0067287C">
        <w:rPr>
          <w:rFonts w:ascii="Times New Roman" w:hAnsi="Times New Roman" w:cs="Times New Roman"/>
          <w:sz w:val="28"/>
          <w:szCs w:val="28"/>
        </w:rPr>
        <w:t xml:space="preserve">] описывают систему, как иерархию функций и объектов, в которых используется подход нисходящей декомпозиции. </w:t>
      </w:r>
      <w:r w:rsidR="00B1377E" w:rsidRPr="0067287C">
        <w:rPr>
          <w:rFonts w:ascii="Times New Roman" w:hAnsi="Times New Roman" w:cs="Times New Roman"/>
          <w:sz w:val="28"/>
          <w:szCs w:val="28"/>
        </w:rPr>
        <w:t>М</w:t>
      </w:r>
      <w:r w:rsidRPr="0067287C">
        <w:rPr>
          <w:rFonts w:ascii="Times New Roman" w:hAnsi="Times New Roman" w:cs="Times New Roman"/>
          <w:sz w:val="28"/>
          <w:szCs w:val="28"/>
        </w:rPr>
        <w:t>етодология IDEF0 (</w:t>
      </w:r>
      <w:r w:rsidRPr="0067287C">
        <w:rPr>
          <w:rFonts w:ascii="Times New Roman" w:hAnsi="Times New Roman" w:cs="Times New Roman"/>
          <w:sz w:val="28"/>
          <w:szCs w:val="28"/>
          <w:lang w:val="en-US"/>
        </w:rPr>
        <w:t>Integrated</w:t>
      </w:r>
      <w:r w:rsidRPr="0067287C">
        <w:rPr>
          <w:rFonts w:ascii="Times New Roman" w:hAnsi="Times New Roman" w:cs="Times New Roman"/>
          <w:sz w:val="28"/>
          <w:szCs w:val="28"/>
        </w:rPr>
        <w:t xml:space="preserve"> </w:t>
      </w:r>
      <w:r w:rsidRPr="0067287C">
        <w:rPr>
          <w:rFonts w:ascii="Times New Roman" w:hAnsi="Times New Roman" w:cs="Times New Roman"/>
          <w:sz w:val="28"/>
          <w:szCs w:val="28"/>
          <w:lang w:val="en-US"/>
        </w:rPr>
        <w:t>DEFinition</w:t>
      </w:r>
      <w:r w:rsidRPr="0067287C">
        <w:rPr>
          <w:rFonts w:ascii="Times New Roman" w:hAnsi="Times New Roman" w:cs="Times New Roman"/>
          <w:sz w:val="28"/>
          <w:szCs w:val="28"/>
        </w:rPr>
        <w:t>) используется для создания функциональной модели сложных систем. Модели в методология SADT/IDEF0 могут применяется для анализа производственных процессов в промышленных системах.</w:t>
      </w:r>
    </w:p>
    <w:p w14:paraId="6E36EA8F" w14:textId="77777777" w:rsidR="00C70EF7" w:rsidRPr="0067287C" w:rsidRDefault="00C70EF7" w:rsidP="0067287C">
      <w:pPr>
        <w:spacing w:after="0" w:line="360" w:lineRule="auto"/>
        <w:ind w:firstLine="709"/>
        <w:jc w:val="both"/>
        <w:rPr>
          <w:rFonts w:ascii="Times New Roman" w:hAnsi="Times New Roman" w:cs="Times New Roman"/>
          <w:sz w:val="28"/>
          <w:szCs w:val="28"/>
        </w:rPr>
      </w:pPr>
    </w:p>
    <w:p w14:paraId="363C6E77" w14:textId="77777777" w:rsidR="00A93B8B" w:rsidRDefault="003C7C36" w:rsidP="0067287C">
      <w:pPr>
        <w:spacing w:after="0" w:line="360" w:lineRule="auto"/>
        <w:ind w:firstLine="709"/>
        <w:jc w:val="both"/>
        <w:rPr>
          <w:rFonts w:ascii="Times New Roman" w:hAnsi="Times New Roman" w:cs="Times New Roman"/>
          <w:b/>
          <w:sz w:val="28"/>
          <w:szCs w:val="28"/>
        </w:rPr>
      </w:pPr>
      <w:r w:rsidRPr="0067287C">
        <w:rPr>
          <w:rFonts w:ascii="Times New Roman" w:hAnsi="Times New Roman" w:cs="Times New Roman"/>
          <w:b/>
          <w:sz w:val="28"/>
          <w:szCs w:val="28"/>
        </w:rPr>
        <w:lastRenderedPageBreak/>
        <w:t>Иерархические уровни системы инструментообеспечения</w:t>
      </w:r>
      <w:r w:rsidR="00AD1486" w:rsidRPr="0067287C">
        <w:rPr>
          <w:rFonts w:ascii="Times New Roman" w:hAnsi="Times New Roman" w:cs="Times New Roman"/>
          <w:b/>
          <w:sz w:val="28"/>
          <w:szCs w:val="28"/>
        </w:rPr>
        <w:t>.</w:t>
      </w:r>
      <w:r w:rsidR="00A93B8B">
        <w:rPr>
          <w:rFonts w:ascii="Times New Roman" w:hAnsi="Times New Roman" w:cs="Times New Roman"/>
          <w:b/>
          <w:sz w:val="28"/>
          <w:szCs w:val="28"/>
        </w:rPr>
        <w:t xml:space="preserve"> </w:t>
      </w:r>
    </w:p>
    <w:p w14:paraId="476690FD" w14:textId="77777777" w:rsidR="005A3183" w:rsidRPr="0067287C" w:rsidRDefault="00AD1486" w:rsidP="0067287C">
      <w:pPr>
        <w:spacing w:after="0" w:line="360" w:lineRule="auto"/>
        <w:ind w:firstLine="709"/>
        <w:jc w:val="both"/>
        <w:rPr>
          <w:rFonts w:ascii="Times New Roman" w:hAnsi="Times New Roman" w:cs="Times New Roman"/>
          <w:sz w:val="28"/>
          <w:szCs w:val="28"/>
        </w:rPr>
      </w:pPr>
      <w:r w:rsidRPr="0067287C">
        <w:rPr>
          <w:rFonts w:ascii="Times New Roman" w:hAnsi="Times New Roman" w:cs="Times New Roman"/>
          <w:b/>
          <w:sz w:val="28"/>
          <w:szCs w:val="28"/>
        </w:rPr>
        <w:t xml:space="preserve"> </w:t>
      </w:r>
      <w:r w:rsidR="005A3183" w:rsidRPr="0067287C">
        <w:rPr>
          <w:rFonts w:ascii="Times New Roman" w:hAnsi="Times New Roman" w:cs="Times New Roman"/>
          <w:sz w:val="28"/>
          <w:szCs w:val="28"/>
        </w:rPr>
        <w:t>Инструментальное хозяйство представляет собой комплекс специальных подразделений предприятия, в функции которого входит обеспечение производственного процесса технологической оснасткой и инструментом [6].</w:t>
      </w:r>
    </w:p>
    <w:p w14:paraId="44D517DF" w14:textId="77777777" w:rsidR="005A3183" w:rsidRPr="0067287C" w:rsidRDefault="005A3183" w:rsidP="0067287C">
      <w:pPr>
        <w:spacing w:after="0" w:line="360" w:lineRule="auto"/>
        <w:ind w:firstLine="709"/>
        <w:jc w:val="both"/>
        <w:rPr>
          <w:rFonts w:ascii="Times New Roman" w:hAnsi="Times New Roman" w:cs="Times New Roman"/>
          <w:sz w:val="28"/>
          <w:szCs w:val="28"/>
        </w:rPr>
      </w:pPr>
      <w:r w:rsidRPr="0067287C">
        <w:rPr>
          <w:rFonts w:ascii="Times New Roman" w:hAnsi="Times New Roman" w:cs="Times New Roman"/>
          <w:sz w:val="28"/>
          <w:szCs w:val="28"/>
        </w:rPr>
        <w:t>Для построения функциональной SADT</w:t>
      </w:r>
      <w:r w:rsidR="003C7C36" w:rsidRPr="0067287C">
        <w:rPr>
          <w:rFonts w:ascii="Times New Roman" w:hAnsi="Times New Roman" w:cs="Times New Roman"/>
          <w:sz w:val="28"/>
          <w:szCs w:val="28"/>
        </w:rPr>
        <w:t>-</w:t>
      </w:r>
      <w:r w:rsidRPr="0067287C">
        <w:rPr>
          <w:rFonts w:ascii="Times New Roman" w:hAnsi="Times New Roman" w:cs="Times New Roman"/>
          <w:sz w:val="28"/>
          <w:szCs w:val="28"/>
        </w:rPr>
        <w:t>модели необходимо определить иерархию функций системы. На машиностроительном предприятии можно выделить четыре иерархических уровня системы инструментообеспечения производственного процесса: планирование; реализация; распределение и эксплуатация (</w:t>
      </w:r>
      <w:r w:rsidR="003C7C36" w:rsidRPr="0067287C">
        <w:rPr>
          <w:rFonts w:ascii="Times New Roman" w:hAnsi="Times New Roman" w:cs="Times New Roman"/>
          <w:sz w:val="28"/>
          <w:szCs w:val="28"/>
        </w:rPr>
        <w:t>т</w:t>
      </w:r>
      <w:r w:rsidRPr="0067287C">
        <w:rPr>
          <w:rFonts w:ascii="Times New Roman" w:hAnsi="Times New Roman" w:cs="Times New Roman"/>
          <w:sz w:val="28"/>
          <w:szCs w:val="28"/>
        </w:rPr>
        <w:t>абл</w:t>
      </w:r>
      <w:r w:rsidR="003C7C36" w:rsidRPr="0067287C">
        <w:rPr>
          <w:rFonts w:ascii="Times New Roman" w:hAnsi="Times New Roman" w:cs="Times New Roman"/>
          <w:sz w:val="28"/>
          <w:szCs w:val="28"/>
        </w:rPr>
        <w:t xml:space="preserve">. </w:t>
      </w:r>
      <w:r w:rsidRPr="0067287C">
        <w:rPr>
          <w:rFonts w:ascii="Times New Roman" w:hAnsi="Times New Roman" w:cs="Times New Roman"/>
          <w:sz w:val="28"/>
          <w:szCs w:val="28"/>
        </w:rPr>
        <w:t>1).</w:t>
      </w:r>
    </w:p>
    <w:p w14:paraId="3E01974F" w14:textId="77777777" w:rsidR="005A3183" w:rsidRPr="0067287C" w:rsidRDefault="005A3183" w:rsidP="00A93B8B">
      <w:pPr>
        <w:spacing w:after="0" w:line="240" w:lineRule="auto"/>
        <w:jc w:val="right"/>
        <w:rPr>
          <w:rFonts w:ascii="Times New Roman" w:hAnsi="Times New Roman" w:cs="Times New Roman"/>
          <w:b/>
          <w:bCs/>
          <w:i/>
          <w:iCs/>
          <w:sz w:val="28"/>
          <w:szCs w:val="28"/>
        </w:rPr>
      </w:pPr>
      <w:r w:rsidRPr="0067287C">
        <w:rPr>
          <w:rFonts w:ascii="Times New Roman" w:hAnsi="Times New Roman" w:cs="Times New Roman"/>
          <w:b/>
          <w:bCs/>
          <w:i/>
          <w:iCs/>
          <w:sz w:val="28"/>
          <w:szCs w:val="28"/>
        </w:rPr>
        <w:t>Таблица 1</w:t>
      </w:r>
    </w:p>
    <w:p w14:paraId="5E168E9C" w14:textId="77777777" w:rsidR="005A3183" w:rsidRPr="0067287C" w:rsidRDefault="005A3183" w:rsidP="00A93B8B">
      <w:pPr>
        <w:spacing w:after="0" w:line="240" w:lineRule="auto"/>
        <w:jc w:val="right"/>
        <w:rPr>
          <w:rFonts w:ascii="Times New Roman" w:hAnsi="Times New Roman" w:cs="Times New Roman"/>
          <w:b/>
          <w:bCs/>
          <w:sz w:val="28"/>
          <w:szCs w:val="28"/>
        </w:rPr>
      </w:pPr>
      <w:r w:rsidRPr="0067287C">
        <w:rPr>
          <w:rFonts w:ascii="Times New Roman" w:hAnsi="Times New Roman" w:cs="Times New Roman"/>
          <w:b/>
          <w:bCs/>
          <w:sz w:val="28"/>
          <w:szCs w:val="28"/>
        </w:rPr>
        <w:t>Иерархия уровней управления инструментообеспечения машиностроительного предприятия</w:t>
      </w:r>
    </w:p>
    <w:p w14:paraId="2269D981" w14:textId="77777777" w:rsidR="00D248B3" w:rsidRPr="0067287C" w:rsidRDefault="00D248B3" w:rsidP="00D248B3">
      <w:pPr>
        <w:spacing w:after="0" w:line="360" w:lineRule="auto"/>
        <w:rPr>
          <w:rFonts w:ascii="Times New Roman" w:hAnsi="Times New Roman" w:cs="Times New Roman"/>
          <w:b/>
          <w:bCs/>
          <w:sz w:val="28"/>
          <w:szCs w:val="28"/>
        </w:rPr>
      </w:pPr>
    </w:p>
    <w:tbl>
      <w:tblPr>
        <w:tblStyle w:val="TableGrid"/>
        <w:tblW w:w="0" w:type="auto"/>
        <w:tblLook w:val="04A0" w:firstRow="1" w:lastRow="0" w:firstColumn="1" w:lastColumn="0" w:noHBand="0" w:noVBand="1"/>
      </w:tblPr>
      <w:tblGrid>
        <w:gridCol w:w="551"/>
        <w:gridCol w:w="1990"/>
        <w:gridCol w:w="4133"/>
        <w:gridCol w:w="2612"/>
      </w:tblGrid>
      <w:tr w:rsidR="00976AB8" w:rsidRPr="0067287C" w14:paraId="00E132EE" w14:textId="77777777" w:rsidTr="00D248B3">
        <w:tc>
          <w:tcPr>
            <w:tcW w:w="2296" w:type="dxa"/>
            <w:gridSpan w:val="2"/>
          </w:tcPr>
          <w:p w14:paraId="51C9F3BE" w14:textId="77777777" w:rsidR="005A3183" w:rsidRPr="0067287C" w:rsidRDefault="005A3183" w:rsidP="00976AB8">
            <w:pPr>
              <w:jc w:val="center"/>
              <w:rPr>
                <w:rFonts w:ascii="Times New Roman" w:hAnsi="Times New Roman" w:cs="Times New Roman"/>
                <w:sz w:val="28"/>
                <w:szCs w:val="28"/>
              </w:rPr>
            </w:pPr>
            <w:r w:rsidRPr="0067287C">
              <w:rPr>
                <w:rFonts w:ascii="Times New Roman" w:hAnsi="Times New Roman" w:cs="Times New Roman"/>
                <w:sz w:val="28"/>
                <w:szCs w:val="28"/>
              </w:rPr>
              <w:t>Уровень управления</w:t>
            </w:r>
          </w:p>
        </w:tc>
        <w:tc>
          <w:tcPr>
            <w:tcW w:w="4428" w:type="dxa"/>
          </w:tcPr>
          <w:p w14:paraId="4B989D9C" w14:textId="77777777" w:rsidR="005A3183" w:rsidRPr="0067287C" w:rsidRDefault="005A3183" w:rsidP="00976AB8">
            <w:pPr>
              <w:jc w:val="center"/>
              <w:rPr>
                <w:rFonts w:ascii="Times New Roman" w:hAnsi="Times New Roman" w:cs="Times New Roman"/>
                <w:sz w:val="28"/>
                <w:szCs w:val="28"/>
              </w:rPr>
            </w:pPr>
            <w:r w:rsidRPr="0067287C">
              <w:rPr>
                <w:rFonts w:ascii="Times New Roman" w:hAnsi="Times New Roman" w:cs="Times New Roman"/>
                <w:sz w:val="28"/>
                <w:szCs w:val="28"/>
              </w:rPr>
              <w:t>Функции</w:t>
            </w:r>
          </w:p>
        </w:tc>
        <w:tc>
          <w:tcPr>
            <w:tcW w:w="2621" w:type="dxa"/>
          </w:tcPr>
          <w:p w14:paraId="38E33E7E" w14:textId="77777777" w:rsidR="005A3183" w:rsidRPr="0067287C" w:rsidRDefault="005A3183" w:rsidP="00976AB8">
            <w:pPr>
              <w:jc w:val="center"/>
              <w:rPr>
                <w:rFonts w:ascii="Times New Roman" w:hAnsi="Times New Roman" w:cs="Times New Roman"/>
                <w:sz w:val="28"/>
                <w:szCs w:val="28"/>
              </w:rPr>
            </w:pPr>
            <w:r w:rsidRPr="0067287C">
              <w:rPr>
                <w:rFonts w:ascii="Times New Roman" w:hAnsi="Times New Roman" w:cs="Times New Roman"/>
                <w:sz w:val="28"/>
                <w:szCs w:val="28"/>
              </w:rPr>
              <w:t>Структурные подразделения предприятия</w:t>
            </w:r>
          </w:p>
        </w:tc>
      </w:tr>
      <w:tr w:rsidR="00976AB8" w:rsidRPr="0067287C" w14:paraId="0997EED6" w14:textId="77777777" w:rsidTr="00D248B3">
        <w:tc>
          <w:tcPr>
            <w:tcW w:w="560" w:type="dxa"/>
          </w:tcPr>
          <w:p w14:paraId="5A6B8F0E" w14:textId="77777777" w:rsidR="005A3183" w:rsidRPr="0067287C" w:rsidRDefault="005A3183" w:rsidP="00976AB8">
            <w:pPr>
              <w:jc w:val="both"/>
              <w:rPr>
                <w:rFonts w:ascii="Times New Roman" w:hAnsi="Times New Roman" w:cs="Times New Roman"/>
                <w:sz w:val="28"/>
                <w:szCs w:val="28"/>
              </w:rPr>
            </w:pPr>
            <w:r w:rsidRPr="0067287C">
              <w:rPr>
                <w:rFonts w:ascii="Times New Roman" w:hAnsi="Times New Roman" w:cs="Times New Roman"/>
                <w:sz w:val="28"/>
                <w:szCs w:val="28"/>
              </w:rPr>
              <w:t>№</w:t>
            </w:r>
          </w:p>
        </w:tc>
        <w:tc>
          <w:tcPr>
            <w:tcW w:w="1736" w:type="dxa"/>
          </w:tcPr>
          <w:p w14:paraId="6B5BE792" w14:textId="77777777" w:rsidR="005A3183" w:rsidRPr="0067287C" w:rsidRDefault="005A3183" w:rsidP="00976AB8">
            <w:pPr>
              <w:jc w:val="both"/>
              <w:rPr>
                <w:rFonts w:ascii="Times New Roman" w:hAnsi="Times New Roman" w:cs="Times New Roman"/>
                <w:sz w:val="28"/>
                <w:szCs w:val="28"/>
              </w:rPr>
            </w:pPr>
            <w:r w:rsidRPr="0067287C">
              <w:rPr>
                <w:rFonts w:ascii="Times New Roman" w:hAnsi="Times New Roman" w:cs="Times New Roman"/>
                <w:sz w:val="28"/>
                <w:szCs w:val="28"/>
              </w:rPr>
              <w:t>Уровень</w:t>
            </w:r>
          </w:p>
        </w:tc>
        <w:tc>
          <w:tcPr>
            <w:tcW w:w="4428" w:type="dxa"/>
          </w:tcPr>
          <w:p w14:paraId="3FCFCF64" w14:textId="77777777" w:rsidR="005A3183" w:rsidRPr="0067287C" w:rsidRDefault="005A3183" w:rsidP="00976AB8">
            <w:pPr>
              <w:jc w:val="both"/>
              <w:rPr>
                <w:rFonts w:ascii="Times New Roman" w:hAnsi="Times New Roman" w:cs="Times New Roman"/>
                <w:sz w:val="28"/>
                <w:szCs w:val="28"/>
              </w:rPr>
            </w:pPr>
          </w:p>
        </w:tc>
        <w:tc>
          <w:tcPr>
            <w:tcW w:w="2621" w:type="dxa"/>
          </w:tcPr>
          <w:p w14:paraId="2253F2D7" w14:textId="77777777" w:rsidR="005A3183" w:rsidRPr="0067287C" w:rsidRDefault="005A3183" w:rsidP="00976AB8">
            <w:pPr>
              <w:jc w:val="both"/>
              <w:rPr>
                <w:rFonts w:ascii="Times New Roman" w:hAnsi="Times New Roman" w:cs="Times New Roman"/>
                <w:sz w:val="28"/>
                <w:szCs w:val="28"/>
              </w:rPr>
            </w:pPr>
          </w:p>
        </w:tc>
      </w:tr>
      <w:tr w:rsidR="00976AB8" w:rsidRPr="0067287C" w14:paraId="0EAA2F6C" w14:textId="77777777" w:rsidTr="00D248B3">
        <w:tc>
          <w:tcPr>
            <w:tcW w:w="560" w:type="dxa"/>
          </w:tcPr>
          <w:p w14:paraId="24B23B38" w14:textId="77777777" w:rsidR="005A3183" w:rsidRPr="0067287C" w:rsidRDefault="005A3183" w:rsidP="00976AB8">
            <w:pPr>
              <w:jc w:val="both"/>
              <w:rPr>
                <w:rFonts w:ascii="Times New Roman" w:hAnsi="Times New Roman" w:cs="Times New Roman"/>
                <w:sz w:val="28"/>
                <w:szCs w:val="28"/>
              </w:rPr>
            </w:pPr>
            <w:r w:rsidRPr="0067287C">
              <w:rPr>
                <w:rFonts w:ascii="Times New Roman" w:hAnsi="Times New Roman" w:cs="Times New Roman"/>
                <w:sz w:val="28"/>
                <w:szCs w:val="28"/>
              </w:rPr>
              <w:t>1</w:t>
            </w:r>
          </w:p>
        </w:tc>
        <w:tc>
          <w:tcPr>
            <w:tcW w:w="1736" w:type="dxa"/>
          </w:tcPr>
          <w:p w14:paraId="6496A504" w14:textId="77777777" w:rsidR="005A3183" w:rsidRPr="0067287C" w:rsidRDefault="005A3183" w:rsidP="00976AB8">
            <w:pPr>
              <w:jc w:val="both"/>
              <w:rPr>
                <w:rFonts w:ascii="Times New Roman" w:hAnsi="Times New Roman" w:cs="Times New Roman"/>
                <w:sz w:val="28"/>
                <w:szCs w:val="28"/>
              </w:rPr>
            </w:pPr>
            <w:r w:rsidRPr="0067287C">
              <w:rPr>
                <w:rFonts w:ascii="Times New Roman" w:hAnsi="Times New Roman" w:cs="Times New Roman"/>
                <w:sz w:val="28"/>
                <w:szCs w:val="28"/>
              </w:rPr>
              <w:t>Планирования</w:t>
            </w:r>
          </w:p>
        </w:tc>
        <w:tc>
          <w:tcPr>
            <w:tcW w:w="4428" w:type="dxa"/>
          </w:tcPr>
          <w:p w14:paraId="024563D9" w14:textId="77777777" w:rsidR="005A3183" w:rsidRPr="0067287C" w:rsidRDefault="005A3183" w:rsidP="00976AB8">
            <w:pPr>
              <w:jc w:val="both"/>
              <w:rPr>
                <w:rFonts w:ascii="Times New Roman" w:hAnsi="Times New Roman" w:cs="Times New Roman"/>
                <w:sz w:val="28"/>
                <w:szCs w:val="28"/>
              </w:rPr>
            </w:pPr>
            <w:r w:rsidRPr="0067287C">
              <w:rPr>
                <w:rFonts w:ascii="Times New Roman" w:hAnsi="Times New Roman" w:cs="Times New Roman"/>
                <w:sz w:val="28"/>
                <w:szCs w:val="28"/>
              </w:rPr>
              <w:t>Оценка потребности, определение номенклатуры</w:t>
            </w:r>
          </w:p>
        </w:tc>
        <w:tc>
          <w:tcPr>
            <w:tcW w:w="2621" w:type="dxa"/>
          </w:tcPr>
          <w:p w14:paraId="3B1423B2" w14:textId="77777777" w:rsidR="005A3183" w:rsidRPr="0067287C" w:rsidRDefault="005A3183" w:rsidP="00976AB8">
            <w:pPr>
              <w:jc w:val="both"/>
              <w:rPr>
                <w:rFonts w:ascii="Times New Roman" w:hAnsi="Times New Roman" w:cs="Times New Roman"/>
                <w:sz w:val="28"/>
                <w:szCs w:val="28"/>
              </w:rPr>
            </w:pPr>
            <w:r w:rsidRPr="0067287C">
              <w:rPr>
                <w:rFonts w:ascii="Times New Roman" w:hAnsi="Times New Roman" w:cs="Times New Roman"/>
                <w:sz w:val="28"/>
                <w:szCs w:val="28"/>
              </w:rPr>
              <w:t>ОГИ, ИО, ОГТ, ЭО, ФО.</w:t>
            </w:r>
          </w:p>
        </w:tc>
      </w:tr>
      <w:tr w:rsidR="00976AB8" w:rsidRPr="0067287C" w14:paraId="4C9BA52C" w14:textId="77777777" w:rsidTr="00D248B3">
        <w:tc>
          <w:tcPr>
            <w:tcW w:w="560" w:type="dxa"/>
          </w:tcPr>
          <w:p w14:paraId="31E9FEDA" w14:textId="77777777" w:rsidR="005A3183" w:rsidRPr="0067287C" w:rsidRDefault="005A3183" w:rsidP="00976AB8">
            <w:pPr>
              <w:jc w:val="both"/>
              <w:rPr>
                <w:rFonts w:ascii="Times New Roman" w:hAnsi="Times New Roman" w:cs="Times New Roman"/>
                <w:sz w:val="28"/>
                <w:szCs w:val="28"/>
              </w:rPr>
            </w:pPr>
            <w:r w:rsidRPr="0067287C">
              <w:rPr>
                <w:rFonts w:ascii="Times New Roman" w:hAnsi="Times New Roman" w:cs="Times New Roman"/>
                <w:sz w:val="28"/>
                <w:szCs w:val="28"/>
              </w:rPr>
              <w:t>2</w:t>
            </w:r>
          </w:p>
        </w:tc>
        <w:tc>
          <w:tcPr>
            <w:tcW w:w="1736" w:type="dxa"/>
          </w:tcPr>
          <w:p w14:paraId="78E2C902" w14:textId="77777777" w:rsidR="005A3183" w:rsidRPr="0067287C" w:rsidRDefault="005A3183" w:rsidP="00976AB8">
            <w:pPr>
              <w:jc w:val="both"/>
              <w:rPr>
                <w:rFonts w:ascii="Times New Roman" w:hAnsi="Times New Roman" w:cs="Times New Roman"/>
                <w:sz w:val="28"/>
                <w:szCs w:val="28"/>
              </w:rPr>
            </w:pPr>
            <w:r w:rsidRPr="0067287C">
              <w:rPr>
                <w:rFonts w:ascii="Times New Roman" w:hAnsi="Times New Roman" w:cs="Times New Roman"/>
                <w:sz w:val="28"/>
                <w:szCs w:val="28"/>
              </w:rPr>
              <w:t>Реализации</w:t>
            </w:r>
          </w:p>
        </w:tc>
        <w:tc>
          <w:tcPr>
            <w:tcW w:w="4428" w:type="dxa"/>
          </w:tcPr>
          <w:p w14:paraId="2F464D6F" w14:textId="77777777" w:rsidR="005A3183" w:rsidRPr="0067287C" w:rsidRDefault="005A3183" w:rsidP="00976AB8">
            <w:pPr>
              <w:jc w:val="both"/>
              <w:rPr>
                <w:rFonts w:ascii="Times New Roman" w:hAnsi="Times New Roman" w:cs="Times New Roman"/>
                <w:sz w:val="28"/>
                <w:szCs w:val="28"/>
              </w:rPr>
            </w:pPr>
            <w:r w:rsidRPr="0067287C">
              <w:rPr>
                <w:rFonts w:ascii="Times New Roman" w:hAnsi="Times New Roman" w:cs="Times New Roman"/>
                <w:sz w:val="28"/>
                <w:szCs w:val="28"/>
              </w:rPr>
              <w:t>Изготовление, ремонт, закупка</w:t>
            </w:r>
          </w:p>
        </w:tc>
        <w:tc>
          <w:tcPr>
            <w:tcW w:w="2621" w:type="dxa"/>
          </w:tcPr>
          <w:p w14:paraId="371570F8" w14:textId="77777777" w:rsidR="005A3183" w:rsidRPr="0067287C" w:rsidRDefault="005A3183" w:rsidP="00976AB8">
            <w:pPr>
              <w:jc w:val="both"/>
              <w:rPr>
                <w:rFonts w:ascii="Times New Roman" w:hAnsi="Times New Roman" w:cs="Times New Roman"/>
                <w:sz w:val="28"/>
                <w:szCs w:val="28"/>
              </w:rPr>
            </w:pPr>
            <w:r w:rsidRPr="0067287C">
              <w:rPr>
                <w:rFonts w:ascii="Times New Roman" w:hAnsi="Times New Roman" w:cs="Times New Roman"/>
                <w:sz w:val="28"/>
                <w:szCs w:val="28"/>
              </w:rPr>
              <w:t>Инструментальный цех, коммерческий отдел</w:t>
            </w:r>
          </w:p>
        </w:tc>
      </w:tr>
      <w:tr w:rsidR="00976AB8" w:rsidRPr="0067287C" w14:paraId="666870A4" w14:textId="77777777" w:rsidTr="00D248B3">
        <w:tc>
          <w:tcPr>
            <w:tcW w:w="560" w:type="dxa"/>
          </w:tcPr>
          <w:p w14:paraId="0A1C62FA" w14:textId="77777777" w:rsidR="005A3183" w:rsidRPr="0067287C" w:rsidRDefault="005A3183" w:rsidP="00976AB8">
            <w:pPr>
              <w:jc w:val="both"/>
              <w:rPr>
                <w:rFonts w:ascii="Times New Roman" w:hAnsi="Times New Roman" w:cs="Times New Roman"/>
                <w:sz w:val="28"/>
                <w:szCs w:val="28"/>
              </w:rPr>
            </w:pPr>
            <w:r w:rsidRPr="0067287C">
              <w:rPr>
                <w:rFonts w:ascii="Times New Roman" w:hAnsi="Times New Roman" w:cs="Times New Roman"/>
                <w:sz w:val="28"/>
                <w:szCs w:val="28"/>
              </w:rPr>
              <w:t>3</w:t>
            </w:r>
          </w:p>
        </w:tc>
        <w:tc>
          <w:tcPr>
            <w:tcW w:w="1736" w:type="dxa"/>
          </w:tcPr>
          <w:p w14:paraId="7E0DCA10" w14:textId="77777777" w:rsidR="005A3183" w:rsidRPr="0067287C" w:rsidRDefault="005A3183" w:rsidP="00976AB8">
            <w:pPr>
              <w:jc w:val="both"/>
              <w:rPr>
                <w:rFonts w:ascii="Times New Roman" w:hAnsi="Times New Roman" w:cs="Times New Roman"/>
                <w:sz w:val="28"/>
                <w:szCs w:val="28"/>
              </w:rPr>
            </w:pPr>
            <w:r w:rsidRPr="0067287C">
              <w:rPr>
                <w:rFonts w:ascii="Times New Roman" w:hAnsi="Times New Roman" w:cs="Times New Roman"/>
                <w:sz w:val="28"/>
                <w:szCs w:val="28"/>
              </w:rPr>
              <w:t>Распределение</w:t>
            </w:r>
          </w:p>
        </w:tc>
        <w:tc>
          <w:tcPr>
            <w:tcW w:w="4428" w:type="dxa"/>
          </w:tcPr>
          <w:p w14:paraId="720DBF52" w14:textId="77777777" w:rsidR="005A3183" w:rsidRPr="0067287C" w:rsidRDefault="005A3183" w:rsidP="00976AB8">
            <w:pPr>
              <w:jc w:val="both"/>
              <w:rPr>
                <w:rFonts w:ascii="Times New Roman" w:hAnsi="Times New Roman" w:cs="Times New Roman"/>
                <w:sz w:val="28"/>
                <w:szCs w:val="28"/>
              </w:rPr>
            </w:pPr>
            <w:r w:rsidRPr="0067287C">
              <w:rPr>
                <w:rFonts w:ascii="Times New Roman" w:hAnsi="Times New Roman" w:cs="Times New Roman"/>
                <w:sz w:val="28"/>
                <w:szCs w:val="28"/>
              </w:rPr>
              <w:t>Хранение, комплектация, формирование запасов, распределение инструмента</w:t>
            </w:r>
          </w:p>
        </w:tc>
        <w:tc>
          <w:tcPr>
            <w:tcW w:w="2621" w:type="dxa"/>
          </w:tcPr>
          <w:p w14:paraId="1471A234" w14:textId="77777777" w:rsidR="005A3183" w:rsidRPr="0067287C" w:rsidRDefault="005A3183" w:rsidP="00976AB8">
            <w:pPr>
              <w:jc w:val="both"/>
              <w:rPr>
                <w:rFonts w:ascii="Times New Roman" w:hAnsi="Times New Roman" w:cs="Times New Roman"/>
                <w:sz w:val="28"/>
                <w:szCs w:val="28"/>
              </w:rPr>
            </w:pPr>
            <w:r w:rsidRPr="0067287C">
              <w:rPr>
                <w:rFonts w:ascii="Times New Roman" w:hAnsi="Times New Roman" w:cs="Times New Roman"/>
                <w:sz w:val="28"/>
                <w:szCs w:val="28"/>
              </w:rPr>
              <w:t>ЦИС, ИРК</w:t>
            </w:r>
          </w:p>
        </w:tc>
      </w:tr>
      <w:tr w:rsidR="00976AB8" w:rsidRPr="0067287C" w14:paraId="5C2B79B7" w14:textId="77777777" w:rsidTr="00D248B3">
        <w:tc>
          <w:tcPr>
            <w:tcW w:w="560" w:type="dxa"/>
          </w:tcPr>
          <w:p w14:paraId="4FB635EB" w14:textId="77777777" w:rsidR="005A3183" w:rsidRPr="0067287C" w:rsidRDefault="005A3183" w:rsidP="00976AB8">
            <w:pPr>
              <w:jc w:val="both"/>
              <w:rPr>
                <w:rFonts w:ascii="Times New Roman" w:hAnsi="Times New Roman" w:cs="Times New Roman"/>
                <w:sz w:val="28"/>
                <w:szCs w:val="28"/>
              </w:rPr>
            </w:pPr>
            <w:r w:rsidRPr="0067287C">
              <w:rPr>
                <w:rFonts w:ascii="Times New Roman" w:hAnsi="Times New Roman" w:cs="Times New Roman"/>
                <w:sz w:val="28"/>
                <w:szCs w:val="28"/>
              </w:rPr>
              <w:t>4</w:t>
            </w:r>
          </w:p>
        </w:tc>
        <w:tc>
          <w:tcPr>
            <w:tcW w:w="1736" w:type="dxa"/>
          </w:tcPr>
          <w:p w14:paraId="1C3F5942" w14:textId="77777777" w:rsidR="005A3183" w:rsidRPr="0067287C" w:rsidRDefault="005A3183" w:rsidP="00976AB8">
            <w:pPr>
              <w:jc w:val="both"/>
              <w:rPr>
                <w:rFonts w:ascii="Times New Roman" w:hAnsi="Times New Roman" w:cs="Times New Roman"/>
                <w:sz w:val="28"/>
                <w:szCs w:val="28"/>
              </w:rPr>
            </w:pPr>
            <w:r w:rsidRPr="0067287C">
              <w:rPr>
                <w:rFonts w:ascii="Times New Roman" w:hAnsi="Times New Roman" w:cs="Times New Roman"/>
                <w:sz w:val="28"/>
                <w:szCs w:val="28"/>
              </w:rPr>
              <w:t>Эксплуатация</w:t>
            </w:r>
          </w:p>
        </w:tc>
        <w:tc>
          <w:tcPr>
            <w:tcW w:w="4428" w:type="dxa"/>
          </w:tcPr>
          <w:p w14:paraId="454FE722" w14:textId="77777777" w:rsidR="005A3183" w:rsidRPr="0067287C" w:rsidRDefault="005A3183" w:rsidP="00976AB8">
            <w:pPr>
              <w:jc w:val="both"/>
              <w:rPr>
                <w:rFonts w:ascii="Times New Roman" w:hAnsi="Times New Roman" w:cs="Times New Roman"/>
                <w:sz w:val="28"/>
                <w:szCs w:val="28"/>
              </w:rPr>
            </w:pPr>
            <w:r w:rsidRPr="0067287C">
              <w:rPr>
                <w:rFonts w:ascii="Times New Roman" w:hAnsi="Times New Roman" w:cs="Times New Roman"/>
                <w:sz w:val="28"/>
                <w:szCs w:val="28"/>
              </w:rPr>
              <w:t>Эксплуатация техоснастки и инструмента</w:t>
            </w:r>
          </w:p>
        </w:tc>
        <w:tc>
          <w:tcPr>
            <w:tcW w:w="2621" w:type="dxa"/>
          </w:tcPr>
          <w:p w14:paraId="2562D8FF" w14:textId="77777777" w:rsidR="005A3183" w:rsidRPr="0067287C" w:rsidRDefault="005A3183" w:rsidP="00976AB8">
            <w:pPr>
              <w:jc w:val="both"/>
              <w:rPr>
                <w:rFonts w:ascii="Times New Roman" w:hAnsi="Times New Roman" w:cs="Times New Roman"/>
                <w:sz w:val="28"/>
                <w:szCs w:val="28"/>
              </w:rPr>
            </w:pPr>
            <w:r w:rsidRPr="0067287C">
              <w:rPr>
                <w:rFonts w:ascii="Times New Roman" w:hAnsi="Times New Roman" w:cs="Times New Roman"/>
                <w:sz w:val="28"/>
                <w:szCs w:val="28"/>
              </w:rPr>
              <w:t>Рабочее место</w:t>
            </w:r>
          </w:p>
        </w:tc>
      </w:tr>
    </w:tbl>
    <w:p w14:paraId="0AE93B79" w14:textId="77777777" w:rsidR="00D248B3" w:rsidRPr="0067287C" w:rsidRDefault="00D248B3" w:rsidP="00976AB8">
      <w:pPr>
        <w:spacing w:after="0" w:line="360" w:lineRule="auto"/>
        <w:jc w:val="both"/>
        <w:rPr>
          <w:rFonts w:ascii="Times New Roman" w:hAnsi="Times New Roman" w:cs="Times New Roman"/>
          <w:sz w:val="28"/>
          <w:szCs w:val="28"/>
        </w:rPr>
      </w:pPr>
    </w:p>
    <w:p w14:paraId="309B4A34" w14:textId="77777777" w:rsidR="0027677D" w:rsidRPr="0067287C" w:rsidRDefault="005A3183" w:rsidP="0067287C">
      <w:pPr>
        <w:spacing w:after="0" w:line="360" w:lineRule="auto"/>
        <w:ind w:firstLine="709"/>
        <w:jc w:val="both"/>
        <w:rPr>
          <w:rFonts w:ascii="Times New Roman" w:hAnsi="Times New Roman" w:cs="Times New Roman"/>
          <w:sz w:val="28"/>
          <w:szCs w:val="28"/>
        </w:rPr>
      </w:pPr>
      <w:r w:rsidRPr="0067287C">
        <w:rPr>
          <w:rFonts w:ascii="Times New Roman" w:hAnsi="Times New Roman" w:cs="Times New Roman"/>
          <w:sz w:val="28"/>
          <w:szCs w:val="28"/>
        </w:rPr>
        <w:t xml:space="preserve">На первом уровне проводится увязка планов производства по выпуску продукции и оценивается потребность в инструментах и технологической оснастке. Определяется номенклатура инструмента и техоснастки, подлежащей закупке у поставщиков и изготовлению собственными силами. Исходя из производственных возможностей </w:t>
      </w:r>
      <w:r w:rsidRPr="0067287C">
        <w:rPr>
          <w:rFonts w:ascii="Times New Roman" w:hAnsi="Times New Roman" w:cs="Times New Roman"/>
          <w:sz w:val="28"/>
          <w:szCs w:val="28"/>
        </w:rPr>
        <w:lastRenderedPageBreak/>
        <w:t>инструментального цеха разрабатываются планы по изготовлению, ремонту и восстановлению инструмента и технологической оснастки, а также выдается задание коммерческим службам предприятия по поиску соответствующих поставщиков и заключению контрактов. В разработке планов инструментообеспечения наряду с экономическим отделом предприятия, участвуют службы главного технолога (отдел главного технолога ОГТ) и главного инженера (отдел главного инженера ОГИ) в чье подчинение входят инструментальный отдел (ИО) и инструментальный цех (ИЦ). Отдел снабжения коммерческой службы совместно с финансовым отделом (ФО) составляют планы закупок инструмента на предприятия из внешних источников – производителей и специализированных фирм-поставщиков [7].</w:t>
      </w:r>
    </w:p>
    <w:p w14:paraId="507A7E0A" w14:textId="77777777" w:rsidR="00CE5D41" w:rsidRPr="0067287C" w:rsidRDefault="00975417" w:rsidP="0067287C">
      <w:pPr>
        <w:spacing w:after="0" w:line="360" w:lineRule="auto"/>
        <w:ind w:firstLine="709"/>
        <w:jc w:val="both"/>
        <w:rPr>
          <w:rFonts w:ascii="Times New Roman" w:hAnsi="Times New Roman" w:cs="Times New Roman"/>
          <w:sz w:val="28"/>
          <w:szCs w:val="28"/>
        </w:rPr>
      </w:pPr>
      <w:r w:rsidRPr="0067287C">
        <w:rPr>
          <w:rFonts w:ascii="Times New Roman" w:hAnsi="Times New Roman" w:cs="Times New Roman"/>
          <w:sz w:val="28"/>
          <w:szCs w:val="28"/>
        </w:rPr>
        <w:t>На втором уровне управления р</w:t>
      </w:r>
      <w:r w:rsidR="00CE5D41" w:rsidRPr="0067287C">
        <w:rPr>
          <w:rFonts w:ascii="Times New Roman" w:hAnsi="Times New Roman" w:cs="Times New Roman"/>
          <w:sz w:val="28"/>
          <w:szCs w:val="28"/>
        </w:rPr>
        <w:t>еализуются планы инструментального обеспечения</w:t>
      </w:r>
      <w:r w:rsidRPr="0067287C">
        <w:rPr>
          <w:rFonts w:ascii="Times New Roman" w:hAnsi="Times New Roman" w:cs="Times New Roman"/>
          <w:sz w:val="28"/>
          <w:szCs w:val="28"/>
        </w:rPr>
        <w:t>, сформированные на уровне планирования</w:t>
      </w:r>
      <w:r w:rsidR="00CE5D41" w:rsidRPr="0067287C">
        <w:rPr>
          <w:rFonts w:ascii="Times New Roman" w:hAnsi="Times New Roman" w:cs="Times New Roman"/>
          <w:sz w:val="28"/>
          <w:szCs w:val="28"/>
        </w:rPr>
        <w:t>.</w:t>
      </w:r>
      <w:r w:rsidRPr="0067287C">
        <w:rPr>
          <w:rFonts w:ascii="Times New Roman" w:hAnsi="Times New Roman" w:cs="Times New Roman"/>
          <w:sz w:val="28"/>
          <w:szCs w:val="28"/>
        </w:rPr>
        <w:t xml:space="preserve"> </w:t>
      </w:r>
      <w:r w:rsidR="00CE5D41" w:rsidRPr="0067287C">
        <w:rPr>
          <w:rFonts w:ascii="Times New Roman" w:hAnsi="Times New Roman" w:cs="Times New Roman"/>
          <w:sz w:val="28"/>
          <w:szCs w:val="28"/>
        </w:rPr>
        <w:t>В инструментальном цехе изготавливается и ремонтируется технологическая оснастка инструмент</w:t>
      </w:r>
      <w:r w:rsidR="00E27AEA" w:rsidRPr="0067287C">
        <w:rPr>
          <w:rFonts w:ascii="Times New Roman" w:hAnsi="Times New Roman" w:cs="Times New Roman"/>
          <w:sz w:val="28"/>
          <w:szCs w:val="28"/>
        </w:rPr>
        <w:t>, исполняются контракты по поставкам</w:t>
      </w:r>
      <w:r w:rsidR="00B31A83" w:rsidRPr="0067287C">
        <w:rPr>
          <w:rFonts w:ascii="Times New Roman" w:hAnsi="Times New Roman" w:cs="Times New Roman"/>
          <w:sz w:val="28"/>
          <w:szCs w:val="28"/>
        </w:rPr>
        <w:t xml:space="preserve">, которые затем направляются на третий уровень - в центральный инструментальный склад (ЦИС), где </w:t>
      </w:r>
      <w:r w:rsidR="00CB4758" w:rsidRPr="0067287C">
        <w:rPr>
          <w:rFonts w:ascii="Times New Roman" w:hAnsi="Times New Roman" w:cs="Times New Roman"/>
          <w:sz w:val="28"/>
          <w:szCs w:val="28"/>
        </w:rPr>
        <w:t xml:space="preserve">формируется страховой запас, инструмент </w:t>
      </w:r>
      <w:r w:rsidR="00B31A83" w:rsidRPr="0067287C">
        <w:rPr>
          <w:rFonts w:ascii="Times New Roman" w:hAnsi="Times New Roman" w:cs="Times New Roman"/>
          <w:sz w:val="28"/>
          <w:szCs w:val="28"/>
        </w:rPr>
        <w:t xml:space="preserve">комплектуются и распределяются по </w:t>
      </w:r>
      <w:r w:rsidR="00CB4758" w:rsidRPr="0067287C">
        <w:rPr>
          <w:rFonts w:ascii="Times New Roman" w:hAnsi="Times New Roman" w:cs="Times New Roman"/>
          <w:sz w:val="28"/>
          <w:szCs w:val="28"/>
        </w:rPr>
        <w:t xml:space="preserve">цехам в </w:t>
      </w:r>
      <w:r w:rsidR="00B31A83" w:rsidRPr="0067287C">
        <w:rPr>
          <w:rFonts w:ascii="Times New Roman" w:hAnsi="Times New Roman" w:cs="Times New Roman"/>
          <w:sz w:val="28"/>
          <w:szCs w:val="28"/>
        </w:rPr>
        <w:t>инструментально раздаточны</w:t>
      </w:r>
      <w:r w:rsidR="00CB4758" w:rsidRPr="0067287C">
        <w:rPr>
          <w:rFonts w:ascii="Times New Roman" w:hAnsi="Times New Roman" w:cs="Times New Roman"/>
          <w:sz w:val="28"/>
          <w:szCs w:val="28"/>
        </w:rPr>
        <w:t>е</w:t>
      </w:r>
      <w:r w:rsidR="00B31A83" w:rsidRPr="0067287C">
        <w:rPr>
          <w:rFonts w:ascii="Times New Roman" w:hAnsi="Times New Roman" w:cs="Times New Roman"/>
          <w:sz w:val="28"/>
          <w:szCs w:val="28"/>
        </w:rPr>
        <w:t xml:space="preserve"> кладовы</w:t>
      </w:r>
      <w:r w:rsidR="00CB4758" w:rsidRPr="0067287C">
        <w:rPr>
          <w:rFonts w:ascii="Times New Roman" w:hAnsi="Times New Roman" w:cs="Times New Roman"/>
          <w:sz w:val="28"/>
          <w:szCs w:val="28"/>
        </w:rPr>
        <w:t>е</w:t>
      </w:r>
      <w:r w:rsidR="00B31A83" w:rsidRPr="0067287C">
        <w:rPr>
          <w:rFonts w:ascii="Times New Roman" w:hAnsi="Times New Roman" w:cs="Times New Roman"/>
          <w:sz w:val="28"/>
          <w:szCs w:val="28"/>
        </w:rPr>
        <w:t xml:space="preserve"> (ИРК).</w:t>
      </w:r>
      <w:r w:rsidR="00CB4758" w:rsidRPr="0067287C">
        <w:rPr>
          <w:rFonts w:ascii="Times New Roman" w:hAnsi="Times New Roman" w:cs="Times New Roman"/>
          <w:sz w:val="28"/>
          <w:szCs w:val="28"/>
        </w:rPr>
        <w:t xml:space="preserve"> Из ИРК инструмент и оснастка выдается на рабочие места (четвертый уровень).</w:t>
      </w:r>
    </w:p>
    <w:p w14:paraId="0642149C" w14:textId="77777777" w:rsidR="00A93B8B" w:rsidRDefault="003C7C36" w:rsidP="0067287C">
      <w:pPr>
        <w:spacing w:after="0" w:line="360" w:lineRule="auto"/>
        <w:ind w:firstLine="709"/>
        <w:jc w:val="both"/>
        <w:rPr>
          <w:rFonts w:ascii="Times New Roman" w:hAnsi="Times New Roman" w:cs="Times New Roman"/>
          <w:b/>
          <w:sz w:val="28"/>
          <w:szCs w:val="28"/>
        </w:rPr>
      </w:pPr>
      <w:r w:rsidRPr="0067287C">
        <w:rPr>
          <w:rFonts w:ascii="Times New Roman" w:hAnsi="Times New Roman" w:cs="Times New Roman"/>
          <w:b/>
          <w:sz w:val="28"/>
          <w:szCs w:val="28"/>
        </w:rPr>
        <w:t>Структурно-функциональная модель</w:t>
      </w:r>
      <w:r w:rsidR="00A93B8B">
        <w:rPr>
          <w:rFonts w:ascii="Times New Roman" w:hAnsi="Times New Roman" w:cs="Times New Roman"/>
          <w:b/>
          <w:sz w:val="28"/>
          <w:szCs w:val="28"/>
        </w:rPr>
        <w:t xml:space="preserve"> </w:t>
      </w:r>
    </w:p>
    <w:p w14:paraId="301D6962" w14:textId="77777777" w:rsidR="00B1377E" w:rsidRPr="0067287C" w:rsidRDefault="00D71C63" w:rsidP="0067287C">
      <w:pPr>
        <w:spacing w:after="0" w:line="360" w:lineRule="auto"/>
        <w:ind w:firstLine="709"/>
        <w:jc w:val="both"/>
        <w:rPr>
          <w:rFonts w:ascii="Times New Roman" w:hAnsi="Times New Roman" w:cs="Times New Roman"/>
          <w:sz w:val="28"/>
          <w:szCs w:val="28"/>
        </w:rPr>
      </w:pPr>
      <w:r w:rsidRPr="0067287C">
        <w:rPr>
          <w:rFonts w:ascii="Times New Roman" w:hAnsi="Times New Roman" w:cs="Times New Roman"/>
          <w:sz w:val="28"/>
          <w:szCs w:val="28"/>
        </w:rPr>
        <w:t>В целях совершенствования управления инструментальным обеспечением был проведен функциональный анализ системы обеспечения инструментом и технологической оснасткой на машиностроительном предприятии. Для построения структурно-функциональной модели были использованы методы структурного анализа и проектирования SADT/IDEF.</w:t>
      </w:r>
      <w:r w:rsidR="00B1377E" w:rsidRPr="0067287C">
        <w:rPr>
          <w:rFonts w:ascii="Times New Roman" w:hAnsi="Times New Roman" w:cs="Times New Roman"/>
          <w:sz w:val="28"/>
          <w:szCs w:val="28"/>
        </w:rPr>
        <w:t xml:space="preserve"> Отметим, что методология IDEF используется для создания функциональных моделей сложных систем:</w:t>
      </w:r>
    </w:p>
    <w:p w14:paraId="73609DBB" w14:textId="77777777" w:rsidR="00B1377E" w:rsidRPr="0067287C" w:rsidRDefault="00B1377E" w:rsidP="0067287C">
      <w:pPr>
        <w:spacing w:after="0" w:line="360" w:lineRule="auto"/>
        <w:ind w:firstLine="709"/>
        <w:jc w:val="both"/>
        <w:rPr>
          <w:rFonts w:ascii="Times New Roman" w:hAnsi="Times New Roman" w:cs="Times New Roman"/>
          <w:sz w:val="28"/>
          <w:szCs w:val="28"/>
        </w:rPr>
      </w:pPr>
      <w:r w:rsidRPr="0067287C">
        <w:rPr>
          <w:rFonts w:ascii="Times New Roman" w:hAnsi="Times New Roman" w:cs="Times New Roman"/>
          <w:sz w:val="28"/>
          <w:szCs w:val="28"/>
        </w:rPr>
        <w:lastRenderedPageBreak/>
        <w:t>- DEF0 – методология создания функциональной модели производственной среды или системы;</w:t>
      </w:r>
    </w:p>
    <w:p w14:paraId="5C8FF390" w14:textId="77777777" w:rsidR="00B1377E" w:rsidRPr="0067287C" w:rsidRDefault="00B1377E" w:rsidP="0067287C">
      <w:pPr>
        <w:spacing w:after="0" w:line="360" w:lineRule="auto"/>
        <w:ind w:firstLine="709"/>
        <w:jc w:val="both"/>
        <w:rPr>
          <w:rFonts w:ascii="Times New Roman" w:hAnsi="Times New Roman" w:cs="Times New Roman"/>
          <w:sz w:val="28"/>
          <w:szCs w:val="28"/>
        </w:rPr>
      </w:pPr>
      <w:r w:rsidRPr="0067287C">
        <w:rPr>
          <w:rFonts w:ascii="Times New Roman" w:hAnsi="Times New Roman" w:cs="Times New Roman"/>
          <w:sz w:val="28"/>
          <w:szCs w:val="28"/>
        </w:rPr>
        <w:t>- IDEF1 – применяется для</w:t>
      </w:r>
      <w:r w:rsidRPr="0067287C">
        <w:rPr>
          <w:sz w:val="28"/>
          <w:szCs w:val="28"/>
        </w:rPr>
        <w:t xml:space="preserve"> </w:t>
      </w:r>
      <w:r w:rsidRPr="0067287C">
        <w:rPr>
          <w:rFonts w:ascii="Times New Roman" w:hAnsi="Times New Roman" w:cs="Times New Roman"/>
          <w:sz w:val="28"/>
          <w:szCs w:val="28"/>
        </w:rPr>
        <w:t>создания информационных моделей производственной среды или системы;</w:t>
      </w:r>
    </w:p>
    <w:p w14:paraId="197FB30E" w14:textId="77777777" w:rsidR="00B1377E" w:rsidRPr="0067287C" w:rsidRDefault="00B1377E" w:rsidP="0067287C">
      <w:pPr>
        <w:spacing w:after="0" w:line="360" w:lineRule="auto"/>
        <w:ind w:firstLine="709"/>
        <w:jc w:val="both"/>
        <w:rPr>
          <w:rFonts w:ascii="Times New Roman" w:hAnsi="Times New Roman" w:cs="Times New Roman"/>
          <w:sz w:val="28"/>
          <w:szCs w:val="28"/>
        </w:rPr>
      </w:pPr>
      <w:r w:rsidRPr="0067287C">
        <w:rPr>
          <w:rFonts w:ascii="Times New Roman" w:hAnsi="Times New Roman" w:cs="Times New Roman"/>
          <w:sz w:val="28"/>
          <w:szCs w:val="28"/>
        </w:rPr>
        <w:t>- IDEF2 – может использоваться для создания динамических моделей сложных систем [</w:t>
      </w:r>
      <w:r w:rsidR="00976AB8" w:rsidRPr="0067287C">
        <w:rPr>
          <w:rFonts w:ascii="Times New Roman" w:hAnsi="Times New Roman" w:cs="Times New Roman"/>
          <w:sz w:val="28"/>
          <w:szCs w:val="28"/>
        </w:rPr>
        <w:t>8</w:t>
      </w:r>
      <w:r w:rsidRPr="0067287C">
        <w:rPr>
          <w:rFonts w:ascii="Times New Roman" w:hAnsi="Times New Roman" w:cs="Times New Roman"/>
          <w:sz w:val="28"/>
          <w:szCs w:val="28"/>
        </w:rPr>
        <w:t xml:space="preserve">]. </w:t>
      </w:r>
    </w:p>
    <w:p w14:paraId="5304EE76" w14:textId="77777777" w:rsidR="007E6087" w:rsidRPr="0067287C" w:rsidRDefault="00B1377E" w:rsidP="0067287C">
      <w:pPr>
        <w:spacing w:after="0" w:line="360" w:lineRule="auto"/>
        <w:ind w:firstLine="709"/>
        <w:jc w:val="both"/>
        <w:rPr>
          <w:rFonts w:ascii="Times New Roman" w:hAnsi="Times New Roman" w:cs="Times New Roman"/>
          <w:sz w:val="28"/>
          <w:szCs w:val="28"/>
        </w:rPr>
      </w:pPr>
      <w:r w:rsidRPr="0067287C">
        <w:rPr>
          <w:rFonts w:ascii="Times New Roman" w:hAnsi="Times New Roman" w:cs="Times New Roman"/>
          <w:sz w:val="28"/>
          <w:szCs w:val="28"/>
        </w:rPr>
        <w:t xml:space="preserve"> Модели в методология SADT/IDEF0 являются концептуальными, не имеют численных значений и служат для для анализа производственных процессов в промышленных системах. </w:t>
      </w:r>
      <w:r w:rsidR="007E6087" w:rsidRPr="0067287C">
        <w:rPr>
          <w:rFonts w:ascii="Times New Roman" w:hAnsi="Times New Roman" w:cs="Times New Roman"/>
          <w:sz w:val="28"/>
          <w:szCs w:val="28"/>
        </w:rPr>
        <w:t>Модель представляет собой систему связанных между собой функциональных блоков, которые преобразуют входы в выходы, расположенные слева и справа соответственно (</w:t>
      </w:r>
      <w:r w:rsidR="00AD1486" w:rsidRPr="0067287C">
        <w:rPr>
          <w:rFonts w:ascii="Times New Roman" w:hAnsi="Times New Roman" w:cs="Times New Roman"/>
          <w:sz w:val="28"/>
          <w:szCs w:val="28"/>
        </w:rPr>
        <w:t>р</w:t>
      </w:r>
      <w:r w:rsidR="007E6087" w:rsidRPr="0067287C">
        <w:rPr>
          <w:rFonts w:ascii="Times New Roman" w:hAnsi="Times New Roman" w:cs="Times New Roman"/>
          <w:sz w:val="28"/>
          <w:szCs w:val="28"/>
        </w:rPr>
        <w:t>ис</w:t>
      </w:r>
      <w:r w:rsidR="00AD1486" w:rsidRPr="0067287C">
        <w:rPr>
          <w:rFonts w:ascii="Times New Roman" w:hAnsi="Times New Roman" w:cs="Times New Roman"/>
          <w:sz w:val="28"/>
          <w:szCs w:val="28"/>
        </w:rPr>
        <w:t xml:space="preserve">. </w:t>
      </w:r>
      <w:r w:rsidR="007E6087" w:rsidRPr="0067287C">
        <w:rPr>
          <w:rFonts w:ascii="Times New Roman" w:hAnsi="Times New Roman" w:cs="Times New Roman"/>
          <w:sz w:val="28"/>
          <w:szCs w:val="28"/>
        </w:rPr>
        <w:t>1).</w:t>
      </w:r>
      <w:r w:rsidR="00806289" w:rsidRPr="0067287C">
        <w:rPr>
          <w:rFonts w:ascii="Times New Roman" w:hAnsi="Times New Roman" w:cs="Times New Roman"/>
          <w:sz w:val="28"/>
          <w:szCs w:val="28"/>
        </w:rPr>
        <w:t xml:space="preserve"> </w:t>
      </w:r>
    </w:p>
    <w:p w14:paraId="7F3CFE8E" w14:textId="77777777" w:rsidR="00806289" w:rsidRPr="0067287C" w:rsidRDefault="00806289" w:rsidP="0067287C">
      <w:pPr>
        <w:spacing w:after="0" w:line="360" w:lineRule="auto"/>
        <w:ind w:firstLine="709"/>
        <w:jc w:val="both"/>
        <w:rPr>
          <w:rFonts w:ascii="Times New Roman" w:hAnsi="Times New Roman" w:cs="Times New Roman"/>
          <w:sz w:val="28"/>
          <w:szCs w:val="28"/>
        </w:rPr>
      </w:pPr>
      <w:r w:rsidRPr="0067287C">
        <w:rPr>
          <w:rFonts w:ascii="Times New Roman" w:hAnsi="Times New Roman" w:cs="Times New Roman"/>
          <w:sz w:val="28"/>
          <w:szCs w:val="28"/>
        </w:rPr>
        <w:t>Каждый блок модели имеет свой индекс (инструментообеспечению в нашей модели присваивается индекс И0) и название, в нашем случае – обеспечение производственного процесса инструментом и технологической оснасткой. Входом являются производственные планы по выпуску продукции и обеспечение их выполнения финансированием. Выходом считаем поставки инструмента и оснастки на рабочие места и отчеты по их использованию.</w:t>
      </w:r>
    </w:p>
    <w:p w14:paraId="61FE77AF" w14:textId="77777777" w:rsidR="00976AB8" w:rsidRPr="00976AB8" w:rsidRDefault="00976AB8" w:rsidP="00976AB8">
      <w:pPr>
        <w:spacing w:after="0" w:line="360" w:lineRule="auto"/>
        <w:jc w:val="both"/>
        <w:rPr>
          <w:rFonts w:ascii="Times New Roman" w:hAnsi="Times New Roman" w:cs="Times New Roman"/>
          <w:sz w:val="24"/>
          <w:szCs w:val="24"/>
        </w:rPr>
      </w:pPr>
      <w:r w:rsidRPr="00976AB8">
        <w:rPr>
          <w:rFonts w:ascii="Times New Roman" w:hAnsi="Times New Roman" w:cs="Times New Roman"/>
          <w:noProof/>
          <w:sz w:val="24"/>
          <w:szCs w:val="24"/>
          <w:lang w:val="en-US"/>
        </w:rPr>
        <w:lastRenderedPageBreak/>
        <w:drawing>
          <wp:inline distT="0" distB="0" distL="0" distR="0" wp14:anchorId="639A35C1" wp14:editId="2E0D0E72">
            <wp:extent cx="5895975" cy="531495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24471" cy="5340638"/>
                    </a:xfrm>
                    <a:prstGeom prst="rect">
                      <a:avLst/>
                    </a:prstGeom>
                  </pic:spPr>
                </pic:pic>
              </a:graphicData>
            </a:graphic>
          </wp:inline>
        </w:drawing>
      </w:r>
    </w:p>
    <w:p w14:paraId="7A425634" w14:textId="77777777" w:rsidR="00CE7968" w:rsidRPr="0067287C" w:rsidRDefault="00DA75F6" w:rsidP="00A93B8B">
      <w:pPr>
        <w:spacing w:after="0" w:line="240" w:lineRule="auto"/>
        <w:jc w:val="center"/>
        <w:rPr>
          <w:rFonts w:ascii="Times New Roman" w:hAnsi="Times New Roman" w:cs="Times New Roman"/>
          <w:sz w:val="28"/>
          <w:szCs w:val="28"/>
        </w:rPr>
      </w:pPr>
      <w:r w:rsidRPr="0067287C">
        <w:rPr>
          <w:rFonts w:ascii="Times New Roman" w:hAnsi="Times New Roman" w:cs="Times New Roman"/>
          <w:sz w:val="28"/>
          <w:szCs w:val="28"/>
        </w:rPr>
        <w:t>Рисунок 1. Базовая ф</w:t>
      </w:r>
      <w:r w:rsidR="009C42F5" w:rsidRPr="0067287C">
        <w:rPr>
          <w:rFonts w:ascii="Times New Roman" w:hAnsi="Times New Roman" w:cs="Times New Roman"/>
          <w:sz w:val="28"/>
          <w:szCs w:val="28"/>
        </w:rPr>
        <w:t>ункциональная модель обеспечения инструментом и техоснасткой производственного процесса</w:t>
      </w:r>
    </w:p>
    <w:p w14:paraId="5DF1FCBA" w14:textId="77777777" w:rsidR="00806289" w:rsidRPr="00976AB8" w:rsidRDefault="00806289" w:rsidP="00976AB8">
      <w:pPr>
        <w:spacing w:after="0" w:line="240" w:lineRule="auto"/>
        <w:ind w:firstLine="1134"/>
        <w:jc w:val="both"/>
        <w:rPr>
          <w:rFonts w:ascii="Times New Roman" w:hAnsi="Times New Roman" w:cs="Times New Roman"/>
          <w:sz w:val="24"/>
          <w:szCs w:val="24"/>
        </w:rPr>
      </w:pPr>
    </w:p>
    <w:p w14:paraId="277964E2" w14:textId="77777777" w:rsidR="0067287C" w:rsidRPr="0067287C" w:rsidRDefault="0067287C" w:rsidP="0067287C">
      <w:pPr>
        <w:spacing w:after="0" w:line="360" w:lineRule="auto"/>
        <w:ind w:firstLine="709"/>
        <w:jc w:val="both"/>
        <w:rPr>
          <w:rFonts w:ascii="Times New Roman" w:hAnsi="Times New Roman" w:cs="Times New Roman"/>
          <w:sz w:val="28"/>
          <w:szCs w:val="28"/>
        </w:rPr>
      </w:pPr>
      <w:r w:rsidRPr="0067287C">
        <w:rPr>
          <w:rFonts w:ascii="Times New Roman" w:hAnsi="Times New Roman" w:cs="Times New Roman"/>
          <w:sz w:val="28"/>
          <w:szCs w:val="28"/>
        </w:rPr>
        <w:t xml:space="preserve">Управление функциональным блоком осуществляется по двум направлениям – ограничение по ресурсам (нормы расхода) и определение порядка инструментального обеспечения по номенклатуре и количеству инструмента в соответствии с технологической документацией. </w:t>
      </w:r>
    </w:p>
    <w:p w14:paraId="771FE87F" w14:textId="77777777" w:rsidR="0067287C" w:rsidRPr="0067287C" w:rsidRDefault="0067287C" w:rsidP="0067287C">
      <w:pPr>
        <w:spacing w:after="0" w:line="360" w:lineRule="auto"/>
        <w:ind w:firstLine="709"/>
        <w:jc w:val="both"/>
        <w:rPr>
          <w:rFonts w:ascii="Times New Roman" w:hAnsi="Times New Roman" w:cs="Times New Roman"/>
          <w:sz w:val="28"/>
          <w:szCs w:val="28"/>
        </w:rPr>
      </w:pPr>
      <w:r w:rsidRPr="0067287C">
        <w:rPr>
          <w:rFonts w:ascii="Times New Roman" w:hAnsi="Times New Roman" w:cs="Times New Roman"/>
          <w:sz w:val="28"/>
          <w:szCs w:val="28"/>
        </w:rPr>
        <w:t xml:space="preserve">Механизмы модели показывают, какие подразделения предприятия непосредственно участвуют в инструментообеспечении производственного процесса. Обычно на предприятиях машиностроения, обеспечение инструментом и технологической оснасткой входит в сферу ответственности главного технолога. Авторами разработан механизм </w:t>
      </w:r>
      <w:r w:rsidRPr="0067287C">
        <w:rPr>
          <w:rFonts w:ascii="Times New Roman" w:hAnsi="Times New Roman" w:cs="Times New Roman"/>
          <w:sz w:val="28"/>
          <w:szCs w:val="28"/>
        </w:rPr>
        <w:lastRenderedPageBreak/>
        <w:t>инструментообеспечения, в который состоит из двух групп подразделений и служб предприятия:</w:t>
      </w:r>
    </w:p>
    <w:p w14:paraId="1E274B65" w14:textId="77777777" w:rsidR="0067287C" w:rsidRPr="0067287C" w:rsidRDefault="0067287C" w:rsidP="0067287C">
      <w:pPr>
        <w:spacing w:after="0" w:line="360" w:lineRule="auto"/>
        <w:ind w:firstLine="709"/>
        <w:jc w:val="both"/>
        <w:rPr>
          <w:rFonts w:ascii="Times New Roman" w:hAnsi="Times New Roman" w:cs="Times New Roman"/>
          <w:sz w:val="28"/>
          <w:szCs w:val="28"/>
        </w:rPr>
      </w:pPr>
      <w:r w:rsidRPr="0067287C">
        <w:rPr>
          <w:rFonts w:ascii="Times New Roman" w:hAnsi="Times New Roman" w:cs="Times New Roman"/>
          <w:sz w:val="28"/>
          <w:szCs w:val="28"/>
        </w:rPr>
        <w:t>- функциональные отделы, входящие в орбиту руководства предприятия – отдел главного технолога, экономический отдел, отделы главного инженера и материально-технического снабжения (УМТС);</w:t>
      </w:r>
    </w:p>
    <w:p w14:paraId="648433E3" w14:textId="77777777" w:rsidR="00A5410F" w:rsidRPr="0067287C" w:rsidRDefault="00A5410F" w:rsidP="0067287C">
      <w:pPr>
        <w:spacing w:after="0" w:line="360" w:lineRule="auto"/>
        <w:ind w:firstLine="709"/>
        <w:jc w:val="both"/>
        <w:rPr>
          <w:rFonts w:ascii="Times New Roman" w:hAnsi="Times New Roman" w:cs="Times New Roman"/>
          <w:sz w:val="28"/>
          <w:szCs w:val="28"/>
        </w:rPr>
      </w:pPr>
      <w:r w:rsidRPr="0067287C">
        <w:rPr>
          <w:rFonts w:ascii="Times New Roman" w:hAnsi="Times New Roman" w:cs="Times New Roman"/>
          <w:sz w:val="28"/>
          <w:szCs w:val="28"/>
        </w:rPr>
        <w:t>- специализированные подразделения, входящие в систему организации и управления инструментальным хозяйством (СОУИХ), которая состоит из двух подсистем: планирования инструментального обеспечения (ППИО) и управления складским инструментальным хозяйством (ПУСИХ).</w:t>
      </w:r>
    </w:p>
    <w:p w14:paraId="3EC76F45" w14:textId="77777777" w:rsidR="00A93B8B" w:rsidRDefault="003E1467" w:rsidP="00F203C4">
      <w:pPr>
        <w:spacing w:after="0" w:line="360" w:lineRule="auto"/>
        <w:ind w:firstLine="709"/>
        <w:jc w:val="both"/>
        <w:rPr>
          <w:rFonts w:ascii="Times New Roman" w:hAnsi="Times New Roman" w:cs="Times New Roman"/>
          <w:b/>
          <w:sz w:val="28"/>
          <w:szCs w:val="28"/>
        </w:rPr>
      </w:pPr>
      <w:r w:rsidRPr="0067287C">
        <w:rPr>
          <w:rFonts w:ascii="Times New Roman" w:hAnsi="Times New Roman" w:cs="Times New Roman"/>
          <w:b/>
          <w:sz w:val="28"/>
          <w:szCs w:val="28"/>
        </w:rPr>
        <w:t>Подразделения механизма инструментообеспечения</w:t>
      </w:r>
      <w:r w:rsidR="00A93B8B">
        <w:rPr>
          <w:rFonts w:ascii="Times New Roman" w:hAnsi="Times New Roman" w:cs="Times New Roman"/>
          <w:b/>
          <w:sz w:val="28"/>
          <w:szCs w:val="28"/>
        </w:rPr>
        <w:t xml:space="preserve"> </w:t>
      </w:r>
    </w:p>
    <w:p w14:paraId="040481D0" w14:textId="77777777" w:rsidR="00A5410F" w:rsidRPr="00F203C4" w:rsidRDefault="003E1467" w:rsidP="00F203C4">
      <w:pPr>
        <w:spacing w:after="0" w:line="360" w:lineRule="auto"/>
        <w:ind w:firstLine="709"/>
        <w:jc w:val="both"/>
        <w:rPr>
          <w:rFonts w:ascii="Times New Roman" w:hAnsi="Times New Roman" w:cs="Times New Roman"/>
          <w:sz w:val="28"/>
          <w:szCs w:val="28"/>
        </w:rPr>
      </w:pPr>
      <w:r w:rsidRPr="0067287C">
        <w:rPr>
          <w:rFonts w:ascii="Times New Roman" w:hAnsi="Times New Roman" w:cs="Times New Roman"/>
          <w:sz w:val="28"/>
          <w:szCs w:val="28"/>
        </w:rPr>
        <w:t xml:space="preserve"> </w:t>
      </w:r>
      <w:r w:rsidR="00A5410F" w:rsidRPr="00F203C4">
        <w:rPr>
          <w:rFonts w:ascii="Times New Roman" w:hAnsi="Times New Roman" w:cs="Times New Roman"/>
          <w:sz w:val="28"/>
          <w:szCs w:val="28"/>
        </w:rPr>
        <w:t xml:space="preserve">Подразделения, входящие в механизм инструментообеспечения, представлены на </w:t>
      </w:r>
      <w:r w:rsidR="00AD1486" w:rsidRPr="00F203C4">
        <w:rPr>
          <w:rFonts w:ascii="Times New Roman" w:hAnsi="Times New Roman" w:cs="Times New Roman"/>
          <w:sz w:val="28"/>
          <w:szCs w:val="28"/>
        </w:rPr>
        <w:t>р</w:t>
      </w:r>
      <w:r w:rsidR="00A5410F" w:rsidRPr="00F203C4">
        <w:rPr>
          <w:rFonts w:ascii="Times New Roman" w:hAnsi="Times New Roman" w:cs="Times New Roman"/>
          <w:sz w:val="28"/>
          <w:szCs w:val="28"/>
        </w:rPr>
        <w:t>ис</w:t>
      </w:r>
      <w:r w:rsidR="00AD1486" w:rsidRPr="00F203C4">
        <w:rPr>
          <w:rFonts w:ascii="Times New Roman" w:hAnsi="Times New Roman" w:cs="Times New Roman"/>
          <w:sz w:val="28"/>
          <w:szCs w:val="28"/>
        </w:rPr>
        <w:t xml:space="preserve">. </w:t>
      </w:r>
      <w:r w:rsidR="00A5410F" w:rsidRPr="00F203C4">
        <w:rPr>
          <w:rFonts w:ascii="Times New Roman" w:hAnsi="Times New Roman" w:cs="Times New Roman"/>
          <w:sz w:val="28"/>
          <w:szCs w:val="28"/>
        </w:rPr>
        <w:t>2.</w:t>
      </w:r>
      <w:r w:rsidR="00806289" w:rsidRPr="00F203C4">
        <w:rPr>
          <w:rFonts w:ascii="Times New Roman" w:hAnsi="Times New Roman" w:cs="Times New Roman"/>
          <w:sz w:val="28"/>
          <w:szCs w:val="28"/>
        </w:rPr>
        <w:t xml:space="preserve"> </w:t>
      </w:r>
    </w:p>
    <w:p w14:paraId="3BF4B093" w14:textId="77777777" w:rsidR="00F203C4" w:rsidRPr="00F203C4" w:rsidRDefault="00F203C4" w:rsidP="00F203C4">
      <w:pPr>
        <w:spacing w:after="0" w:line="360" w:lineRule="auto"/>
        <w:ind w:firstLine="709"/>
        <w:jc w:val="both"/>
        <w:rPr>
          <w:rFonts w:ascii="Times New Roman" w:hAnsi="Times New Roman" w:cs="Times New Roman"/>
          <w:sz w:val="28"/>
          <w:szCs w:val="28"/>
        </w:rPr>
      </w:pPr>
      <w:r w:rsidRPr="00F203C4">
        <w:rPr>
          <w:rFonts w:ascii="Times New Roman" w:hAnsi="Times New Roman" w:cs="Times New Roman"/>
          <w:sz w:val="28"/>
          <w:szCs w:val="28"/>
        </w:rPr>
        <w:t>В подсистеме планирования ППИО формируются следующие подразделения:</w:t>
      </w:r>
    </w:p>
    <w:p w14:paraId="3526D118" w14:textId="77777777" w:rsidR="00F203C4" w:rsidRPr="00F203C4" w:rsidRDefault="00F203C4" w:rsidP="00F203C4">
      <w:pPr>
        <w:spacing w:after="0" w:line="360" w:lineRule="auto"/>
        <w:ind w:firstLine="709"/>
        <w:jc w:val="both"/>
        <w:rPr>
          <w:rFonts w:ascii="Times New Roman" w:hAnsi="Times New Roman" w:cs="Times New Roman"/>
          <w:sz w:val="28"/>
          <w:szCs w:val="28"/>
        </w:rPr>
      </w:pPr>
      <w:r w:rsidRPr="00F203C4">
        <w:rPr>
          <w:rFonts w:ascii="Times New Roman" w:hAnsi="Times New Roman" w:cs="Times New Roman"/>
          <w:sz w:val="28"/>
          <w:szCs w:val="28"/>
        </w:rPr>
        <w:t>- бюро планирования производства технологической оснастки (БПТО), в котором определяются потребности инструмента и оцениваются возможности производственного потенциала инструментального цеха, составляются графики его работы;</w:t>
      </w:r>
    </w:p>
    <w:p w14:paraId="2D304975" w14:textId="77777777" w:rsidR="00F203C4" w:rsidRPr="00F203C4" w:rsidRDefault="00F203C4" w:rsidP="00F203C4">
      <w:pPr>
        <w:spacing w:after="0" w:line="360" w:lineRule="auto"/>
        <w:ind w:firstLine="709"/>
        <w:jc w:val="both"/>
        <w:rPr>
          <w:rFonts w:ascii="Times New Roman" w:hAnsi="Times New Roman" w:cs="Times New Roman"/>
          <w:sz w:val="28"/>
          <w:szCs w:val="28"/>
        </w:rPr>
      </w:pPr>
      <w:r w:rsidRPr="00F203C4">
        <w:rPr>
          <w:rFonts w:ascii="Times New Roman" w:hAnsi="Times New Roman" w:cs="Times New Roman"/>
          <w:sz w:val="28"/>
          <w:szCs w:val="28"/>
        </w:rPr>
        <w:t xml:space="preserve">- бюро планирования закупок и инструментального обеспечения (БПЗИО), где определяются поставщики и объемы закупок инструмента; </w:t>
      </w:r>
    </w:p>
    <w:p w14:paraId="307EC8C6" w14:textId="77777777" w:rsidR="00AD1486" w:rsidRDefault="00AD1486" w:rsidP="00AD1486">
      <w:pPr>
        <w:spacing w:after="0" w:line="360" w:lineRule="auto"/>
        <w:jc w:val="both"/>
        <w:rPr>
          <w:rFonts w:ascii="Times New Roman" w:hAnsi="Times New Roman" w:cs="Times New Roman"/>
          <w:sz w:val="24"/>
          <w:szCs w:val="24"/>
        </w:rPr>
      </w:pPr>
      <w:r w:rsidRPr="00976AB8">
        <w:rPr>
          <w:rFonts w:ascii="Times New Roman" w:hAnsi="Times New Roman" w:cs="Times New Roman"/>
          <w:noProof/>
          <w:sz w:val="24"/>
          <w:szCs w:val="24"/>
          <w:lang w:val="en-US"/>
        </w:rPr>
        <w:lastRenderedPageBreak/>
        <w:drawing>
          <wp:inline distT="0" distB="0" distL="0" distR="0" wp14:anchorId="45F00361" wp14:editId="23BE8385">
            <wp:extent cx="5934075" cy="75152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1060" cy="7524071"/>
                    </a:xfrm>
                    <a:prstGeom prst="rect">
                      <a:avLst/>
                    </a:prstGeom>
                    <a:noFill/>
                    <a:ln>
                      <a:noFill/>
                    </a:ln>
                  </pic:spPr>
                </pic:pic>
              </a:graphicData>
            </a:graphic>
          </wp:inline>
        </w:drawing>
      </w:r>
    </w:p>
    <w:p w14:paraId="0AE92169" w14:textId="77777777" w:rsidR="00AD1486" w:rsidRPr="00F203C4" w:rsidRDefault="00AD1486" w:rsidP="00A93B8B">
      <w:pPr>
        <w:spacing w:after="0" w:line="240" w:lineRule="auto"/>
        <w:jc w:val="center"/>
        <w:rPr>
          <w:rFonts w:ascii="Times New Roman" w:hAnsi="Times New Roman" w:cs="Times New Roman"/>
          <w:sz w:val="28"/>
          <w:szCs w:val="28"/>
        </w:rPr>
      </w:pPr>
      <w:r w:rsidRPr="00F203C4">
        <w:rPr>
          <w:rFonts w:ascii="Times New Roman" w:hAnsi="Times New Roman" w:cs="Times New Roman"/>
          <w:sz w:val="28"/>
          <w:szCs w:val="28"/>
        </w:rPr>
        <w:t>Рисунок 2. Подразделения механизма инструментообеспечения предприятия</w:t>
      </w:r>
    </w:p>
    <w:p w14:paraId="2CB36594" w14:textId="77777777" w:rsidR="00AD1486" w:rsidRDefault="00AD1486" w:rsidP="00AD1486">
      <w:pPr>
        <w:spacing w:after="0" w:line="360" w:lineRule="auto"/>
        <w:jc w:val="both"/>
        <w:rPr>
          <w:rFonts w:ascii="Times New Roman" w:hAnsi="Times New Roman" w:cs="Times New Roman"/>
          <w:sz w:val="24"/>
          <w:szCs w:val="24"/>
        </w:rPr>
      </w:pPr>
    </w:p>
    <w:p w14:paraId="794CAD96" w14:textId="77777777" w:rsidR="009E1D3A" w:rsidRPr="00F203C4" w:rsidRDefault="009E1D3A" w:rsidP="009E1D3A">
      <w:pPr>
        <w:spacing w:after="0" w:line="360" w:lineRule="auto"/>
        <w:ind w:firstLine="709"/>
        <w:jc w:val="both"/>
        <w:rPr>
          <w:rFonts w:ascii="Times New Roman" w:hAnsi="Times New Roman" w:cs="Times New Roman"/>
          <w:sz w:val="28"/>
          <w:szCs w:val="28"/>
        </w:rPr>
      </w:pPr>
      <w:r w:rsidRPr="00F203C4">
        <w:rPr>
          <w:rFonts w:ascii="Times New Roman" w:hAnsi="Times New Roman" w:cs="Times New Roman"/>
          <w:sz w:val="28"/>
          <w:szCs w:val="28"/>
        </w:rPr>
        <w:t xml:space="preserve">- бюро управления инструментальным хозяйством (БУИХ), в котором согласовываются поставки инструмента с потребностями </w:t>
      </w:r>
      <w:r w:rsidRPr="00F203C4">
        <w:rPr>
          <w:rFonts w:ascii="Times New Roman" w:hAnsi="Times New Roman" w:cs="Times New Roman"/>
          <w:sz w:val="28"/>
          <w:szCs w:val="28"/>
        </w:rPr>
        <w:lastRenderedPageBreak/>
        <w:t>производства, анализируется возможность использования технологической оснастки на основе ее жизненного цикла;</w:t>
      </w:r>
    </w:p>
    <w:p w14:paraId="0DAC56FF" w14:textId="77777777" w:rsidR="009E1D3A" w:rsidRPr="00F203C4" w:rsidRDefault="009E1D3A" w:rsidP="009E1D3A">
      <w:pPr>
        <w:spacing w:after="0" w:line="360" w:lineRule="auto"/>
        <w:ind w:firstLine="709"/>
        <w:jc w:val="both"/>
        <w:rPr>
          <w:rFonts w:ascii="Times New Roman" w:hAnsi="Times New Roman" w:cs="Times New Roman"/>
          <w:sz w:val="28"/>
          <w:szCs w:val="28"/>
        </w:rPr>
      </w:pPr>
      <w:r w:rsidRPr="00F203C4">
        <w:rPr>
          <w:rFonts w:ascii="Times New Roman" w:hAnsi="Times New Roman" w:cs="Times New Roman"/>
          <w:sz w:val="28"/>
          <w:szCs w:val="28"/>
        </w:rPr>
        <w:t>- инструментальное производство (ИП), состоящее из цехов и участков изготовления, ремонта и утилизации различных типов инструмента.</w:t>
      </w:r>
    </w:p>
    <w:p w14:paraId="27921FB9" w14:textId="77777777" w:rsidR="009E1D3A" w:rsidRPr="00F203C4" w:rsidRDefault="009E1D3A" w:rsidP="009E1D3A">
      <w:pPr>
        <w:spacing w:after="0" w:line="360" w:lineRule="auto"/>
        <w:ind w:firstLine="709"/>
        <w:jc w:val="both"/>
        <w:rPr>
          <w:rFonts w:ascii="Times New Roman" w:hAnsi="Times New Roman" w:cs="Times New Roman"/>
          <w:sz w:val="28"/>
          <w:szCs w:val="28"/>
        </w:rPr>
      </w:pPr>
      <w:r w:rsidRPr="00F203C4">
        <w:rPr>
          <w:rFonts w:ascii="Times New Roman" w:hAnsi="Times New Roman" w:cs="Times New Roman"/>
          <w:sz w:val="28"/>
          <w:szCs w:val="28"/>
        </w:rPr>
        <w:t xml:space="preserve">Подсистема управления складским инструментальным хозяйством (ПУСИХ) включает в себя следующие подразделения: </w:t>
      </w:r>
    </w:p>
    <w:p w14:paraId="2BD7C0B1" w14:textId="77777777" w:rsidR="009E1D3A" w:rsidRPr="00F203C4" w:rsidRDefault="009E1D3A" w:rsidP="009E1D3A">
      <w:pPr>
        <w:spacing w:after="0" w:line="360" w:lineRule="auto"/>
        <w:ind w:firstLine="709"/>
        <w:jc w:val="both"/>
        <w:rPr>
          <w:rFonts w:ascii="Times New Roman" w:hAnsi="Times New Roman" w:cs="Times New Roman"/>
          <w:sz w:val="28"/>
          <w:szCs w:val="28"/>
        </w:rPr>
      </w:pPr>
      <w:r w:rsidRPr="00F203C4">
        <w:rPr>
          <w:rFonts w:ascii="Times New Roman" w:hAnsi="Times New Roman" w:cs="Times New Roman"/>
          <w:sz w:val="28"/>
          <w:szCs w:val="28"/>
        </w:rPr>
        <w:t xml:space="preserve">- </w:t>
      </w:r>
      <w:r w:rsidR="004A3554">
        <w:rPr>
          <w:rFonts w:ascii="Times New Roman" w:hAnsi="Times New Roman" w:cs="Times New Roman"/>
          <w:sz w:val="28"/>
          <w:szCs w:val="28"/>
        </w:rPr>
        <w:t>ц</w:t>
      </w:r>
      <w:r w:rsidRPr="00F203C4">
        <w:rPr>
          <w:rFonts w:ascii="Times New Roman" w:hAnsi="Times New Roman" w:cs="Times New Roman"/>
          <w:sz w:val="28"/>
          <w:szCs w:val="28"/>
        </w:rPr>
        <w:t>ентральный инструментальный склад (ЦИС);</w:t>
      </w:r>
    </w:p>
    <w:p w14:paraId="0F0820E4" w14:textId="77777777" w:rsidR="009E1D3A" w:rsidRPr="00F203C4" w:rsidRDefault="009E1D3A" w:rsidP="009E1D3A">
      <w:pPr>
        <w:spacing w:after="0" w:line="360" w:lineRule="auto"/>
        <w:ind w:firstLine="709"/>
        <w:jc w:val="both"/>
        <w:rPr>
          <w:rFonts w:ascii="Times New Roman" w:hAnsi="Times New Roman" w:cs="Times New Roman"/>
          <w:sz w:val="28"/>
          <w:szCs w:val="28"/>
        </w:rPr>
      </w:pPr>
      <w:r w:rsidRPr="00F203C4">
        <w:rPr>
          <w:rFonts w:ascii="Times New Roman" w:hAnsi="Times New Roman" w:cs="Times New Roman"/>
          <w:sz w:val="28"/>
          <w:szCs w:val="28"/>
        </w:rPr>
        <w:t xml:space="preserve">- </w:t>
      </w:r>
      <w:r w:rsidR="004A3554">
        <w:rPr>
          <w:rFonts w:ascii="Times New Roman" w:hAnsi="Times New Roman" w:cs="Times New Roman"/>
          <w:sz w:val="28"/>
          <w:szCs w:val="28"/>
        </w:rPr>
        <w:t>и</w:t>
      </w:r>
      <w:r w:rsidRPr="00F203C4">
        <w:rPr>
          <w:rFonts w:ascii="Times New Roman" w:hAnsi="Times New Roman" w:cs="Times New Roman"/>
          <w:sz w:val="28"/>
          <w:szCs w:val="28"/>
        </w:rPr>
        <w:t>нструментально-раздаточные кладовые (ИРК);</w:t>
      </w:r>
    </w:p>
    <w:p w14:paraId="45E29575" w14:textId="77777777" w:rsidR="00B21F0C" w:rsidRPr="00F203C4" w:rsidRDefault="00B21F0C" w:rsidP="00F203C4">
      <w:pPr>
        <w:spacing w:after="0" w:line="360" w:lineRule="auto"/>
        <w:ind w:firstLine="709"/>
        <w:jc w:val="both"/>
        <w:rPr>
          <w:rFonts w:ascii="Times New Roman" w:hAnsi="Times New Roman" w:cs="Times New Roman"/>
          <w:sz w:val="28"/>
          <w:szCs w:val="28"/>
        </w:rPr>
      </w:pPr>
      <w:r w:rsidRPr="00F203C4">
        <w:rPr>
          <w:rFonts w:ascii="Times New Roman" w:hAnsi="Times New Roman" w:cs="Times New Roman"/>
          <w:sz w:val="28"/>
          <w:szCs w:val="28"/>
        </w:rPr>
        <w:t xml:space="preserve">- </w:t>
      </w:r>
      <w:r w:rsidR="004A3554">
        <w:rPr>
          <w:rFonts w:ascii="Times New Roman" w:hAnsi="Times New Roman" w:cs="Times New Roman"/>
          <w:sz w:val="28"/>
          <w:szCs w:val="28"/>
        </w:rPr>
        <w:t>с</w:t>
      </w:r>
      <w:r w:rsidRPr="00F203C4">
        <w:rPr>
          <w:rFonts w:ascii="Times New Roman" w:hAnsi="Times New Roman" w:cs="Times New Roman"/>
          <w:sz w:val="28"/>
          <w:szCs w:val="28"/>
        </w:rPr>
        <w:t>клад специальной оснастки (ССО);</w:t>
      </w:r>
    </w:p>
    <w:p w14:paraId="208C800C" w14:textId="77777777" w:rsidR="00B21F0C" w:rsidRPr="00F203C4" w:rsidRDefault="00B21F0C" w:rsidP="00F203C4">
      <w:pPr>
        <w:spacing w:after="0" w:line="360" w:lineRule="auto"/>
        <w:ind w:firstLine="709"/>
        <w:jc w:val="both"/>
        <w:rPr>
          <w:rFonts w:ascii="Times New Roman" w:hAnsi="Times New Roman" w:cs="Times New Roman"/>
          <w:sz w:val="28"/>
          <w:szCs w:val="28"/>
        </w:rPr>
      </w:pPr>
      <w:r w:rsidRPr="00F203C4">
        <w:rPr>
          <w:rFonts w:ascii="Times New Roman" w:hAnsi="Times New Roman" w:cs="Times New Roman"/>
          <w:sz w:val="28"/>
          <w:szCs w:val="28"/>
        </w:rPr>
        <w:t xml:space="preserve">- </w:t>
      </w:r>
      <w:r w:rsidR="004A3554">
        <w:rPr>
          <w:rFonts w:ascii="Times New Roman" w:hAnsi="Times New Roman" w:cs="Times New Roman"/>
          <w:sz w:val="28"/>
          <w:szCs w:val="28"/>
        </w:rPr>
        <w:t>к</w:t>
      </w:r>
      <w:r w:rsidRPr="00F203C4">
        <w:rPr>
          <w:rFonts w:ascii="Times New Roman" w:hAnsi="Times New Roman" w:cs="Times New Roman"/>
          <w:sz w:val="28"/>
          <w:szCs w:val="28"/>
        </w:rPr>
        <w:t>алибровое хозяйство (КХ).</w:t>
      </w:r>
    </w:p>
    <w:p w14:paraId="49191E55" w14:textId="77777777" w:rsidR="00167A04" w:rsidRPr="00F203C4" w:rsidRDefault="00167A04" w:rsidP="00F203C4">
      <w:pPr>
        <w:spacing w:after="0" w:line="360" w:lineRule="auto"/>
        <w:ind w:firstLine="709"/>
        <w:jc w:val="both"/>
        <w:rPr>
          <w:rFonts w:ascii="Times New Roman" w:hAnsi="Times New Roman" w:cs="Times New Roman"/>
          <w:sz w:val="28"/>
          <w:szCs w:val="28"/>
        </w:rPr>
      </w:pPr>
      <w:r w:rsidRPr="00F203C4">
        <w:rPr>
          <w:rFonts w:ascii="Times New Roman" w:hAnsi="Times New Roman" w:cs="Times New Roman"/>
          <w:sz w:val="28"/>
          <w:szCs w:val="28"/>
        </w:rPr>
        <w:t>Подразделения механизма инструментообеспечения предприятия должны быть встроены в систему обеспечения инструментом и техоснасткой производственного процесса.</w:t>
      </w:r>
    </w:p>
    <w:p w14:paraId="63AD71C7" w14:textId="77777777" w:rsidR="00A93B8B" w:rsidRDefault="003E1467" w:rsidP="00F203C4">
      <w:pPr>
        <w:spacing w:after="0" w:line="360" w:lineRule="auto"/>
        <w:ind w:firstLine="709"/>
        <w:jc w:val="both"/>
        <w:rPr>
          <w:rFonts w:ascii="Times New Roman" w:hAnsi="Times New Roman" w:cs="Times New Roman"/>
          <w:b/>
          <w:sz w:val="28"/>
          <w:szCs w:val="28"/>
        </w:rPr>
      </w:pPr>
      <w:r w:rsidRPr="00F203C4">
        <w:rPr>
          <w:rFonts w:ascii="Times New Roman" w:hAnsi="Times New Roman" w:cs="Times New Roman"/>
          <w:b/>
          <w:sz w:val="28"/>
          <w:szCs w:val="28"/>
        </w:rPr>
        <w:t>Структурно-функциональная модель процесса инструментального обеспечения</w:t>
      </w:r>
      <w:r w:rsidR="00A93B8B">
        <w:rPr>
          <w:rFonts w:ascii="Times New Roman" w:hAnsi="Times New Roman" w:cs="Times New Roman"/>
          <w:b/>
          <w:sz w:val="28"/>
          <w:szCs w:val="28"/>
        </w:rPr>
        <w:t xml:space="preserve"> </w:t>
      </w:r>
    </w:p>
    <w:p w14:paraId="0FF2C367" w14:textId="77777777" w:rsidR="00AD1486" w:rsidRPr="00F203C4" w:rsidRDefault="00AD1486" w:rsidP="00F203C4">
      <w:pPr>
        <w:spacing w:after="0" w:line="360" w:lineRule="auto"/>
        <w:ind w:firstLine="709"/>
        <w:jc w:val="both"/>
        <w:rPr>
          <w:rFonts w:ascii="Times New Roman" w:hAnsi="Times New Roman" w:cs="Times New Roman"/>
          <w:sz w:val="28"/>
          <w:szCs w:val="28"/>
        </w:rPr>
      </w:pPr>
      <w:r w:rsidRPr="00F203C4">
        <w:rPr>
          <w:rFonts w:ascii="Times New Roman" w:hAnsi="Times New Roman" w:cs="Times New Roman"/>
          <w:sz w:val="28"/>
          <w:szCs w:val="28"/>
        </w:rPr>
        <w:t>Структурно-функциональная модель процесса (</w:t>
      </w:r>
      <w:r w:rsidR="00CD1A48" w:rsidRPr="00F203C4">
        <w:rPr>
          <w:rFonts w:ascii="Times New Roman" w:hAnsi="Times New Roman" w:cs="Times New Roman"/>
          <w:sz w:val="28"/>
          <w:szCs w:val="28"/>
        </w:rPr>
        <w:t>р</w:t>
      </w:r>
      <w:r w:rsidRPr="00F203C4">
        <w:rPr>
          <w:rFonts w:ascii="Times New Roman" w:hAnsi="Times New Roman" w:cs="Times New Roman"/>
          <w:sz w:val="28"/>
          <w:szCs w:val="28"/>
        </w:rPr>
        <w:t>ис</w:t>
      </w:r>
      <w:r w:rsidR="00CD1A48" w:rsidRPr="00F203C4">
        <w:rPr>
          <w:rFonts w:ascii="Times New Roman" w:hAnsi="Times New Roman" w:cs="Times New Roman"/>
          <w:sz w:val="28"/>
          <w:szCs w:val="28"/>
        </w:rPr>
        <w:t xml:space="preserve">. </w:t>
      </w:r>
      <w:r w:rsidRPr="00F203C4">
        <w:rPr>
          <w:rFonts w:ascii="Times New Roman" w:hAnsi="Times New Roman" w:cs="Times New Roman"/>
          <w:sz w:val="28"/>
          <w:szCs w:val="28"/>
        </w:rPr>
        <w:t>3) представляет собой декомпозицию базовой модели (</w:t>
      </w:r>
      <w:r w:rsidR="00CD1A48" w:rsidRPr="00F203C4">
        <w:rPr>
          <w:rFonts w:ascii="Times New Roman" w:hAnsi="Times New Roman" w:cs="Times New Roman"/>
          <w:sz w:val="28"/>
          <w:szCs w:val="28"/>
        </w:rPr>
        <w:t xml:space="preserve">рис. </w:t>
      </w:r>
      <w:r w:rsidRPr="00F203C4">
        <w:rPr>
          <w:rFonts w:ascii="Times New Roman" w:hAnsi="Times New Roman" w:cs="Times New Roman"/>
          <w:sz w:val="28"/>
          <w:szCs w:val="28"/>
        </w:rPr>
        <w:t>1), в которой анализируются функции, соответствующие иерархии уровней управления инструментообеспечения машиностроительного предприятия</w:t>
      </w:r>
      <w:r w:rsidR="00CD1A48" w:rsidRPr="00F203C4">
        <w:rPr>
          <w:rFonts w:ascii="Times New Roman" w:hAnsi="Times New Roman" w:cs="Times New Roman"/>
          <w:sz w:val="28"/>
          <w:szCs w:val="28"/>
        </w:rPr>
        <w:t xml:space="preserve"> (табл. </w:t>
      </w:r>
      <w:r w:rsidRPr="00F203C4">
        <w:rPr>
          <w:rFonts w:ascii="Times New Roman" w:hAnsi="Times New Roman" w:cs="Times New Roman"/>
          <w:sz w:val="28"/>
          <w:szCs w:val="28"/>
        </w:rPr>
        <w:t xml:space="preserve">1). На уровне планирования проводится оценка потребности в инструменте и техоснастке (И1), на уровне реализации планов изготавливается и/или закупается инструмент и технологическая оснастка (И2; И3). На уровне распределения (И4) одна часть закупленного или восстановленного инструмента и оснастки распределяется по цехам и участкам предприятия, другая часть учитывается как резерв и хранится на складе. На уровне эксплуатации инструмент и техоснастка используются в технологическом процессе на соответствующих рабочих местах (И5). Изношенный инструмент направляется на восстановительный ремонт или утилизацию, </w:t>
      </w:r>
      <w:r w:rsidRPr="00F203C4">
        <w:rPr>
          <w:rFonts w:ascii="Times New Roman" w:hAnsi="Times New Roman" w:cs="Times New Roman"/>
          <w:sz w:val="28"/>
          <w:szCs w:val="28"/>
        </w:rPr>
        <w:lastRenderedPageBreak/>
        <w:t>отчеты об использовании инструмента на рабочих местах служат базой для формирования планов инструментообеспечения производственного процесса.</w:t>
      </w:r>
    </w:p>
    <w:p w14:paraId="6F3EED4E" w14:textId="77777777" w:rsidR="00976AB8" w:rsidRPr="00976AB8" w:rsidRDefault="00976AB8" w:rsidP="00CD1A48">
      <w:pPr>
        <w:spacing w:after="0" w:line="360" w:lineRule="auto"/>
        <w:ind w:left="-1134" w:right="-284"/>
        <w:jc w:val="both"/>
        <w:rPr>
          <w:rFonts w:ascii="Times New Roman" w:hAnsi="Times New Roman" w:cs="Times New Roman"/>
          <w:sz w:val="24"/>
          <w:szCs w:val="24"/>
        </w:rPr>
      </w:pPr>
      <w:r w:rsidRPr="00976AB8">
        <w:rPr>
          <w:rFonts w:ascii="Times New Roman" w:hAnsi="Times New Roman" w:cs="Times New Roman"/>
          <w:noProof/>
          <w:sz w:val="24"/>
          <w:szCs w:val="24"/>
          <w:lang w:val="en-US"/>
        </w:rPr>
        <w:lastRenderedPageBreak/>
        <w:drawing>
          <wp:inline distT="0" distB="0" distL="0" distR="0" wp14:anchorId="5EC852A4" wp14:editId="63000323">
            <wp:extent cx="6769633" cy="8179974"/>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769633" cy="8179974"/>
                    </a:xfrm>
                    <a:prstGeom prst="rect">
                      <a:avLst/>
                    </a:prstGeom>
                  </pic:spPr>
                </pic:pic>
              </a:graphicData>
            </a:graphic>
          </wp:inline>
        </w:drawing>
      </w:r>
    </w:p>
    <w:p w14:paraId="5C22AD97" w14:textId="77777777" w:rsidR="00D82862" w:rsidRPr="00F203C4" w:rsidRDefault="005C42A1" w:rsidP="00A93B8B">
      <w:pPr>
        <w:spacing w:after="0" w:line="240" w:lineRule="auto"/>
        <w:jc w:val="center"/>
        <w:rPr>
          <w:rFonts w:ascii="Times New Roman" w:hAnsi="Times New Roman" w:cs="Times New Roman"/>
          <w:sz w:val="28"/>
          <w:szCs w:val="28"/>
        </w:rPr>
      </w:pPr>
      <w:r w:rsidRPr="00F203C4">
        <w:rPr>
          <w:rFonts w:ascii="Times New Roman" w:hAnsi="Times New Roman" w:cs="Times New Roman"/>
          <w:sz w:val="28"/>
          <w:szCs w:val="28"/>
        </w:rPr>
        <w:t>Рисунок 3</w:t>
      </w:r>
      <w:r w:rsidR="00140846" w:rsidRPr="00F203C4">
        <w:rPr>
          <w:rFonts w:ascii="Times New Roman" w:hAnsi="Times New Roman" w:cs="Times New Roman"/>
          <w:sz w:val="28"/>
          <w:szCs w:val="28"/>
        </w:rPr>
        <w:t>. Структурно-функциональная модель процесса инструментального обеспечения производственного процесса</w:t>
      </w:r>
      <w:r w:rsidR="00DA0B31" w:rsidRPr="00F203C4">
        <w:rPr>
          <w:rFonts w:ascii="Times New Roman" w:hAnsi="Times New Roman" w:cs="Times New Roman"/>
          <w:sz w:val="28"/>
          <w:szCs w:val="28"/>
        </w:rPr>
        <w:t xml:space="preserve"> по методологии SADT/IDEF0</w:t>
      </w:r>
    </w:p>
    <w:p w14:paraId="3F5322C0" w14:textId="77777777" w:rsidR="00E2171A" w:rsidRPr="00E2171A" w:rsidRDefault="00E2171A" w:rsidP="00E2171A">
      <w:pPr>
        <w:spacing w:after="0" w:line="360" w:lineRule="auto"/>
        <w:ind w:firstLine="709"/>
        <w:jc w:val="both"/>
        <w:rPr>
          <w:rFonts w:ascii="Times New Roman" w:hAnsi="Times New Roman" w:cs="Times New Roman"/>
          <w:sz w:val="28"/>
          <w:szCs w:val="28"/>
        </w:rPr>
      </w:pPr>
      <w:r w:rsidRPr="00E2171A">
        <w:rPr>
          <w:rFonts w:ascii="Times New Roman" w:hAnsi="Times New Roman" w:cs="Times New Roman"/>
          <w:sz w:val="28"/>
          <w:szCs w:val="28"/>
        </w:rPr>
        <w:lastRenderedPageBreak/>
        <w:t xml:space="preserve">Структурно-функциональная модель процесса инструментального обеспечения производственного процесса (рис. 3) может служить базой для построения элементов автоматизированной системы управления предприятием в условиях высоких рисков логистической и финансовой неопределенности. С целью снижения влияния человеческого фактора в управлении инструментальным обеспечением рассматривается возможность применения искусственного интеллекта в планировании и управлении складским инструментальным хозяйством. Искусственному интеллекту целесообразно передать функции оценки потребности в инструменте и оснастке, исходя из применяемых на предприятии технологиях и планах производства. Так, в случае снижения объемов выпуска продукции определенной номенклатуры, не имеет смысл закупать дорогой быстрорежущий инструмент, обеспечивающий высокую производительность. В этом случае </w:t>
      </w:r>
      <w:r>
        <w:rPr>
          <w:rFonts w:ascii="Times New Roman" w:hAnsi="Times New Roman" w:cs="Times New Roman"/>
          <w:sz w:val="28"/>
          <w:szCs w:val="28"/>
        </w:rPr>
        <w:t>искусственный интеллект</w:t>
      </w:r>
      <w:r w:rsidRPr="00E2171A">
        <w:rPr>
          <w:rFonts w:ascii="Times New Roman" w:hAnsi="Times New Roman" w:cs="Times New Roman"/>
          <w:sz w:val="28"/>
          <w:szCs w:val="28"/>
        </w:rPr>
        <w:t xml:space="preserve"> может рекомендовать </w:t>
      </w:r>
      <w:r>
        <w:rPr>
          <w:rFonts w:ascii="Times New Roman" w:hAnsi="Times New Roman" w:cs="Times New Roman"/>
          <w:sz w:val="28"/>
          <w:szCs w:val="28"/>
        </w:rPr>
        <w:t>автоматизированной системе управления предприятием</w:t>
      </w:r>
      <w:r w:rsidRPr="00E2171A">
        <w:rPr>
          <w:rFonts w:ascii="Times New Roman" w:hAnsi="Times New Roman" w:cs="Times New Roman"/>
          <w:sz w:val="28"/>
          <w:szCs w:val="28"/>
        </w:rPr>
        <w:t xml:space="preserve"> более доступный инструмент, который можно изготовить собственными силами или выбрать подходящий на складе предприятия.</w:t>
      </w:r>
    </w:p>
    <w:p w14:paraId="7368F371" w14:textId="77777777" w:rsidR="00FA5910" w:rsidRPr="00E2171A" w:rsidRDefault="00FA5910" w:rsidP="00E2171A">
      <w:pPr>
        <w:spacing w:after="0" w:line="360" w:lineRule="auto"/>
        <w:ind w:firstLine="709"/>
        <w:jc w:val="both"/>
        <w:rPr>
          <w:rFonts w:ascii="Times New Roman" w:hAnsi="Times New Roman" w:cs="Times New Roman"/>
          <w:b/>
          <w:sz w:val="28"/>
          <w:szCs w:val="28"/>
        </w:rPr>
      </w:pPr>
      <w:r w:rsidRPr="00E2171A">
        <w:rPr>
          <w:rFonts w:ascii="Times New Roman" w:hAnsi="Times New Roman" w:cs="Times New Roman"/>
          <w:b/>
          <w:sz w:val="28"/>
          <w:szCs w:val="28"/>
        </w:rPr>
        <w:t>Заключение</w:t>
      </w:r>
    </w:p>
    <w:p w14:paraId="1C503222" w14:textId="77777777" w:rsidR="00FA5910" w:rsidRPr="00F203C4" w:rsidRDefault="00FA5910" w:rsidP="00FA5910">
      <w:pPr>
        <w:spacing w:after="0" w:line="360" w:lineRule="auto"/>
        <w:ind w:firstLine="709"/>
        <w:jc w:val="both"/>
        <w:rPr>
          <w:rFonts w:ascii="Times New Roman" w:hAnsi="Times New Roman" w:cs="Times New Roman"/>
          <w:sz w:val="28"/>
          <w:szCs w:val="28"/>
        </w:rPr>
      </w:pPr>
      <w:r w:rsidRPr="00F203C4">
        <w:rPr>
          <w:rFonts w:ascii="Times New Roman" w:hAnsi="Times New Roman" w:cs="Times New Roman"/>
          <w:sz w:val="28"/>
          <w:szCs w:val="28"/>
        </w:rPr>
        <w:t xml:space="preserve">Проведенные исследования показали, что потеря качества выпускаемой продукции наблюдается на тех участках, где не налажен учет инструмента, который используется в технологическом процессе [9]. В результате инструмент вырабатывает свой ресурс, что приводит к его поломке, производственному браку и простоям оборудования. Замена рекомендованного технологией инструмента на произвольный аналог может существенно повлиять на качество обработки и производительность. </w:t>
      </w:r>
    </w:p>
    <w:p w14:paraId="4BA01466" w14:textId="77777777" w:rsidR="009F7F1C" w:rsidRPr="00F203C4" w:rsidRDefault="003B5AAF" w:rsidP="00F203C4">
      <w:pPr>
        <w:spacing w:after="0" w:line="360" w:lineRule="auto"/>
        <w:ind w:firstLine="709"/>
        <w:jc w:val="both"/>
        <w:rPr>
          <w:rFonts w:ascii="Times New Roman" w:hAnsi="Times New Roman" w:cs="Times New Roman"/>
          <w:sz w:val="28"/>
          <w:szCs w:val="28"/>
        </w:rPr>
      </w:pPr>
      <w:r w:rsidRPr="00F203C4">
        <w:rPr>
          <w:rFonts w:ascii="Times New Roman" w:hAnsi="Times New Roman" w:cs="Times New Roman"/>
          <w:sz w:val="28"/>
          <w:szCs w:val="28"/>
        </w:rPr>
        <w:t>Результаты функционального анализа позволили выявить</w:t>
      </w:r>
      <w:r w:rsidR="00B1377E" w:rsidRPr="00F203C4">
        <w:rPr>
          <w:rFonts w:ascii="Times New Roman" w:hAnsi="Times New Roman" w:cs="Times New Roman"/>
          <w:sz w:val="28"/>
          <w:szCs w:val="28"/>
        </w:rPr>
        <w:t xml:space="preserve"> и оптимизировать</w:t>
      </w:r>
      <w:r w:rsidRPr="00F203C4">
        <w:rPr>
          <w:rFonts w:ascii="Times New Roman" w:hAnsi="Times New Roman" w:cs="Times New Roman"/>
          <w:sz w:val="28"/>
          <w:szCs w:val="28"/>
        </w:rPr>
        <w:t xml:space="preserve"> критические информационные потоки, которые влияют на </w:t>
      </w:r>
      <w:r w:rsidR="009F7F1C" w:rsidRPr="00F203C4">
        <w:rPr>
          <w:rFonts w:ascii="Times New Roman" w:hAnsi="Times New Roman" w:cs="Times New Roman"/>
          <w:sz w:val="28"/>
          <w:szCs w:val="28"/>
        </w:rPr>
        <w:t xml:space="preserve">протекание технологического процесса и разработать подходы по </w:t>
      </w:r>
      <w:r w:rsidR="009F7F1C" w:rsidRPr="00F203C4">
        <w:rPr>
          <w:rFonts w:ascii="Times New Roman" w:hAnsi="Times New Roman" w:cs="Times New Roman"/>
          <w:sz w:val="28"/>
          <w:szCs w:val="28"/>
        </w:rPr>
        <w:lastRenderedPageBreak/>
        <w:t>совершенствованию механизма инструментообеспечения предприятия.</w:t>
      </w:r>
      <w:r w:rsidR="00B0632A" w:rsidRPr="00F203C4">
        <w:rPr>
          <w:rFonts w:ascii="Times New Roman" w:hAnsi="Times New Roman" w:cs="Times New Roman"/>
          <w:sz w:val="28"/>
          <w:szCs w:val="28"/>
        </w:rPr>
        <w:t xml:space="preserve"> Предложен</w:t>
      </w:r>
      <w:r w:rsidR="00B1377E" w:rsidRPr="00F203C4">
        <w:rPr>
          <w:rFonts w:ascii="Times New Roman" w:hAnsi="Times New Roman" w:cs="Times New Roman"/>
          <w:sz w:val="28"/>
          <w:szCs w:val="28"/>
        </w:rPr>
        <w:t xml:space="preserve">ие авторов о выделении подразделений предприятия, обеспечивающих  инструментом и техоснасткой производство, в систему организации и управления инструментального хозяйства, </w:t>
      </w:r>
      <w:r w:rsidR="00B0632A" w:rsidRPr="00F203C4">
        <w:rPr>
          <w:rFonts w:ascii="Times New Roman" w:hAnsi="Times New Roman" w:cs="Times New Roman"/>
          <w:sz w:val="28"/>
          <w:szCs w:val="28"/>
        </w:rPr>
        <w:t>позволяет</w:t>
      </w:r>
      <w:r w:rsidR="00B1377E" w:rsidRPr="00F203C4">
        <w:rPr>
          <w:rFonts w:ascii="Times New Roman" w:hAnsi="Times New Roman" w:cs="Times New Roman"/>
          <w:sz w:val="28"/>
          <w:szCs w:val="28"/>
        </w:rPr>
        <w:t xml:space="preserve"> упорядочить структуру инструментообеспечения и повысить ее устойчивость к воздействию внешних факторов </w:t>
      </w:r>
      <w:r w:rsidR="00B0632A" w:rsidRPr="00F203C4">
        <w:rPr>
          <w:rFonts w:ascii="Times New Roman" w:hAnsi="Times New Roman" w:cs="Times New Roman"/>
          <w:sz w:val="28"/>
          <w:szCs w:val="28"/>
        </w:rPr>
        <w:t>за счет более четкого взаимодействия между</w:t>
      </w:r>
      <w:r w:rsidR="00B1377E" w:rsidRPr="00F203C4">
        <w:rPr>
          <w:rFonts w:ascii="Times New Roman" w:hAnsi="Times New Roman" w:cs="Times New Roman"/>
          <w:sz w:val="28"/>
          <w:szCs w:val="28"/>
        </w:rPr>
        <w:t xml:space="preserve"> элементами</w:t>
      </w:r>
      <w:r w:rsidR="00B0632A" w:rsidRPr="00F203C4">
        <w:rPr>
          <w:rFonts w:ascii="Times New Roman" w:hAnsi="Times New Roman" w:cs="Times New Roman"/>
          <w:sz w:val="28"/>
          <w:szCs w:val="28"/>
        </w:rPr>
        <w:t xml:space="preserve"> системы.</w:t>
      </w:r>
      <w:r w:rsidR="00B1377E" w:rsidRPr="00F203C4">
        <w:rPr>
          <w:rFonts w:ascii="Times New Roman" w:hAnsi="Times New Roman" w:cs="Times New Roman"/>
          <w:sz w:val="28"/>
          <w:szCs w:val="28"/>
        </w:rPr>
        <w:t xml:space="preserve"> </w:t>
      </w:r>
    </w:p>
    <w:p w14:paraId="573B62EC" w14:textId="77777777" w:rsidR="009F7F1C" w:rsidRPr="000F11A8" w:rsidRDefault="003B5717" w:rsidP="000F11A8">
      <w:pPr>
        <w:spacing w:after="0" w:line="360" w:lineRule="auto"/>
        <w:ind w:firstLine="709"/>
        <w:jc w:val="both"/>
        <w:rPr>
          <w:rFonts w:ascii="Times New Roman" w:hAnsi="Times New Roman" w:cs="Times New Roman"/>
          <w:sz w:val="28"/>
          <w:szCs w:val="28"/>
        </w:rPr>
      </w:pPr>
      <w:r w:rsidRPr="000F11A8">
        <w:rPr>
          <w:rFonts w:ascii="Times New Roman" w:hAnsi="Times New Roman" w:cs="Times New Roman"/>
          <w:sz w:val="28"/>
          <w:szCs w:val="28"/>
        </w:rPr>
        <w:t>Предлагаем</w:t>
      </w:r>
      <w:r w:rsidR="004D778E" w:rsidRPr="000F11A8">
        <w:rPr>
          <w:rFonts w:ascii="Times New Roman" w:hAnsi="Times New Roman" w:cs="Times New Roman"/>
          <w:sz w:val="28"/>
          <w:szCs w:val="28"/>
        </w:rPr>
        <w:t xml:space="preserve">ые подходы к модернизации механизма инструментообеспечения </w:t>
      </w:r>
      <w:r w:rsidRPr="000F11A8">
        <w:rPr>
          <w:rFonts w:ascii="Times New Roman" w:hAnsi="Times New Roman" w:cs="Times New Roman"/>
          <w:sz w:val="28"/>
          <w:szCs w:val="28"/>
        </w:rPr>
        <w:t>позволяет получить экономический эффект за счет более рационального использования инструмента, повышения качества продукции, сокращения простоев, вызванных задержками с поставками инструмента и другими факторами.</w:t>
      </w:r>
      <w:r w:rsidR="00A93B8B" w:rsidRPr="000F11A8">
        <w:rPr>
          <w:rFonts w:ascii="Times New Roman" w:hAnsi="Times New Roman" w:cs="Times New Roman"/>
          <w:sz w:val="28"/>
          <w:szCs w:val="28"/>
        </w:rPr>
        <w:t xml:space="preserve"> </w:t>
      </w:r>
    </w:p>
    <w:p w14:paraId="1C4ED7B8" w14:textId="77777777" w:rsidR="000F11A8" w:rsidRPr="000F11A8" w:rsidRDefault="000F11A8" w:rsidP="000F11A8">
      <w:pPr>
        <w:spacing w:after="0" w:line="360" w:lineRule="auto"/>
        <w:ind w:firstLine="709"/>
        <w:jc w:val="both"/>
        <w:rPr>
          <w:rFonts w:ascii="Times New Roman" w:hAnsi="Times New Roman" w:cs="Times New Roman"/>
          <w:sz w:val="28"/>
          <w:szCs w:val="28"/>
        </w:rPr>
      </w:pPr>
      <w:r w:rsidRPr="000F11A8">
        <w:rPr>
          <w:rFonts w:ascii="Times New Roman" w:hAnsi="Times New Roman" w:cs="Times New Roman"/>
          <w:sz w:val="28"/>
          <w:szCs w:val="28"/>
        </w:rPr>
        <w:t>Построенная структурно-функциональная модель процесса инструментального обеспечения производства определяет концепцию развития системы, на базе которой могут быть разработаны математические модели, позволяющие получить численные значения различных производственных показателей.</w:t>
      </w:r>
    </w:p>
    <w:p w14:paraId="17B67B79" w14:textId="77777777" w:rsidR="000F11A8" w:rsidRPr="000F11A8" w:rsidRDefault="000F11A8" w:rsidP="000F11A8">
      <w:pPr>
        <w:spacing w:after="0" w:line="360" w:lineRule="auto"/>
        <w:ind w:firstLine="709"/>
        <w:jc w:val="both"/>
        <w:rPr>
          <w:rFonts w:ascii="Times New Roman" w:hAnsi="Times New Roman" w:cs="Times New Roman"/>
          <w:sz w:val="28"/>
          <w:szCs w:val="28"/>
        </w:rPr>
      </w:pPr>
      <w:r w:rsidRPr="000F11A8">
        <w:rPr>
          <w:rFonts w:ascii="Times New Roman" w:hAnsi="Times New Roman" w:cs="Times New Roman"/>
          <w:sz w:val="28"/>
          <w:szCs w:val="28"/>
        </w:rPr>
        <w:t>Исследовательские результаты позволят снизить затраты на обеспечение производства средствами труда, снизят риски логистических сбоев, сократят время организационно-технических простоев, что существенно повысит эффективность производства за счет более четкого взаимодействия между подразделениями системы.</w:t>
      </w:r>
    </w:p>
    <w:p w14:paraId="4EAB8B53" w14:textId="77777777" w:rsidR="00A93B8B" w:rsidRPr="00A93B8B" w:rsidRDefault="00A93B8B" w:rsidP="00A93B8B">
      <w:pPr>
        <w:spacing w:after="0" w:line="240" w:lineRule="auto"/>
        <w:ind w:firstLine="709"/>
        <w:jc w:val="both"/>
        <w:rPr>
          <w:rFonts w:ascii="Times New Roman" w:hAnsi="Times New Roman" w:cs="Times New Roman"/>
          <w:sz w:val="16"/>
          <w:szCs w:val="16"/>
        </w:rPr>
      </w:pPr>
    </w:p>
    <w:p w14:paraId="260CDC1A" w14:textId="77777777" w:rsidR="00D86FB0" w:rsidRDefault="00D86FB0" w:rsidP="001D566F">
      <w:pPr>
        <w:spacing w:after="0" w:line="240" w:lineRule="auto"/>
        <w:jc w:val="center"/>
        <w:rPr>
          <w:rFonts w:ascii="Times New Roman" w:hAnsi="Times New Roman" w:cs="Times New Roman"/>
          <w:b/>
          <w:bCs/>
          <w:sz w:val="28"/>
          <w:szCs w:val="28"/>
        </w:rPr>
      </w:pPr>
      <w:r w:rsidRPr="00F203C4">
        <w:rPr>
          <w:rFonts w:ascii="Times New Roman" w:hAnsi="Times New Roman" w:cs="Times New Roman"/>
          <w:b/>
          <w:bCs/>
          <w:sz w:val="28"/>
          <w:szCs w:val="28"/>
        </w:rPr>
        <w:t>Список литературы</w:t>
      </w:r>
    </w:p>
    <w:p w14:paraId="566488F7" w14:textId="77777777" w:rsidR="00A93B8B" w:rsidRPr="00A93B8B" w:rsidRDefault="00A93B8B" w:rsidP="00A93B8B">
      <w:pPr>
        <w:spacing w:after="0" w:line="240" w:lineRule="auto"/>
        <w:jc w:val="both"/>
        <w:rPr>
          <w:rFonts w:ascii="Times New Roman" w:hAnsi="Times New Roman" w:cs="Times New Roman"/>
          <w:b/>
          <w:bCs/>
          <w:sz w:val="16"/>
          <w:szCs w:val="16"/>
        </w:rPr>
      </w:pPr>
    </w:p>
    <w:p w14:paraId="69E75C6C" w14:textId="77777777" w:rsidR="00976AB8" w:rsidRPr="00A93B8B" w:rsidRDefault="00976AB8" w:rsidP="00C70EF7">
      <w:pPr>
        <w:tabs>
          <w:tab w:val="left" w:pos="851"/>
        </w:tabs>
        <w:spacing w:after="0" w:line="240" w:lineRule="auto"/>
        <w:ind w:firstLine="567"/>
        <w:jc w:val="both"/>
        <w:rPr>
          <w:rFonts w:ascii="Times New Roman" w:hAnsi="Times New Roman" w:cs="Times New Roman"/>
          <w:sz w:val="24"/>
          <w:szCs w:val="24"/>
        </w:rPr>
      </w:pPr>
      <w:r w:rsidRPr="00A93B8B">
        <w:rPr>
          <w:rFonts w:ascii="Times New Roman" w:hAnsi="Times New Roman" w:cs="Times New Roman"/>
          <w:sz w:val="24"/>
          <w:szCs w:val="24"/>
        </w:rPr>
        <w:t xml:space="preserve">1. Фалько С.Г. Наука об организации производства: история современность, перспективы. </w:t>
      </w:r>
      <w:r w:rsidR="00290168" w:rsidRPr="00A93B8B">
        <w:rPr>
          <w:rFonts w:ascii="Times New Roman" w:hAnsi="Times New Roman" w:cs="Times New Roman"/>
          <w:sz w:val="24"/>
          <w:szCs w:val="24"/>
        </w:rPr>
        <w:t xml:space="preserve">– </w:t>
      </w:r>
      <w:r w:rsidRPr="00A93B8B">
        <w:rPr>
          <w:rFonts w:ascii="Times New Roman" w:hAnsi="Times New Roman" w:cs="Times New Roman"/>
          <w:sz w:val="24"/>
          <w:szCs w:val="24"/>
        </w:rPr>
        <w:t xml:space="preserve">М.: Общество «Знание» РСФСР, 1990. </w:t>
      </w:r>
      <w:r w:rsidR="00610605" w:rsidRPr="00A93B8B">
        <w:rPr>
          <w:rFonts w:ascii="Times New Roman" w:hAnsi="Times New Roman" w:cs="Times New Roman"/>
          <w:sz w:val="24"/>
          <w:szCs w:val="24"/>
        </w:rPr>
        <w:t xml:space="preserve">– </w:t>
      </w:r>
      <w:r w:rsidRPr="00A93B8B">
        <w:rPr>
          <w:rFonts w:ascii="Times New Roman" w:hAnsi="Times New Roman" w:cs="Times New Roman"/>
          <w:sz w:val="24"/>
          <w:szCs w:val="24"/>
        </w:rPr>
        <w:t>56 c.</w:t>
      </w:r>
    </w:p>
    <w:p w14:paraId="6BD17C44" w14:textId="77777777" w:rsidR="00976AB8" w:rsidRPr="00A93B8B" w:rsidRDefault="00976AB8" w:rsidP="00C70EF7">
      <w:pPr>
        <w:tabs>
          <w:tab w:val="left" w:pos="851"/>
        </w:tabs>
        <w:spacing w:after="0" w:line="240" w:lineRule="auto"/>
        <w:ind w:firstLine="567"/>
        <w:jc w:val="both"/>
        <w:rPr>
          <w:rFonts w:ascii="Times New Roman" w:hAnsi="Times New Roman" w:cs="Times New Roman"/>
          <w:sz w:val="24"/>
          <w:szCs w:val="24"/>
        </w:rPr>
      </w:pPr>
      <w:r w:rsidRPr="00A93B8B">
        <w:rPr>
          <w:rFonts w:ascii="Times New Roman" w:hAnsi="Times New Roman" w:cs="Times New Roman"/>
          <w:sz w:val="24"/>
          <w:szCs w:val="24"/>
        </w:rPr>
        <w:t xml:space="preserve">2. Фалько С.Г., Иванова Н.Ю. Управление нововведениями на высокотехнологичных предприятиях. – М.: МГТУ им. Н.Э. Баумана, 2007. – 256 с. </w:t>
      </w:r>
    </w:p>
    <w:p w14:paraId="5E991F28" w14:textId="77777777" w:rsidR="00976AB8" w:rsidRPr="00A93B8B" w:rsidRDefault="00976AB8" w:rsidP="00C70EF7">
      <w:pPr>
        <w:tabs>
          <w:tab w:val="left" w:pos="851"/>
        </w:tabs>
        <w:spacing w:after="0" w:line="240" w:lineRule="auto"/>
        <w:ind w:firstLine="567"/>
        <w:jc w:val="both"/>
        <w:rPr>
          <w:rFonts w:ascii="Times New Roman" w:hAnsi="Times New Roman" w:cs="Times New Roman"/>
          <w:sz w:val="24"/>
          <w:szCs w:val="24"/>
        </w:rPr>
      </w:pPr>
      <w:r w:rsidRPr="00A93B8B">
        <w:rPr>
          <w:rFonts w:ascii="Times New Roman" w:hAnsi="Times New Roman" w:cs="Times New Roman"/>
          <w:sz w:val="24"/>
          <w:szCs w:val="24"/>
        </w:rPr>
        <w:t>3. Лазарев А.Ю., Лисицин В</w:t>
      </w:r>
      <w:r w:rsidR="00D86FB0" w:rsidRPr="00A93B8B">
        <w:rPr>
          <w:rFonts w:ascii="Times New Roman" w:hAnsi="Times New Roman" w:cs="Times New Roman"/>
          <w:sz w:val="24"/>
          <w:szCs w:val="24"/>
        </w:rPr>
        <w:t>.</w:t>
      </w:r>
      <w:r w:rsidRPr="00A93B8B">
        <w:rPr>
          <w:rFonts w:ascii="Times New Roman" w:hAnsi="Times New Roman" w:cs="Times New Roman"/>
          <w:sz w:val="24"/>
          <w:szCs w:val="24"/>
        </w:rPr>
        <w:t>Н., Трушин Н.Н. Принципы эффективного управления инструментальным обеспечением станочного парка машиностроительного предприятия // Известия ТулГУ. Технические науки. 2022. Вып. 6</w:t>
      </w:r>
      <w:r w:rsidR="00610605" w:rsidRPr="00A93B8B">
        <w:rPr>
          <w:rFonts w:ascii="Times New Roman" w:hAnsi="Times New Roman" w:cs="Times New Roman"/>
          <w:sz w:val="24"/>
          <w:szCs w:val="24"/>
        </w:rPr>
        <w:t>. С</w:t>
      </w:r>
      <w:r w:rsidRPr="00A93B8B">
        <w:rPr>
          <w:rFonts w:ascii="Times New Roman" w:hAnsi="Times New Roman" w:cs="Times New Roman"/>
          <w:sz w:val="24"/>
          <w:szCs w:val="24"/>
        </w:rPr>
        <w:t>. 215</w:t>
      </w:r>
      <w:r w:rsidR="00610605" w:rsidRPr="00A93B8B">
        <w:rPr>
          <w:rFonts w:ascii="Times New Roman" w:hAnsi="Times New Roman" w:cs="Times New Roman"/>
          <w:sz w:val="24"/>
          <w:szCs w:val="24"/>
        </w:rPr>
        <w:t>-</w:t>
      </w:r>
      <w:r w:rsidRPr="00A93B8B">
        <w:rPr>
          <w:rFonts w:ascii="Times New Roman" w:hAnsi="Times New Roman" w:cs="Times New Roman"/>
          <w:sz w:val="24"/>
          <w:szCs w:val="24"/>
        </w:rPr>
        <w:t>223.</w:t>
      </w:r>
    </w:p>
    <w:p w14:paraId="334D3572" w14:textId="77777777" w:rsidR="00976AB8" w:rsidRPr="00A93B8B" w:rsidRDefault="00976AB8" w:rsidP="00C70EF7">
      <w:pPr>
        <w:tabs>
          <w:tab w:val="left" w:pos="851"/>
        </w:tabs>
        <w:spacing w:after="0" w:line="240" w:lineRule="auto"/>
        <w:ind w:firstLine="567"/>
        <w:jc w:val="both"/>
        <w:rPr>
          <w:rFonts w:ascii="Times New Roman" w:hAnsi="Times New Roman" w:cs="Times New Roman"/>
          <w:sz w:val="24"/>
          <w:szCs w:val="24"/>
        </w:rPr>
      </w:pPr>
      <w:r w:rsidRPr="00A93B8B">
        <w:rPr>
          <w:rFonts w:ascii="Times New Roman" w:hAnsi="Times New Roman" w:cs="Times New Roman"/>
          <w:sz w:val="24"/>
          <w:szCs w:val="24"/>
        </w:rPr>
        <w:t>4. Славянов А.С. Подходы к оценке ущерба от простоев, вызванных сбоями в логистических цепочках // Инновации в менеджменте. 2023</w:t>
      </w:r>
      <w:r w:rsidR="00610605" w:rsidRPr="00A93B8B">
        <w:rPr>
          <w:rFonts w:ascii="Times New Roman" w:hAnsi="Times New Roman" w:cs="Times New Roman"/>
          <w:sz w:val="24"/>
          <w:szCs w:val="24"/>
        </w:rPr>
        <w:t>.</w:t>
      </w:r>
      <w:r w:rsidRPr="00A93B8B">
        <w:rPr>
          <w:rFonts w:ascii="Times New Roman" w:hAnsi="Times New Roman" w:cs="Times New Roman"/>
          <w:sz w:val="24"/>
          <w:szCs w:val="24"/>
        </w:rPr>
        <w:t xml:space="preserve"> № 1 (35). С. 58–64.</w:t>
      </w:r>
    </w:p>
    <w:p w14:paraId="3408302E" w14:textId="77777777" w:rsidR="00976AB8" w:rsidRPr="00A93B8B" w:rsidRDefault="00976AB8" w:rsidP="00C70EF7">
      <w:pPr>
        <w:tabs>
          <w:tab w:val="left" w:pos="851"/>
        </w:tabs>
        <w:spacing w:after="0" w:line="240" w:lineRule="auto"/>
        <w:ind w:firstLine="567"/>
        <w:jc w:val="both"/>
        <w:rPr>
          <w:rFonts w:ascii="Times New Roman" w:hAnsi="Times New Roman" w:cs="Times New Roman"/>
          <w:sz w:val="24"/>
          <w:szCs w:val="24"/>
        </w:rPr>
      </w:pPr>
      <w:r w:rsidRPr="00A93B8B">
        <w:rPr>
          <w:rFonts w:ascii="Times New Roman" w:hAnsi="Times New Roman" w:cs="Times New Roman"/>
          <w:sz w:val="24"/>
          <w:szCs w:val="24"/>
        </w:rPr>
        <w:lastRenderedPageBreak/>
        <w:t>5. Марка Д.А.</w:t>
      </w:r>
      <w:r w:rsidR="00610605" w:rsidRPr="00A93B8B">
        <w:rPr>
          <w:rFonts w:ascii="Times New Roman" w:hAnsi="Times New Roman" w:cs="Times New Roman"/>
          <w:sz w:val="24"/>
          <w:szCs w:val="24"/>
        </w:rPr>
        <w:t xml:space="preserve">, Клемент Л., МакГоуэн М. </w:t>
      </w:r>
      <w:r w:rsidRPr="00A93B8B">
        <w:rPr>
          <w:rFonts w:ascii="Times New Roman" w:hAnsi="Times New Roman" w:cs="Times New Roman"/>
          <w:sz w:val="24"/>
          <w:szCs w:val="24"/>
        </w:rPr>
        <w:t>Методология структурного анализа и проектирования</w:t>
      </w:r>
      <w:r w:rsidR="00610605" w:rsidRPr="00A93B8B">
        <w:rPr>
          <w:rFonts w:ascii="Times New Roman" w:hAnsi="Times New Roman" w:cs="Times New Roman"/>
          <w:sz w:val="24"/>
          <w:szCs w:val="24"/>
        </w:rPr>
        <w:t xml:space="preserve">. – </w:t>
      </w:r>
      <w:r w:rsidRPr="00A93B8B">
        <w:rPr>
          <w:rFonts w:ascii="Times New Roman" w:hAnsi="Times New Roman" w:cs="Times New Roman"/>
          <w:sz w:val="24"/>
          <w:szCs w:val="24"/>
        </w:rPr>
        <w:t>М.: "Мета Технология", 1993. - 240 с.</w:t>
      </w:r>
    </w:p>
    <w:p w14:paraId="392D1F6A" w14:textId="77777777" w:rsidR="00976AB8" w:rsidRPr="00A93B8B" w:rsidRDefault="00976AB8" w:rsidP="00C70EF7">
      <w:pPr>
        <w:tabs>
          <w:tab w:val="left" w:pos="851"/>
        </w:tabs>
        <w:spacing w:after="0" w:line="240" w:lineRule="auto"/>
        <w:ind w:firstLine="567"/>
        <w:jc w:val="both"/>
        <w:rPr>
          <w:rFonts w:ascii="Times New Roman" w:hAnsi="Times New Roman" w:cs="Times New Roman"/>
          <w:sz w:val="24"/>
          <w:szCs w:val="24"/>
        </w:rPr>
      </w:pPr>
      <w:r w:rsidRPr="00A93B8B">
        <w:rPr>
          <w:rFonts w:ascii="Times New Roman" w:hAnsi="Times New Roman" w:cs="Times New Roman"/>
          <w:sz w:val="24"/>
          <w:szCs w:val="24"/>
        </w:rPr>
        <w:t xml:space="preserve">6. </w:t>
      </w:r>
      <w:r w:rsidR="00D86FB0" w:rsidRPr="00A93B8B">
        <w:rPr>
          <w:rFonts w:ascii="Times New Roman" w:hAnsi="Times New Roman" w:cs="Times New Roman"/>
          <w:sz w:val="24"/>
          <w:szCs w:val="24"/>
        </w:rPr>
        <w:t>Довгань А.</w:t>
      </w:r>
      <w:r w:rsidRPr="00A93B8B">
        <w:rPr>
          <w:rFonts w:ascii="Times New Roman" w:hAnsi="Times New Roman" w:cs="Times New Roman"/>
          <w:sz w:val="24"/>
          <w:szCs w:val="24"/>
        </w:rPr>
        <w:t>С. Экономическая роль инструментального хозяйства на предприятии // Менеджер, ГОУ ВПО «ДонАУиГС»</w:t>
      </w:r>
      <w:r w:rsidR="00610605" w:rsidRPr="00A93B8B">
        <w:rPr>
          <w:rFonts w:ascii="Times New Roman" w:hAnsi="Times New Roman" w:cs="Times New Roman"/>
          <w:sz w:val="24"/>
          <w:szCs w:val="24"/>
        </w:rPr>
        <w:t xml:space="preserve">. 2020. </w:t>
      </w:r>
      <w:r w:rsidRPr="00A93B8B">
        <w:rPr>
          <w:rFonts w:ascii="Times New Roman" w:hAnsi="Times New Roman" w:cs="Times New Roman"/>
          <w:sz w:val="24"/>
          <w:szCs w:val="24"/>
        </w:rPr>
        <w:t xml:space="preserve">№ 3 (93). </w:t>
      </w:r>
      <w:r w:rsidR="00610605" w:rsidRPr="00A93B8B">
        <w:rPr>
          <w:rFonts w:ascii="Times New Roman" w:hAnsi="Times New Roman" w:cs="Times New Roman"/>
          <w:sz w:val="24"/>
          <w:szCs w:val="24"/>
        </w:rPr>
        <w:t>С</w:t>
      </w:r>
      <w:r w:rsidRPr="00A93B8B">
        <w:rPr>
          <w:rFonts w:ascii="Times New Roman" w:hAnsi="Times New Roman" w:cs="Times New Roman"/>
          <w:sz w:val="24"/>
          <w:szCs w:val="24"/>
        </w:rPr>
        <w:t>. 43-48.</w:t>
      </w:r>
    </w:p>
    <w:p w14:paraId="131B0305" w14:textId="77777777" w:rsidR="00976AB8" w:rsidRPr="00A93B8B" w:rsidRDefault="00976AB8" w:rsidP="00C70EF7">
      <w:pPr>
        <w:tabs>
          <w:tab w:val="left" w:pos="851"/>
        </w:tabs>
        <w:spacing w:after="0" w:line="240" w:lineRule="auto"/>
        <w:ind w:firstLine="567"/>
        <w:jc w:val="both"/>
        <w:rPr>
          <w:rFonts w:ascii="Times New Roman" w:hAnsi="Times New Roman" w:cs="Times New Roman"/>
          <w:sz w:val="24"/>
          <w:szCs w:val="24"/>
        </w:rPr>
      </w:pPr>
      <w:r w:rsidRPr="00A93B8B">
        <w:rPr>
          <w:rFonts w:ascii="Times New Roman" w:hAnsi="Times New Roman" w:cs="Times New Roman"/>
          <w:sz w:val="24"/>
          <w:szCs w:val="24"/>
        </w:rPr>
        <w:t>7. Бобков А.Н., Славянов А.С., Хрусталев Е.Ю. Подходы к организации инструментальной инфраструктуры на предприятиях сельскохозяйственного машиностроения в условиях нестабильности // Научный журнал КубГау. 2023</w:t>
      </w:r>
      <w:r w:rsidR="00290168" w:rsidRPr="00A93B8B">
        <w:rPr>
          <w:rFonts w:ascii="Times New Roman" w:hAnsi="Times New Roman" w:cs="Times New Roman"/>
          <w:sz w:val="24"/>
          <w:szCs w:val="24"/>
        </w:rPr>
        <w:t>.</w:t>
      </w:r>
      <w:r w:rsidRPr="00A93B8B">
        <w:rPr>
          <w:rFonts w:ascii="Times New Roman" w:hAnsi="Times New Roman" w:cs="Times New Roman"/>
          <w:sz w:val="24"/>
          <w:szCs w:val="24"/>
        </w:rPr>
        <w:t xml:space="preserve"> № 191 (07). С. 296–301.</w:t>
      </w:r>
    </w:p>
    <w:p w14:paraId="0E4FA4AC" w14:textId="77777777" w:rsidR="00976AB8" w:rsidRPr="00A93B8B" w:rsidRDefault="00976AB8" w:rsidP="00C70EF7">
      <w:pPr>
        <w:tabs>
          <w:tab w:val="left" w:pos="851"/>
        </w:tabs>
        <w:spacing w:after="0" w:line="240" w:lineRule="auto"/>
        <w:ind w:firstLine="567"/>
        <w:jc w:val="both"/>
        <w:rPr>
          <w:rFonts w:ascii="Times New Roman" w:hAnsi="Times New Roman" w:cs="Times New Roman"/>
          <w:sz w:val="24"/>
          <w:szCs w:val="24"/>
        </w:rPr>
      </w:pPr>
      <w:r w:rsidRPr="00A93B8B">
        <w:rPr>
          <w:rFonts w:ascii="Times New Roman" w:hAnsi="Times New Roman" w:cs="Times New Roman"/>
          <w:sz w:val="24"/>
          <w:szCs w:val="24"/>
        </w:rPr>
        <w:t xml:space="preserve">8. </w:t>
      </w:r>
      <w:r w:rsidR="00D86FB0" w:rsidRPr="00A93B8B">
        <w:rPr>
          <w:rFonts w:ascii="Times New Roman" w:hAnsi="Times New Roman" w:cs="Times New Roman"/>
          <w:sz w:val="24"/>
          <w:szCs w:val="24"/>
        </w:rPr>
        <w:t xml:space="preserve">Бахтизин В.В., Глухова Л.А. </w:t>
      </w:r>
      <w:r w:rsidRPr="00A93B8B">
        <w:rPr>
          <w:rFonts w:ascii="Times New Roman" w:hAnsi="Times New Roman" w:cs="Times New Roman"/>
          <w:sz w:val="24"/>
          <w:szCs w:val="24"/>
        </w:rPr>
        <w:t xml:space="preserve">Методология функционального проектирования IDEF0: Учеб. пособие по курсу «Технология разработки программного обеспечения» для студ. спец. 40 01 01 “Программное обеспечение информационных технологий </w:t>
      </w:r>
      <w:r w:rsidR="00D86FB0" w:rsidRPr="00A93B8B">
        <w:rPr>
          <w:rFonts w:ascii="Times New Roman" w:hAnsi="Times New Roman" w:cs="Times New Roman"/>
          <w:sz w:val="24"/>
          <w:szCs w:val="24"/>
        </w:rPr>
        <w:t xml:space="preserve">дневной </w:t>
      </w:r>
      <w:r w:rsidRPr="00A93B8B">
        <w:rPr>
          <w:rFonts w:ascii="Times New Roman" w:hAnsi="Times New Roman" w:cs="Times New Roman"/>
          <w:sz w:val="24"/>
          <w:szCs w:val="24"/>
        </w:rPr>
        <w:t>формы обучени</w:t>
      </w:r>
      <w:r w:rsidR="00E02C55" w:rsidRPr="00A93B8B">
        <w:rPr>
          <w:rFonts w:ascii="Times New Roman" w:hAnsi="Times New Roman" w:cs="Times New Roman"/>
          <w:sz w:val="24"/>
          <w:szCs w:val="24"/>
        </w:rPr>
        <w:t xml:space="preserve">я”. – Мн.: БГУИР, 2003. – 24 с. </w:t>
      </w:r>
    </w:p>
    <w:p w14:paraId="206D0366" w14:textId="77777777" w:rsidR="00873EE8" w:rsidRPr="00A93B8B" w:rsidRDefault="00873EE8" w:rsidP="00C70EF7">
      <w:pPr>
        <w:pStyle w:val="ListParagraph"/>
        <w:tabs>
          <w:tab w:val="left" w:pos="851"/>
        </w:tabs>
        <w:spacing w:after="0" w:line="240" w:lineRule="auto"/>
        <w:ind w:left="0" w:firstLine="567"/>
        <w:jc w:val="both"/>
        <w:rPr>
          <w:rFonts w:ascii="Times New Roman" w:hAnsi="Times New Roman" w:cs="Times New Roman"/>
          <w:sz w:val="24"/>
          <w:szCs w:val="24"/>
        </w:rPr>
      </w:pPr>
      <w:r w:rsidRPr="00A93B8B">
        <w:rPr>
          <w:rFonts w:ascii="Times New Roman" w:hAnsi="Times New Roman" w:cs="Times New Roman"/>
          <w:sz w:val="24"/>
          <w:szCs w:val="24"/>
        </w:rPr>
        <w:t>9. Батьковский А.М., Батьковский М.А., Божко В.П.</w:t>
      </w:r>
      <w:r w:rsidRPr="00A93B8B">
        <w:rPr>
          <w:rFonts w:ascii="Times New Roman" w:hAnsi="Times New Roman" w:cs="Times New Roman"/>
          <w:b/>
          <w:sz w:val="24"/>
          <w:szCs w:val="24"/>
        </w:rPr>
        <w:t xml:space="preserve"> </w:t>
      </w:r>
      <w:r w:rsidRPr="00A93B8B">
        <w:rPr>
          <w:rFonts w:ascii="Times New Roman" w:hAnsi="Times New Roman" w:cs="Times New Roman"/>
          <w:sz w:val="24"/>
          <w:szCs w:val="24"/>
        </w:rPr>
        <w:t xml:space="preserve">и др. Регулирование развития базовых высокотехнологичных отраслей / под редакцией А.М. Батьковского, В.П. Божко. </w:t>
      </w:r>
      <w:r w:rsidRPr="00A93B8B">
        <w:rPr>
          <w:rFonts w:ascii="Times New Roman" w:hAnsi="Times New Roman"/>
          <w:iCs/>
          <w:sz w:val="24"/>
          <w:szCs w:val="24"/>
        </w:rPr>
        <w:t xml:space="preserve">– </w:t>
      </w:r>
      <w:r w:rsidRPr="00A93B8B">
        <w:rPr>
          <w:rFonts w:ascii="Times New Roman" w:hAnsi="Times New Roman" w:cs="Times New Roman"/>
          <w:sz w:val="24"/>
          <w:szCs w:val="24"/>
        </w:rPr>
        <w:t xml:space="preserve">М.: МЭСИ, 2014. </w:t>
      </w:r>
      <w:r w:rsidRPr="00A93B8B">
        <w:rPr>
          <w:rFonts w:ascii="Times New Roman" w:hAnsi="Times New Roman"/>
          <w:iCs/>
          <w:sz w:val="24"/>
          <w:szCs w:val="24"/>
        </w:rPr>
        <w:t xml:space="preserve">– </w:t>
      </w:r>
      <w:r w:rsidRPr="00A93B8B">
        <w:rPr>
          <w:rFonts w:ascii="Times New Roman" w:hAnsi="Times New Roman" w:cs="Times New Roman"/>
          <w:sz w:val="24"/>
          <w:szCs w:val="24"/>
        </w:rPr>
        <w:t xml:space="preserve">400 с. </w:t>
      </w:r>
    </w:p>
    <w:p w14:paraId="11281A47" w14:textId="77777777" w:rsidR="00290168" w:rsidRPr="001D566F" w:rsidRDefault="00290168" w:rsidP="00E02C55">
      <w:pPr>
        <w:spacing w:after="0" w:line="360" w:lineRule="auto"/>
        <w:jc w:val="both"/>
        <w:rPr>
          <w:rFonts w:ascii="Times New Roman" w:hAnsi="Times New Roman" w:cs="Times New Roman"/>
          <w:b/>
          <w:sz w:val="24"/>
          <w:szCs w:val="24"/>
        </w:rPr>
      </w:pPr>
    </w:p>
    <w:p w14:paraId="4A84CE70" w14:textId="54180E86" w:rsidR="00A93B8B" w:rsidRDefault="00C70EF7" w:rsidP="001D566F">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R</w:t>
      </w:r>
      <w:r w:rsidR="00A93B8B" w:rsidRPr="00B173B3">
        <w:rPr>
          <w:rFonts w:ascii="Times New Roman" w:hAnsi="Times New Roman" w:cs="Times New Roman"/>
          <w:b/>
          <w:sz w:val="28"/>
          <w:szCs w:val="28"/>
          <w:lang w:val="en-US"/>
        </w:rPr>
        <w:t>eferences</w:t>
      </w:r>
    </w:p>
    <w:p w14:paraId="092EDA06" w14:textId="77777777" w:rsidR="00C70EF7" w:rsidRPr="00C70EF7" w:rsidRDefault="00C70EF7" w:rsidP="00C70EF7">
      <w:pPr>
        <w:tabs>
          <w:tab w:val="left" w:pos="851"/>
        </w:tabs>
        <w:spacing w:after="0" w:line="240" w:lineRule="auto"/>
        <w:ind w:firstLine="567"/>
        <w:jc w:val="both"/>
        <w:rPr>
          <w:rFonts w:ascii="Times New Roman" w:hAnsi="Times New Roman" w:cs="Times New Roman"/>
          <w:sz w:val="24"/>
          <w:szCs w:val="24"/>
          <w:lang w:val="en-US"/>
        </w:rPr>
      </w:pPr>
      <w:r w:rsidRPr="00C70EF7">
        <w:rPr>
          <w:rFonts w:ascii="Times New Roman" w:hAnsi="Times New Roman" w:cs="Times New Roman"/>
          <w:sz w:val="24"/>
          <w:szCs w:val="24"/>
          <w:lang w:val="en-US"/>
        </w:rPr>
        <w:t>1. Fal'ko S.G. Nauka ob organizacii proizvodstva: istorija sovremennost', perspektivy. – M.: Obshhestvo «Znanie» RSFSR, 1990. – 56 c.</w:t>
      </w:r>
    </w:p>
    <w:p w14:paraId="656EBED7" w14:textId="77777777" w:rsidR="00C70EF7" w:rsidRPr="00C70EF7" w:rsidRDefault="00C70EF7" w:rsidP="00C70EF7">
      <w:pPr>
        <w:tabs>
          <w:tab w:val="left" w:pos="851"/>
        </w:tabs>
        <w:spacing w:after="0" w:line="240" w:lineRule="auto"/>
        <w:ind w:firstLine="567"/>
        <w:jc w:val="both"/>
        <w:rPr>
          <w:rFonts w:ascii="Times New Roman" w:hAnsi="Times New Roman" w:cs="Times New Roman"/>
          <w:sz w:val="24"/>
          <w:szCs w:val="24"/>
          <w:lang w:val="en-US"/>
        </w:rPr>
      </w:pPr>
      <w:r w:rsidRPr="00C70EF7">
        <w:rPr>
          <w:rFonts w:ascii="Times New Roman" w:hAnsi="Times New Roman" w:cs="Times New Roman"/>
          <w:sz w:val="24"/>
          <w:szCs w:val="24"/>
          <w:lang w:val="en-US"/>
        </w:rPr>
        <w:t xml:space="preserve">2. Fal'ko S.G., Ivanova N.Ju. Upravlenie novovvedenijami na vysokotehnologichnyh predprijatijah. – M.: MGTU im. N.Je. Baumana, 2007. – 256 s. </w:t>
      </w:r>
    </w:p>
    <w:p w14:paraId="649C33D1" w14:textId="77777777" w:rsidR="00C70EF7" w:rsidRPr="00C70EF7" w:rsidRDefault="00C70EF7" w:rsidP="00C70EF7">
      <w:pPr>
        <w:tabs>
          <w:tab w:val="left" w:pos="851"/>
        </w:tabs>
        <w:spacing w:after="0" w:line="240" w:lineRule="auto"/>
        <w:ind w:firstLine="567"/>
        <w:jc w:val="both"/>
        <w:rPr>
          <w:rFonts w:ascii="Times New Roman" w:hAnsi="Times New Roman" w:cs="Times New Roman"/>
          <w:sz w:val="24"/>
          <w:szCs w:val="24"/>
          <w:lang w:val="en-US"/>
        </w:rPr>
      </w:pPr>
      <w:r w:rsidRPr="00C70EF7">
        <w:rPr>
          <w:rFonts w:ascii="Times New Roman" w:hAnsi="Times New Roman" w:cs="Times New Roman"/>
          <w:sz w:val="24"/>
          <w:szCs w:val="24"/>
          <w:lang w:val="en-US"/>
        </w:rPr>
        <w:t>3. Lazarev A.Ju., Lisicin V.N., Trushin N.N. Principy jeffektivnogo upravlenija instrumental'nym obespecheniem stanochnogo parka mashinostroitel'nogo predprijatija // Izvestija TulGU. Tehnicheskie nauki. 2022. Vyp. 6. S. 215-223.</w:t>
      </w:r>
    </w:p>
    <w:p w14:paraId="577CC07A" w14:textId="77777777" w:rsidR="00C70EF7" w:rsidRPr="00C70EF7" w:rsidRDefault="00C70EF7" w:rsidP="00C70EF7">
      <w:pPr>
        <w:tabs>
          <w:tab w:val="left" w:pos="851"/>
        </w:tabs>
        <w:spacing w:after="0" w:line="240" w:lineRule="auto"/>
        <w:ind w:firstLine="567"/>
        <w:jc w:val="both"/>
        <w:rPr>
          <w:rFonts w:ascii="Times New Roman" w:hAnsi="Times New Roman" w:cs="Times New Roman"/>
          <w:sz w:val="24"/>
          <w:szCs w:val="24"/>
          <w:lang w:val="en-US"/>
        </w:rPr>
      </w:pPr>
      <w:r w:rsidRPr="00C70EF7">
        <w:rPr>
          <w:rFonts w:ascii="Times New Roman" w:hAnsi="Times New Roman" w:cs="Times New Roman"/>
          <w:sz w:val="24"/>
          <w:szCs w:val="24"/>
          <w:lang w:val="en-US"/>
        </w:rPr>
        <w:t>4. Slavjanov A.S. Podhody k ocenke ushherba ot prostoev, vyzvannyh sbojami v logisticheskih cepochkah // Innovacii v menedzhmente. 2023. № 1 (35). S. 58–64.</w:t>
      </w:r>
    </w:p>
    <w:p w14:paraId="67F0E335" w14:textId="77777777" w:rsidR="00C70EF7" w:rsidRPr="00C70EF7" w:rsidRDefault="00C70EF7" w:rsidP="00C70EF7">
      <w:pPr>
        <w:tabs>
          <w:tab w:val="left" w:pos="851"/>
        </w:tabs>
        <w:spacing w:after="0" w:line="240" w:lineRule="auto"/>
        <w:ind w:firstLine="567"/>
        <w:jc w:val="both"/>
        <w:rPr>
          <w:rFonts w:ascii="Times New Roman" w:hAnsi="Times New Roman" w:cs="Times New Roman"/>
          <w:sz w:val="24"/>
          <w:szCs w:val="24"/>
          <w:lang w:val="en-US"/>
        </w:rPr>
      </w:pPr>
      <w:r w:rsidRPr="00C70EF7">
        <w:rPr>
          <w:rFonts w:ascii="Times New Roman" w:hAnsi="Times New Roman" w:cs="Times New Roman"/>
          <w:sz w:val="24"/>
          <w:szCs w:val="24"/>
          <w:lang w:val="en-US"/>
        </w:rPr>
        <w:t>5. Marka D.A., Klement L., MakGoujen M. Metodologija strukturnogo analiza i proektirovanija. – M.: "Meta Tehnologija", 1993. - 240 s.</w:t>
      </w:r>
    </w:p>
    <w:p w14:paraId="1F494EC2" w14:textId="77777777" w:rsidR="00C70EF7" w:rsidRPr="00C70EF7" w:rsidRDefault="00C70EF7" w:rsidP="00C70EF7">
      <w:pPr>
        <w:tabs>
          <w:tab w:val="left" w:pos="851"/>
        </w:tabs>
        <w:spacing w:after="0" w:line="240" w:lineRule="auto"/>
        <w:ind w:firstLine="567"/>
        <w:jc w:val="both"/>
        <w:rPr>
          <w:rFonts w:ascii="Times New Roman" w:hAnsi="Times New Roman" w:cs="Times New Roman"/>
          <w:sz w:val="24"/>
          <w:szCs w:val="24"/>
          <w:lang w:val="en-US"/>
        </w:rPr>
      </w:pPr>
      <w:r w:rsidRPr="00C70EF7">
        <w:rPr>
          <w:rFonts w:ascii="Times New Roman" w:hAnsi="Times New Roman" w:cs="Times New Roman"/>
          <w:sz w:val="24"/>
          <w:szCs w:val="24"/>
          <w:lang w:val="en-US"/>
        </w:rPr>
        <w:t>6. Dovgan' A.S. Jekonomicheskaja rol' instrumental'nogo hozjajstva na predprijatii // Menedzher, GOU VPO «DonAUiGS». 2020. № 3 (93). S. 43-48.</w:t>
      </w:r>
    </w:p>
    <w:p w14:paraId="5A5F2E89" w14:textId="77777777" w:rsidR="00C70EF7" w:rsidRPr="00C70EF7" w:rsidRDefault="00C70EF7" w:rsidP="00C70EF7">
      <w:pPr>
        <w:tabs>
          <w:tab w:val="left" w:pos="851"/>
        </w:tabs>
        <w:spacing w:after="0" w:line="240" w:lineRule="auto"/>
        <w:ind w:firstLine="567"/>
        <w:jc w:val="both"/>
        <w:rPr>
          <w:rFonts w:ascii="Times New Roman" w:hAnsi="Times New Roman" w:cs="Times New Roman"/>
          <w:sz w:val="24"/>
          <w:szCs w:val="24"/>
          <w:lang w:val="en-US"/>
        </w:rPr>
      </w:pPr>
      <w:r w:rsidRPr="00C70EF7">
        <w:rPr>
          <w:rFonts w:ascii="Times New Roman" w:hAnsi="Times New Roman" w:cs="Times New Roman"/>
          <w:sz w:val="24"/>
          <w:szCs w:val="24"/>
          <w:lang w:val="en-US"/>
        </w:rPr>
        <w:t>7. Bobkov A.N., Slavjanov A.S., Hrustalev E.Ju. Podhody k organizacii instrumental'noj infrastruktury na predprijatijah sel'skohozjajstvennogo mashinostroenija v uslovijah nestabil'nosti // Nauchnyj zhurnal KubGau. 2023. № 191 (07). S. 296–301.</w:t>
      </w:r>
    </w:p>
    <w:p w14:paraId="1089113E" w14:textId="77777777" w:rsidR="00C70EF7" w:rsidRPr="00C70EF7" w:rsidRDefault="00C70EF7" w:rsidP="00C70EF7">
      <w:pPr>
        <w:tabs>
          <w:tab w:val="left" w:pos="851"/>
        </w:tabs>
        <w:spacing w:after="0" w:line="240" w:lineRule="auto"/>
        <w:ind w:firstLine="567"/>
        <w:jc w:val="both"/>
        <w:rPr>
          <w:rFonts w:ascii="Times New Roman" w:hAnsi="Times New Roman" w:cs="Times New Roman"/>
          <w:sz w:val="24"/>
          <w:szCs w:val="24"/>
          <w:lang w:val="en-US"/>
        </w:rPr>
      </w:pPr>
      <w:r w:rsidRPr="00C70EF7">
        <w:rPr>
          <w:rFonts w:ascii="Times New Roman" w:hAnsi="Times New Roman" w:cs="Times New Roman"/>
          <w:sz w:val="24"/>
          <w:szCs w:val="24"/>
          <w:lang w:val="en-US"/>
        </w:rPr>
        <w:t xml:space="preserve">8. Bahtizin V.V., Gluhova L.A. Metodologija funkcional'nogo proektirovanija IDEF0: Ucheb. posobie po kursu «Tehnologija razrabotki programmnogo obespechenija» dlja stud. spec. 40 01 01 “Programmnoe obespechenie informacionnyh tehnologiĭ dnevnoj formy obuchenija”. – Mn.: BGUIR, 2003. – 24 s. </w:t>
      </w:r>
    </w:p>
    <w:p w14:paraId="5389AC0C" w14:textId="75673855" w:rsidR="00E02C55" w:rsidRPr="00873EE8" w:rsidRDefault="00C70EF7" w:rsidP="00C70EF7">
      <w:pPr>
        <w:tabs>
          <w:tab w:val="left" w:pos="851"/>
        </w:tabs>
        <w:spacing w:after="0" w:line="240" w:lineRule="auto"/>
        <w:ind w:firstLine="567"/>
        <w:jc w:val="both"/>
        <w:rPr>
          <w:rFonts w:ascii="Times New Roman" w:hAnsi="Times New Roman" w:cs="Times New Roman"/>
          <w:sz w:val="24"/>
          <w:szCs w:val="24"/>
          <w:lang w:val="en-US"/>
        </w:rPr>
      </w:pPr>
      <w:r w:rsidRPr="00C70EF7">
        <w:rPr>
          <w:rFonts w:ascii="Times New Roman" w:hAnsi="Times New Roman" w:cs="Times New Roman"/>
          <w:sz w:val="24"/>
          <w:szCs w:val="24"/>
          <w:lang w:val="en-US"/>
        </w:rPr>
        <w:t>9. Bat'kovskij A.M., Bat'kovskij M.A., Bozhko V.P. i dr. Regulirovanie razvitija bazovyh vysokotehnologichnyh otraslej / pod redakciej A.M. Bat'kovskogo, V.P. Bozhko. – M.: MJeSI, 2014. – 400 s.</w:t>
      </w:r>
    </w:p>
    <w:sectPr w:rsidR="00E02C55" w:rsidRPr="00873EE8" w:rsidSect="001D566F">
      <w:headerReference w:type="even" r:id="rId15"/>
      <w:headerReference w:type="default" r:id="rId16"/>
      <w:footerReference w:type="even" r:id="rId17"/>
      <w:footerReference w:type="default" r:id="rId18"/>
      <w:endnotePr>
        <w:numFmt w:val="decimal"/>
      </w:endnotePr>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47B93" w14:textId="77777777" w:rsidR="009300AC" w:rsidRDefault="009300AC" w:rsidP="00AD0E09">
      <w:pPr>
        <w:spacing w:after="0" w:line="240" w:lineRule="auto"/>
      </w:pPr>
      <w:r>
        <w:separator/>
      </w:r>
    </w:p>
  </w:endnote>
  <w:endnote w:type="continuationSeparator" w:id="0">
    <w:p w14:paraId="6FAD38B9" w14:textId="77777777" w:rsidR="009300AC" w:rsidRDefault="009300AC" w:rsidP="00AD0E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424865855"/>
      <w:docPartObj>
        <w:docPartGallery w:val="Page Numbers (Bottom of Page)"/>
        <w:docPartUnique/>
      </w:docPartObj>
    </w:sdtPr>
    <w:sdtEndPr>
      <w:rPr>
        <w:rStyle w:val="PageNumber"/>
      </w:rPr>
    </w:sdtEndPr>
    <w:sdtContent>
      <w:p w14:paraId="5AF1900B" w14:textId="77777777" w:rsidR="000762D0" w:rsidRDefault="000762D0" w:rsidP="000830CD">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02FE305" w14:textId="77777777" w:rsidR="000762D0" w:rsidRDefault="000762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0B03E" w14:textId="38566250" w:rsidR="00A21BDC" w:rsidRPr="008953E9" w:rsidRDefault="008953E9">
    <w:pPr>
      <w:pStyle w:val="Footer"/>
      <w:rPr>
        <w:rFonts w:ascii="Times New Roman" w:hAnsi="Times New Roman" w:cs="Times New Roman"/>
        <w:sz w:val="24"/>
        <w:szCs w:val="24"/>
      </w:rPr>
    </w:pPr>
    <w:hyperlink r:id="rId1" w:history="1">
      <w:r w:rsidRPr="00EF03B8">
        <w:rPr>
          <w:rStyle w:val="Hyperlink"/>
          <w:rFonts w:ascii="Times New Roman" w:hAnsi="Times New Roman" w:cs="Times New Roman"/>
          <w:sz w:val="24"/>
          <w:szCs w:val="24"/>
        </w:rPr>
        <w:t>http://ej.kubagro.ru/2024/03/pdf/</w:t>
      </w:r>
      <w:r w:rsidRPr="00EF03B8">
        <w:rPr>
          <w:rStyle w:val="Hyperlink"/>
          <w:rFonts w:ascii="Times New Roman" w:hAnsi="Times New Roman" w:cs="Times New Roman"/>
          <w:sz w:val="24"/>
          <w:szCs w:val="24"/>
        </w:rPr>
        <w:t>17</w:t>
      </w:r>
      <w:r w:rsidRPr="00EF03B8">
        <w:rPr>
          <w:rStyle w:val="Hyperlink"/>
          <w:rFonts w:ascii="Times New Roman" w:hAnsi="Times New Roman" w:cs="Times New Roman"/>
          <w:sz w:val="24"/>
          <w:szCs w:val="24"/>
        </w:rPr>
        <w:t>.pdf</w:t>
      </w:r>
    </w:hyperlink>
    <w:r>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4DB9F" w14:textId="77777777" w:rsidR="009300AC" w:rsidRDefault="009300AC" w:rsidP="00AD0E09">
      <w:pPr>
        <w:spacing w:after="0" w:line="240" w:lineRule="auto"/>
      </w:pPr>
      <w:r>
        <w:separator/>
      </w:r>
    </w:p>
  </w:footnote>
  <w:footnote w:type="continuationSeparator" w:id="0">
    <w:p w14:paraId="689A4A25" w14:textId="77777777" w:rsidR="009300AC" w:rsidRDefault="009300AC" w:rsidP="00AD0E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46260587"/>
      <w:docPartObj>
        <w:docPartGallery w:val="Page Numbers (Top of Page)"/>
        <w:docPartUnique/>
      </w:docPartObj>
    </w:sdtPr>
    <w:sdtContent>
      <w:p w14:paraId="259E60C1" w14:textId="411ABE3B" w:rsidR="00A21BDC" w:rsidRDefault="00A21BDC" w:rsidP="00EF03B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BD0EA32" w14:textId="77777777" w:rsidR="00A21BDC" w:rsidRDefault="00A21BDC" w:rsidP="00A21BD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157891794"/>
      <w:docPartObj>
        <w:docPartGallery w:val="Page Numbers (Top of Page)"/>
        <w:docPartUnique/>
      </w:docPartObj>
    </w:sdtPr>
    <w:sdtContent>
      <w:p w14:paraId="0E759654" w14:textId="1342A2EC" w:rsidR="00A21BDC" w:rsidRPr="00A21BDC" w:rsidRDefault="00A21BDC" w:rsidP="00EF03B8">
        <w:pPr>
          <w:pStyle w:val="Header"/>
          <w:framePr w:wrap="none" w:vAnchor="text" w:hAnchor="margin" w:xAlign="right" w:y="1"/>
          <w:rPr>
            <w:rStyle w:val="PageNumber"/>
            <w:rFonts w:ascii="Times New Roman" w:hAnsi="Times New Roman" w:cs="Times New Roman"/>
            <w:sz w:val="28"/>
            <w:szCs w:val="28"/>
          </w:rPr>
        </w:pPr>
        <w:r w:rsidRPr="00A21BDC">
          <w:rPr>
            <w:rStyle w:val="PageNumber"/>
            <w:rFonts w:ascii="Times New Roman" w:hAnsi="Times New Roman" w:cs="Times New Roman"/>
            <w:sz w:val="28"/>
            <w:szCs w:val="28"/>
          </w:rPr>
          <w:fldChar w:fldCharType="begin"/>
        </w:r>
        <w:r w:rsidRPr="00A21BDC">
          <w:rPr>
            <w:rStyle w:val="PageNumber"/>
            <w:rFonts w:ascii="Times New Roman" w:hAnsi="Times New Roman" w:cs="Times New Roman"/>
            <w:sz w:val="28"/>
            <w:szCs w:val="28"/>
          </w:rPr>
          <w:instrText xml:space="preserve"> PAGE </w:instrText>
        </w:r>
        <w:r w:rsidRPr="00A21BDC">
          <w:rPr>
            <w:rStyle w:val="PageNumber"/>
            <w:rFonts w:ascii="Times New Roman" w:hAnsi="Times New Roman" w:cs="Times New Roman"/>
            <w:sz w:val="28"/>
            <w:szCs w:val="28"/>
          </w:rPr>
          <w:fldChar w:fldCharType="separate"/>
        </w:r>
        <w:r w:rsidRPr="00A21BDC">
          <w:rPr>
            <w:rStyle w:val="PageNumber"/>
            <w:rFonts w:ascii="Times New Roman" w:hAnsi="Times New Roman" w:cs="Times New Roman"/>
            <w:noProof/>
            <w:sz w:val="28"/>
            <w:szCs w:val="28"/>
          </w:rPr>
          <w:t>1</w:t>
        </w:r>
        <w:r w:rsidRPr="00A21BDC">
          <w:rPr>
            <w:rStyle w:val="PageNumber"/>
            <w:rFonts w:ascii="Times New Roman" w:hAnsi="Times New Roman" w:cs="Times New Roman"/>
            <w:sz w:val="28"/>
            <w:szCs w:val="28"/>
          </w:rPr>
          <w:fldChar w:fldCharType="end"/>
        </w:r>
      </w:p>
    </w:sdtContent>
  </w:sdt>
  <w:sdt>
    <w:sdtPr>
      <w:id w:val="-687365523"/>
      <w:docPartObj>
        <w:docPartGallery w:val="Page Numbers (Top of Page)"/>
        <w:docPartUnique/>
      </w:docPartObj>
    </w:sdtPr>
    <w:sdtEndPr/>
    <w:sdtContent>
      <w:sdt>
        <w:sdtPr>
          <w:rPr>
            <w:rFonts w:ascii="Times New Roman" w:hAnsi="Times New Roman" w:cs="Times New Roman"/>
            <w:sz w:val="24"/>
            <w:szCs w:val="24"/>
          </w:rPr>
          <w:id w:val="-707182542"/>
          <w:docPartObj>
            <w:docPartGallery w:val="Page Numbers (Top of Page)"/>
            <w:docPartUnique/>
          </w:docPartObj>
        </w:sdtPr>
        <w:sdtContent>
          <w:p w14:paraId="74663A37" w14:textId="1D8B3B20" w:rsidR="001D566F" w:rsidRPr="00A21BDC" w:rsidRDefault="00A21BDC" w:rsidP="00A21BDC">
            <w:pPr>
              <w:pStyle w:val="Header"/>
              <w:tabs>
                <w:tab w:val="center" w:pos="4677"/>
                <w:tab w:val="right" w:pos="9355"/>
              </w:tabs>
              <w:ind w:right="360"/>
              <w:rPr>
                <w:rFonts w:ascii="Times New Roman" w:hAnsi="Times New Roman" w:cs="Times New Roman"/>
              </w:rPr>
            </w:pPr>
            <w:r w:rsidRPr="003F4074">
              <w:rPr>
                <w:rFonts w:ascii="Times New Roman" w:hAnsi="Times New Roman" w:cs="Times New Roman"/>
                <w:sz w:val="24"/>
                <w:szCs w:val="24"/>
              </w:rPr>
              <w:t>Научный журнал КубГАУ, №19</w:t>
            </w:r>
            <w:r>
              <w:rPr>
                <w:rFonts w:ascii="Times New Roman" w:hAnsi="Times New Roman" w:cs="Times New Roman"/>
                <w:sz w:val="24"/>
                <w:szCs w:val="24"/>
              </w:rPr>
              <w:t>7</w:t>
            </w:r>
            <w:r w:rsidRPr="003F4074">
              <w:rPr>
                <w:rFonts w:ascii="Times New Roman" w:hAnsi="Times New Roman" w:cs="Times New Roman"/>
                <w:sz w:val="24"/>
                <w:szCs w:val="24"/>
              </w:rPr>
              <w:t>(</w:t>
            </w:r>
            <w:r w:rsidRPr="003F4074">
              <w:rPr>
                <w:rFonts w:ascii="Times New Roman" w:hAnsi="Times New Roman" w:cs="Times New Roman"/>
                <w:sz w:val="24"/>
                <w:szCs w:val="24"/>
                <w:lang w:val="en-US"/>
              </w:rPr>
              <w:t>0</w:t>
            </w:r>
            <w:r>
              <w:rPr>
                <w:rFonts w:ascii="Times New Roman" w:hAnsi="Times New Roman" w:cs="Times New Roman"/>
                <w:sz w:val="24"/>
                <w:szCs w:val="24"/>
              </w:rPr>
              <w:t>3</w:t>
            </w:r>
            <w:r w:rsidRPr="003F4074">
              <w:rPr>
                <w:rFonts w:ascii="Times New Roman" w:hAnsi="Times New Roman" w:cs="Times New Roman"/>
                <w:sz w:val="24"/>
                <w:szCs w:val="24"/>
              </w:rPr>
              <w:t>), 202</w:t>
            </w:r>
            <w:r w:rsidRPr="003F4074">
              <w:rPr>
                <w:rFonts w:ascii="Times New Roman" w:hAnsi="Times New Roman" w:cs="Times New Roman"/>
                <w:sz w:val="24"/>
                <w:szCs w:val="24"/>
                <w:lang w:val="en-US"/>
              </w:rPr>
              <w:t>4</w:t>
            </w:r>
            <w:r w:rsidRPr="003F4074">
              <w:rPr>
                <w:rFonts w:ascii="Times New Roman" w:hAnsi="Times New Roman" w:cs="Times New Roman"/>
                <w:sz w:val="24"/>
                <w:szCs w:val="24"/>
              </w:rPr>
              <w:t xml:space="preserve"> год</w:t>
            </w:r>
          </w:p>
        </w:sdtContent>
      </w:sdt>
    </w:sdtContent>
  </w:sdt>
  <w:p w14:paraId="10D44027" w14:textId="77777777" w:rsidR="001D566F" w:rsidRDefault="001D56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02C0B"/>
    <w:multiLevelType w:val="multilevel"/>
    <w:tmpl w:val="D4240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652644"/>
    <w:multiLevelType w:val="hybridMultilevel"/>
    <w:tmpl w:val="58E6F8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2862"/>
    <w:rsid w:val="00027D6E"/>
    <w:rsid w:val="000304AA"/>
    <w:rsid w:val="000762D0"/>
    <w:rsid w:val="00082DD5"/>
    <w:rsid w:val="000B0E58"/>
    <w:rsid w:val="000B7884"/>
    <w:rsid w:val="000C7933"/>
    <w:rsid w:val="000E07E7"/>
    <w:rsid w:val="000E0C6B"/>
    <w:rsid w:val="000E6A71"/>
    <w:rsid w:val="000F11A8"/>
    <w:rsid w:val="000F1EB5"/>
    <w:rsid w:val="001129C2"/>
    <w:rsid w:val="00112CA7"/>
    <w:rsid w:val="00140846"/>
    <w:rsid w:val="00142665"/>
    <w:rsid w:val="00152ADB"/>
    <w:rsid w:val="001560E7"/>
    <w:rsid w:val="00167A04"/>
    <w:rsid w:val="00173957"/>
    <w:rsid w:val="00193048"/>
    <w:rsid w:val="001B50C2"/>
    <w:rsid w:val="001D566F"/>
    <w:rsid w:val="002041CD"/>
    <w:rsid w:val="0027677D"/>
    <w:rsid w:val="00286CED"/>
    <w:rsid w:val="00290168"/>
    <w:rsid w:val="002B50FD"/>
    <w:rsid w:val="002B57E4"/>
    <w:rsid w:val="002D2F8F"/>
    <w:rsid w:val="00322A60"/>
    <w:rsid w:val="00327120"/>
    <w:rsid w:val="00353958"/>
    <w:rsid w:val="003857A5"/>
    <w:rsid w:val="003B5717"/>
    <w:rsid w:val="003B5AAF"/>
    <w:rsid w:val="003B6B82"/>
    <w:rsid w:val="003C6BB0"/>
    <w:rsid w:val="003C7C36"/>
    <w:rsid w:val="003E1467"/>
    <w:rsid w:val="003F7055"/>
    <w:rsid w:val="00420D4B"/>
    <w:rsid w:val="00425E34"/>
    <w:rsid w:val="00440AC9"/>
    <w:rsid w:val="00442712"/>
    <w:rsid w:val="004A3554"/>
    <w:rsid w:val="004A6DE8"/>
    <w:rsid w:val="004D778E"/>
    <w:rsid w:val="00551DBB"/>
    <w:rsid w:val="00566887"/>
    <w:rsid w:val="00570986"/>
    <w:rsid w:val="00584FF2"/>
    <w:rsid w:val="005A3183"/>
    <w:rsid w:val="005C42A1"/>
    <w:rsid w:val="005C6649"/>
    <w:rsid w:val="005F7041"/>
    <w:rsid w:val="00605F08"/>
    <w:rsid w:val="00610605"/>
    <w:rsid w:val="006109D5"/>
    <w:rsid w:val="006377F2"/>
    <w:rsid w:val="00641129"/>
    <w:rsid w:val="00641BBC"/>
    <w:rsid w:val="00650E57"/>
    <w:rsid w:val="00670749"/>
    <w:rsid w:val="0067287C"/>
    <w:rsid w:val="006C222F"/>
    <w:rsid w:val="006D0F14"/>
    <w:rsid w:val="006E20B7"/>
    <w:rsid w:val="00727B8D"/>
    <w:rsid w:val="007476CB"/>
    <w:rsid w:val="00767E10"/>
    <w:rsid w:val="00781A5E"/>
    <w:rsid w:val="007A6B2E"/>
    <w:rsid w:val="007E2903"/>
    <w:rsid w:val="007E6087"/>
    <w:rsid w:val="007E7165"/>
    <w:rsid w:val="00806289"/>
    <w:rsid w:val="00837012"/>
    <w:rsid w:val="00857159"/>
    <w:rsid w:val="008739F1"/>
    <w:rsid w:val="00873EE8"/>
    <w:rsid w:val="0087652A"/>
    <w:rsid w:val="008915C5"/>
    <w:rsid w:val="008953E9"/>
    <w:rsid w:val="008F46C2"/>
    <w:rsid w:val="00905717"/>
    <w:rsid w:val="009300AC"/>
    <w:rsid w:val="009449E2"/>
    <w:rsid w:val="00964924"/>
    <w:rsid w:val="009747BF"/>
    <w:rsid w:val="00975417"/>
    <w:rsid w:val="00976AB8"/>
    <w:rsid w:val="00984D38"/>
    <w:rsid w:val="00994584"/>
    <w:rsid w:val="009B4EA7"/>
    <w:rsid w:val="009C42F5"/>
    <w:rsid w:val="009C4F32"/>
    <w:rsid w:val="009C51B0"/>
    <w:rsid w:val="009E0AED"/>
    <w:rsid w:val="009E1D3A"/>
    <w:rsid w:val="009F7453"/>
    <w:rsid w:val="009F7BE3"/>
    <w:rsid w:val="009F7F1C"/>
    <w:rsid w:val="00A210C5"/>
    <w:rsid w:val="00A21BDC"/>
    <w:rsid w:val="00A5410F"/>
    <w:rsid w:val="00A70A44"/>
    <w:rsid w:val="00A83F92"/>
    <w:rsid w:val="00A90756"/>
    <w:rsid w:val="00A91A20"/>
    <w:rsid w:val="00A93B8B"/>
    <w:rsid w:val="00A93BD5"/>
    <w:rsid w:val="00AC1E29"/>
    <w:rsid w:val="00AD0E09"/>
    <w:rsid w:val="00AD1486"/>
    <w:rsid w:val="00B0632A"/>
    <w:rsid w:val="00B1377E"/>
    <w:rsid w:val="00B16568"/>
    <w:rsid w:val="00B21029"/>
    <w:rsid w:val="00B21F0C"/>
    <w:rsid w:val="00B31A83"/>
    <w:rsid w:val="00B46246"/>
    <w:rsid w:val="00B80174"/>
    <w:rsid w:val="00BF0C53"/>
    <w:rsid w:val="00BF47DD"/>
    <w:rsid w:val="00BF4B4F"/>
    <w:rsid w:val="00C1798D"/>
    <w:rsid w:val="00C20159"/>
    <w:rsid w:val="00C218E6"/>
    <w:rsid w:val="00C33864"/>
    <w:rsid w:val="00C419BB"/>
    <w:rsid w:val="00C41FE6"/>
    <w:rsid w:val="00C57AA0"/>
    <w:rsid w:val="00C61672"/>
    <w:rsid w:val="00C63E65"/>
    <w:rsid w:val="00C70EF7"/>
    <w:rsid w:val="00C8405E"/>
    <w:rsid w:val="00C86BBF"/>
    <w:rsid w:val="00CA280F"/>
    <w:rsid w:val="00CB3831"/>
    <w:rsid w:val="00CB4758"/>
    <w:rsid w:val="00CC61B5"/>
    <w:rsid w:val="00CD1A48"/>
    <w:rsid w:val="00CD2177"/>
    <w:rsid w:val="00CD5E64"/>
    <w:rsid w:val="00CE5D41"/>
    <w:rsid w:val="00CE7968"/>
    <w:rsid w:val="00D04935"/>
    <w:rsid w:val="00D23C34"/>
    <w:rsid w:val="00D248B3"/>
    <w:rsid w:val="00D55A2B"/>
    <w:rsid w:val="00D638AA"/>
    <w:rsid w:val="00D70E61"/>
    <w:rsid w:val="00D71C63"/>
    <w:rsid w:val="00D82862"/>
    <w:rsid w:val="00D86FB0"/>
    <w:rsid w:val="00DA0B31"/>
    <w:rsid w:val="00DA75F6"/>
    <w:rsid w:val="00DB5FF9"/>
    <w:rsid w:val="00DF7E04"/>
    <w:rsid w:val="00E02C55"/>
    <w:rsid w:val="00E11055"/>
    <w:rsid w:val="00E13AF6"/>
    <w:rsid w:val="00E204D4"/>
    <w:rsid w:val="00E21025"/>
    <w:rsid w:val="00E2171A"/>
    <w:rsid w:val="00E27AEA"/>
    <w:rsid w:val="00E4230F"/>
    <w:rsid w:val="00E87DE8"/>
    <w:rsid w:val="00EB7E47"/>
    <w:rsid w:val="00ED6BD2"/>
    <w:rsid w:val="00ED78EF"/>
    <w:rsid w:val="00F02244"/>
    <w:rsid w:val="00F12524"/>
    <w:rsid w:val="00F203C4"/>
    <w:rsid w:val="00F2269D"/>
    <w:rsid w:val="00F44982"/>
    <w:rsid w:val="00F603B6"/>
    <w:rsid w:val="00FA5910"/>
    <w:rsid w:val="00FC6230"/>
    <w:rsid w:val="00FD15FB"/>
    <w:rsid w:val="00FE6E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B5C0B"/>
  <w15:docId w15:val="{041CA2D5-D846-F34B-A36D-2653A39A3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F7041"/>
    <w:pPr>
      <w:ind w:left="720"/>
      <w:contextualSpacing/>
    </w:pPr>
  </w:style>
  <w:style w:type="paragraph" w:styleId="FootnoteText">
    <w:name w:val="footnote text"/>
    <w:basedOn w:val="Normal"/>
    <w:link w:val="FootnoteTextChar"/>
    <w:uiPriority w:val="99"/>
    <w:semiHidden/>
    <w:unhideWhenUsed/>
    <w:rsid w:val="00AD0E0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D0E09"/>
    <w:rPr>
      <w:sz w:val="20"/>
      <w:szCs w:val="20"/>
    </w:rPr>
  </w:style>
  <w:style w:type="character" w:styleId="FootnoteReference">
    <w:name w:val="footnote reference"/>
    <w:basedOn w:val="DefaultParagraphFont"/>
    <w:uiPriority w:val="99"/>
    <w:semiHidden/>
    <w:unhideWhenUsed/>
    <w:rsid w:val="00AD0E09"/>
    <w:rPr>
      <w:vertAlign w:val="superscript"/>
    </w:rPr>
  </w:style>
  <w:style w:type="table" w:styleId="TableGrid">
    <w:name w:val="Table Grid"/>
    <w:basedOn w:val="TableNormal"/>
    <w:uiPriority w:val="39"/>
    <w:rsid w:val="00112C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5A318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A3183"/>
    <w:rPr>
      <w:sz w:val="20"/>
      <w:szCs w:val="20"/>
    </w:rPr>
  </w:style>
  <w:style w:type="character" w:styleId="EndnoteReference">
    <w:name w:val="endnote reference"/>
    <w:basedOn w:val="DefaultParagraphFont"/>
    <w:uiPriority w:val="99"/>
    <w:semiHidden/>
    <w:unhideWhenUsed/>
    <w:rsid w:val="005A3183"/>
    <w:rPr>
      <w:vertAlign w:val="superscript"/>
    </w:rPr>
  </w:style>
  <w:style w:type="paragraph" w:styleId="BalloonText">
    <w:name w:val="Balloon Text"/>
    <w:basedOn w:val="Normal"/>
    <w:link w:val="BalloonTextChar"/>
    <w:uiPriority w:val="99"/>
    <w:semiHidden/>
    <w:unhideWhenUsed/>
    <w:rsid w:val="00082D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2DD5"/>
    <w:rPr>
      <w:rFonts w:ascii="Tahoma" w:hAnsi="Tahoma" w:cs="Tahoma"/>
      <w:sz w:val="16"/>
      <w:szCs w:val="16"/>
    </w:rPr>
  </w:style>
  <w:style w:type="character" w:styleId="Hyperlink">
    <w:name w:val="Hyperlink"/>
    <w:basedOn w:val="DefaultParagraphFont"/>
    <w:uiPriority w:val="99"/>
    <w:unhideWhenUsed/>
    <w:rsid w:val="00976AB8"/>
    <w:rPr>
      <w:color w:val="0563C1" w:themeColor="hyperlink"/>
      <w:u w:val="single"/>
    </w:rPr>
  </w:style>
  <w:style w:type="character" w:customStyle="1" w:styleId="UnresolvedMention1">
    <w:name w:val="Unresolved Mention1"/>
    <w:basedOn w:val="DefaultParagraphFont"/>
    <w:uiPriority w:val="99"/>
    <w:semiHidden/>
    <w:unhideWhenUsed/>
    <w:rsid w:val="00976AB8"/>
    <w:rPr>
      <w:color w:val="605E5C"/>
      <w:shd w:val="clear" w:color="auto" w:fill="E1DFDD"/>
    </w:rPr>
  </w:style>
  <w:style w:type="paragraph" w:styleId="Footer">
    <w:name w:val="footer"/>
    <w:basedOn w:val="Normal"/>
    <w:link w:val="FooterChar"/>
    <w:uiPriority w:val="99"/>
    <w:unhideWhenUsed/>
    <w:rsid w:val="000762D0"/>
    <w:pPr>
      <w:tabs>
        <w:tab w:val="center" w:pos="4677"/>
        <w:tab w:val="right" w:pos="9355"/>
      </w:tabs>
      <w:spacing w:after="0" w:line="240" w:lineRule="auto"/>
    </w:pPr>
  </w:style>
  <w:style w:type="character" w:customStyle="1" w:styleId="FooterChar">
    <w:name w:val="Footer Char"/>
    <w:basedOn w:val="DefaultParagraphFont"/>
    <w:link w:val="Footer"/>
    <w:uiPriority w:val="99"/>
    <w:rsid w:val="000762D0"/>
  </w:style>
  <w:style w:type="character" w:styleId="PageNumber">
    <w:name w:val="page number"/>
    <w:basedOn w:val="DefaultParagraphFont"/>
    <w:uiPriority w:val="99"/>
    <w:semiHidden/>
    <w:unhideWhenUsed/>
    <w:rsid w:val="000762D0"/>
  </w:style>
  <w:style w:type="character" w:customStyle="1" w:styleId="A7">
    <w:name w:val="A7"/>
    <w:uiPriority w:val="99"/>
    <w:rsid w:val="00420D4B"/>
    <w:rPr>
      <w:color w:val="000000"/>
      <w:sz w:val="22"/>
      <w:szCs w:val="22"/>
    </w:rPr>
  </w:style>
  <w:style w:type="paragraph" w:styleId="Header">
    <w:name w:val="header"/>
    <w:basedOn w:val="Normal"/>
    <w:link w:val="HeaderChar"/>
    <w:uiPriority w:val="99"/>
    <w:unhideWhenUsed/>
    <w:rsid w:val="001D566F"/>
    <w:pPr>
      <w:tabs>
        <w:tab w:val="center" w:pos="4844"/>
        <w:tab w:val="right" w:pos="9689"/>
      </w:tabs>
      <w:spacing w:after="0" w:line="240" w:lineRule="auto"/>
    </w:pPr>
  </w:style>
  <w:style w:type="character" w:customStyle="1" w:styleId="HeaderChar">
    <w:name w:val="Header Char"/>
    <w:basedOn w:val="DefaultParagraphFont"/>
    <w:link w:val="Header"/>
    <w:uiPriority w:val="99"/>
    <w:rsid w:val="001D566F"/>
  </w:style>
  <w:style w:type="character" w:styleId="UnresolvedMention">
    <w:name w:val="Unresolved Mention"/>
    <w:basedOn w:val="DefaultParagraphFont"/>
    <w:uiPriority w:val="99"/>
    <w:semiHidden/>
    <w:unhideWhenUsed/>
    <w:rsid w:val="005709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15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x290698@yandex.ru" TargetMode="Externa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lavianov@mail.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alex290698@yandex.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x.doi.org/10.21515/1990-4665-197-017" TargetMode="External"/><Relationship Id="rId14"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hyperlink" Target="http://ej.kubagro.ru/2024/03/pdf/17.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975D1A-9C15-495D-8EEA-E1C8F0541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15</Pages>
  <Words>3282</Words>
  <Characters>18712</Characters>
  <Application>Microsoft Office Word</Application>
  <DocSecurity>0</DocSecurity>
  <Lines>155</Lines>
  <Paragraphs>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Andrey Slavyanov</dc:creator>
  <cp:lastModifiedBy>Microsoft Office User</cp:lastModifiedBy>
  <cp:revision>18</cp:revision>
  <dcterms:created xsi:type="dcterms:W3CDTF">2024-03-05T17:00:00Z</dcterms:created>
  <dcterms:modified xsi:type="dcterms:W3CDTF">2024-03-17T23:20:00Z</dcterms:modified>
</cp:coreProperties>
</file>