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W w:w="5000" w:type="pct"/>
        <w:tblLayout w:type="fixed"/>
        <w:tblLook w:val="04A0" w:firstRow="1" w:lastRow="0" w:firstColumn="1" w:lastColumn="0" w:noHBand="0" w:noVBand="1"/>
      </w:tblPr>
      <w:tblGrid>
        <w:gridCol w:w="4643"/>
        <w:gridCol w:w="4643"/>
      </w:tblGrid>
      <w:tr w:rsidR="000B7A7F" w:rsidRPr="009C54ED" w14:paraId="2D9C8BF4" w14:textId="77777777" w:rsidTr="009C54ED">
        <w:tc>
          <w:tcPr>
            <w:tcW w:w="2500" w:type="pct"/>
            <w:shd w:val="clear" w:color="auto" w:fill="auto"/>
            <w:hideMark/>
          </w:tcPr>
          <w:p w14:paraId="144E129B" w14:textId="7661D043" w:rsidR="000B7A7F" w:rsidRDefault="000B7A7F" w:rsidP="009C54ED">
            <w:pPr>
              <w:rPr>
                <w:rFonts w:eastAsia="Times New Roman"/>
                <w:color w:val="000000"/>
                <w:sz w:val="20"/>
                <w:szCs w:val="20"/>
                <w:lang w:eastAsia="en-US"/>
              </w:rPr>
            </w:pPr>
            <w:r w:rsidRPr="009C54ED">
              <w:rPr>
                <w:rFonts w:eastAsia="Times New Roman"/>
                <w:color w:val="000000"/>
                <w:sz w:val="20"/>
                <w:szCs w:val="20"/>
                <w:lang w:eastAsia="en-US"/>
              </w:rPr>
              <w:t>УДК 631.171</w:t>
            </w:r>
          </w:p>
          <w:p w14:paraId="217F9526" w14:textId="77777777" w:rsidR="009C54ED" w:rsidRPr="009C54ED" w:rsidRDefault="009C54ED" w:rsidP="009C54ED">
            <w:pPr>
              <w:rPr>
                <w:rFonts w:eastAsia="Times New Roman"/>
                <w:color w:val="000000"/>
                <w:sz w:val="20"/>
                <w:szCs w:val="20"/>
                <w:lang w:eastAsia="en-US"/>
              </w:rPr>
            </w:pPr>
          </w:p>
          <w:p w14:paraId="36FD9D66" w14:textId="4B22E23D" w:rsidR="009C54ED" w:rsidRPr="009C54ED" w:rsidRDefault="009C54ED" w:rsidP="009C54ED">
            <w:pPr>
              <w:rPr>
                <w:rFonts w:eastAsia="Times New Roman"/>
                <w:color w:val="000000"/>
                <w:sz w:val="20"/>
                <w:szCs w:val="20"/>
                <w:lang w:val="en-US" w:eastAsia="en-US"/>
              </w:rPr>
            </w:pPr>
          </w:p>
        </w:tc>
        <w:tc>
          <w:tcPr>
            <w:tcW w:w="2500" w:type="pct"/>
            <w:shd w:val="clear" w:color="auto" w:fill="auto"/>
            <w:hideMark/>
          </w:tcPr>
          <w:p w14:paraId="3A8C260D"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sz w:val="20"/>
                <w:szCs w:val="20"/>
                <w:lang w:val="en-US" w:eastAsia="en-US"/>
              </w:rPr>
              <w:t>UDC 631.171</w:t>
            </w:r>
          </w:p>
        </w:tc>
      </w:tr>
      <w:tr w:rsidR="000B7A7F" w:rsidRPr="009C54ED" w14:paraId="6CDA614E" w14:textId="77777777" w:rsidTr="009C54ED">
        <w:trPr>
          <w:trHeight w:val="276"/>
        </w:trPr>
        <w:tc>
          <w:tcPr>
            <w:tcW w:w="2500" w:type="pct"/>
            <w:vMerge w:val="restart"/>
            <w:shd w:val="clear" w:color="auto" w:fill="auto"/>
            <w:hideMark/>
          </w:tcPr>
          <w:p w14:paraId="69B1D133" w14:textId="3689A18E" w:rsidR="000B7A7F" w:rsidRDefault="000B7A7F" w:rsidP="009C54ED">
            <w:pPr>
              <w:rPr>
                <w:rFonts w:eastAsia="Times New Roman"/>
                <w:color w:val="000000"/>
                <w:sz w:val="20"/>
                <w:szCs w:val="20"/>
                <w:lang w:eastAsia="en-US"/>
              </w:rPr>
            </w:pPr>
            <w:r w:rsidRPr="009C54ED">
              <w:rPr>
                <w:rFonts w:eastAsia="Times New Roman"/>
                <w:color w:val="000000"/>
                <w:sz w:val="20"/>
                <w:szCs w:val="20"/>
                <w:lang w:eastAsia="en-US"/>
              </w:rPr>
              <w:t>4.3.1 – Технологии, машины и оборудование для агропромышленного комплекса</w:t>
            </w:r>
            <w:r w:rsidR="009C54ED" w:rsidRPr="009C54ED">
              <w:rPr>
                <w:rFonts w:eastAsia="Times New Roman"/>
                <w:color w:val="000000"/>
                <w:sz w:val="20"/>
                <w:szCs w:val="20"/>
                <w:lang w:eastAsia="en-US"/>
              </w:rPr>
              <w:t xml:space="preserve"> </w:t>
            </w:r>
            <w:r w:rsidRPr="009C54ED">
              <w:rPr>
                <w:rFonts w:eastAsia="Times New Roman"/>
                <w:color w:val="000000"/>
                <w:sz w:val="20"/>
                <w:szCs w:val="20"/>
                <w:lang w:eastAsia="en-US"/>
              </w:rPr>
              <w:t>(</w:t>
            </w:r>
            <w:proofErr w:type="spellStart"/>
            <w:r w:rsidRPr="009C54ED">
              <w:rPr>
                <w:rFonts w:eastAsia="Times New Roman"/>
                <w:color w:val="000000"/>
                <w:sz w:val="20"/>
                <w:szCs w:val="20"/>
                <w:lang w:eastAsia="en-US"/>
              </w:rPr>
              <w:t>сельскозяйственные</w:t>
            </w:r>
            <w:proofErr w:type="spellEnd"/>
            <w:r w:rsidRPr="009C54ED">
              <w:rPr>
                <w:rFonts w:eastAsia="Times New Roman"/>
                <w:color w:val="000000"/>
                <w:sz w:val="20"/>
                <w:szCs w:val="20"/>
                <w:lang w:eastAsia="en-US"/>
              </w:rPr>
              <w:t xml:space="preserve"> науки)</w:t>
            </w:r>
          </w:p>
          <w:p w14:paraId="59079AC1" w14:textId="77777777" w:rsidR="009C54ED" w:rsidRPr="009C54ED" w:rsidRDefault="009C54ED" w:rsidP="009C54ED">
            <w:pPr>
              <w:rPr>
                <w:rFonts w:eastAsia="Times New Roman"/>
                <w:color w:val="000000"/>
                <w:sz w:val="20"/>
                <w:szCs w:val="20"/>
                <w:lang w:eastAsia="en-US"/>
              </w:rPr>
            </w:pPr>
          </w:p>
          <w:p w14:paraId="65B38F41" w14:textId="18FD2501" w:rsidR="009C54ED" w:rsidRPr="009C54ED" w:rsidRDefault="009C54ED" w:rsidP="009C54ED">
            <w:pPr>
              <w:rPr>
                <w:rFonts w:eastAsia="Times New Roman"/>
                <w:color w:val="000000"/>
                <w:sz w:val="20"/>
                <w:szCs w:val="20"/>
                <w:lang w:eastAsia="en-US"/>
              </w:rPr>
            </w:pPr>
          </w:p>
        </w:tc>
        <w:tc>
          <w:tcPr>
            <w:tcW w:w="2500" w:type="pct"/>
            <w:vMerge w:val="restart"/>
            <w:shd w:val="clear" w:color="auto" w:fill="auto"/>
            <w:hideMark/>
          </w:tcPr>
          <w:p w14:paraId="348BA8E0"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sz w:val="20"/>
                <w:szCs w:val="20"/>
                <w:lang w:val="en-US" w:eastAsia="en-US"/>
              </w:rPr>
              <w:t>4.3.1 - Technologies, machines and equipment for the agro-industrial complex (agricultural sciences)</w:t>
            </w:r>
          </w:p>
        </w:tc>
      </w:tr>
      <w:tr w:rsidR="000B7A7F" w:rsidRPr="009C54ED" w14:paraId="168D7316" w14:textId="77777777" w:rsidTr="009C54ED">
        <w:trPr>
          <w:trHeight w:val="276"/>
        </w:trPr>
        <w:tc>
          <w:tcPr>
            <w:tcW w:w="2500" w:type="pct"/>
            <w:vMerge/>
            <w:hideMark/>
          </w:tcPr>
          <w:p w14:paraId="10D3D590" w14:textId="77777777" w:rsidR="000B7A7F" w:rsidRPr="009C54ED" w:rsidRDefault="000B7A7F" w:rsidP="009C54ED">
            <w:pPr>
              <w:rPr>
                <w:rFonts w:eastAsia="Times New Roman"/>
                <w:color w:val="000000"/>
                <w:sz w:val="20"/>
                <w:szCs w:val="20"/>
                <w:lang w:val="en-US" w:eastAsia="en-US"/>
              </w:rPr>
            </w:pPr>
          </w:p>
        </w:tc>
        <w:tc>
          <w:tcPr>
            <w:tcW w:w="2500" w:type="pct"/>
            <w:vMerge/>
            <w:hideMark/>
          </w:tcPr>
          <w:p w14:paraId="29B4C244" w14:textId="77777777" w:rsidR="000B7A7F" w:rsidRPr="009C54ED" w:rsidRDefault="000B7A7F" w:rsidP="009C54ED">
            <w:pPr>
              <w:rPr>
                <w:rFonts w:eastAsia="Times New Roman"/>
                <w:color w:val="000000"/>
                <w:sz w:val="20"/>
                <w:szCs w:val="20"/>
                <w:lang w:val="en-US" w:eastAsia="en-US"/>
              </w:rPr>
            </w:pPr>
          </w:p>
        </w:tc>
      </w:tr>
      <w:tr w:rsidR="000B7A7F" w:rsidRPr="009C54ED" w14:paraId="50AD6C34" w14:textId="77777777" w:rsidTr="009C54ED">
        <w:trPr>
          <w:trHeight w:val="276"/>
        </w:trPr>
        <w:tc>
          <w:tcPr>
            <w:tcW w:w="2500" w:type="pct"/>
            <w:vMerge w:val="restart"/>
            <w:shd w:val="clear" w:color="auto" w:fill="auto"/>
            <w:hideMark/>
          </w:tcPr>
          <w:p w14:paraId="4B84D84D" w14:textId="7C94DFFC" w:rsidR="000B7A7F" w:rsidRPr="009C54ED" w:rsidRDefault="000B7A7F" w:rsidP="009C54ED">
            <w:pPr>
              <w:rPr>
                <w:rFonts w:eastAsia="Times New Roman"/>
                <w:b/>
                <w:bCs/>
                <w:color w:val="000000"/>
                <w:sz w:val="20"/>
                <w:szCs w:val="20"/>
                <w:lang w:eastAsia="en-US"/>
              </w:rPr>
            </w:pPr>
            <w:r w:rsidRPr="009C54ED">
              <w:rPr>
                <w:rFonts w:eastAsia="Times New Roman"/>
                <w:b/>
                <w:bCs/>
                <w:color w:val="000000"/>
                <w:sz w:val="20"/>
                <w:szCs w:val="20"/>
                <w:lang w:eastAsia="en-US"/>
              </w:rPr>
              <w:t>СНИЖЕНИЕ ПЕРЕУПЛОТНЕНИЯ ПОЧВ</w:t>
            </w:r>
            <w:r w:rsidR="009C54ED" w:rsidRPr="009C54ED">
              <w:rPr>
                <w:rFonts w:eastAsia="Times New Roman"/>
                <w:b/>
                <w:bCs/>
                <w:color w:val="000000"/>
                <w:sz w:val="20"/>
                <w:szCs w:val="20"/>
                <w:lang w:eastAsia="en-US"/>
              </w:rPr>
              <w:t>Ы</w:t>
            </w:r>
            <w:r w:rsidRPr="009C54ED">
              <w:rPr>
                <w:rFonts w:eastAsia="Times New Roman"/>
                <w:b/>
                <w:bCs/>
                <w:color w:val="000000"/>
                <w:sz w:val="20"/>
                <w:szCs w:val="20"/>
                <w:lang w:eastAsia="en-US"/>
              </w:rPr>
              <w:t xml:space="preserve"> ПО СЛЕДУ ДВИЖИТЕЛЯ</w:t>
            </w:r>
          </w:p>
          <w:p w14:paraId="426ADC7C" w14:textId="77777777" w:rsidR="00FA20D3" w:rsidRPr="009C54ED" w:rsidRDefault="00FA20D3" w:rsidP="009C54ED">
            <w:pPr>
              <w:rPr>
                <w:rFonts w:eastAsia="Times New Roman"/>
                <w:b/>
                <w:bCs/>
                <w:color w:val="000000"/>
                <w:sz w:val="20"/>
                <w:szCs w:val="20"/>
                <w:lang w:eastAsia="en-US"/>
              </w:rPr>
            </w:pPr>
          </w:p>
        </w:tc>
        <w:tc>
          <w:tcPr>
            <w:tcW w:w="2500" w:type="pct"/>
            <w:vMerge w:val="restart"/>
            <w:shd w:val="clear" w:color="auto" w:fill="auto"/>
            <w:noWrap/>
            <w:hideMark/>
          </w:tcPr>
          <w:p w14:paraId="18996B13" w14:textId="77777777" w:rsidR="000B7A7F" w:rsidRPr="009C54ED" w:rsidRDefault="000B7A7F" w:rsidP="009C54ED">
            <w:pPr>
              <w:rPr>
                <w:rFonts w:eastAsia="Times New Roman"/>
                <w:b/>
                <w:bCs/>
                <w:color w:val="202124"/>
                <w:sz w:val="20"/>
                <w:szCs w:val="20"/>
                <w:lang w:val="en-US" w:eastAsia="en-US"/>
              </w:rPr>
            </w:pPr>
            <w:r w:rsidRPr="009C54ED">
              <w:rPr>
                <w:rFonts w:eastAsia="Times New Roman"/>
                <w:b/>
                <w:bCs/>
                <w:color w:val="202124"/>
                <w:sz w:val="20"/>
                <w:szCs w:val="20"/>
                <w:lang w:val="en" w:eastAsia="en-US"/>
              </w:rPr>
              <w:t>REDUCTION OF SOIL OVERPRESSURE ALONG PROPULSOR TRACK</w:t>
            </w:r>
          </w:p>
        </w:tc>
      </w:tr>
      <w:tr w:rsidR="000B7A7F" w:rsidRPr="009C54ED" w14:paraId="16AE8EBA" w14:textId="77777777" w:rsidTr="009C54ED">
        <w:trPr>
          <w:trHeight w:val="276"/>
        </w:trPr>
        <w:tc>
          <w:tcPr>
            <w:tcW w:w="2500" w:type="pct"/>
            <w:vMerge/>
            <w:hideMark/>
          </w:tcPr>
          <w:p w14:paraId="281CD87D" w14:textId="77777777" w:rsidR="000B7A7F" w:rsidRPr="009C54ED" w:rsidRDefault="000B7A7F" w:rsidP="009C54ED">
            <w:pPr>
              <w:rPr>
                <w:rFonts w:eastAsia="Times New Roman"/>
                <w:b/>
                <w:bCs/>
                <w:color w:val="000000"/>
                <w:sz w:val="20"/>
                <w:szCs w:val="20"/>
                <w:lang w:val="en-US" w:eastAsia="en-US"/>
              </w:rPr>
            </w:pPr>
          </w:p>
        </w:tc>
        <w:tc>
          <w:tcPr>
            <w:tcW w:w="2500" w:type="pct"/>
            <w:vMerge/>
            <w:hideMark/>
          </w:tcPr>
          <w:p w14:paraId="75AA05D4" w14:textId="77777777" w:rsidR="000B7A7F" w:rsidRPr="009C54ED" w:rsidRDefault="000B7A7F" w:rsidP="009C54ED">
            <w:pPr>
              <w:rPr>
                <w:rFonts w:eastAsia="Times New Roman"/>
                <w:b/>
                <w:bCs/>
                <w:color w:val="202124"/>
                <w:sz w:val="20"/>
                <w:szCs w:val="20"/>
                <w:lang w:val="en-US" w:eastAsia="en-US"/>
              </w:rPr>
            </w:pPr>
          </w:p>
        </w:tc>
      </w:tr>
      <w:tr w:rsidR="000B7A7F" w:rsidRPr="009C54ED" w14:paraId="4191004F" w14:textId="77777777" w:rsidTr="009C54ED">
        <w:tc>
          <w:tcPr>
            <w:tcW w:w="2500" w:type="pct"/>
            <w:shd w:val="clear" w:color="auto" w:fill="auto"/>
            <w:hideMark/>
          </w:tcPr>
          <w:p w14:paraId="41A64106" w14:textId="77777777" w:rsidR="000B7A7F" w:rsidRPr="009C54ED" w:rsidRDefault="000B7A7F" w:rsidP="009C54ED">
            <w:pPr>
              <w:rPr>
                <w:rFonts w:eastAsia="Times New Roman"/>
                <w:color w:val="000000"/>
                <w:sz w:val="20"/>
                <w:szCs w:val="20"/>
                <w:lang w:val="en-US" w:eastAsia="en-US"/>
              </w:rPr>
            </w:pPr>
            <w:proofErr w:type="spellStart"/>
            <w:r w:rsidRPr="009C54ED">
              <w:rPr>
                <w:rFonts w:eastAsia="Times New Roman"/>
                <w:color w:val="000000" w:themeColor="text1"/>
                <w:sz w:val="20"/>
                <w:szCs w:val="20"/>
                <w:lang w:eastAsia="en-US"/>
              </w:rPr>
              <w:t>Поликутина</w:t>
            </w:r>
            <w:proofErr w:type="spellEnd"/>
            <w:r w:rsidRPr="009C54ED">
              <w:rPr>
                <w:rFonts w:eastAsia="Times New Roman"/>
                <w:color w:val="000000" w:themeColor="text1"/>
                <w:sz w:val="20"/>
                <w:szCs w:val="20"/>
                <w:lang w:eastAsia="en-US"/>
              </w:rPr>
              <w:t xml:space="preserve"> Елена Сергеевна</w:t>
            </w:r>
          </w:p>
        </w:tc>
        <w:tc>
          <w:tcPr>
            <w:tcW w:w="2500" w:type="pct"/>
            <w:shd w:val="clear" w:color="auto" w:fill="auto"/>
            <w:hideMark/>
          </w:tcPr>
          <w:p w14:paraId="221959A6" w14:textId="77777777" w:rsidR="000B7A7F" w:rsidRPr="009C54ED" w:rsidRDefault="000B7A7F" w:rsidP="009C54ED">
            <w:pPr>
              <w:rPr>
                <w:rFonts w:eastAsia="Times New Roman"/>
                <w:color w:val="000000"/>
                <w:sz w:val="20"/>
                <w:szCs w:val="20"/>
                <w:lang w:val="en-US" w:eastAsia="en-US"/>
              </w:rPr>
            </w:pPr>
            <w:proofErr w:type="spellStart"/>
            <w:r w:rsidRPr="009C54ED">
              <w:rPr>
                <w:rFonts w:eastAsia="Times New Roman"/>
                <w:color w:val="000000"/>
                <w:sz w:val="20"/>
                <w:szCs w:val="20"/>
                <w:lang w:val="en-US" w:eastAsia="en-US"/>
              </w:rPr>
              <w:t>Polikutina</w:t>
            </w:r>
            <w:proofErr w:type="spellEnd"/>
            <w:r w:rsidRPr="009C54ED">
              <w:rPr>
                <w:rFonts w:eastAsia="Times New Roman"/>
                <w:color w:val="000000"/>
                <w:sz w:val="20"/>
                <w:szCs w:val="20"/>
                <w:lang w:val="en-US" w:eastAsia="en-US"/>
              </w:rPr>
              <w:t xml:space="preserve"> Elena </w:t>
            </w:r>
            <w:proofErr w:type="spellStart"/>
            <w:r w:rsidRPr="009C54ED">
              <w:rPr>
                <w:rFonts w:eastAsia="Times New Roman"/>
                <w:color w:val="000000"/>
                <w:sz w:val="20"/>
                <w:szCs w:val="20"/>
                <w:lang w:val="en-US" w:eastAsia="en-US"/>
              </w:rPr>
              <w:t>Sergeevna</w:t>
            </w:r>
            <w:proofErr w:type="spellEnd"/>
          </w:p>
        </w:tc>
      </w:tr>
      <w:tr w:rsidR="000B7A7F" w:rsidRPr="009C54ED" w14:paraId="1C506741" w14:textId="77777777" w:rsidTr="009C54ED">
        <w:tc>
          <w:tcPr>
            <w:tcW w:w="2500" w:type="pct"/>
            <w:shd w:val="clear" w:color="auto" w:fill="auto"/>
            <w:hideMark/>
          </w:tcPr>
          <w:p w14:paraId="72C5A9B8"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sz w:val="20"/>
                <w:szCs w:val="20"/>
                <w:lang w:eastAsia="en-US"/>
              </w:rPr>
              <w:t>Кандидат технических наук</w:t>
            </w:r>
          </w:p>
        </w:tc>
        <w:tc>
          <w:tcPr>
            <w:tcW w:w="2500" w:type="pct"/>
            <w:shd w:val="clear" w:color="auto" w:fill="auto"/>
            <w:noWrap/>
            <w:hideMark/>
          </w:tcPr>
          <w:p w14:paraId="240CDB93" w14:textId="77777777" w:rsidR="000B7A7F" w:rsidRPr="009C54ED" w:rsidRDefault="000B7A7F" w:rsidP="009C54ED">
            <w:pPr>
              <w:rPr>
                <w:rFonts w:eastAsia="Times New Roman"/>
                <w:color w:val="202124"/>
                <w:sz w:val="20"/>
                <w:szCs w:val="20"/>
                <w:lang w:val="en-US" w:eastAsia="en-US"/>
              </w:rPr>
            </w:pPr>
            <w:r w:rsidRPr="009C54ED">
              <w:rPr>
                <w:rFonts w:eastAsia="Times New Roman"/>
                <w:color w:val="202124"/>
                <w:sz w:val="20"/>
                <w:szCs w:val="20"/>
                <w:lang w:val="en" w:eastAsia="en-US"/>
              </w:rPr>
              <w:t>Candidate of Technical Sciences</w:t>
            </w:r>
          </w:p>
        </w:tc>
      </w:tr>
      <w:tr w:rsidR="000B7A7F" w:rsidRPr="009C54ED" w14:paraId="1AC4447B" w14:textId="77777777" w:rsidTr="009C54ED">
        <w:tc>
          <w:tcPr>
            <w:tcW w:w="2500" w:type="pct"/>
            <w:shd w:val="clear" w:color="auto" w:fill="auto"/>
            <w:hideMark/>
          </w:tcPr>
          <w:p w14:paraId="5395DBB7"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themeColor="text1"/>
                <w:sz w:val="20"/>
                <w:szCs w:val="20"/>
                <w:lang w:eastAsia="en-US"/>
              </w:rPr>
              <w:t>РИНЦ SPIN-код: 5782 -6936</w:t>
            </w:r>
          </w:p>
        </w:tc>
        <w:tc>
          <w:tcPr>
            <w:tcW w:w="2500" w:type="pct"/>
            <w:shd w:val="clear" w:color="auto" w:fill="auto"/>
            <w:hideMark/>
          </w:tcPr>
          <w:p w14:paraId="371AD0AD"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themeColor="text1"/>
                <w:sz w:val="20"/>
                <w:szCs w:val="20"/>
                <w:lang w:val="en-US" w:eastAsia="en-US"/>
              </w:rPr>
              <w:t>RSCI SPIN-code: 5782-6936</w:t>
            </w:r>
          </w:p>
        </w:tc>
      </w:tr>
      <w:tr w:rsidR="000B7A7F" w:rsidRPr="009C54ED" w14:paraId="515C4BEA" w14:textId="77777777" w:rsidTr="009C54ED">
        <w:tc>
          <w:tcPr>
            <w:tcW w:w="2500" w:type="pct"/>
            <w:shd w:val="clear" w:color="auto" w:fill="auto"/>
            <w:hideMark/>
          </w:tcPr>
          <w:p w14:paraId="7683EF08" w14:textId="77777777" w:rsidR="000B7A7F" w:rsidRPr="009C54ED" w:rsidRDefault="00747BFD" w:rsidP="009C54ED">
            <w:pPr>
              <w:rPr>
                <w:rFonts w:eastAsia="Times New Roman"/>
                <w:color w:val="0000FF"/>
                <w:sz w:val="20"/>
                <w:szCs w:val="20"/>
                <w:u w:val="single"/>
                <w:lang w:val="en-US" w:eastAsia="en-US"/>
              </w:rPr>
            </w:pPr>
            <w:hyperlink r:id="rId8" w:history="1">
              <w:r w:rsidR="000B7A7F" w:rsidRPr="009C54ED">
                <w:rPr>
                  <w:rFonts w:eastAsia="Times New Roman"/>
                  <w:color w:val="0000FF"/>
                  <w:sz w:val="20"/>
                  <w:szCs w:val="20"/>
                  <w:u w:val="single"/>
                  <w:lang w:val="en-US" w:eastAsia="en-US"/>
                </w:rPr>
                <w:t>email: e.polikytina@mail.ru</w:t>
              </w:r>
            </w:hyperlink>
          </w:p>
        </w:tc>
        <w:tc>
          <w:tcPr>
            <w:tcW w:w="2500" w:type="pct"/>
            <w:shd w:val="clear" w:color="auto" w:fill="auto"/>
            <w:hideMark/>
          </w:tcPr>
          <w:p w14:paraId="3E7609A1" w14:textId="77777777" w:rsidR="000B7A7F" w:rsidRPr="009C54ED" w:rsidRDefault="00747BFD" w:rsidP="009C54ED">
            <w:pPr>
              <w:rPr>
                <w:rFonts w:eastAsia="Times New Roman"/>
                <w:color w:val="000000"/>
                <w:sz w:val="20"/>
                <w:szCs w:val="20"/>
                <w:lang w:val="en-US" w:eastAsia="en-US"/>
              </w:rPr>
            </w:pPr>
            <w:hyperlink r:id="rId9" w:history="1">
              <w:r w:rsidR="00FA20D3" w:rsidRPr="009C54ED">
                <w:rPr>
                  <w:rFonts w:eastAsia="Times New Roman"/>
                  <w:color w:val="0000FF"/>
                  <w:sz w:val="20"/>
                  <w:szCs w:val="20"/>
                  <w:u w:val="single"/>
                  <w:lang w:val="en-US" w:eastAsia="en-US"/>
                </w:rPr>
                <w:t>email: e.polikytina@mail.ru</w:t>
              </w:r>
            </w:hyperlink>
          </w:p>
        </w:tc>
      </w:tr>
      <w:tr w:rsidR="000B7A7F" w:rsidRPr="008B6175" w14:paraId="4AC4BA4E" w14:textId="77777777" w:rsidTr="009C54ED">
        <w:tc>
          <w:tcPr>
            <w:tcW w:w="2500" w:type="pct"/>
            <w:shd w:val="clear" w:color="auto" w:fill="auto"/>
            <w:hideMark/>
          </w:tcPr>
          <w:p w14:paraId="5CD93576" w14:textId="77777777" w:rsidR="000B7A7F" w:rsidRPr="009C54ED" w:rsidRDefault="000B7A7F" w:rsidP="009C54ED">
            <w:pPr>
              <w:rPr>
                <w:rFonts w:eastAsia="Times New Roman"/>
                <w:i/>
                <w:iCs/>
                <w:color w:val="000000"/>
                <w:sz w:val="20"/>
                <w:szCs w:val="20"/>
                <w:lang w:val="en-US" w:eastAsia="en-US"/>
              </w:rPr>
            </w:pPr>
            <w:r w:rsidRPr="009C54ED">
              <w:rPr>
                <w:rFonts w:eastAsia="Times New Roman"/>
                <w:i/>
                <w:iCs/>
                <w:color w:val="000000"/>
                <w:sz w:val="20"/>
                <w:szCs w:val="20"/>
                <w:lang w:eastAsia="en-US"/>
              </w:rPr>
              <w:t xml:space="preserve">Дальневосточный Государственный аграрный университет, Россия, </w:t>
            </w:r>
            <w:r w:rsidRPr="009C54ED">
              <w:rPr>
                <w:rFonts w:eastAsia="Times New Roman"/>
                <w:i/>
                <w:iCs/>
                <w:color w:val="1C1C1C"/>
                <w:sz w:val="20"/>
                <w:szCs w:val="20"/>
                <w:lang w:eastAsia="en-US"/>
              </w:rPr>
              <w:t>675005, Амурская область, г. Благовещенск, ул. Политехническая 86</w:t>
            </w:r>
          </w:p>
        </w:tc>
        <w:tc>
          <w:tcPr>
            <w:tcW w:w="2500" w:type="pct"/>
            <w:shd w:val="clear" w:color="auto" w:fill="auto"/>
            <w:hideMark/>
          </w:tcPr>
          <w:p w14:paraId="13E4C776" w14:textId="57BF376F" w:rsidR="000B7A7F" w:rsidRPr="009C54ED" w:rsidRDefault="00FA20D3" w:rsidP="009C54ED">
            <w:pPr>
              <w:rPr>
                <w:rFonts w:eastAsia="Times New Roman"/>
                <w:i/>
                <w:iCs/>
                <w:color w:val="0000FF"/>
                <w:sz w:val="20"/>
                <w:szCs w:val="20"/>
                <w:u w:val="single"/>
                <w:lang w:val="en-US" w:eastAsia="en-US"/>
              </w:rPr>
            </w:pPr>
            <w:r w:rsidRPr="009C54ED">
              <w:rPr>
                <w:rFonts w:eastAsia="Times New Roman"/>
                <w:i/>
                <w:iCs/>
                <w:color w:val="202124"/>
                <w:sz w:val="20"/>
                <w:szCs w:val="20"/>
                <w:lang w:val="en" w:eastAsia="en-US"/>
              </w:rPr>
              <w:t>Far Eastern State Agrarian University, Russia, 675005, Amur Region, Blagoveshchensk,</w:t>
            </w:r>
            <w:r w:rsidR="008B6175" w:rsidRPr="008B6175">
              <w:rPr>
                <w:rFonts w:eastAsia="Times New Roman"/>
                <w:i/>
                <w:iCs/>
                <w:color w:val="202124"/>
                <w:sz w:val="20"/>
                <w:szCs w:val="20"/>
                <w:lang w:val="en-US" w:eastAsia="en-US"/>
              </w:rPr>
              <w:t xml:space="preserve"> </w:t>
            </w:r>
            <w:proofErr w:type="spellStart"/>
            <w:r w:rsidRPr="009C54ED">
              <w:rPr>
                <w:rFonts w:eastAsia="Times New Roman"/>
                <w:i/>
                <w:iCs/>
                <w:color w:val="202124"/>
                <w:sz w:val="20"/>
                <w:szCs w:val="20"/>
                <w:lang w:val="en" w:eastAsia="en-US"/>
              </w:rPr>
              <w:t>Politekhnicheskaya</w:t>
            </w:r>
            <w:proofErr w:type="spellEnd"/>
            <w:r w:rsidRPr="009C54ED">
              <w:rPr>
                <w:rFonts w:eastAsia="Times New Roman"/>
                <w:i/>
                <w:iCs/>
                <w:color w:val="202124"/>
                <w:sz w:val="20"/>
                <w:szCs w:val="20"/>
                <w:lang w:val="en" w:eastAsia="en-US"/>
              </w:rPr>
              <w:t xml:space="preserve"> 86</w:t>
            </w:r>
          </w:p>
        </w:tc>
      </w:tr>
      <w:tr w:rsidR="000B7A7F" w:rsidRPr="008B6175" w14:paraId="2D8B918C" w14:textId="77777777" w:rsidTr="009C54ED">
        <w:tc>
          <w:tcPr>
            <w:tcW w:w="2500" w:type="pct"/>
            <w:shd w:val="clear" w:color="auto" w:fill="auto"/>
            <w:hideMark/>
          </w:tcPr>
          <w:p w14:paraId="782C2444"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sz w:val="20"/>
                <w:szCs w:val="20"/>
                <w:lang w:val="en-US" w:eastAsia="en-US"/>
              </w:rPr>
              <w:t> </w:t>
            </w:r>
          </w:p>
        </w:tc>
        <w:tc>
          <w:tcPr>
            <w:tcW w:w="2500" w:type="pct"/>
            <w:shd w:val="clear" w:color="auto" w:fill="auto"/>
            <w:hideMark/>
          </w:tcPr>
          <w:p w14:paraId="50782E0D" w14:textId="77777777" w:rsidR="000B7A7F" w:rsidRPr="009C54ED" w:rsidRDefault="000B7A7F" w:rsidP="009C54ED">
            <w:pPr>
              <w:rPr>
                <w:rFonts w:eastAsia="Times New Roman"/>
                <w:color w:val="202124"/>
                <w:sz w:val="20"/>
                <w:szCs w:val="20"/>
                <w:lang w:val="en-US" w:eastAsia="en-US"/>
              </w:rPr>
            </w:pPr>
          </w:p>
        </w:tc>
      </w:tr>
      <w:tr w:rsidR="000B7A7F" w:rsidRPr="009C54ED" w14:paraId="2835F0F8" w14:textId="77777777" w:rsidTr="009C54ED">
        <w:tc>
          <w:tcPr>
            <w:tcW w:w="2500" w:type="pct"/>
            <w:shd w:val="clear" w:color="auto" w:fill="auto"/>
            <w:hideMark/>
          </w:tcPr>
          <w:p w14:paraId="5E5B861E"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themeColor="text1"/>
                <w:sz w:val="20"/>
                <w:szCs w:val="20"/>
                <w:lang w:eastAsia="en-US"/>
              </w:rPr>
              <w:t>Кузнецов Евгений Евгеньевич</w:t>
            </w:r>
          </w:p>
        </w:tc>
        <w:tc>
          <w:tcPr>
            <w:tcW w:w="2500" w:type="pct"/>
            <w:shd w:val="clear" w:color="auto" w:fill="auto"/>
            <w:hideMark/>
          </w:tcPr>
          <w:p w14:paraId="78351A11" w14:textId="77777777" w:rsidR="000B7A7F" w:rsidRPr="009C54ED" w:rsidRDefault="000B7A7F" w:rsidP="009C54ED">
            <w:pPr>
              <w:rPr>
                <w:rFonts w:eastAsia="Times New Roman"/>
                <w:color w:val="000000"/>
                <w:sz w:val="20"/>
                <w:szCs w:val="20"/>
                <w:lang w:val="en-US" w:eastAsia="en-US"/>
              </w:rPr>
            </w:pPr>
            <w:proofErr w:type="spellStart"/>
            <w:r w:rsidRPr="009C54ED">
              <w:rPr>
                <w:rFonts w:eastAsia="Times New Roman"/>
                <w:bCs/>
                <w:color w:val="000000"/>
                <w:sz w:val="20"/>
                <w:szCs w:val="20"/>
                <w:lang w:val="en-US" w:eastAsia="en-US"/>
              </w:rPr>
              <w:t>Kuznetsov</w:t>
            </w:r>
            <w:proofErr w:type="spellEnd"/>
            <w:r w:rsidRPr="009C54ED">
              <w:rPr>
                <w:rFonts w:eastAsia="Times New Roman"/>
                <w:bCs/>
                <w:color w:val="000000"/>
                <w:sz w:val="20"/>
                <w:szCs w:val="20"/>
                <w:lang w:val="en-US" w:eastAsia="en-US"/>
              </w:rPr>
              <w:t xml:space="preserve"> </w:t>
            </w:r>
            <w:proofErr w:type="spellStart"/>
            <w:r w:rsidRPr="009C54ED">
              <w:rPr>
                <w:rFonts w:eastAsia="Times New Roman"/>
                <w:bCs/>
                <w:color w:val="000000"/>
                <w:sz w:val="20"/>
                <w:szCs w:val="20"/>
                <w:lang w:val="en-US" w:eastAsia="en-US"/>
              </w:rPr>
              <w:t>Evgeny</w:t>
            </w:r>
            <w:proofErr w:type="spellEnd"/>
            <w:r w:rsidRPr="009C54ED">
              <w:rPr>
                <w:rFonts w:eastAsia="Times New Roman"/>
                <w:bCs/>
                <w:color w:val="000000"/>
                <w:sz w:val="20"/>
                <w:szCs w:val="20"/>
                <w:lang w:val="en-US" w:eastAsia="en-US"/>
              </w:rPr>
              <w:t xml:space="preserve"> </w:t>
            </w:r>
            <w:proofErr w:type="spellStart"/>
            <w:r w:rsidRPr="009C54ED">
              <w:rPr>
                <w:rFonts w:eastAsia="Times New Roman"/>
                <w:bCs/>
                <w:color w:val="000000"/>
                <w:sz w:val="20"/>
                <w:szCs w:val="20"/>
                <w:lang w:val="en-US" w:eastAsia="en-US"/>
              </w:rPr>
              <w:t>Evgenievich</w:t>
            </w:r>
            <w:proofErr w:type="spellEnd"/>
          </w:p>
        </w:tc>
      </w:tr>
      <w:tr w:rsidR="000B7A7F" w:rsidRPr="008B6175" w14:paraId="358DE733" w14:textId="77777777" w:rsidTr="009C54ED">
        <w:tc>
          <w:tcPr>
            <w:tcW w:w="2500" w:type="pct"/>
            <w:shd w:val="clear" w:color="auto" w:fill="auto"/>
            <w:hideMark/>
          </w:tcPr>
          <w:p w14:paraId="386A180F" w14:textId="159F24D1" w:rsidR="000B7A7F" w:rsidRPr="009C54ED" w:rsidRDefault="009C54ED" w:rsidP="009C54ED">
            <w:pPr>
              <w:rPr>
                <w:rFonts w:eastAsia="Times New Roman"/>
                <w:color w:val="000000"/>
                <w:sz w:val="20"/>
                <w:szCs w:val="20"/>
                <w:lang w:val="en-US" w:eastAsia="en-US"/>
              </w:rPr>
            </w:pPr>
            <w:r>
              <w:rPr>
                <w:rFonts w:eastAsia="Times New Roman"/>
                <w:color w:val="000000" w:themeColor="text1"/>
                <w:sz w:val="20"/>
                <w:szCs w:val="20"/>
                <w:lang w:eastAsia="en-US"/>
              </w:rPr>
              <w:t>д</w:t>
            </w:r>
            <w:r w:rsidR="000B7A7F" w:rsidRPr="009C54ED">
              <w:rPr>
                <w:rFonts w:eastAsia="Times New Roman"/>
                <w:color w:val="000000" w:themeColor="text1"/>
                <w:sz w:val="20"/>
                <w:szCs w:val="20"/>
                <w:lang w:eastAsia="en-US"/>
              </w:rPr>
              <w:t>.т.н., профессор</w:t>
            </w:r>
          </w:p>
        </w:tc>
        <w:tc>
          <w:tcPr>
            <w:tcW w:w="2500" w:type="pct"/>
            <w:shd w:val="clear" w:color="auto" w:fill="auto"/>
            <w:hideMark/>
          </w:tcPr>
          <w:p w14:paraId="5929D99B" w14:textId="22A4A267" w:rsidR="000B7A7F" w:rsidRPr="009C54ED" w:rsidRDefault="000B7A7F" w:rsidP="009C54ED">
            <w:pPr>
              <w:rPr>
                <w:rFonts w:eastAsia="Times New Roman"/>
                <w:color w:val="000000"/>
                <w:sz w:val="20"/>
                <w:szCs w:val="20"/>
                <w:lang w:val="en-US" w:eastAsia="en-US"/>
              </w:rPr>
            </w:pPr>
            <w:proofErr w:type="spellStart"/>
            <w:r w:rsidRPr="009C54ED">
              <w:rPr>
                <w:rFonts w:eastAsia="Times New Roman"/>
                <w:color w:val="000000" w:themeColor="text1"/>
                <w:sz w:val="20"/>
                <w:szCs w:val="20"/>
                <w:lang w:val="en-US" w:eastAsia="en-US"/>
              </w:rPr>
              <w:t>D</w:t>
            </w:r>
            <w:r w:rsidR="008B6175">
              <w:rPr>
                <w:rFonts w:eastAsia="Times New Roman"/>
                <w:color w:val="000000" w:themeColor="text1"/>
                <w:sz w:val="20"/>
                <w:szCs w:val="20"/>
                <w:lang w:val="en-US" w:eastAsia="en-US"/>
              </w:rPr>
              <w:t>r.Sci.Tech</w:t>
            </w:r>
            <w:proofErr w:type="spellEnd"/>
            <w:r w:rsidR="008B6175">
              <w:rPr>
                <w:rFonts w:eastAsia="Times New Roman"/>
                <w:color w:val="000000" w:themeColor="text1"/>
                <w:sz w:val="20"/>
                <w:szCs w:val="20"/>
                <w:lang w:val="en-US" w:eastAsia="en-US"/>
              </w:rPr>
              <w:t>.</w:t>
            </w:r>
            <w:r w:rsidRPr="009C54ED">
              <w:rPr>
                <w:rFonts w:eastAsia="Times New Roman"/>
                <w:color w:val="000000" w:themeColor="text1"/>
                <w:sz w:val="20"/>
                <w:szCs w:val="20"/>
                <w:lang w:val="en-US" w:eastAsia="en-US"/>
              </w:rPr>
              <w:t>, professor</w:t>
            </w:r>
          </w:p>
        </w:tc>
      </w:tr>
      <w:tr w:rsidR="000B7A7F" w:rsidRPr="009C54ED" w14:paraId="5CAA5412" w14:textId="77777777" w:rsidTr="009C54ED">
        <w:tc>
          <w:tcPr>
            <w:tcW w:w="2500" w:type="pct"/>
            <w:shd w:val="clear" w:color="auto" w:fill="auto"/>
            <w:hideMark/>
          </w:tcPr>
          <w:p w14:paraId="1FEB6BD7"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themeColor="text1"/>
                <w:sz w:val="20"/>
                <w:szCs w:val="20"/>
                <w:lang w:eastAsia="en-US"/>
              </w:rPr>
              <w:t>РИНЦ SPIN-код: 6082-4770</w:t>
            </w:r>
          </w:p>
        </w:tc>
        <w:tc>
          <w:tcPr>
            <w:tcW w:w="2500" w:type="pct"/>
            <w:shd w:val="clear" w:color="auto" w:fill="auto"/>
            <w:hideMark/>
          </w:tcPr>
          <w:p w14:paraId="2594E88E"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themeColor="text1"/>
                <w:sz w:val="20"/>
                <w:szCs w:val="20"/>
                <w:lang w:val="en-US" w:eastAsia="en-US"/>
              </w:rPr>
              <w:t>RSCI SPIN-code: 6082-4770</w:t>
            </w:r>
          </w:p>
        </w:tc>
      </w:tr>
      <w:tr w:rsidR="000B7A7F" w:rsidRPr="009C54ED" w14:paraId="1CC028F1" w14:textId="77777777" w:rsidTr="009C54ED">
        <w:tc>
          <w:tcPr>
            <w:tcW w:w="2500" w:type="pct"/>
            <w:shd w:val="clear" w:color="auto" w:fill="auto"/>
            <w:hideMark/>
          </w:tcPr>
          <w:p w14:paraId="0D681121" w14:textId="77777777" w:rsidR="000B7A7F" w:rsidRPr="009C54ED" w:rsidRDefault="00747BFD" w:rsidP="009C54ED">
            <w:pPr>
              <w:rPr>
                <w:rFonts w:eastAsia="Times New Roman"/>
                <w:color w:val="0000FF"/>
                <w:sz w:val="20"/>
                <w:szCs w:val="20"/>
                <w:u w:val="single"/>
                <w:lang w:val="en-US" w:eastAsia="en-US"/>
              </w:rPr>
            </w:pPr>
            <w:hyperlink r:id="rId10" w:history="1">
              <w:r w:rsidR="000B7A7F" w:rsidRPr="009C54ED">
                <w:rPr>
                  <w:rFonts w:eastAsia="Times New Roman"/>
                  <w:color w:val="0000FF"/>
                  <w:sz w:val="20"/>
                  <w:szCs w:val="20"/>
                  <w:u w:val="single"/>
                  <w:lang w:val="en-US" w:eastAsia="en-US"/>
                </w:rPr>
                <w:t>email: : ji.tor@mail.ru</w:t>
              </w:r>
            </w:hyperlink>
          </w:p>
        </w:tc>
        <w:tc>
          <w:tcPr>
            <w:tcW w:w="2500" w:type="pct"/>
            <w:shd w:val="clear" w:color="auto" w:fill="auto"/>
            <w:hideMark/>
          </w:tcPr>
          <w:p w14:paraId="6C65E99D" w14:textId="77777777" w:rsidR="000B7A7F" w:rsidRPr="009C54ED" w:rsidRDefault="00747BFD" w:rsidP="009C54ED">
            <w:pPr>
              <w:rPr>
                <w:rFonts w:eastAsia="Times New Roman"/>
                <w:color w:val="0000FF"/>
                <w:sz w:val="20"/>
                <w:szCs w:val="20"/>
                <w:u w:val="single"/>
                <w:lang w:val="en-US" w:eastAsia="en-US"/>
              </w:rPr>
            </w:pPr>
            <w:hyperlink r:id="rId11" w:history="1">
              <w:r w:rsidR="000B7A7F" w:rsidRPr="009C54ED">
                <w:rPr>
                  <w:rFonts w:eastAsia="Times New Roman"/>
                  <w:color w:val="0000FF"/>
                  <w:sz w:val="20"/>
                  <w:szCs w:val="20"/>
                  <w:u w:val="single"/>
                  <w:lang w:val="en-US" w:eastAsia="en-US"/>
                </w:rPr>
                <w:t>email: ji.tor@mail.ru.</w:t>
              </w:r>
            </w:hyperlink>
          </w:p>
        </w:tc>
      </w:tr>
      <w:tr w:rsidR="000B7A7F" w:rsidRPr="008B6175" w14:paraId="37ED61C3" w14:textId="77777777" w:rsidTr="009C54ED">
        <w:tc>
          <w:tcPr>
            <w:tcW w:w="2500" w:type="pct"/>
            <w:shd w:val="clear" w:color="auto" w:fill="auto"/>
            <w:hideMark/>
          </w:tcPr>
          <w:p w14:paraId="12EF779A" w14:textId="77777777" w:rsidR="000B7A7F" w:rsidRPr="009C54ED" w:rsidRDefault="000B7A7F" w:rsidP="009C54ED">
            <w:pPr>
              <w:rPr>
                <w:rFonts w:eastAsia="Times New Roman"/>
                <w:i/>
                <w:iCs/>
                <w:color w:val="000000"/>
                <w:sz w:val="20"/>
                <w:szCs w:val="20"/>
                <w:lang w:val="en-US" w:eastAsia="en-US"/>
              </w:rPr>
            </w:pPr>
            <w:r w:rsidRPr="009C54ED">
              <w:rPr>
                <w:rFonts w:eastAsia="Times New Roman"/>
                <w:i/>
                <w:iCs/>
                <w:color w:val="000000"/>
                <w:sz w:val="20"/>
                <w:szCs w:val="20"/>
                <w:lang w:eastAsia="en-US"/>
              </w:rPr>
              <w:t xml:space="preserve">Дальневосточный Государственный аграрный университет, Россия, </w:t>
            </w:r>
            <w:r w:rsidRPr="009C54ED">
              <w:rPr>
                <w:rFonts w:eastAsia="Times New Roman"/>
                <w:i/>
                <w:iCs/>
                <w:color w:val="1C1C1C"/>
                <w:sz w:val="20"/>
                <w:szCs w:val="20"/>
                <w:lang w:eastAsia="en-US"/>
              </w:rPr>
              <w:t>675005, Амурская область, г. Благовещенск, ул. Политехническая 86</w:t>
            </w:r>
          </w:p>
        </w:tc>
        <w:tc>
          <w:tcPr>
            <w:tcW w:w="2500" w:type="pct"/>
            <w:shd w:val="clear" w:color="auto" w:fill="auto"/>
            <w:hideMark/>
          </w:tcPr>
          <w:p w14:paraId="07CBFE74" w14:textId="7AC010E6" w:rsidR="000B7A7F" w:rsidRPr="009C54ED" w:rsidRDefault="000B7A7F" w:rsidP="009C54ED">
            <w:pPr>
              <w:rPr>
                <w:rFonts w:eastAsia="Times New Roman"/>
                <w:i/>
                <w:iCs/>
                <w:color w:val="202124"/>
                <w:sz w:val="20"/>
                <w:szCs w:val="20"/>
                <w:lang w:val="en-US" w:eastAsia="en-US"/>
              </w:rPr>
            </w:pPr>
            <w:r w:rsidRPr="009C54ED">
              <w:rPr>
                <w:rFonts w:eastAsia="Times New Roman"/>
                <w:i/>
                <w:iCs/>
                <w:color w:val="202124"/>
                <w:sz w:val="20"/>
                <w:szCs w:val="20"/>
                <w:lang w:val="en" w:eastAsia="en-US"/>
              </w:rPr>
              <w:t xml:space="preserve">Far Eastern State Agrarian University, Russia, 675005, Amur Region, Blagoveshchensk, </w:t>
            </w:r>
            <w:proofErr w:type="spellStart"/>
            <w:r w:rsidRPr="009C54ED">
              <w:rPr>
                <w:rFonts w:eastAsia="Times New Roman"/>
                <w:i/>
                <w:iCs/>
                <w:color w:val="202124"/>
                <w:sz w:val="20"/>
                <w:szCs w:val="20"/>
                <w:lang w:val="en" w:eastAsia="en-US"/>
              </w:rPr>
              <w:t>Politekhnicheskaya</w:t>
            </w:r>
            <w:proofErr w:type="spellEnd"/>
            <w:r w:rsidRPr="009C54ED">
              <w:rPr>
                <w:rFonts w:eastAsia="Times New Roman"/>
                <w:i/>
                <w:iCs/>
                <w:color w:val="202124"/>
                <w:sz w:val="20"/>
                <w:szCs w:val="20"/>
                <w:lang w:val="en" w:eastAsia="en-US"/>
              </w:rPr>
              <w:t xml:space="preserve"> 86</w:t>
            </w:r>
          </w:p>
        </w:tc>
      </w:tr>
      <w:tr w:rsidR="000B7A7F" w:rsidRPr="008B6175" w14:paraId="570F2650" w14:textId="77777777" w:rsidTr="009C54ED">
        <w:tc>
          <w:tcPr>
            <w:tcW w:w="2500" w:type="pct"/>
            <w:shd w:val="clear" w:color="auto" w:fill="auto"/>
            <w:hideMark/>
          </w:tcPr>
          <w:p w14:paraId="28CC4378" w14:textId="77777777" w:rsidR="000B7A7F" w:rsidRPr="009C54ED" w:rsidRDefault="000B7A7F" w:rsidP="009C54ED">
            <w:pPr>
              <w:rPr>
                <w:rFonts w:eastAsia="Times New Roman"/>
                <w:color w:val="000000"/>
                <w:sz w:val="20"/>
                <w:szCs w:val="20"/>
                <w:lang w:val="en-US" w:eastAsia="en-US"/>
              </w:rPr>
            </w:pPr>
            <w:r w:rsidRPr="008B6175">
              <w:rPr>
                <w:rFonts w:eastAsia="Times New Roman"/>
                <w:color w:val="000000"/>
                <w:sz w:val="20"/>
                <w:szCs w:val="20"/>
                <w:lang w:val="en-US" w:eastAsia="en-US"/>
              </w:rPr>
              <w:t> </w:t>
            </w:r>
          </w:p>
        </w:tc>
        <w:tc>
          <w:tcPr>
            <w:tcW w:w="2500" w:type="pct"/>
            <w:shd w:val="clear" w:color="auto" w:fill="auto"/>
            <w:hideMark/>
          </w:tcPr>
          <w:p w14:paraId="3F450CF7"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sz w:val="20"/>
                <w:szCs w:val="20"/>
                <w:lang w:val="en-US" w:eastAsia="en-US"/>
              </w:rPr>
              <w:t> </w:t>
            </w:r>
          </w:p>
        </w:tc>
      </w:tr>
      <w:tr w:rsidR="000B7A7F" w:rsidRPr="009C54ED" w14:paraId="6A2CE757" w14:textId="77777777" w:rsidTr="009C54ED">
        <w:tc>
          <w:tcPr>
            <w:tcW w:w="2500" w:type="pct"/>
            <w:shd w:val="clear" w:color="auto" w:fill="auto"/>
            <w:hideMark/>
          </w:tcPr>
          <w:p w14:paraId="7B3DA8F2"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themeColor="text1"/>
                <w:sz w:val="20"/>
                <w:szCs w:val="20"/>
                <w:lang w:eastAsia="en-US"/>
              </w:rPr>
              <w:t>Щитов Сергей Васильевич</w:t>
            </w:r>
          </w:p>
        </w:tc>
        <w:tc>
          <w:tcPr>
            <w:tcW w:w="2500" w:type="pct"/>
            <w:shd w:val="clear" w:color="auto" w:fill="auto"/>
            <w:hideMark/>
          </w:tcPr>
          <w:p w14:paraId="07873C9C" w14:textId="77777777" w:rsidR="000B7A7F" w:rsidRPr="009C54ED" w:rsidRDefault="000B7A7F" w:rsidP="009C54ED">
            <w:pPr>
              <w:rPr>
                <w:rFonts w:eastAsia="Times New Roman"/>
                <w:color w:val="000000"/>
                <w:sz w:val="20"/>
                <w:szCs w:val="20"/>
                <w:lang w:val="en-US" w:eastAsia="en-US"/>
              </w:rPr>
            </w:pPr>
            <w:proofErr w:type="spellStart"/>
            <w:r w:rsidRPr="009C54ED">
              <w:rPr>
                <w:rFonts w:eastAsia="Times New Roman"/>
                <w:color w:val="000000"/>
                <w:sz w:val="20"/>
                <w:szCs w:val="20"/>
                <w:lang w:val="en-US" w:eastAsia="en-US"/>
              </w:rPr>
              <w:t>Shchitov</w:t>
            </w:r>
            <w:proofErr w:type="spellEnd"/>
            <w:r w:rsidRPr="009C54ED">
              <w:rPr>
                <w:rFonts w:eastAsia="Times New Roman"/>
                <w:color w:val="000000"/>
                <w:sz w:val="20"/>
                <w:szCs w:val="20"/>
                <w:lang w:val="en-US" w:eastAsia="en-US"/>
              </w:rPr>
              <w:t xml:space="preserve"> Sergey Vasilyevich</w:t>
            </w:r>
          </w:p>
        </w:tc>
      </w:tr>
      <w:tr w:rsidR="000B7A7F" w:rsidRPr="009C54ED" w14:paraId="3C1B5FCF" w14:textId="77777777" w:rsidTr="009C54ED">
        <w:tc>
          <w:tcPr>
            <w:tcW w:w="2500" w:type="pct"/>
            <w:shd w:val="clear" w:color="auto" w:fill="auto"/>
            <w:hideMark/>
          </w:tcPr>
          <w:p w14:paraId="57B3D70F" w14:textId="57A1479B" w:rsidR="000B7A7F" w:rsidRPr="009C54ED" w:rsidRDefault="009C54ED" w:rsidP="009C54ED">
            <w:pPr>
              <w:rPr>
                <w:rFonts w:eastAsia="Times New Roman"/>
                <w:color w:val="000000"/>
                <w:sz w:val="20"/>
                <w:szCs w:val="20"/>
                <w:lang w:val="en-US" w:eastAsia="en-US"/>
              </w:rPr>
            </w:pPr>
            <w:r>
              <w:rPr>
                <w:rFonts w:eastAsia="Times New Roman"/>
                <w:color w:val="000000" w:themeColor="text1"/>
                <w:sz w:val="20"/>
                <w:szCs w:val="20"/>
                <w:lang w:eastAsia="en-US"/>
              </w:rPr>
              <w:t>д</w:t>
            </w:r>
            <w:r w:rsidR="000B7A7F" w:rsidRPr="009C54ED">
              <w:rPr>
                <w:rFonts w:eastAsia="Times New Roman"/>
                <w:color w:val="000000" w:themeColor="text1"/>
                <w:sz w:val="20"/>
                <w:szCs w:val="20"/>
                <w:lang w:eastAsia="en-US"/>
              </w:rPr>
              <w:t>.т.н., профессор</w:t>
            </w:r>
          </w:p>
        </w:tc>
        <w:tc>
          <w:tcPr>
            <w:tcW w:w="2500" w:type="pct"/>
            <w:shd w:val="clear" w:color="auto" w:fill="auto"/>
            <w:hideMark/>
          </w:tcPr>
          <w:p w14:paraId="294E4E37" w14:textId="4920CCF0" w:rsidR="000B7A7F" w:rsidRPr="009C54ED" w:rsidRDefault="000B7A7F" w:rsidP="009C54ED">
            <w:pPr>
              <w:rPr>
                <w:rFonts w:eastAsia="Times New Roman"/>
                <w:color w:val="000000"/>
                <w:sz w:val="20"/>
                <w:szCs w:val="20"/>
                <w:lang w:val="en-US" w:eastAsia="en-US"/>
              </w:rPr>
            </w:pPr>
            <w:proofErr w:type="spellStart"/>
            <w:r w:rsidRPr="009C54ED">
              <w:rPr>
                <w:rFonts w:eastAsia="Times New Roman"/>
                <w:color w:val="000000" w:themeColor="text1"/>
                <w:sz w:val="20"/>
                <w:szCs w:val="20"/>
                <w:lang w:val="en-US" w:eastAsia="en-US"/>
              </w:rPr>
              <w:t>D</w:t>
            </w:r>
            <w:r w:rsidR="008B6175">
              <w:rPr>
                <w:rFonts w:eastAsia="Times New Roman"/>
                <w:color w:val="000000" w:themeColor="text1"/>
                <w:sz w:val="20"/>
                <w:szCs w:val="20"/>
                <w:lang w:val="en-US" w:eastAsia="en-US"/>
              </w:rPr>
              <w:t>r.Sci.Tech</w:t>
            </w:r>
            <w:proofErr w:type="spellEnd"/>
            <w:r w:rsidR="008B6175">
              <w:rPr>
                <w:rFonts w:eastAsia="Times New Roman"/>
                <w:color w:val="000000" w:themeColor="text1"/>
                <w:sz w:val="20"/>
                <w:szCs w:val="20"/>
                <w:lang w:val="en-US" w:eastAsia="en-US"/>
              </w:rPr>
              <w:t>.</w:t>
            </w:r>
            <w:r w:rsidRPr="009C54ED">
              <w:rPr>
                <w:rFonts w:eastAsia="Times New Roman"/>
                <w:color w:val="000000" w:themeColor="text1"/>
                <w:sz w:val="20"/>
                <w:szCs w:val="20"/>
                <w:lang w:val="en-US" w:eastAsia="en-US"/>
              </w:rPr>
              <w:t>, professor</w:t>
            </w:r>
          </w:p>
        </w:tc>
      </w:tr>
      <w:tr w:rsidR="000B7A7F" w:rsidRPr="009C54ED" w14:paraId="63D9DAC9" w14:textId="77777777" w:rsidTr="009C54ED">
        <w:tc>
          <w:tcPr>
            <w:tcW w:w="2500" w:type="pct"/>
            <w:shd w:val="clear" w:color="auto" w:fill="auto"/>
            <w:hideMark/>
          </w:tcPr>
          <w:p w14:paraId="01375B26"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themeColor="text1"/>
                <w:sz w:val="20"/>
                <w:szCs w:val="20"/>
                <w:lang w:eastAsia="en-US"/>
              </w:rPr>
              <w:t>РИНЦ SPIN-код: 4944 -6871</w:t>
            </w:r>
          </w:p>
        </w:tc>
        <w:tc>
          <w:tcPr>
            <w:tcW w:w="2500" w:type="pct"/>
            <w:shd w:val="clear" w:color="auto" w:fill="auto"/>
            <w:hideMark/>
          </w:tcPr>
          <w:p w14:paraId="43B07734"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themeColor="text1"/>
                <w:sz w:val="20"/>
                <w:szCs w:val="20"/>
                <w:lang w:val="en-US" w:eastAsia="en-US"/>
              </w:rPr>
              <w:t>RSCI SPIN-code: 4944-6871</w:t>
            </w:r>
          </w:p>
        </w:tc>
      </w:tr>
      <w:tr w:rsidR="000B7A7F" w:rsidRPr="009C54ED" w14:paraId="39C24E24" w14:textId="77777777" w:rsidTr="009C54ED">
        <w:tc>
          <w:tcPr>
            <w:tcW w:w="2500" w:type="pct"/>
            <w:shd w:val="clear" w:color="auto" w:fill="auto"/>
            <w:hideMark/>
          </w:tcPr>
          <w:p w14:paraId="37AB2E9B"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themeColor="text1"/>
                <w:sz w:val="20"/>
                <w:szCs w:val="20"/>
                <w:lang w:val="en-US" w:eastAsia="en-US"/>
              </w:rPr>
              <w:t>email: shitov.sv1955@mail.ru</w:t>
            </w:r>
          </w:p>
        </w:tc>
        <w:tc>
          <w:tcPr>
            <w:tcW w:w="2500" w:type="pct"/>
            <w:shd w:val="clear" w:color="auto" w:fill="auto"/>
            <w:hideMark/>
          </w:tcPr>
          <w:p w14:paraId="3D27C521"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themeColor="text1"/>
                <w:sz w:val="20"/>
                <w:szCs w:val="20"/>
                <w:lang w:val="en-US" w:eastAsia="en-US"/>
              </w:rPr>
              <w:t>email: shitov.sv1955@mail.ru</w:t>
            </w:r>
          </w:p>
        </w:tc>
      </w:tr>
      <w:tr w:rsidR="000B7A7F" w:rsidRPr="008B6175" w14:paraId="3BCD4413" w14:textId="77777777" w:rsidTr="009C54ED">
        <w:tc>
          <w:tcPr>
            <w:tcW w:w="2500" w:type="pct"/>
            <w:shd w:val="clear" w:color="auto" w:fill="auto"/>
            <w:hideMark/>
          </w:tcPr>
          <w:p w14:paraId="6E3C9C08" w14:textId="77777777" w:rsidR="000B7A7F" w:rsidRPr="009C54ED" w:rsidRDefault="000B7A7F" w:rsidP="009C54ED">
            <w:pPr>
              <w:rPr>
                <w:rFonts w:eastAsia="Times New Roman"/>
                <w:i/>
                <w:iCs/>
                <w:color w:val="000000"/>
                <w:sz w:val="20"/>
                <w:szCs w:val="20"/>
                <w:lang w:val="en-US" w:eastAsia="en-US"/>
              </w:rPr>
            </w:pPr>
            <w:r w:rsidRPr="009C54ED">
              <w:rPr>
                <w:rFonts w:eastAsia="Times New Roman"/>
                <w:i/>
                <w:iCs/>
                <w:color w:val="000000"/>
                <w:sz w:val="20"/>
                <w:szCs w:val="20"/>
                <w:lang w:eastAsia="en-US"/>
              </w:rPr>
              <w:t xml:space="preserve">Дальневосточный Государственный аграрный университет, Россия, </w:t>
            </w:r>
            <w:r w:rsidRPr="009C54ED">
              <w:rPr>
                <w:rFonts w:eastAsia="Times New Roman"/>
                <w:i/>
                <w:iCs/>
                <w:color w:val="1C1C1C"/>
                <w:sz w:val="20"/>
                <w:szCs w:val="20"/>
                <w:lang w:eastAsia="en-US"/>
              </w:rPr>
              <w:t>675005, Амурская область, г. Благовещенск, ул. Политехническая 86</w:t>
            </w:r>
          </w:p>
        </w:tc>
        <w:tc>
          <w:tcPr>
            <w:tcW w:w="2500" w:type="pct"/>
            <w:shd w:val="clear" w:color="auto" w:fill="auto"/>
            <w:noWrap/>
            <w:hideMark/>
          </w:tcPr>
          <w:p w14:paraId="263AE0C2" w14:textId="30FA47C3" w:rsidR="000B7A7F" w:rsidRPr="009C54ED" w:rsidRDefault="000B7A7F" w:rsidP="009C54ED">
            <w:pPr>
              <w:rPr>
                <w:rFonts w:eastAsia="Times New Roman"/>
                <w:i/>
                <w:iCs/>
                <w:color w:val="202124"/>
                <w:sz w:val="20"/>
                <w:szCs w:val="20"/>
                <w:lang w:val="en-US" w:eastAsia="en-US"/>
              </w:rPr>
            </w:pPr>
            <w:r w:rsidRPr="009C54ED">
              <w:rPr>
                <w:rFonts w:eastAsia="Times New Roman"/>
                <w:i/>
                <w:iCs/>
                <w:color w:val="202124"/>
                <w:sz w:val="20"/>
                <w:szCs w:val="20"/>
                <w:lang w:val="en" w:eastAsia="en-US"/>
              </w:rPr>
              <w:t xml:space="preserve">Far Eastern State Agrarian University, Russia, 675005, Amur Region, Blagoveshchensk, </w:t>
            </w:r>
            <w:proofErr w:type="spellStart"/>
            <w:r w:rsidRPr="009C54ED">
              <w:rPr>
                <w:rFonts w:eastAsia="Times New Roman"/>
                <w:i/>
                <w:iCs/>
                <w:color w:val="202124"/>
                <w:sz w:val="20"/>
                <w:szCs w:val="20"/>
                <w:lang w:val="en" w:eastAsia="en-US"/>
              </w:rPr>
              <w:t>Politekhnicheskaya</w:t>
            </w:r>
            <w:proofErr w:type="spellEnd"/>
            <w:r w:rsidRPr="009C54ED">
              <w:rPr>
                <w:rFonts w:eastAsia="Times New Roman"/>
                <w:i/>
                <w:iCs/>
                <w:color w:val="202124"/>
                <w:sz w:val="20"/>
                <w:szCs w:val="20"/>
                <w:lang w:val="en" w:eastAsia="en-US"/>
              </w:rPr>
              <w:t xml:space="preserve"> 86</w:t>
            </w:r>
          </w:p>
        </w:tc>
      </w:tr>
      <w:tr w:rsidR="000B7A7F" w:rsidRPr="008B6175" w14:paraId="2CC78AE1" w14:textId="77777777" w:rsidTr="009C54ED">
        <w:tc>
          <w:tcPr>
            <w:tcW w:w="2500" w:type="pct"/>
            <w:shd w:val="clear" w:color="auto" w:fill="auto"/>
            <w:hideMark/>
          </w:tcPr>
          <w:p w14:paraId="4CB95F53"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sz w:val="20"/>
                <w:szCs w:val="20"/>
                <w:lang w:val="en-US" w:eastAsia="en-US"/>
              </w:rPr>
              <w:t> </w:t>
            </w:r>
          </w:p>
        </w:tc>
        <w:tc>
          <w:tcPr>
            <w:tcW w:w="2500" w:type="pct"/>
            <w:shd w:val="clear" w:color="auto" w:fill="auto"/>
            <w:hideMark/>
          </w:tcPr>
          <w:p w14:paraId="7E8AC57F"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sz w:val="20"/>
                <w:szCs w:val="20"/>
                <w:lang w:val="en-US" w:eastAsia="en-US"/>
              </w:rPr>
              <w:t> </w:t>
            </w:r>
          </w:p>
        </w:tc>
      </w:tr>
      <w:tr w:rsidR="000B7A7F" w:rsidRPr="009C54ED" w14:paraId="7C988F18" w14:textId="77777777" w:rsidTr="009C54ED">
        <w:tc>
          <w:tcPr>
            <w:tcW w:w="2500" w:type="pct"/>
            <w:shd w:val="clear" w:color="auto" w:fill="auto"/>
            <w:hideMark/>
          </w:tcPr>
          <w:p w14:paraId="7E27A962" w14:textId="77777777" w:rsidR="000B7A7F" w:rsidRPr="009C54ED" w:rsidRDefault="000B7A7F" w:rsidP="009C54ED">
            <w:pPr>
              <w:rPr>
                <w:rFonts w:eastAsia="Times New Roman"/>
                <w:color w:val="000000"/>
                <w:sz w:val="20"/>
                <w:szCs w:val="20"/>
                <w:lang w:val="en-US" w:eastAsia="en-US"/>
              </w:rPr>
            </w:pPr>
            <w:proofErr w:type="spellStart"/>
            <w:r w:rsidRPr="009C54ED">
              <w:rPr>
                <w:rFonts w:eastAsia="Times New Roman"/>
                <w:color w:val="000000" w:themeColor="text1"/>
                <w:sz w:val="20"/>
                <w:szCs w:val="20"/>
                <w:lang w:eastAsia="en-US"/>
              </w:rPr>
              <w:t>Кривуца</w:t>
            </w:r>
            <w:proofErr w:type="spellEnd"/>
            <w:r w:rsidRPr="009C54ED">
              <w:rPr>
                <w:rFonts w:eastAsia="Times New Roman"/>
                <w:color w:val="000000" w:themeColor="text1"/>
                <w:sz w:val="20"/>
                <w:szCs w:val="20"/>
                <w:lang w:eastAsia="en-US"/>
              </w:rPr>
              <w:t xml:space="preserve"> Зоя Фёдоровна</w:t>
            </w:r>
          </w:p>
        </w:tc>
        <w:tc>
          <w:tcPr>
            <w:tcW w:w="2500" w:type="pct"/>
            <w:shd w:val="clear" w:color="auto" w:fill="auto"/>
            <w:hideMark/>
          </w:tcPr>
          <w:p w14:paraId="529A1806" w14:textId="77777777" w:rsidR="000B7A7F" w:rsidRPr="009C54ED" w:rsidRDefault="000B7A7F" w:rsidP="009C54ED">
            <w:pPr>
              <w:rPr>
                <w:rFonts w:eastAsia="Times New Roman"/>
                <w:color w:val="000000"/>
                <w:sz w:val="20"/>
                <w:szCs w:val="20"/>
                <w:lang w:val="en-US" w:eastAsia="en-US"/>
              </w:rPr>
            </w:pPr>
            <w:proofErr w:type="spellStart"/>
            <w:r w:rsidRPr="009C54ED">
              <w:rPr>
                <w:rFonts w:eastAsia="Times New Roman"/>
                <w:color w:val="000000"/>
                <w:sz w:val="20"/>
                <w:szCs w:val="20"/>
                <w:lang w:val="en-US" w:eastAsia="en-US"/>
              </w:rPr>
              <w:t>Krivutsa</w:t>
            </w:r>
            <w:proofErr w:type="spellEnd"/>
            <w:r w:rsidRPr="009C54ED">
              <w:rPr>
                <w:rFonts w:eastAsia="Times New Roman"/>
                <w:color w:val="000000"/>
                <w:sz w:val="20"/>
                <w:szCs w:val="20"/>
                <w:lang w:val="en-US" w:eastAsia="en-US"/>
              </w:rPr>
              <w:t xml:space="preserve"> Zoya </w:t>
            </w:r>
            <w:proofErr w:type="spellStart"/>
            <w:r w:rsidRPr="009C54ED">
              <w:rPr>
                <w:rFonts w:eastAsia="Times New Roman"/>
                <w:color w:val="000000"/>
                <w:sz w:val="20"/>
                <w:szCs w:val="20"/>
                <w:lang w:val="en-US" w:eastAsia="en-US"/>
              </w:rPr>
              <w:t>Fedorovna</w:t>
            </w:r>
            <w:proofErr w:type="spellEnd"/>
          </w:p>
        </w:tc>
      </w:tr>
      <w:tr w:rsidR="000B7A7F" w:rsidRPr="008B6175" w14:paraId="02E0B9E5" w14:textId="77777777" w:rsidTr="009C54ED">
        <w:tc>
          <w:tcPr>
            <w:tcW w:w="2500" w:type="pct"/>
            <w:shd w:val="clear" w:color="auto" w:fill="auto"/>
            <w:hideMark/>
          </w:tcPr>
          <w:p w14:paraId="03B681A9" w14:textId="29F24953" w:rsidR="000B7A7F" w:rsidRPr="009C54ED" w:rsidRDefault="009C54ED" w:rsidP="009C54ED">
            <w:pPr>
              <w:rPr>
                <w:rFonts w:eastAsia="Times New Roman"/>
                <w:color w:val="000000"/>
                <w:sz w:val="20"/>
                <w:szCs w:val="20"/>
                <w:lang w:val="en-US" w:eastAsia="en-US"/>
              </w:rPr>
            </w:pPr>
            <w:r>
              <w:rPr>
                <w:rFonts w:eastAsia="Times New Roman"/>
                <w:color w:val="000000" w:themeColor="text1"/>
                <w:sz w:val="20"/>
                <w:szCs w:val="20"/>
                <w:lang w:eastAsia="en-US"/>
              </w:rPr>
              <w:t>д</w:t>
            </w:r>
            <w:r w:rsidR="000B7A7F" w:rsidRPr="009C54ED">
              <w:rPr>
                <w:rFonts w:eastAsia="Times New Roman"/>
                <w:color w:val="000000" w:themeColor="text1"/>
                <w:sz w:val="20"/>
                <w:szCs w:val="20"/>
                <w:lang w:eastAsia="en-US"/>
              </w:rPr>
              <w:t>.т.н., профессор</w:t>
            </w:r>
          </w:p>
        </w:tc>
        <w:tc>
          <w:tcPr>
            <w:tcW w:w="2500" w:type="pct"/>
            <w:shd w:val="clear" w:color="auto" w:fill="auto"/>
            <w:hideMark/>
          </w:tcPr>
          <w:p w14:paraId="0B98E047" w14:textId="0837FB3F" w:rsidR="000B7A7F" w:rsidRPr="009C54ED" w:rsidRDefault="000B7A7F" w:rsidP="009C54ED">
            <w:pPr>
              <w:rPr>
                <w:rFonts w:eastAsia="Times New Roman"/>
                <w:color w:val="000000"/>
                <w:sz w:val="20"/>
                <w:szCs w:val="20"/>
                <w:lang w:val="en-US" w:eastAsia="en-US"/>
              </w:rPr>
            </w:pPr>
            <w:proofErr w:type="spellStart"/>
            <w:r w:rsidRPr="009C54ED">
              <w:rPr>
                <w:rFonts w:eastAsia="Times New Roman"/>
                <w:color w:val="000000" w:themeColor="text1"/>
                <w:sz w:val="20"/>
                <w:szCs w:val="20"/>
                <w:lang w:val="en-US" w:eastAsia="en-US"/>
              </w:rPr>
              <w:t>D</w:t>
            </w:r>
            <w:r w:rsidR="008B6175">
              <w:rPr>
                <w:rFonts w:eastAsia="Times New Roman"/>
                <w:color w:val="000000" w:themeColor="text1"/>
                <w:sz w:val="20"/>
                <w:szCs w:val="20"/>
                <w:lang w:val="en-US" w:eastAsia="en-US"/>
              </w:rPr>
              <w:t>r</w:t>
            </w:r>
            <w:r w:rsidRPr="009C54ED">
              <w:rPr>
                <w:rFonts w:eastAsia="Times New Roman"/>
                <w:color w:val="000000" w:themeColor="text1"/>
                <w:sz w:val="20"/>
                <w:szCs w:val="20"/>
                <w:lang w:val="en-US" w:eastAsia="en-US"/>
              </w:rPr>
              <w:t>.</w:t>
            </w:r>
            <w:r w:rsidR="008B6175">
              <w:rPr>
                <w:rFonts w:eastAsia="Times New Roman"/>
                <w:color w:val="000000" w:themeColor="text1"/>
                <w:sz w:val="20"/>
                <w:szCs w:val="20"/>
                <w:lang w:val="en-US" w:eastAsia="en-US"/>
              </w:rPr>
              <w:t>Sci.Tech</w:t>
            </w:r>
            <w:proofErr w:type="spellEnd"/>
            <w:r w:rsidR="008B6175">
              <w:rPr>
                <w:rFonts w:eastAsia="Times New Roman"/>
                <w:color w:val="000000" w:themeColor="text1"/>
                <w:sz w:val="20"/>
                <w:szCs w:val="20"/>
                <w:lang w:val="en-US" w:eastAsia="en-US"/>
              </w:rPr>
              <w:t>.</w:t>
            </w:r>
            <w:r w:rsidRPr="009C54ED">
              <w:rPr>
                <w:rFonts w:eastAsia="Times New Roman"/>
                <w:color w:val="000000" w:themeColor="text1"/>
                <w:sz w:val="20"/>
                <w:szCs w:val="20"/>
                <w:lang w:val="en-US" w:eastAsia="en-US"/>
              </w:rPr>
              <w:t>, professor</w:t>
            </w:r>
          </w:p>
        </w:tc>
      </w:tr>
      <w:tr w:rsidR="000B7A7F" w:rsidRPr="009C54ED" w14:paraId="310CC60B" w14:textId="77777777" w:rsidTr="009C54ED">
        <w:tc>
          <w:tcPr>
            <w:tcW w:w="2500" w:type="pct"/>
            <w:shd w:val="clear" w:color="auto" w:fill="auto"/>
            <w:hideMark/>
          </w:tcPr>
          <w:p w14:paraId="02483F37"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themeColor="text1"/>
                <w:sz w:val="20"/>
                <w:szCs w:val="20"/>
                <w:lang w:eastAsia="en-US"/>
              </w:rPr>
              <w:t>РИНЦ SPIN-код: 6124 -5403</w:t>
            </w:r>
          </w:p>
        </w:tc>
        <w:tc>
          <w:tcPr>
            <w:tcW w:w="2500" w:type="pct"/>
            <w:shd w:val="clear" w:color="auto" w:fill="auto"/>
            <w:hideMark/>
          </w:tcPr>
          <w:p w14:paraId="28ADDD3A" w14:textId="7909D1BD" w:rsidR="000B7A7F" w:rsidRPr="009C54ED" w:rsidRDefault="008B6175" w:rsidP="009C54ED">
            <w:pPr>
              <w:rPr>
                <w:rFonts w:eastAsia="Times New Roman"/>
                <w:color w:val="000000"/>
                <w:sz w:val="20"/>
                <w:szCs w:val="20"/>
                <w:lang w:val="en-US" w:eastAsia="en-US"/>
              </w:rPr>
            </w:pPr>
            <w:r>
              <w:rPr>
                <w:rFonts w:eastAsia="Times New Roman"/>
                <w:color w:val="000000"/>
                <w:sz w:val="20"/>
                <w:szCs w:val="20"/>
                <w:lang w:val="en-US" w:eastAsia="en-US"/>
              </w:rPr>
              <w:t>RSCI SPIN-code</w:t>
            </w:r>
            <w:r w:rsidR="000B7A7F" w:rsidRPr="009C54ED">
              <w:rPr>
                <w:rFonts w:eastAsia="Times New Roman"/>
                <w:color w:val="000000"/>
                <w:sz w:val="20"/>
                <w:szCs w:val="20"/>
                <w:lang w:eastAsia="en-US"/>
              </w:rPr>
              <w:t>: 6124-5403</w:t>
            </w:r>
          </w:p>
        </w:tc>
      </w:tr>
      <w:tr w:rsidR="000B7A7F" w:rsidRPr="009C54ED" w14:paraId="06FE78C7" w14:textId="77777777" w:rsidTr="009C54ED">
        <w:tc>
          <w:tcPr>
            <w:tcW w:w="2500" w:type="pct"/>
            <w:shd w:val="clear" w:color="auto" w:fill="auto"/>
            <w:hideMark/>
          </w:tcPr>
          <w:p w14:paraId="52166D3C" w14:textId="77777777" w:rsidR="000B7A7F" w:rsidRPr="009C54ED" w:rsidRDefault="00747BFD" w:rsidP="009C54ED">
            <w:pPr>
              <w:rPr>
                <w:rFonts w:eastAsia="Times New Roman"/>
                <w:color w:val="0000FF"/>
                <w:sz w:val="20"/>
                <w:szCs w:val="20"/>
                <w:u w:val="single"/>
                <w:lang w:val="en-US" w:eastAsia="en-US"/>
              </w:rPr>
            </w:pPr>
            <w:hyperlink r:id="rId12" w:history="1">
              <w:r w:rsidR="000B7A7F" w:rsidRPr="009C54ED">
                <w:rPr>
                  <w:rFonts w:eastAsia="Times New Roman"/>
                  <w:color w:val="0000FF"/>
                  <w:sz w:val="20"/>
                  <w:szCs w:val="20"/>
                  <w:u w:val="single"/>
                  <w:lang w:val="en-US" w:eastAsia="en-US"/>
                </w:rPr>
                <w:t>email: zfk20091@mail.ru</w:t>
              </w:r>
            </w:hyperlink>
          </w:p>
        </w:tc>
        <w:tc>
          <w:tcPr>
            <w:tcW w:w="2500" w:type="pct"/>
            <w:shd w:val="clear" w:color="auto" w:fill="auto"/>
            <w:hideMark/>
          </w:tcPr>
          <w:p w14:paraId="41697D73" w14:textId="77777777" w:rsidR="000B7A7F" w:rsidRPr="009C54ED" w:rsidRDefault="00747BFD" w:rsidP="009C54ED">
            <w:pPr>
              <w:rPr>
                <w:rFonts w:eastAsia="Times New Roman"/>
                <w:color w:val="0000FF"/>
                <w:sz w:val="20"/>
                <w:szCs w:val="20"/>
                <w:u w:val="single"/>
                <w:lang w:val="en-US" w:eastAsia="en-US"/>
              </w:rPr>
            </w:pPr>
            <w:hyperlink r:id="rId13" w:history="1">
              <w:r w:rsidR="000B7A7F" w:rsidRPr="009C54ED">
                <w:rPr>
                  <w:rFonts w:eastAsia="Times New Roman"/>
                  <w:color w:val="0000FF"/>
                  <w:sz w:val="20"/>
                  <w:szCs w:val="20"/>
                  <w:u w:val="single"/>
                  <w:lang w:val="en-US" w:eastAsia="en-US"/>
                </w:rPr>
                <w:t>email: zfk20091@mail.ru</w:t>
              </w:r>
            </w:hyperlink>
          </w:p>
        </w:tc>
      </w:tr>
      <w:tr w:rsidR="000B7A7F" w:rsidRPr="008B6175" w14:paraId="0F0AB4F3" w14:textId="77777777" w:rsidTr="009C54ED">
        <w:tc>
          <w:tcPr>
            <w:tcW w:w="2500" w:type="pct"/>
            <w:shd w:val="clear" w:color="auto" w:fill="auto"/>
            <w:hideMark/>
          </w:tcPr>
          <w:p w14:paraId="6B6C0F28" w14:textId="77777777" w:rsidR="000B7A7F" w:rsidRPr="009C54ED" w:rsidRDefault="000B7A7F" w:rsidP="009C54ED">
            <w:pPr>
              <w:rPr>
                <w:rFonts w:eastAsia="Times New Roman"/>
                <w:i/>
                <w:iCs/>
                <w:color w:val="000000"/>
                <w:sz w:val="20"/>
                <w:szCs w:val="20"/>
                <w:lang w:val="en-US" w:eastAsia="en-US"/>
              </w:rPr>
            </w:pPr>
            <w:r w:rsidRPr="009C54ED">
              <w:rPr>
                <w:rFonts w:eastAsia="Times New Roman"/>
                <w:i/>
                <w:iCs/>
                <w:color w:val="000000"/>
                <w:sz w:val="20"/>
                <w:szCs w:val="20"/>
                <w:lang w:eastAsia="en-US"/>
              </w:rPr>
              <w:t xml:space="preserve">Дальневосточный Государственный аграрный университет, Россия, </w:t>
            </w:r>
            <w:r w:rsidRPr="009C54ED">
              <w:rPr>
                <w:rFonts w:eastAsia="Times New Roman"/>
                <w:i/>
                <w:iCs/>
                <w:color w:val="1C1C1C"/>
                <w:sz w:val="20"/>
                <w:szCs w:val="20"/>
                <w:lang w:eastAsia="en-US"/>
              </w:rPr>
              <w:t>675005, Амурская область, г. Благовещенск, ул. Политехническая 86</w:t>
            </w:r>
          </w:p>
        </w:tc>
        <w:tc>
          <w:tcPr>
            <w:tcW w:w="2500" w:type="pct"/>
            <w:shd w:val="clear" w:color="auto" w:fill="auto"/>
            <w:hideMark/>
          </w:tcPr>
          <w:p w14:paraId="2B8E5975" w14:textId="0D6080D8" w:rsidR="000B7A7F" w:rsidRPr="009C54ED" w:rsidRDefault="000B7A7F" w:rsidP="009C54ED">
            <w:pPr>
              <w:rPr>
                <w:rFonts w:eastAsia="Times New Roman"/>
                <w:i/>
                <w:iCs/>
                <w:color w:val="202124"/>
                <w:sz w:val="20"/>
                <w:szCs w:val="20"/>
                <w:lang w:val="en-US" w:eastAsia="en-US"/>
              </w:rPr>
            </w:pPr>
            <w:r w:rsidRPr="009C54ED">
              <w:rPr>
                <w:rFonts w:eastAsia="Times New Roman"/>
                <w:i/>
                <w:iCs/>
                <w:color w:val="202124"/>
                <w:sz w:val="20"/>
                <w:szCs w:val="20"/>
                <w:lang w:val="en" w:eastAsia="en-US"/>
              </w:rPr>
              <w:t xml:space="preserve">Far Eastern State Agrarian University, Russia, 675005, Amur Region, Blagoveshchensk,  </w:t>
            </w:r>
            <w:proofErr w:type="spellStart"/>
            <w:r w:rsidRPr="009C54ED">
              <w:rPr>
                <w:rFonts w:eastAsia="Times New Roman"/>
                <w:i/>
                <w:iCs/>
                <w:color w:val="202124"/>
                <w:sz w:val="20"/>
                <w:szCs w:val="20"/>
                <w:lang w:val="en" w:eastAsia="en-US"/>
              </w:rPr>
              <w:t>Politekhnicheskaya</w:t>
            </w:r>
            <w:proofErr w:type="spellEnd"/>
            <w:r w:rsidRPr="009C54ED">
              <w:rPr>
                <w:rFonts w:eastAsia="Times New Roman"/>
                <w:i/>
                <w:iCs/>
                <w:color w:val="202124"/>
                <w:sz w:val="20"/>
                <w:szCs w:val="20"/>
                <w:lang w:val="en" w:eastAsia="en-US"/>
              </w:rPr>
              <w:t xml:space="preserve"> 86</w:t>
            </w:r>
          </w:p>
        </w:tc>
      </w:tr>
      <w:tr w:rsidR="000B7A7F" w:rsidRPr="008B6175" w14:paraId="549D89D4" w14:textId="77777777" w:rsidTr="009C54ED">
        <w:tc>
          <w:tcPr>
            <w:tcW w:w="2500" w:type="pct"/>
            <w:shd w:val="clear" w:color="auto" w:fill="auto"/>
            <w:hideMark/>
          </w:tcPr>
          <w:p w14:paraId="28CC80C8" w14:textId="77777777" w:rsidR="000B7A7F" w:rsidRPr="009C54ED" w:rsidRDefault="000B7A7F" w:rsidP="009C54ED">
            <w:pPr>
              <w:rPr>
                <w:rFonts w:eastAsia="Times New Roman"/>
                <w:color w:val="000000"/>
                <w:sz w:val="20"/>
                <w:szCs w:val="20"/>
                <w:lang w:val="en-US" w:eastAsia="en-US"/>
              </w:rPr>
            </w:pPr>
            <w:r w:rsidRPr="008B6175">
              <w:rPr>
                <w:rFonts w:eastAsia="Times New Roman"/>
                <w:color w:val="000000"/>
                <w:sz w:val="20"/>
                <w:szCs w:val="20"/>
                <w:lang w:val="en-US" w:eastAsia="en-US"/>
              </w:rPr>
              <w:t> </w:t>
            </w:r>
          </w:p>
        </w:tc>
        <w:tc>
          <w:tcPr>
            <w:tcW w:w="2500" w:type="pct"/>
            <w:shd w:val="clear" w:color="auto" w:fill="auto"/>
            <w:hideMark/>
          </w:tcPr>
          <w:p w14:paraId="48753C77"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sz w:val="20"/>
                <w:szCs w:val="20"/>
                <w:lang w:val="en-US" w:eastAsia="en-US"/>
              </w:rPr>
              <w:t> </w:t>
            </w:r>
          </w:p>
        </w:tc>
      </w:tr>
      <w:tr w:rsidR="000B7A7F" w:rsidRPr="009C54ED" w14:paraId="56F66AE5" w14:textId="77777777" w:rsidTr="009C54ED">
        <w:tc>
          <w:tcPr>
            <w:tcW w:w="2500" w:type="pct"/>
            <w:shd w:val="clear" w:color="auto" w:fill="auto"/>
            <w:hideMark/>
          </w:tcPr>
          <w:p w14:paraId="3ABD79BC"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themeColor="text1"/>
                <w:sz w:val="20"/>
                <w:szCs w:val="20"/>
                <w:lang w:eastAsia="en-US"/>
              </w:rPr>
              <w:t>Панова Елена Владимировна</w:t>
            </w:r>
          </w:p>
        </w:tc>
        <w:tc>
          <w:tcPr>
            <w:tcW w:w="2500" w:type="pct"/>
            <w:shd w:val="clear" w:color="auto" w:fill="auto"/>
            <w:hideMark/>
          </w:tcPr>
          <w:p w14:paraId="11F3F478" w14:textId="77777777" w:rsidR="000B7A7F" w:rsidRPr="009C54ED" w:rsidRDefault="000B7A7F" w:rsidP="009C54ED">
            <w:pPr>
              <w:rPr>
                <w:rFonts w:eastAsia="Times New Roman"/>
                <w:color w:val="000000"/>
                <w:sz w:val="20"/>
                <w:szCs w:val="20"/>
                <w:lang w:val="en-US" w:eastAsia="en-US"/>
              </w:rPr>
            </w:pPr>
            <w:proofErr w:type="spellStart"/>
            <w:r w:rsidRPr="009C54ED">
              <w:rPr>
                <w:rFonts w:eastAsia="Times New Roman"/>
                <w:color w:val="000000"/>
                <w:sz w:val="20"/>
                <w:szCs w:val="20"/>
                <w:lang w:val="en-US" w:eastAsia="en-US"/>
              </w:rPr>
              <w:t>Panova</w:t>
            </w:r>
            <w:proofErr w:type="spellEnd"/>
            <w:r w:rsidRPr="009C54ED">
              <w:rPr>
                <w:rFonts w:eastAsia="Times New Roman"/>
                <w:color w:val="000000"/>
                <w:sz w:val="20"/>
                <w:szCs w:val="20"/>
                <w:lang w:val="en-US" w:eastAsia="en-US"/>
              </w:rPr>
              <w:t xml:space="preserve"> Elena Vladimirovna</w:t>
            </w:r>
          </w:p>
        </w:tc>
      </w:tr>
      <w:tr w:rsidR="000B7A7F" w:rsidRPr="009C54ED" w14:paraId="62848B6E" w14:textId="77777777" w:rsidTr="009C54ED">
        <w:tc>
          <w:tcPr>
            <w:tcW w:w="2500" w:type="pct"/>
            <w:shd w:val="clear" w:color="auto" w:fill="auto"/>
            <w:hideMark/>
          </w:tcPr>
          <w:p w14:paraId="466FC216"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sz w:val="20"/>
                <w:szCs w:val="20"/>
                <w:lang w:eastAsia="en-US"/>
              </w:rPr>
              <w:t>Кандидат технических наук</w:t>
            </w:r>
          </w:p>
        </w:tc>
        <w:tc>
          <w:tcPr>
            <w:tcW w:w="2500" w:type="pct"/>
            <w:shd w:val="clear" w:color="auto" w:fill="auto"/>
            <w:noWrap/>
            <w:hideMark/>
          </w:tcPr>
          <w:p w14:paraId="4875993D" w14:textId="77777777" w:rsidR="000B7A7F" w:rsidRPr="009C54ED" w:rsidRDefault="000B7A7F" w:rsidP="009C54ED">
            <w:pPr>
              <w:rPr>
                <w:rFonts w:eastAsia="Times New Roman"/>
                <w:color w:val="202124"/>
                <w:sz w:val="20"/>
                <w:szCs w:val="20"/>
                <w:lang w:val="en-US" w:eastAsia="en-US"/>
              </w:rPr>
            </w:pPr>
            <w:r w:rsidRPr="009C54ED">
              <w:rPr>
                <w:rFonts w:eastAsia="Times New Roman"/>
                <w:color w:val="202124"/>
                <w:sz w:val="20"/>
                <w:szCs w:val="20"/>
                <w:lang w:val="en" w:eastAsia="en-US"/>
              </w:rPr>
              <w:t>Candidate of Technical Sciences</w:t>
            </w:r>
          </w:p>
        </w:tc>
      </w:tr>
      <w:tr w:rsidR="000B7A7F" w:rsidRPr="009C54ED" w14:paraId="3180761F" w14:textId="77777777" w:rsidTr="009C54ED">
        <w:tc>
          <w:tcPr>
            <w:tcW w:w="2500" w:type="pct"/>
            <w:shd w:val="clear" w:color="auto" w:fill="auto"/>
            <w:hideMark/>
          </w:tcPr>
          <w:p w14:paraId="11E5E5BD"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themeColor="text1"/>
                <w:sz w:val="20"/>
                <w:szCs w:val="20"/>
                <w:lang w:eastAsia="en-US"/>
              </w:rPr>
              <w:t>РИНЦ SPIN-код: 1059 -8291</w:t>
            </w:r>
          </w:p>
        </w:tc>
        <w:tc>
          <w:tcPr>
            <w:tcW w:w="2500" w:type="pct"/>
            <w:shd w:val="clear" w:color="auto" w:fill="auto"/>
            <w:hideMark/>
          </w:tcPr>
          <w:p w14:paraId="3BAB30EB"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sz w:val="20"/>
                <w:szCs w:val="20"/>
                <w:lang w:val="en-US" w:eastAsia="en-US"/>
              </w:rPr>
              <w:t>RSCI SPIN-code:</w:t>
            </w:r>
            <w:r w:rsidRPr="009C54ED">
              <w:rPr>
                <w:rFonts w:eastAsia="Times New Roman"/>
                <w:b/>
                <w:bCs/>
                <w:color w:val="000000"/>
                <w:sz w:val="20"/>
                <w:szCs w:val="20"/>
                <w:lang w:val="en-US" w:eastAsia="en-US"/>
              </w:rPr>
              <w:t xml:space="preserve"> </w:t>
            </w:r>
            <w:r w:rsidRPr="009C54ED">
              <w:rPr>
                <w:rFonts w:eastAsia="Times New Roman"/>
                <w:color w:val="000000"/>
                <w:sz w:val="20"/>
                <w:szCs w:val="20"/>
                <w:lang w:val="en-US" w:eastAsia="en-US"/>
              </w:rPr>
              <w:t>1059-8291</w:t>
            </w:r>
          </w:p>
        </w:tc>
      </w:tr>
      <w:tr w:rsidR="000B7A7F" w:rsidRPr="009C54ED" w14:paraId="520593A5" w14:textId="77777777" w:rsidTr="009C54ED">
        <w:tc>
          <w:tcPr>
            <w:tcW w:w="2500" w:type="pct"/>
            <w:shd w:val="clear" w:color="auto" w:fill="auto"/>
            <w:hideMark/>
          </w:tcPr>
          <w:p w14:paraId="2840596E" w14:textId="77777777" w:rsidR="000B7A7F" w:rsidRPr="009C54ED" w:rsidRDefault="00747BFD" w:rsidP="009C54ED">
            <w:pPr>
              <w:rPr>
                <w:rFonts w:eastAsia="Times New Roman"/>
                <w:color w:val="0000FF"/>
                <w:sz w:val="20"/>
                <w:szCs w:val="20"/>
                <w:u w:val="single"/>
                <w:lang w:val="en-US" w:eastAsia="en-US"/>
              </w:rPr>
            </w:pPr>
            <w:hyperlink r:id="rId14" w:history="1">
              <w:r w:rsidR="000B7A7F" w:rsidRPr="009C54ED">
                <w:rPr>
                  <w:rFonts w:eastAsia="Times New Roman"/>
                  <w:color w:val="0000FF"/>
                  <w:sz w:val="20"/>
                  <w:szCs w:val="20"/>
                  <w:u w:val="single"/>
                  <w:lang w:val="en-US" w:eastAsia="en-US"/>
                </w:rPr>
                <w:t>email: panova1968@mail.ru</w:t>
              </w:r>
            </w:hyperlink>
          </w:p>
        </w:tc>
        <w:tc>
          <w:tcPr>
            <w:tcW w:w="2500" w:type="pct"/>
            <w:shd w:val="clear" w:color="auto" w:fill="auto"/>
            <w:hideMark/>
          </w:tcPr>
          <w:p w14:paraId="47B3A674" w14:textId="77777777" w:rsidR="000B7A7F" w:rsidRPr="009C54ED" w:rsidRDefault="00747BFD" w:rsidP="009C54ED">
            <w:pPr>
              <w:rPr>
                <w:rFonts w:eastAsia="Times New Roman"/>
                <w:color w:val="0000FF"/>
                <w:sz w:val="20"/>
                <w:szCs w:val="20"/>
                <w:u w:val="single"/>
                <w:lang w:val="en-US" w:eastAsia="en-US"/>
              </w:rPr>
            </w:pPr>
            <w:hyperlink r:id="rId15" w:history="1">
              <w:r w:rsidR="000B7A7F" w:rsidRPr="009C54ED">
                <w:rPr>
                  <w:rFonts w:eastAsia="Times New Roman"/>
                  <w:color w:val="0000FF"/>
                  <w:sz w:val="20"/>
                  <w:szCs w:val="20"/>
                  <w:u w:val="single"/>
                  <w:lang w:val="en-US" w:eastAsia="en-US"/>
                </w:rPr>
                <w:t>email: panova1968@mail.ru</w:t>
              </w:r>
            </w:hyperlink>
          </w:p>
        </w:tc>
      </w:tr>
      <w:tr w:rsidR="000B7A7F" w:rsidRPr="008B6175" w14:paraId="6B6A6FA8" w14:textId="77777777" w:rsidTr="009C54ED">
        <w:tc>
          <w:tcPr>
            <w:tcW w:w="2500" w:type="pct"/>
            <w:shd w:val="clear" w:color="auto" w:fill="auto"/>
            <w:hideMark/>
          </w:tcPr>
          <w:p w14:paraId="3AFE032C" w14:textId="77777777" w:rsidR="000B7A7F" w:rsidRPr="009C54ED" w:rsidRDefault="000B7A7F" w:rsidP="009C54ED">
            <w:pPr>
              <w:rPr>
                <w:rFonts w:eastAsia="Times New Roman"/>
                <w:i/>
                <w:iCs/>
                <w:color w:val="000000"/>
                <w:sz w:val="20"/>
                <w:szCs w:val="20"/>
                <w:lang w:val="en-US" w:eastAsia="en-US"/>
              </w:rPr>
            </w:pPr>
            <w:r w:rsidRPr="009C54ED">
              <w:rPr>
                <w:rFonts w:eastAsia="Times New Roman"/>
                <w:i/>
                <w:iCs/>
                <w:color w:val="000000"/>
                <w:sz w:val="20"/>
                <w:szCs w:val="20"/>
                <w:lang w:eastAsia="en-US"/>
              </w:rPr>
              <w:t xml:space="preserve">Дальневосточный Государственный аграрный университет, Россия, </w:t>
            </w:r>
            <w:r w:rsidRPr="009C54ED">
              <w:rPr>
                <w:rFonts w:eastAsia="Times New Roman"/>
                <w:i/>
                <w:iCs/>
                <w:color w:val="1C1C1C"/>
                <w:sz w:val="20"/>
                <w:szCs w:val="20"/>
                <w:lang w:eastAsia="en-US"/>
              </w:rPr>
              <w:t>675005, Амурская область, г. Благовещенск, ул. Политехническая 86</w:t>
            </w:r>
          </w:p>
        </w:tc>
        <w:tc>
          <w:tcPr>
            <w:tcW w:w="2500" w:type="pct"/>
            <w:shd w:val="clear" w:color="auto" w:fill="auto"/>
            <w:hideMark/>
          </w:tcPr>
          <w:p w14:paraId="3DCC8DD8" w14:textId="1C2577F2" w:rsidR="000B7A7F" w:rsidRPr="009C54ED" w:rsidRDefault="000B7A7F" w:rsidP="009C54ED">
            <w:pPr>
              <w:rPr>
                <w:rFonts w:eastAsia="Times New Roman"/>
                <w:i/>
                <w:iCs/>
                <w:color w:val="202124"/>
                <w:sz w:val="20"/>
                <w:szCs w:val="20"/>
                <w:lang w:val="en-US" w:eastAsia="en-US"/>
              </w:rPr>
            </w:pPr>
            <w:r w:rsidRPr="009C54ED">
              <w:rPr>
                <w:rFonts w:eastAsia="Times New Roman"/>
                <w:i/>
                <w:iCs/>
                <w:color w:val="202124"/>
                <w:sz w:val="20"/>
                <w:szCs w:val="20"/>
                <w:lang w:val="en" w:eastAsia="en-US"/>
              </w:rPr>
              <w:t xml:space="preserve">Far Eastern State Agrarian University, Russia, 675005, Amur Region, Blagoveshchensk, </w:t>
            </w:r>
            <w:proofErr w:type="spellStart"/>
            <w:r w:rsidRPr="009C54ED">
              <w:rPr>
                <w:rFonts w:eastAsia="Times New Roman"/>
                <w:i/>
                <w:iCs/>
                <w:color w:val="202124"/>
                <w:sz w:val="20"/>
                <w:szCs w:val="20"/>
                <w:lang w:val="en" w:eastAsia="en-US"/>
              </w:rPr>
              <w:t>Politekhnicheskaya</w:t>
            </w:r>
            <w:proofErr w:type="spellEnd"/>
            <w:r w:rsidRPr="009C54ED">
              <w:rPr>
                <w:rFonts w:eastAsia="Times New Roman"/>
                <w:i/>
                <w:iCs/>
                <w:color w:val="202124"/>
                <w:sz w:val="20"/>
                <w:szCs w:val="20"/>
                <w:lang w:val="en" w:eastAsia="en-US"/>
              </w:rPr>
              <w:t xml:space="preserve"> 86</w:t>
            </w:r>
          </w:p>
        </w:tc>
      </w:tr>
      <w:tr w:rsidR="000B7A7F" w:rsidRPr="008B6175" w14:paraId="675545C1" w14:textId="77777777" w:rsidTr="009C54ED">
        <w:tc>
          <w:tcPr>
            <w:tcW w:w="2500" w:type="pct"/>
            <w:shd w:val="clear" w:color="auto" w:fill="auto"/>
            <w:hideMark/>
          </w:tcPr>
          <w:p w14:paraId="6D4A7837" w14:textId="77777777" w:rsidR="000B7A7F" w:rsidRPr="009C54ED" w:rsidRDefault="000B7A7F" w:rsidP="009C54ED">
            <w:pPr>
              <w:rPr>
                <w:rFonts w:eastAsia="Times New Roman"/>
                <w:color w:val="000000"/>
                <w:sz w:val="20"/>
                <w:szCs w:val="20"/>
                <w:lang w:val="en-US" w:eastAsia="en-US"/>
              </w:rPr>
            </w:pPr>
            <w:r w:rsidRPr="008B6175">
              <w:rPr>
                <w:rFonts w:eastAsia="Times New Roman"/>
                <w:color w:val="000000"/>
                <w:sz w:val="20"/>
                <w:szCs w:val="20"/>
                <w:lang w:val="en-US" w:eastAsia="en-US"/>
              </w:rPr>
              <w:t> </w:t>
            </w:r>
          </w:p>
        </w:tc>
        <w:tc>
          <w:tcPr>
            <w:tcW w:w="2500" w:type="pct"/>
            <w:shd w:val="clear" w:color="auto" w:fill="auto"/>
            <w:hideMark/>
          </w:tcPr>
          <w:p w14:paraId="5CF2BD4E" w14:textId="77777777" w:rsidR="000B7A7F" w:rsidRPr="009C54ED" w:rsidRDefault="000B7A7F" w:rsidP="009C54ED">
            <w:pPr>
              <w:rPr>
                <w:rFonts w:eastAsia="Times New Roman"/>
                <w:color w:val="000000"/>
                <w:sz w:val="20"/>
                <w:szCs w:val="20"/>
                <w:lang w:val="en-US" w:eastAsia="en-US"/>
              </w:rPr>
            </w:pPr>
            <w:r w:rsidRPr="009C54ED">
              <w:rPr>
                <w:rFonts w:eastAsia="Times New Roman"/>
                <w:color w:val="000000"/>
                <w:sz w:val="20"/>
                <w:szCs w:val="20"/>
                <w:lang w:val="en-US" w:eastAsia="en-US"/>
              </w:rPr>
              <w:t> </w:t>
            </w:r>
          </w:p>
        </w:tc>
      </w:tr>
      <w:tr w:rsidR="000B7A7F" w:rsidRPr="009C54ED" w14:paraId="646AD4F2" w14:textId="77777777" w:rsidTr="009C54ED">
        <w:trPr>
          <w:trHeight w:val="276"/>
        </w:trPr>
        <w:tc>
          <w:tcPr>
            <w:tcW w:w="2500" w:type="pct"/>
            <w:vMerge w:val="restart"/>
            <w:shd w:val="clear" w:color="auto" w:fill="auto"/>
            <w:hideMark/>
          </w:tcPr>
          <w:p w14:paraId="4D61F6F2" w14:textId="5029BBF9" w:rsidR="000B7A7F" w:rsidRDefault="000B7A7F" w:rsidP="009C54ED">
            <w:pPr>
              <w:rPr>
                <w:rFonts w:eastAsia="Times New Roman"/>
                <w:color w:val="000000"/>
                <w:sz w:val="20"/>
                <w:szCs w:val="20"/>
                <w:lang w:eastAsia="en-US"/>
              </w:rPr>
            </w:pPr>
            <w:r w:rsidRPr="009C54ED">
              <w:rPr>
                <w:rFonts w:eastAsia="Times New Roman"/>
                <w:color w:val="000000"/>
                <w:sz w:val="20"/>
                <w:szCs w:val="20"/>
                <w:lang w:eastAsia="en-US"/>
              </w:rPr>
              <w:t xml:space="preserve">Одним из основных параметров, влияющих на показатели роста и развитие сельскохозяйственных культур является плотность почвы, которая во многом зависит от воздействия на неё ходовых систем мобильных энергетических средств. В процессе производства сельскохозяйственных культур, почва является объектом воздействия со стороны энергетических средств, появление которых на поле предусмотрено технологией возделывания. При этом почва на отдельных участках поля подвергается многократному уплотнению ходовыми системами от 5 до 10 раз, в </w:t>
            </w:r>
            <w:r w:rsidRPr="009C54ED">
              <w:rPr>
                <w:rFonts w:eastAsia="Times New Roman"/>
                <w:color w:val="000000"/>
                <w:sz w:val="20"/>
                <w:szCs w:val="20"/>
                <w:lang w:eastAsia="en-US"/>
              </w:rPr>
              <w:lastRenderedPageBreak/>
              <w:t xml:space="preserve">зависимости от количества выполняемых операций и состава машинно-тракторного агрегата (МТА). В результате такого воздействия происходит изменение физико-механических свойств почвы и что самое главное это влечёт за собой снижения уровня её плодородия. На величину плотности почвы оказывают влияние нормальное давление движителей мобильных энергетических средств, а также её состояние в период проведения работ, связанных с выращиванием и уборкой сельскохозяйственных культур. Нормальное давление, оказываемое движителями ходовых систем на почву, напрямую зависит от двух показателей – нагрузки приходящейся на движитель и площади его контакта с опорным основанием. В статье нашли отражения результаты теоретических и экспериментальных исследований по снижению переуплотнения почвы по следу движителей колёсных энергетических средств при выполнении ими сельскохозяйственных работ за счёт использования предлагаемых технических решений. Использование устройства для перераспределения нагрузки внутри самого энергетического средства позволяет перераспределять нагрузку между мостами в пределах 4,1…4,3кН. При использовании устройств для перераспределения нагрузки между энергетическим средством и с.-х орудием: на бороновании позволяет снизить нагрузку на движители энергетического средства до 4,2 кН … 6,4 кН, на прикатывании до 6,3 кН… 8,4 кН и передать её на рабочие органы бороны (диски) и прикатывающего агрегата (каток). Использование предлагаемых устройств позволяет снизить </w:t>
            </w:r>
            <w:proofErr w:type="spellStart"/>
            <w:r w:rsidRPr="009C54ED">
              <w:rPr>
                <w:rFonts w:eastAsia="Times New Roman"/>
                <w:color w:val="000000"/>
                <w:sz w:val="20"/>
                <w:szCs w:val="20"/>
                <w:lang w:eastAsia="en-US"/>
              </w:rPr>
              <w:t>энергозатраты</w:t>
            </w:r>
            <w:proofErr w:type="spellEnd"/>
            <w:r w:rsidRPr="009C54ED">
              <w:rPr>
                <w:rFonts w:eastAsia="Times New Roman"/>
                <w:color w:val="000000"/>
                <w:sz w:val="20"/>
                <w:szCs w:val="20"/>
                <w:lang w:eastAsia="en-US"/>
              </w:rPr>
              <w:t xml:space="preserve"> от перераспределения нагрузки внутри МТА на 14,3…14,8 % по сравнению с серийными МТА, без учета потерь урожайности</w:t>
            </w:r>
          </w:p>
          <w:p w14:paraId="6C1D1F23" w14:textId="77777777" w:rsidR="009C54ED" w:rsidRPr="009C54ED" w:rsidRDefault="009C54ED" w:rsidP="009C54ED">
            <w:pPr>
              <w:rPr>
                <w:rFonts w:eastAsia="Times New Roman"/>
                <w:color w:val="000000"/>
                <w:sz w:val="20"/>
                <w:szCs w:val="20"/>
                <w:lang w:eastAsia="en-US"/>
              </w:rPr>
            </w:pPr>
          </w:p>
          <w:p w14:paraId="424B8917" w14:textId="77777777" w:rsidR="00FA20D3" w:rsidRPr="009C54ED" w:rsidRDefault="00FA20D3" w:rsidP="009C54ED">
            <w:pPr>
              <w:rPr>
                <w:rFonts w:eastAsia="Times New Roman"/>
                <w:color w:val="000000"/>
                <w:sz w:val="20"/>
                <w:szCs w:val="20"/>
                <w:lang w:eastAsia="en-US"/>
              </w:rPr>
            </w:pPr>
          </w:p>
        </w:tc>
        <w:tc>
          <w:tcPr>
            <w:tcW w:w="2500" w:type="pct"/>
            <w:vMerge w:val="restart"/>
            <w:shd w:val="clear" w:color="auto" w:fill="auto"/>
            <w:noWrap/>
            <w:hideMark/>
          </w:tcPr>
          <w:p w14:paraId="66D715C3" w14:textId="2A179077" w:rsidR="000B7A7F" w:rsidRPr="009C54ED" w:rsidRDefault="000B7A7F" w:rsidP="009C54ED">
            <w:pPr>
              <w:rPr>
                <w:rFonts w:eastAsia="Times New Roman"/>
                <w:color w:val="202124"/>
                <w:sz w:val="20"/>
                <w:szCs w:val="20"/>
                <w:lang w:val="en-US" w:eastAsia="en-US"/>
              </w:rPr>
            </w:pPr>
            <w:r w:rsidRPr="009C54ED">
              <w:rPr>
                <w:rFonts w:eastAsia="Times New Roman"/>
                <w:color w:val="202124"/>
                <w:sz w:val="20"/>
                <w:szCs w:val="20"/>
                <w:lang w:val="en-US" w:eastAsia="en-US"/>
              </w:rPr>
              <w:lastRenderedPageBreak/>
              <w:t xml:space="preserve">One of the key parameters influencing indicators of growth and development of crops is density of the soil which in many respects depends on impact on it of the running systems of mobile power means. In the course of production of crops, the soil is object of influence from power means which emergence is in the field provided by technology of cultivation. At the same time the soil on certain sites of the field is exposed to repeated consolidation by the running systems from 5 to 10 times, depending on the number of the carried-out operations and structure of the machine and tractor unit (MTU). As a result of such an impact, the physical </w:t>
            </w:r>
            <w:r w:rsidRPr="009C54ED">
              <w:rPr>
                <w:rFonts w:eastAsia="Times New Roman"/>
                <w:color w:val="202124"/>
                <w:sz w:val="20"/>
                <w:szCs w:val="20"/>
                <w:lang w:val="en-US" w:eastAsia="en-US"/>
              </w:rPr>
              <w:lastRenderedPageBreak/>
              <w:t xml:space="preserve">and mechanical properties of the soil change and that most importantly, this entails a decrease in the level of its fertility. The soil density is influenced by the normal pressure of the movers of mobile energy means, as well as its condition during the period of work related to the cultivation and harvesting of crops. The normal pressure exerted by propulsors of propulsion systems on the soil directly depends on two indicators - the load on the propulsor and the area of ​ ​ its contact with the support base. The article reflected the results of theoretical and experimental studies to reduce overpressure of the soil along the trail of wheeled energy propulsors when they carry out agricultural work due to the use of the proposed technical solutions. The use of a device for redistributing the load inside the power tool itself allows redistributing the load between bridges within 4.1... 4.3 </w:t>
            </w:r>
            <w:proofErr w:type="spellStart"/>
            <w:r w:rsidRPr="009C54ED">
              <w:rPr>
                <w:rFonts w:eastAsia="Times New Roman"/>
                <w:color w:val="202124"/>
                <w:sz w:val="20"/>
                <w:szCs w:val="20"/>
                <w:lang w:val="en-US" w:eastAsia="en-US"/>
              </w:rPr>
              <w:t>kN.</w:t>
            </w:r>
            <w:proofErr w:type="spellEnd"/>
            <w:r w:rsidRPr="009C54ED">
              <w:rPr>
                <w:rFonts w:eastAsia="Times New Roman"/>
                <w:color w:val="202124"/>
                <w:sz w:val="20"/>
                <w:szCs w:val="20"/>
                <w:lang w:val="en-US" w:eastAsia="en-US"/>
              </w:rPr>
              <w:t xml:space="preserve"> When using devices for load redistribution between an energy means and a black gun: on harrowing it allows to reduce the load on the propulsors of the energy means to 4.2 </w:t>
            </w:r>
            <w:proofErr w:type="spellStart"/>
            <w:r w:rsidRPr="009C54ED">
              <w:rPr>
                <w:rFonts w:eastAsia="Times New Roman"/>
                <w:color w:val="202124"/>
                <w:sz w:val="20"/>
                <w:szCs w:val="20"/>
                <w:lang w:val="en-US" w:eastAsia="en-US"/>
              </w:rPr>
              <w:t>kN.</w:t>
            </w:r>
            <w:proofErr w:type="spellEnd"/>
            <w:r w:rsidRPr="009C54ED">
              <w:rPr>
                <w:rFonts w:eastAsia="Times New Roman"/>
                <w:color w:val="202124"/>
                <w:sz w:val="20"/>
                <w:szCs w:val="20"/>
                <w:lang w:val="en-US" w:eastAsia="en-US"/>
              </w:rPr>
              <w:t xml:space="preserve">.. 6.4 </w:t>
            </w:r>
            <w:proofErr w:type="spellStart"/>
            <w:r w:rsidRPr="009C54ED">
              <w:rPr>
                <w:rFonts w:eastAsia="Times New Roman"/>
                <w:color w:val="202124"/>
                <w:sz w:val="20"/>
                <w:szCs w:val="20"/>
                <w:lang w:val="en-US" w:eastAsia="en-US"/>
              </w:rPr>
              <w:t>kN</w:t>
            </w:r>
            <w:proofErr w:type="spellEnd"/>
            <w:r w:rsidRPr="009C54ED">
              <w:rPr>
                <w:rFonts w:eastAsia="Times New Roman"/>
                <w:color w:val="202124"/>
                <w:sz w:val="20"/>
                <w:szCs w:val="20"/>
                <w:lang w:val="en-US" w:eastAsia="en-US"/>
              </w:rPr>
              <w:t xml:space="preserve">, on rolling up to 6.3 </w:t>
            </w:r>
            <w:proofErr w:type="spellStart"/>
            <w:r w:rsidRPr="009C54ED">
              <w:rPr>
                <w:rFonts w:eastAsia="Times New Roman"/>
                <w:color w:val="202124"/>
                <w:sz w:val="20"/>
                <w:szCs w:val="20"/>
                <w:lang w:val="en-US" w:eastAsia="en-US"/>
              </w:rPr>
              <w:t>kN.</w:t>
            </w:r>
            <w:proofErr w:type="spellEnd"/>
            <w:r w:rsidRPr="009C54ED">
              <w:rPr>
                <w:rFonts w:eastAsia="Times New Roman"/>
                <w:color w:val="202124"/>
                <w:sz w:val="20"/>
                <w:szCs w:val="20"/>
                <w:lang w:val="en-US" w:eastAsia="en-US"/>
              </w:rPr>
              <w:t xml:space="preserve">.. 8.4 </w:t>
            </w:r>
            <w:proofErr w:type="spellStart"/>
            <w:r w:rsidRPr="009C54ED">
              <w:rPr>
                <w:rFonts w:eastAsia="Times New Roman"/>
                <w:color w:val="202124"/>
                <w:sz w:val="20"/>
                <w:szCs w:val="20"/>
                <w:lang w:val="en-US" w:eastAsia="en-US"/>
              </w:rPr>
              <w:t>kN</w:t>
            </w:r>
            <w:proofErr w:type="spellEnd"/>
            <w:r w:rsidRPr="009C54ED">
              <w:rPr>
                <w:rFonts w:eastAsia="Times New Roman"/>
                <w:color w:val="202124"/>
                <w:sz w:val="20"/>
                <w:szCs w:val="20"/>
                <w:lang w:val="en-US" w:eastAsia="en-US"/>
              </w:rPr>
              <w:t xml:space="preserve"> and transfer it to the working elements of the harrow (disks) and the rolling unit (roller). The use of the proposed devices makes it possible to reduce power consumption from load redistribution inside MTA by 14.3... 14.8% compared to serial MTA, without taking into account yield losses</w:t>
            </w:r>
          </w:p>
        </w:tc>
      </w:tr>
      <w:tr w:rsidR="000B7A7F" w:rsidRPr="009C54ED" w14:paraId="2167C81B" w14:textId="77777777" w:rsidTr="009C54ED">
        <w:trPr>
          <w:trHeight w:val="276"/>
        </w:trPr>
        <w:tc>
          <w:tcPr>
            <w:tcW w:w="2500" w:type="pct"/>
            <w:vMerge/>
            <w:hideMark/>
          </w:tcPr>
          <w:p w14:paraId="71783276" w14:textId="77777777" w:rsidR="000B7A7F" w:rsidRPr="009C54ED" w:rsidRDefault="000B7A7F" w:rsidP="009C54ED">
            <w:pPr>
              <w:rPr>
                <w:rFonts w:eastAsia="Times New Roman"/>
                <w:color w:val="000000"/>
                <w:sz w:val="20"/>
                <w:szCs w:val="20"/>
                <w:lang w:val="en-US" w:eastAsia="en-US"/>
              </w:rPr>
            </w:pPr>
          </w:p>
        </w:tc>
        <w:tc>
          <w:tcPr>
            <w:tcW w:w="2500" w:type="pct"/>
            <w:vMerge/>
            <w:hideMark/>
          </w:tcPr>
          <w:p w14:paraId="2B34BDF2" w14:textId="77777777" w:rsidR="000B7A7F" w:rsidRPr="009C54ED" w:rsidRDefault="000B7A7F" w:rsidP="009C54ED">
            <w:pPr>
              <w:rPr>
                <w:rFonts w:eastAsia="Times New Roman"/>
                <w:color w:val="202124"/>
                <w:sz w:val="20"/>
                <w:szCs w:val="20"/>
                <w:lang w:val="en-US" w:eastAsia="en-US"/>
              </w:rPr>
            </w:pPr>
          </w:p>
        </w:tc>
      </w:tr>
      <w:tr w:rsidR="000B7A7F" w:rsidRPr="008B6175" w14:paraId="28EB8905" w14:textId="77777777" w:rsidTr="009C54ED">
        <w:tc>
          <w:tcPr>
            <w:tcW w:w="2500" w:type="pct"/>
            <w:shd w:val="clear" w:color="auto" w:fill="auto"/>
            <w:hideMark/>
          </w:tcPr>
          <w:p w14:paraId="36374595" w14:textId="77777777" w:rsidR="000B7A7F" w:rsidRDefault="000B7A7F" w:rsidP="009C54ED">
            <w:pPr>
              <w:rPr>
                <w:rFonts w:eastAsia="Calibri"/>
                <w:color w:val="000000"/>
                <w:sz w:val="20"/>
                <w:szCs w:val="20"/>
                <w:lang w:eastAsia="en-US"/>
              </w:rPr>
            </w:pPr>
            <w:r w:rsidRPr="008B6175">
              <w:rPr>
                <w:rFonts w:eastAsia="Calibri"/>
                <w:color w:val="000000"/>
                <w:sz w:val="20"/>
                <w:szCs w:val="20"/>
                <w:lang w:eastAsia="en-US"/>
              </w:rPr>
              <w:t xml:space="preserve">Ключевые слова: </w:t>
            </w:r>
            <w:r w:rsidR="008B6175" w:rsidRPr="008B6175">
              <w:rPr>
                <w:rFonts w:eastAsia="Calibri"/>
                <w:color w:val="000000"/>
                <w:sz w:val="20"/>
                <w:szCs w:val="20"/>
                <w:lang w:eastAsia="en-US"/>
              </w:rPr>
              <w:t>ЭНЕРГЕТИЧЕСКОЕ СРЕДСТВО, ТРАКТОР, ПОЧВА, УСТРОЙСТВО, ТЯГОВО-СЦЕПНЫЕ КАЧЕСТВА, УПЛОТНЕНИЕ, ДВИЖИТЕЛЬ</w:t>
            </w:r>
          </w:p>
          <w:p w14:paraId="083A3613" w14:textId="77777777" w:rsidR="008B6175" w:rsidRDefault="008B6175" w:rsidP="009C54ED">
            <w:pPr>
              <w:rPr>
                <w:rFonts w:eastAsia="Calibri"/>
                <w:color w:val="000000"/>
                <w:sz w:val="20"/>
                <w:szCs w:val="20"/>
                <w:lang w:eastAsia="en-US"/>
              </w:rPr>
            </w:pPr>
          </w:p>
          <w:p w14:paraId="25746976" w14:textId="0F686B8F" w:rsidR="008B6175" w:rsidRPr="008B6175" w:rsidRDefault="008B6175" w:rsidP="009C54ED">
            <w:pPr>
              <w:rPr>
                <w:rFonts w:eastAsia="Times New Roman"/>
                <w:color w:val="000000"/>
                <w:sz w:val="20"/>
                <w:szCs w:val="20"/>
                <w:lang w:val="en-US" w:eastAsia="en-US"/>
              </w:rPr>
            </w:pPr>
            <w:hyperlink r:id="rId16" w:history="1">
              <w:r w:rsidRPr="000F3660">
                <w:rPr>
                  <w:rStyle w:val="Hyperlink"/>
                  <w:rFonts w:eastAsia="Times New Roman"/>
                  <w:sz w:val="20"/>
                  <w:szCs w:val="20"/>
                </w:rPr>
                <w:t>http://dx.doi.org/10.21515/1990-4665-196-0</w:t>
              </w:r>
              <w:r w:rsidRPr="000F3660">
                <w:rPr>
                  <w:rStyle w:val="Hyperlink"/>
                  <w:rFonts w:eastAsia="Times New Roman"/>
                  <w:sz w:val="20"/>
                  <w:szCs w:val="20"/>
                  <w:lang w:val="en-US"/>
                </w:rPr>
                <w:t>12</w:t>
              </w:r>
            </w:hyperlink>
            <w:r>
              <w:rPr>
                <w:rFonts w:eastAsia="Times New Roman"/>
                <w:color w:val="000000"/>
                <w:sz w:val="20"/>
                <w:szCs w:val="20"/>
                <w:lang w:val="en-US"/>
              </w:rPr>
              <w:t xml:space="preserve"> </w:t>
            </w:r>
          </w:p>
        </w:tc>
        <w:tc>
          <w:tcPr>
            <w:tcW w:w="2500" w:type="pct"/>
            <w:shd w:val="clear" w:color="auto" w:fill="auto"/>
            <w:noWrap/>
            <w:hideMark/>
          </w:tcPr>
          <w:p w14:paraId="7DFE8970" w14:textId="517A0FCC" w:rsidR="000B7A7F" w:rsidRPr="008B6175" w:rsidRDefault="000B7A7F" w:rsidP="009C54ED">
            <w:pPr>
              <w:rPr>
                <w:rFonts w:eastAsia="Times New Roman"/>
                <w:color w:val="000000"/>
                <w:sz w:val="20"/>
                <w:szCs w:val="20"/>
                <w:lang w:val="en-US" w:eastAsia="en-US"/>
              </w:rPr>
            </w:pPr>
            <w:r w:rsidRPr="008B6175">
              <w:rPr>
                <w:rFonts w:eastAsia="Calibri"/>
                <w:color w:val="000000"/>
                <w:sz w:val="20"/>
                <w:szCs w:val="20"/>
                <w:lang w:val="en-US" w:eastAsia="en-US"/>
              </w:rPr>
              <w:t xml:space="preserve">Keywords: </w:t>
            </w:r>
            <w:r w:rsidR="008B6175" w:rsidRPr="008B6175">
              <w:rPr>
                <w:rFonts w:eastAsia="Calibri"/>
                <w:color w:val="000000"/>
                <w:sz w:val="20"/>
                <w:szCs w:val="20"/>
                <w:lang w:val="en-US" w:eastAsia="en-US"/>
              </w:rPr>
              <w:t>ENERGY MEANS, TRACTOR, SOIL, DEVICE, TRACTION-COUPLING QUALITIES, COMPACTION, PROPULSOR</w:t>
            </w:r>
          </w:p>
        </w:tc>
      </w:tr>
    </w:tbl>
    <w:p w14:paraId="6EF45E0E" w14:textId="77777777" w:rsidR="000B7A7F" w:rsidRPr="000B7A7F" w:rsidRDefault="000B7A7F" w:rsidP="00F064DC">
      <w:pPr>
        <w:widowControl w:val="0"/>
        <w:spacing w:line="360" w:lineRule="auto"/>
        <w:jc w:val="both"/>
        <w:rPr>
          <w:sz w:val="28"/>
          <w:szCs w:val="28"/>
          <w:lang w:val="en-US"/>
        </w:rPr>
      </w:pPr>
    </w:p>
    <w:p w14:paraId="2FC925BD" w14:textId="77777777" w:rsidR="00D5317C" w:rsidRDefault="00382642" w:rsidP="00D5317C">
      <w:pPr>
        <w:pStyle w:val="NormalWeb"/>
        <w:shd w:val="clear" w:color="auto" w:fill="FFFFFF"/>
        <w:spacing w:before="0" w:beforeAutospacing="0" w:after="0" w:afterAutospacing="0" w:line="360" w:lineRule="auto"/>
        <w:ind w:firstLine="709"/>
        <w:jc w:val="both"/>
        <w:rPr>
          <w:sz w:val="28"/>
          <w:szCs w:val="28"/>
        </w:rPr>
      </w:pPr>
      <w:r w:rsidRPr="00133884">
        <w:rPr>
          <w:rFonts w:hint="cs"/>
          <w:b/>
          <w:sz w:val="28"/>
          <w:szCs w:val="28"/>
        </w:rPr>
        <w:t>Введение.</w:t>
      </w:r>
      <w:r w:rsidR="00EB0AF5" w:rsidRPr="00133884">
        <w:rPr>
          <w:rFonts w:hint="cs"/>
          <w:b/>
          <w:sz w:val="28"/>
          <w:szCs w:val="28"/>
        </w:rPr>
        <w:t xml:space="preserve"> </w:t>
      </w:r>
      <w:r w:rsidR="00D5317C">
        <w:rPr>
          <w:sz w:val="28"/>
          <w:szCs w:val="28"/>
        </w:rPr>
        <w:t xml:space="preserve">В последние годы наметилась тенденция </w:t>
      </w:r>
      <w:r w:rsidR="00093D38">
        <w:rPr>
          <w:sz w:val="28"/>
          <w:szCs w:val="28"/>
        </w:rPr>
        <w:t>к снижению</w:t>
      </w:r>
      <w:r w:rsidR="00D5317C">
        <w:rPr>
          <w:sz w:val="28"/>
          <w:szCs w:val="28"/>
        </w:rPr>
        <w:t xml:space="preserve"> кратности воздействия ходовых систем на опорное основание (почву) за счёт применения многооперационных сельскохозяйственных машин, с целью снижения в конечном итоге энергозатраты на единицу выполненной работы. В тоже время применение таких машинно-тракторных агрегатов </w:t>
      </w:r>
      <w:r w:rsidR="00093D38">
        <w:rPr>
          <w:sz w:val="28"/>
          <w:szCs w:val="28"/>
        </w:rPr>
        <w:t xml:space="preserve">(МТА) </w:t>
      </w:r>
      <w:r w:rsidR="00D5317C">
        <w:rPr>
          <w:sz w:val="28"/>
          <w:szCs w:val="28"/>
        </w:rPr>
        <w:t xml:space="preserve">как правило возможно лишь при условии повышения их тягово-сцепных свойства, за счёт увеличения </w:t>
      </w:r>
      <w:r w:rsidR="00C71A7E">
        <w:rPr>
          <w:sz w:val="28"/>
          <w:szCs w:val="28"/>
        </w:rPr>
        <w:t>нагрузки,</w:t>
      </w:r>
      <w:r w:rsidR="00D5317C">
        <w:rPr>
          <w:sz w:val="28"/>
          <w:szCs w:val="28"/>
        </w:rPr>
        <w:t xml:space="preserve"> приходящейся на </w:t>
      </w:r>
      <w:r w:rsidR="00D5317C">
        <w:rPr>
          <w:sz w:val="28"/>
          <w:szCs w:val="28"/>
        </w:rPr>
        <w:lastRenderedPageBreak/>
        <w:t xml:space="preserve">движитель энергетического средства, иными словами за счёт увеличения общей массы энергетического средства. В конечном </w:t>
      </w:r>
      <w:r w:rsidR="00C71A7E">
        <w:rPr>
          <w:sz w:val="28"/>
          <w:szCs w:val="28"/>
        </w:rPr>
        <w:t>итоге это</w:t>
      </w:r>
      <w:r w:rsidR="00D5317C">
        <w:rPr>
          <w:sz w:val="28"/>
          <w:szCs w:val="28"/>
        </w:rPr>
        <w:t xml:space="preserve"> увеличило среднее и максимальное нормальное давления движителей на почву, особенно колёсных энергетических средств. В связи с этим как следствие привело к резкому снижению урожайности по следу движителей от переуплотнения почвы (за счёт снижения её плодородности) и увеличению сопротивления дальнейшей обработки и </w:t>
      </w:r>
      <w:proofErr w:type="spellStart"/>
      <w:r w:rsidR="00D5317C">
        <w:rPr>
          <w:sz w:val="28"/>
          <w:szCs w:val="28"/>
        </w:rPr>
        <w:t>глыбистости</w:t>
      </w:r>
      <w:proofErr w:type="spellEnd"/>
      <w:r w:rsidR="00D5317C">
        <w:rPr>
          <w:sz w:val="28"/>
          <w:szCs w:val="28"/>
        </w:rPr>
        <w:t xml:space="preserve">. На основании обобщения проведённых исследований различными авторами В.А. Русанов </w:t>
      </w:r>
      <w:r w:rsidR="00D5317C" w:rsidRPr="008B6A02">
        <w:rPr>
          <w:sz w:val="28"/>
          <w:szCs w:val="28"/>
        </w:rPr>
        <w:t xml:space="preserve">[1] </w:t>
      </w:r>
      <w:r w:rsidR="00D5317C">
        <w:rPr>
          <w:sz w:val="28"/>
          <w:szCs w:val="28"/>
        </w:rPr>
        <w:t xml:space="preserve">предложил рассматривать данную проблему в следующем ключе: почва-объект воздействия, энергетическое средство (ходовая система) </w:t>
      </w:r>
      <w:r w:rsidR="00C71A7E">
        <w:rPr>
          <w:color w:val="000000" w:themeColor="text1"/>
          <w:sz w:val="20"/>
          <w:szCs w:val="20"/>
        </w:rPr>
        <w:t>–</w:t>
      </w:r>
      <w:r w:rsidR="00C71A7E">
        <w:rPr>
          <w:sz w:val="28"/>
          <w:szCs w:val="28"/>
        </w:rPr>
        <w:t xml:space="preserve"> </w:t>
      </w:r>
      <w:r w:rsidR="00D5317C">
        <w:rPr>
          <w:sz w:val="28"/>
          <w:szCs w:val="28"/>
        </w:rPr>
        <w:t xml:space="preserve">воздействующий объект, </w:t>
      </w:r>
      <w:r w:rsidR="00C71A7E">
        <w:rPr>
          <w:sz w:val="28"/>
          <w:szCs w:val="28"/>
        </w:rPr>
        <w:t>обобщающим критерием</w:t>
      </w:r>
      <w:r w:rsidR="00D5317C">
        <w:rPr>
          <w:sz w:val="28"/>
          <w:szCs w:val="28"/>
        </w:rPr>
        <w:t xml:space="preserve"> такого в</w:t>
      </w:r>
      <w:r w:rsidR="00C71A7E">
        <w:rPr>
          <w:sz w:val="28"/>
          <w:szCs w:val="28"/>
        </w:rPr>
        <w:t>заимодействия «движитель-почва-</w:t>
      </w:r>
      <w:r w:rsidR="00D5317C">
        <w:rPr>
          <w:sz w:val="28"/>
          <w:szCs w:val="28"/>
        </w:rPr>
        <w:t xml:space="preserve">сельскохозяйственная культура» </w:t>
      </w:r>
      <w:r w:rsidR="00C71A7E">
        <w:rPr>
          <w:color w:val="000000" w:themeColor="text1"/>
          <w:sz w:val="20"/>
          <w:szCs w:val="20"/>
        </w:rPr>
        <w:t>–</w:t>
      </w:r>
      <w:r w:rsidR="00D5317C">
        <w:rPr>
          <w:sz w:val="28"/>
          <w:szCs w:val="28"/>
        </w:rPr>
        <w:t xml:space="preserve"> урожайность. При оценке выше обозначенной проблемы автор предложил рассматривать её в виде трёх подсистем </w:t>
      </w:r>
      <w:r w:rsidR="00D5317C" w:rsidRPr="008B6A02">
        <w:rPr>
          <w:sz w:val="28"/>
          <w:szCs w:val="28"/>
        </w:rPr>
        <w:t>[1]</w:t>
      </w:r>
      <w:r w:rsidR="00D5317C">
        <w:rPr>
          <w:sz w:val="28"/>
          <w:szCs w:val="28"/>
        </w:rPr>
        <w:t>:</w:t>
      </w:r>
    </w:p>
    <w:p w14:paraId="52B997CE" w14:textId="77777777" w:rsidR="00D5317C" w:rsidRDefault="00C71A7E" w:rsidP="00D5317C">
      <w:pPr>
        <w:pStyle w:val="NormalWeb"/>
        <w:shd w:val="clear" w:color="auto" w:fill="FFFFFF"/>
        <w:spacing w:before="0" w:beforeAutospacing="0" w:after="0" w:afterAutospacing="0" w:line="360" w:lineRule="auto"/>
        <w:ind w:firstLine="709"/>
        <w:jc w:val="both"/>
        <w:rPr>
          <w:sz w:val="28"/>
          <w:szCs w:val="28"/>
        </w:rPr>
      </w:pPr>
      <w:r>
        <w:rPr>
          <w:color w:val="000000" w:themeColor="text1"/>
          <w:sz w:val="20"/>
          <w:szCs w:val="20"/>
        </w:rPr>
        <w:t>–</w:t>
      </w:r>
      <w:r>
        <w:rPr>
          <w:sz w:val="28"/>
          <w:szCs w:val="28"/>
        </w:rPr>
        <w:t xml:space="preserve"> </w:t>
      </w:r>
      <w:r w:rsidR="00D5317C">
        <w:rPr>
          <w:sz w:val="28"/>
          <w:szCs w:val="28"/>
        </w:rPr>
        <w:t>ходовая си</w:t>
      </w:r>
      <w:r>
        <w:rPr>
          <w:sz w:val="28"/>
          <w:szCs w:val="28"/>
        </w:rPr>
        <w:t xml:space="preserve">стема энергетического средства - </w:t>
      </w:r>
      <w:r w:rsidR="00D5317C">
        <w:rPr>
          <w:sz w:val="28"/>
          <w:szCs w:val="28"/>
        </w:rPr>
        <w:t>почва (опорное основание);</w:t>
      </w:r>
    </w:p>
    <w:p w14:paraId="35019300" w14:textId="77777777" w:rsidR="00D5317C" w:rsidRDefault="00C71A7E" w:rsidP="00D5317C">
      <w:pPr>
        <w:pStyle w:val="NormalWeb"/>
        <w:shd w:val="clear" w:color="auto" w:fill="FFFFFF"/>
        <w:spacing w:before="0" w:beforeAutospacing="0" w:after="0" w:afterAutospacing="0" w:line="360" w:lineRule="auto"/>
        <w:ind w:firstLine="709"/>
        <w:jc w:val="both"/>
        <w:rPr>
          <w:sz w:val="28"/>
          <w:szCs w:val="28"/>
        </w:rPr>
      </w:pPr>
      <w:r>
        <w:rPr>
          <w:color w:val="000000" w:themeColor="text1"/>
          <w:sz w:val="20"/>
          <w:szCs w:val="20"/>
        </w:rPr>
        <w:t>–</w:t>
      </w:r>
      <w:r>
        <w:rPr>
          <w:sz w:val="28"/>
          <w:szCs w:val="28"/>
        </w:rPr>
        <w:t xml:space="preserve"> почва (опорное основание) </w:t>
      </w:r>
      <w:r w:rsidR="00D5317C">
        <w:rPr>
          <w:sz w:val="28"/>
          <w:szCs w:val="28"/>
        </w:rPr>
        <w:t>-</w:t>
      </w:r>
      <w:r>
        <w:rPr>
          <w:sz w:val="28"/>
          <w:szCs w:val="28"/>
        </w:rPr>
        <w:t xml:space="preserve"> </w:t>
      </w:r>
      <w:r w:rsidR="00D5317C">
        <w:rPr>
          <w:sz w:val="28"/>
          <w:szCs w:val="28"/>
        </w:rPr>
        <w:t>сельскохозяйственная культура;</w:t>
      </w:r>
    </w:p>
    <w:p w14:paraId="187146B0" w14:textId="77777777" w:rsidR="00D5317C" w:rsidRDefault="00C71A7E" w:rsidP="00D5317C">
      <w:pPr>
        <w:pStyle w:val="NormalWeb"/>
        <w:shd w:val="clear" w:color="auto" w:fill="FFFFFF"/>
        <w:spacing w:before="0" w:beforeAutospacing="0" w:after="0" w:afterAutospacing="0" w:line="360" w:lineRule="auto"/>
        <w:ind w:firstLine="709"/>
        <w:jc w:val="both"/>
        <w:rPr>
          <w:sz w:val="28"/>
          <w:szCs w:val="28"/>
        </w:rPr>
      </w:pPr>
      <w:r>
        <w:rPr>
          <w:color w:val="000000" w:themeColor="text1"/>
          <w:sz w:val="20"/>
          <w:szCs w:val="20"/>
        </w:rPr>
        <w:t>–</w:t>
      </w:r>
      <w:r>
        <w:rPr>
          <w:sz w:val="28"/>
          <w:szCs w:val="28"/>
        </w:rPr>
        <w:t xml:space="preserve"> </w:t>
      </w:r>
      <w:r w:rsidR="00D5317C">
        <w:rPr>
          <w:sz w:val="28"/>
          <w:szCs w:val="28"/>
        </w:rPr>
        <w:t>ходовая система энергетического средства - сельскохозяйственная культура.</w:t>
      </w:r>
    </w:p>
    <w:p w14:paraId="4CB17FB0" w14:textId="77777777" w:rsidR="00D5317C" w:rsidRDefault="00D5317C" w:rsidP="004E6416">
      <w:pPr>
        <w:pStyle w:val="NormalWeb"/>
        <w:shd w:val="clear" w:color="auto" w:fill="FFFFFF"/>
        <w:spacing w:before="0" w:beforeAutospacing="0" w:after="0" w:afterAutospacing="0" w:line="360" w:lineRule="auto"/>
        <w:ind w:firstLine="709"/>
        <w:jc w:val="both"/>
        <w:rPr>
          <w:sz w:val="28"/>
          <w:szCs w:val="28"/>
        </w:rPr>
      </w:pPr>
      <w:r>
        <w:rPr>
          <w:sz w:val="28"/>
          <w:szCs w:val="28"/>
        </w:rPr>
        <w:t>Более наглядно оценка рассматриваемой проблемы представлена на рисунке 1.</w:t>
      </w:r>
    </w:p>
    <w:p w14:paraId="507C7427" w14:textId="77777777" w:rsidR="009E4914" w:rsidRDefault="009E4914" w:rsidP="00D5317C">
      <w:pPr>
        <w:pStyle w:val="NormalWeb"/>
        <w:shd w:val="clear" w:color="auto" w:fill="FFFFFF"/>
        <w:spacing w:before="0" w:beforeAutospacing="0" w:after="0" w:afterAutospacing="0" w:line="360" w:lineRule="auto"/>
        <w:ind w:firstLine="709"/>
        <w:jc w:val="both"/>
        <w:rPr>
          <w:sz w:val="28"/>
          <w:szCs w:val="28"/>
        </w:rPr>
      </w:pPr>
      <w:r>
        <w:rPr>
          <w:noProof/>
          <w:lang w:val="en-US" w:eastAsia="en-US"/>
        </w:rPr>
        <w:lastRenderedPageBreak/>
        <mc:AlternateContent>
          <mc:Choice Requires="wps">
            <w:drawing>
              <wp:anchor distT="0" distB="0" distL="114300" distR="114300" simplePos="0" relativeHeight="251659264" behindDoc="0" locked="0" layoutInCell="1" allowOverlap="1" wp14:anchorId="39BA739B" wp14:editId="40F1C6D8">
                <wp:simplePos x="0" y="0"/>
                <wp:positionH relativeFrom="column">
                  <wp:posOffset>1713865</wp:posOffset>
                </wp:positionH>
                <wp:positionV relativeFrom="paragraph">
                  <wp:posOffset>2325920</wp:posOffset>
                </wp:positionV>
                <wp:extent cx="3428953" cy="681990"/>
                <wp:effectExtent l="0" t="0" r="19685" b="22860"/>
                <wp:wrapNone/>
                <wp:docPr id="7" name="Прямоугольник 7"/>
                <wp:cNvGraphicFramePr/>
                <a:graphic xmlns:a="http://schemas.openxmlformats.org/drawingml/2006/main">
                  <a:graphicData uri="http://schemas.microsoft.com/office/word/2010/wordprocessingShape">
                    <wps:wsp>
                      <wps:cNvSpPr/>
                      <wps:spPr>
                        <a:xfrm>
                          <a:off x="0" y="0"/>
                          <a:ext cx="3428953" cy="681990"/>
                        </a:xfrm>
                        <a:prstGeom prst="rect">
                          <a:avLst/>
                        </a:prstGeom>
                      </wps:spPr>
                      <wps:style>
                        <a:lnRef idx="2">
                          <a:schemeClr val="dk1"/>
                        </a:lnRef>
                        <a:fillRef idx="1">
                          <a:schemeClr val="lt1"/>
                        </a:fillRef>
                        <a:effectRef idx="0">
                          <a:schemeClr val="dk1"/>
                        </a:effectRef>
                        <a:fontRef idx="minor">
                          <a:schemeClr val="dk1"/>
                        </a:fontRef>
                      </wps:style>
                      <wps:txbx>
                        <w:txbxContent>
                          <w:p w14:paraId="65DB1D32" w14:textId="77777777" w:rsidR="009E4914" w:rsidRDefault="009E4914" w:rsidP="009E4914">
                            <w:pPr>
                              <w:jc w:val="center"/>
                            </w:pPr>
                            <w:r>
                              <w:t>Урожайность сельскохозяйственной культуры</w:t>
                            </w:r>
                            <w:r w:rsidR="004E6416">
                              <w:t xml:space="preserve"> по следу энергетического средства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7" o:spid="_x0000_s1026" style="position:absolute;left:0;text-align:left;margin-left:134.95pt;margin-top:183.15pt;width:270pt;height:53.7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" fillcolor="white [3201]" strokecolor="black [3200]" strokeweight="2pt">
                <v:textbox>
                  <w:txbxContent>
                    <w:p w:rsidR="009E4914" w:rsidRDefault="009E4914" w:rsidP="009E4914">
                      <w:pPr>
                        <w:jc w:val="center"/>
                      </w:pPr>
                      <w:r>
                        <w:t>Урожайность сельскохозяйственной культуры</w:t>
                      </w:r>
                      <w:r w:rsidR="004E6416">
                        <w:t xml:space="preserve"> по следу энергетического средства</w:t>
                      </w:r>
                    </w:p>
                  </w:txbxContent>
                </v:textbox>
              </v:rect>
            </w:pict>
          </mc:Fallback>
        </mc:AlternateContent>
      </w:r>
      <w:r>
        <w:rPr>
          <w:noProof/>
          <w:sz w:val="28"/>
          <w:szCs w:val="28"/>
          <w:lang w:val="en-US" w:eastAsia="en-US"/>
        </w:rPr>
        <mc:AlternateContent>
          <mc:Choice Requires="wpc">
            <w:drawing>
              <wp:inline distT="0" distB="0" distL="0" distR="0" wp14:anchorId="16661587" wp14:editId="65549357">
                <wp:extent cx="5486400" cy="3200400"/>
                <wp:effectExtent l="0" t="0" r="19050" b="0"/>
                <wp:docPr id="1" name="Полотно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Прямоугольник 5"/>
                        <wps:cNvSpPr/>
                        <wps:spPr>
                          <a:xfrm>
                            <a:off x="1890215" y="436728"/>
                            <a:ext cx="1958454" cy="573206"/>
                          </a:xfrm>
                          <a:prstGeom prst="rect">
                            <a:avLst/>
                          </a:prstGeom>
                        </wps:spPr>
                        <wps:style>
                          <a:lnRef idx="2">
                            <a:schemeClr val="dk1"/>
                          </a:lnRef>
                          <a:fillRef idx="1">
                            <a:schemeClr val="lt1"/>
                          </a:fillRef>
                          <a:effectRef idx="0">
                            <a:schemeClr val="dk1"/>
                          </a:effectRef>
                          <a:fontRef idx="minor">
                            <a:schemeClr val="dk1"/>
                          </a:fontRef>
                        </wps:style>
                        <wps:txbx>
                          <w:txbxContent>
                            <w:p w14:paraId="5929FB8F" w14:textId="77777777" w:rsidR="009E4914" w:rsidRDefault="009E4914" w:rsidP="009E4914">
                              <w:pPr>
                                <w:jc w:val="center"/>
                              </w:pPr>
                              <w:r>
                                <w:t>Ходовая система энергетического средства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Прямоугольник 6"/>
                        <wps:cNvSpPr/>
                        <wps:spPr>
                          <a:xfrm>
                            <a:off x="382138" y="1378424"/>
                            <a:ext cx="1985749" cy="682388"/>
                          </a:xfrm>
                          <a:prstGeom prst="rect">
                            <a:avLst/>
                          </a:prstGeom>
                        </wps:spPr>
                        <wps:style>
                          <a:lnRef idx="2">
                            <a:schemeClr val="dk1"/>
                          </a:lnRef>
                          <a:fillRef idx="1">
                            <a:schemeClr val="lt1"/>
                          </a:fillRef>
                          <a:effectRef idx="0">
                            <a:schemeClr val="dk1"/>
                          </a:effectRef>
                          <a:fontRef idx="minor">
                            <a:schemeClr val="dk1"/>
                          </a:fontRef>
                        </wps:style>
                        <wps:txbx>
                          <w:txbxContent>
                            <w:p w14:paraId="516E2090" w14:textId="77777777" w:rsidR="009E4914" w:rsidRDefault="009E4914" w:rsidP="009E4914">
                              <w:pPr>
                                <w:jc w:val="center"/>
                              </w:pPr>
                              <w:r>
                                <w:t>Сельскохозяйственная культура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Прямоугольник 8"/>
                        <wps:cNvSpPr/>
                        <wps:spPr>
                          <a:xfrm>
                            <a:off x="3500755" y="1378424"/>
                            <a:ext cx="1985645" cy="681990"/>
                          </a:xfrm>
                          <a:prstGeom prst="rect">
                            <a:avLst/>
                          </a:prstGeom>
                        </wps:spPr>
                        <wps:style>
                          <a:lnRef idx="2">
                            <a:schemeClr val="dk1"/>
                          </a:lnRef>
                          <a:fillRef idx="1">
                            <a:schemeClr val="lt1"/>
                          </a:fillRef>
                          <a:effectRef idx="0">
                            <a:schemeClr val="dk1"/>
                          </a:effectRef>
                          <a:fontRef idx="minor">
                            <a:schemeClr val="dk1"/>
                          </a:fontRef>
                        </wps:style>
                        <wps:txbx>
                          <w:txbxContent>
                            <w:p w14:paraId="33277B80" w14:textId="77777777" w:rsidR="009E4914" w:rsidRDefault="009E4914" w:rsidP="009E4914">
                              <w:pPr>
                                <w:jc w:val="center"/>
                              </w:pPr>
                              <w:r>
                                <w:t>Почва</w:t>
                              </w:r>
                            </w:p>
                            <w:p w14:paraId="0CB9AFC6" w14:textId="77777777" w:rsidR="009E4914" w:rsidRDefault="009E4914" w:rsidP="009E4914">
                              <w:pPr>
                                <w:jc w:val="center"/>
                              </w:pPr>
                              <w:r>
                                <w:t xml:space="preserve"> (опорное основание)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Прямая со стрелкой 9"/>
                        <wps:cNvCnPr/>
                        <wps:spPr>
                          <a:xfrm flipH="1">
                            <a:off x="1427576" y="1009934"/>
                            <a:ext cx="1485900" cy="36849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 name="Прямая со стрелкой 10"/>
                        <wps:cNvCnPr>
                          <a:endCxn id="8" idx="0"/>
                        </wps:cNvCnPr>
                        <wps:spPr>
                          <a:xfrm>
                            <a:off x="2864002" y="1009934"/>
                            <a:ext cx="1629576" cy="36849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 name="Прямая со стрелкой 11"/>
                        <wps:cNvCnPr>
                          <a:stCxn id="6" idx="3"/>
                          <a:endCxn id="8" idx="1"/>
                        </wps:cNvCnPr>
                        <wps:spPr>
                          <a:xfrm flipV="1">
                            <a:off x="2367887" y="1719419"/>
                            <a:ext cx="1132868" cy="199"/>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2" name="Прямая со стрелкой 12"/>
                        <wps:cNvCnPr>
                          <a:stCxn id="6" idx="2"/>
                        </wps:cNvCnPr>
                        <wps:spPr>
                          <a:xfrm>
                            <a:off x="1375013" y="2060812"/>
                            <a:ext cx="1603289" cy="25930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 name="Прямая со стрелкой 13"/>
                        <wps:cNvCnPr/>
                        <wps:spPr>
                          <a:xfrm flipH="1">
                            <a:off x="2913476" y="2060414"/>
                            <a:ext cx="1515276" cy="2597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Полотно 1" o:spid="_x0000_s1027"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32004;visibility:visible;mso-wrap-style:square">
                  <v:fill o:detectmouseclick="t"/>
                  <v:path o:connecttype="none"/>
                </v:shape>
                <v:rect id="Прямоугольник 5" o:spid="_x0000_s1029" style="position:absolute;left:18902;top:4367;width:19584;height:5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B2ZMIA&#10;AADaAAAADwAAAGRycy9kb3ducmV2LnhtbESPQYvCMBSE74L/ITxhb5ruwop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cHZkwgAAANoAAAAPAAAAAAAAAAAAAAAAAJgCAABkcnMvZG93&#10;bnJldi54bWxQSwUGAAAAAAQABAD1AAAAhwMAAAAA&#10;" fillcolor="white [3201]" strokecolor="black [3200]" strokeweight="2pt">
                  <v:textbox>
                    <w:txbxContent>
                      <w:p w:rsidR="009E4914" w:rsidRDefault="009E4914" w:rsidP="009E4914">
                        <w:pPr>
                          <w:jc w:val="center"/>
                        </w:pPr>
                        <w:r>
                          <w:t>Ходовая система энергетического средства</w:t>
                        </w:r>
                      </w:p>
                    </w:txbxContent>
                  </v:textbox>
                </v:rect>
                <v:rect id="Прямоугольник 6" o:spid="_x0000_s1030" style="position:absolute;left:3821;top:13784;width:19857;height:68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LoE8IA&#10;AADaAAAADwAAAGRycy9kb3ducmV2LnhtbESPQYvCMBSE74L/ITzBm6buoWjXKEtBVtyTVQ/eHs3b&#10;tmzzUppY2/31RhA8DjPzDbPe9qYWHbWusqxgMY9AEOdWV1woOJ92syUI55E11pZJwUAOtpvxaI2J&#10;tnc+Upf5QgQIuwQVlN43iZQuL8mgm9uGOHi/tjXog2wLqVu8B7ip5UcUxdJgxWGhxIbSkvK/7GYU&#10;/AzSd+dLvPrv0mrQ2TX9PlCq1HTSf32C8NT7d/jV3msFMTyvhBs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ougTwgAAANoAAAAPAAAAAAAAAAAAAAAAAJgCAABkcnMvZG93&#10;bnJldi54bWxQSwUGAAAAAAQABAD1AAAAhwMAAAAA&#10;" fillcolor="white [3201]" strokecolor="black [3200]" strokeweight="2pt">
                  <v:textbox>
                    <w:txbxContent>
                      <w:p w:rsidR="009E4914" w:rsidRDefault="009E4914" w:rsidP="009E4914">
                        <w:pPr>
                          <w:jc w:val="center"/>
                        </w:pPr>
                        <w:r>
                          <w:t>Сельскохозяйственная культура</w:t>
                        </w:r>
                      </w:p>
                    </w:txbxContent>
                  </v:textbox>
                </v:rect>
                <v:rect id="Прямоугольник 8" o:spid="_x0000_s1031" style="position:absolute;left:35007;top:13784;width:19857;height:6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HZ+r8A&#10;AADaAAAADwAAAGRycy9kb3ducmV2LnhtbERPy4rCMBTdC/5DuII7TZ2FaMdYpDCMOCurLmZ3aa5t&#10;sbkpTaYPv36yEFweznuXDKYWHbWusqxgtYxAEOdWV1wouF6+FhsQziNrrC2TgpEcJPvpZIextj2f&#10;qct8IUIIuxgVlN43sZQuL8mgW9qGOHB32xr0AbaF1C32IdzU8iOK1tJgxaGhxIbSkvJH9mcU/IzS&#10;d9fbevvs0mrU2W/6faJUqflsOHyC8DT4t/jlPmoFYWu4Em6A3P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cdn6vwAAANoAAAAPAAAAAAAAAAAAAAAAAJgCAABkcnMvZG93bnJl&#10;di54bWxQSwUGAAAAAAQABAD1AAAAhAMAAAAA&#10;" fillcolor="white [3201]" strokecolor="black [3200]" strokeweight="2pt">
                  <v:textbox>
                    <w:txbxContent>
                      <w:p w:rsidR="009E4914" w:rsidRDefault="009E4914" w:rsidP="009E4914">
                        <w:pPr>
                          <w:jc w:val="center"/>
                        </w:pPr>
                        <w:r>
                          <w:t>Почва</w:t>
                        </w:r>
                      </w:p>
                      <w:p w:rsidR="009E4914" w:rsidRDefault="009E4914" w:rsidP="009E4914">
                        <w:pPr>
                          <w:jc w:val="center"/>
                        </w:pPr>
                        <w:r>
                          <w:t xml:space="preserve"> (опорное основание)</w:t>
                        </w:r>
                      </w:p>
                    </w:txbxContent>
                  </v:textbox>
                </v:rect>
                <v:shapetype id="_x0000_t32" coordsize="21600,21600" o:spt="32" o:oned="t" path="m,l21600,21600e" filled="f">
                  <v:path arrowok="t" fillok="f" o:connecttype="none"/>
                  <o:lock v:ext="edit" shapetype="t"/>
                </v:shapetype>
                <v:shape id="Прямая со стрелкой 9" o:spid="_x0000_s1032" type="#_x0000_t32" style="position:absolute;left:14275;top:10099;width:14859;height:368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OhucMAAADaAAAADwAAAGRycy9kb3ducmV2LnhtbESPwWrDMBBE74H+g9hCb7GcHkzqRjal&#10;ECjJIcQxpMfF2thurZWxlFj9+6hQ6HGYmTfMpgxmEDeaXG9ZwSpJQRA3VvfcKqhP2+UahPPIGgfL&#10;pOCHHJTFw2KDubYzH+lW+VZECLscFXTej7mUrunIoEvsSBy9i50M+iinVuoJ5wg3g3xO00wa7Dku&#10;dDjSe0fNd3U1Cnbnr8tJ1n1AU4Vst0+3h+FzpdTTY3h7BeEp+P/wX/tDK3iB3yvxBsji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3jobnDAAAA2gAAAA8AAAAAAAAAAAAA&#10;AAAAoQIAAGRycy9kb3ducmV2LnhtbFBLBQYAAAAABAAEAPkAAACRAwAAAAA=&#10;" strokecolor="black [3040]">
                  <v:stroke endarrow="block"/>
                </v:shape>
                <v:shape id="Прямая со стрелкой 10" o:spid="_x0000_s1033" type="#_x0000_t32" style="position:absolute;left:28640;top:10099;width:16295;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RRJsEAAADbAAAADwAAAGRycy9kb3ducmV2LnhtbESPzWrDMBCE74G+g9hCL6WRW0oIbuQQ&#10;AgX32CQPsFhby9haGUn+6dt3D4XcdpnZmW8Px9UPaqaYusAGXrcFKOIm2I5bA7fr58seVMrIFofA&#10;ZOCXEhyrh80BSxsW/qb5klslIZxKNOByHkutU+PIY9qGkVi0nxA9Zlljq23ERcL9oN+KYqc9diwN&#10;Dkc6O2r6y+QNhJnd1/uzz72emusJp/q8xNqYp8f19AEq05rv5v/r2gq+0MsvMoC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RFEmwQAAANsAAAAPAAAAAAAAAAAAAAAA&#10;AKECAABkcnMvZG93bnJldi54bWxQSwUGAAAAAAQABAD5AAAAjwMAAAAA&#10;" strokecolor="black [3040]">
                  <v:stroke endarrow="block"/>
                </v:shape>
                <v:shape id="Прямая со стрелкой 11" o:spid="_x0000_s1034" type="#_x0000_t32" style="position:absolute;left:23678;top:17194;width:11329;height: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wu3b8AAADbAAAADwAAAGRycy9kb3ducmV2LnhtbERPS4vCMBC+C/6HMMLeNHVZXKmm4gPR&#10;q1XE49BMH9hMSpLV+u/NwsLe5uN7znLVm1Y8yPnGsoLpJAFBXFjdcKXgct6P5yB8QNbYWiYFL/Kw&#10;yoaDJabaPvlEjzxUIoawT1FBHUKXSumLmgz6ie2II1daZzBE6CqpHT5juGnlZ5LMpMGGY0ONHW1r&#10;Ku75j1Fw+O768+614av7Os1tU+Y3XOdKfYz69QJEoD78i//cRx3nT+H3l3iAzN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awu3b8AAADbAAAADwAAAAAAAAAAAAAAAACh&#10;AgAAZHJzL2Rvd25yZXYueG1sUEsFBgAAAAAEAAQA+QAAAI0DAAAAAA==&#10;" strokecolor="black [3040]">
                  <v:stroke startarrow="block" endarrow="block"/>
                </v:shape>
                <v:shape id="Прямая со стрелкой 12" o:spid="_x0000_s1035" type="#_x0000_t32" style="position:absolute;left:13750;top:20608;width:16033;height:25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pqyr0AAADbAAAADwAAAGRycy9kb3ducmV2LnhtbERP24rCMBB9F/yHMMK+iKYrskg1ighC&#10;ffTyAUMzNsVmUpL0sn9vFhZ8m8O5zu4w2kb05EPtWMH3MgNBXDpdc6XgcT8vNiBCRNbYOCYFvxTg&#10;sJ9OdphrN/CV+lusRArhkKMCE2ObSxlKQxbD0rXEiXs6bzEm6CupPQ4p3DZylWU/0mLNqcFgSydD&#10;5evWWQWuZ3NZz218ya68H7ErToMvlPqajcctiEhj/Ij/3YVO81fw90s6QO7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raasq9AAAA2wAAAA8AAAAAAAAAAAAAAAAAoQIA&#10;AGRycy9kb3ducmV2LnhtbFBLBQYAAAAABAAEAPkAAACLAwAAAAA=&#10;" strokecolor="black [3040]">
                  <v:stroke endarrow="block"/>
                </v:shape>
                <v:shape id="Прямая со стрелкой 13" o:spid="_x0000_s1036" type="#_x0000_t32" style="position:absolute;left:29134;top:20604;width:15153;height:25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cWPMAAAADbAAAADwAAAGRycy9kb3ducmV2LnhtbERPTYvCMBC9C/sfwizsTVNdEKmmZVkQ&#10;xD2IVdDj0IxttZmUJqvx3xtB8DaP9zmLPJhWXKl3jWUF41ECgri0uuFKwX63HM5AOI+ssbVMCu7k&#10;IM8+BgtMtb3xlq6Fr0QMYZeigtr7LpXSlTUZdCPbEUfuZHuDPsK+krrHWww3rZwkyVQabDg21NjR&#10;b03lpfg3CtaH82kn901AU4Tp+i9ZbtrjWKmvz/AzB+Ep+Lf45V7pOP8bnr/EA2T2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DHFjzAAAAA2wAAAA8AAAAAAAAAAAAAAAAA&#10;oQIAAGRycy9kb3ducmV2LnhtbFBLBQYAAAAABAAEAPkAAACOAwAAAAA=&#10;" strokecolor="black [3040]">
                  <v:stroke endarrow="block"/>
                </v:shape>
                <w10:anchorlock/>
              </v:group>
            </w:pict>
          </mc:Fallback>
        </mc:AlternateContent>
      </w:r>
    </w:p>
    <w:p w14:paraId="5180E79D" w14:textId="77777777" w:rsidR="009E4914" w:rsidRPr="008B6A02" w:rsidRDefault="009E4914" w:rsidP="004E6416">
      <w:pPr>
        <w:pStyle w:val="NormalWeb"/>
        <w:shd w:val="clear" w:color="auto" w:fill="FFFFFF"/>
        <w:spacing w:before="0" w:beforeAutospacing="0" w:after="0" w:afterAutospacing="0" w:line="360" w:lineRule="auto"/>
        <w:jc w:val="both"/>
        <w:rPr>
          <w:sz w:val="28"/>
          <w:szCs w:val="28"/>
        </w:rPr>
      </w:pPr>
    </w:p>
    <w:p w14:paraId="59425E01" w14:textId="77777777" w:rsidR="00D5317C" w:rsidRDefault="009E4914" w:rsidP="005E5C4A">
      <w:pPr>
        <w:pStyle w:val="NormalWeb"/>
        <w:shd w:val="clear" w:color="auto" w:fill="FFFFFF"/>
        <w:spacing w:before="0" w:beforeAutospacing="0" w:after="0" w:afterAutospacing="0" w:line="360" w:lineRule="auto"/>
        <w:ind w:firstLine="709"/>
        <w:jc w:val="center"/>
        <w:rPr>
          <w:sz w:val="28"/>
          <w:szCs w:val="28"/>
        </w:rPr>
      </w:pPr>
      <w:r>
        <w:rPr>
          <w:sz w:val="28"/>
          <w:szCs w:val="28"/>
        </w:rPr>
        <w:t xml:space="preserve">Рис. </w:t>
      </w:r>
      <w:r w:rsidR="00D5317C">
        <w:rPr>
          <w:sz w:val="28"/>
          <w:szCs w:val="28"/>
        </w:rPr>
        <w:t>1</w:t>
      </w:r>
      <w:r w:rsidRPr="009E4914">
        <w:rPr>
          <w:color w:val="000000" w:themeColor="text1"/>
          <w:sz w:val="20"/>
          <w:szCs w:val="20"/>
        </w:rPr>
        <w:t xml:space="preserve"> </w:t>
      </w:r>
      <w:r>
        <w:rPr>
          <w:color w:val="000000" w:themeColor="text1"/>
          <w:sz w:val="20"/>
          <w:szCs w:val="20"/>
        </w:rPr>
        <w:t>–</w:t>
      </w:r>
      <w:r w:rsidR="00D5317C">
        <w:rPr>
          <w:sz w:val="28"/>
          <w:szCs w:val="28"/>
        </w:rPr>
        <w:t xml:space="preserve"> Процесс взаимодействия «ходовая система-почва- сельскохозяйственная культура» -урожайность</w:t>
      </w:r>
    </w:p>
    <w:p w14:paraId="621D42C0" w14:textId="77777777" w:rsidR="00D5317C" w:rsidRDefault="00D5317C" w:rsidP="00D5317C">
      <w:pPr>
        <w:pStyle w:val="NormalWeb"/>
        <w:shd w:val="clear" w:color="auto" w:fill="FFFFFF"/>
        <w:spacing w:before="0" w:beforeAutospacing="0" w:after="0" w:afterAutospacing="0" w:line="360" w:lineRule="auto"/>
        <w:ind w:firstLine="709"/>
        <w:jc w:val="both"/>
        <w:rPr>
          <w:sz w:val="28"/>
          <w:szCs w:val="28"/>
        </w:rPr>
      </w:pPr>
      <w:r>
        <w:rPr>
          <w:sz w:val="28"/>
          <w:szCs w:val="28"/>
        </w:rPr>
        <w:t>В условиях Амурской области вопрос взаимодействия ходовой системы энергетического средства с почвой особенно актуален с связи с особенностями региона:</w:t>
      </w:r>
    </w:p>
    <w:p w14:paraId="1796994B" w14:textId="77777777" w:rsidR="00D5317C" w:rsidRDefault="00A73F2F" w:rsidP="00D5317C">
      <w:pPr>
        <w:pStyle w:val="NormalWeb"/>
        <w:shd w:val="clear" w:color="auto" w:fill="FFFFFF"/>
        <w:spacing w:before="0" w:beforeAutospacing="0" w:after="0" w:afterAutospacing="0" w:line="360" w:lineRule="auto"/>
        <w:ind w:firstLine="709"/>
        <w:jc w:val="both"/>
        <w:rPr>
          <w:sz w:val="28"/>
          <w:szCs w:val="28"/>
        </w:rPr>
      </w:pPr>
      <w:r>
        <w:rPr>
          <w:color w:val="000000" w:themeColor="text1"/>
          <w:sz w:val="20"/>
          <w:szCs w:val="20"/>
        </w:rPr>
        <w:t>–</w:t>
      </w:r>
      <w:r w:rsidR="00D5317C">
        <w:rPr>
          <w:sz w:val="28"/>
          <w:szCs w:val="28"/>
        </w:rPr>
        <w:t xml:space="preserve"> недостаточная несущая способность почвы (переувлажнение в период проведения основных сельскохозяйственных операций);</w:t>
      </w:r>
    </w:p>
    <w:p w14:paraId="0783880C" w14:textId="77777777" w:rsidR="00D5317C" w:rsidRDefault="00A73F2F" w:rsidP="00D5317C">
      <w:pPr>
        <w:pStyle w:val="NormalWeb"/>
        <w:shd w:val="clear" w:color="auto" w:fill="FFFFFF"/>
        <w:spacing w:before="0" w:beforeAutospacing="0" w:after="0" w:afterAutospacing="0" w:line="360" w:lineRule="auto"/>
        <w:ind w:firstLine="709"/>
        <w:jc w:val="both"/>
        <w:rPr>
          <w:sz w:val="28"/>
          <w:szCs w:val="28"/>
        </w:rPr>
      </w:pPr>
      <w:r>
        <w:rPr>
          <w:color w:val="000000" w:themeColor="text1"/>
          <w:sz w:val="20"/>
          <w:szCs w:val="20"/>
        </w:rPr>
        <w:t>–</w:t>
      </w:r>
      <w:r w:rsidR="00D5317C">
        <w:rPr>
          <w:sz w:val="28"/>
          <w:szCs w:val="28"/>
        </w:rPr>
        <w:t xml:space="preserve"> наличие твёрдого подпахотного основания (мерзлота, тяжелый суглинок);</w:t>
      </w:r>
    </w:p>
    <w:p w14:paraId="5C06F7DE" w14:textId="77777777" w:rsidR="00D5317C" w:rsidRDefault="00A73F2F" w:rsidP="00D5317C">
      <w:pPr>
        <w:pStyle w:val="NormalWeb"/>
        <w:shd w:val="clear" w:color="auto" w:fill="FFFFFF"/>
        <w:spacing w:before="0" w:beforeAutospacing="0" w:after="0" w:afterAutospacing="0" w:line="360" w:lineRule="auto"/>
        <w:ind w:firstLine="709"/>
        <w:jc w:val="both"/>
        <w:rPr>
          <w:sz w:val="28"/>
          <w:szCs w:val="28"/>
        </w:rPr>
      </w:pPr>
      <w:r>
        <w:rPr>
          <w:color w:val="000000" w:themeColor="text1"/>
          <w:sz w:val="20"/>
          <w:szCs w:val="20"/>
        </w:rPr>
        <w:t>–</w:t>
      </w:r>
      <w:r w:rsidR="00D5317C">
        <w:rPr>
          <w:sz w:val="28"/>
          <w:szCs w:val="28"/>
        </w:rPr>
        <w:t xml:space="preserve"> поздние сроки уборки фирменной культуры сои (выпадение осадков в виде снега с дождём);</w:t>
      </w:r>
    </w:p>
    <w:p w14:paraId="125FF2BE" w14:textId="77777777" w:rsidR="00D5317C" w:rsidRDefault="00A73F2F" w:rsidP="00D5317C">
      <w:pPr>
        <w:pStyle w:val="NormalWeb"/>
        <w:shd w:val="clear" w:color="auto" w:fill="FFFFFF"/>
        <w:spacing w:before="0" w:beforeAutospacing="0" w:after="0" w:afterAutospacing="0" w:line="360" w:lineRule="auto"/>
        <w:ind w:firstLine="709"/>
        <w:jc w:val="both"/>
        <w:rPr>
          <w:sz w:val="28"/>
          <w:szCs w:val="28"/>
        </w:rPr>
      </w:pPr>
      <w:r>
        <w:rPr>
          <w:color w:val="000000" w:themeColor="text1"/>
          <w:sz w:val="20"/>
          <w:szCs w:val="20"/>
        </w:rPr>
        <w:t>–</w:t>
      </w:r>
      <w:r w:rsidR="00D5317C">
        <w:rPr>
          <w:sz w:val="28"/>
          <w:szCs w:val="28"/>
        </w:rPr>
        <w:t xml:space="preserve"> невозможность подготовить почву под посев осенью (поздние сроки уборки сои);</w:t>
      </w:r>
    </w:p>
    <w:p w14:paraId="05F01681" w14:textId="77777777" w:rsidR="00D5317C" w:rsidRDefault="00A73F2F" w:rsidP="00D5317C">
      <w:pPr>
        <w:pStyle w:val="NormalWeb"/>
        <w:shd w:val="clear" w:color="auto" w:fill="FFFFFF"/>
        <w:spacing w:before="0" w:beforeAutospacing="0" w:after="0" w:afterAutospacing="0" w:line="360" w:lineRule="auto"/>
        <w:ind w:firstLine="709"/>
        <w:jc w:val="both"/>
        <w:rPr>
          <w:sz w:val="28"/>
          <w:szCs w:val="28"/>
        </w:rPr>
      </w:pPr>
      <w:r>
        <w:rPr>
          <w:color w:val="000000" w:themeColor="text1"/>
          <w:sz w:val="20"/>
          <w:szCs w:val="20"/>
        </w:rPr>
        <w:t>–</w:t>
      </w:r>
      <w:r w:rsidR="00D5317C">
        <w:rPr>
          <w:sz w:val="28"/>
          <w:szCs w:val="28"/>
        </w:rPr>
        <w:t xml:space="preserve"> сжатые сроки подготовки почвы под посев весной (агротехнические сроки);</w:t>
      </w:r>
    </w:p>
    <w:p w14:paraId="669BFE2B" w14:textId="77777777" w:rsidR="00D5317C" w:rsidRDefault="00A73F2F" w:rsidP="00D5317C">
      <w:pPr>
        <w:pStyle w:val="NormalWeb"/>
        <w:shd w:val="clear" w:color="auto" w:fill="FFFFFF"/>
        <w:spacing w:before="0" w:beforeAutospacing="0" w:after="0" w:afterAutospacing="0" w:line="360" w:lineRule="auto"/>
        <w:ind w:firstLine="709"/>
        <w:jc w:val="both"/>
        <w:rPr>
          <w:sz w:val="28"/>
          <w:szCs w:val="28"/>
        </w:rPr>
      </w:pPr>
      <w:r>
        <w:rPr>
          <w:color w:val="000000" w:themeColor="text1"/>
          <w:sz w:val="20"/>
          <w:szCs w:val="20"/>
        </w:rPr>
        <w:t xml:space="preserve">– </w:t>
      </w:r>
      <w:r w:rsidR="00D5317C">
        <w:rPr>
          <w:sz w:val="28"/>
          <w:szCs w:val="28"/>
        </w:rPr>
        <w:t>большое количество</w:t>
      </w:r>
      <w:r>
        <w:rPr>
          <w:sz w:val="28"/>
          <w:szCs w:val="28"/>
        </w:rPr>
        <w:t xml:space="preserve"> крестьянско-фермерских хозяйств</w:t>
      </w:r>
      <w:r w:rsidR="00D5317C">
        <w:rPr>
          <w:sz w:val="28"/>
          <w:szCs w:val="28"/>
        </w:rPr>
        <w:t xml:space="preserve"> </w:t>
      </w:r>
      <w:r>
        <w:rPr>
          <w:sz w:val="28"/>
          <w:szCs w:val="28"/>
        </w:rPr>
        <w:t>(КФХ)</w:t>
      </w:r>
      <w:r w:rsidR="00D5317C">
        <w:rPr>
          <w:sz w:val="28"/>
          <w:szCs w:val="28"/>
        </w:rPr>
        <w:t xml:space="preserve"> (валовый объём продукции до 25% от всего объёма);</w:t>
      </w:r>
    </w:p>
    <w:p w14:paraId="0972B761" w14:textId="77777777" w:rsidR="00D5317C" w:rsidRDefault="00A73F2F" w:rsidP="00D5317C">
      <w:pPr>
        <w:pStyle w:val="NormalWeb"/>
        <w:shd w:val="clear" w:color="auto" w:fill="FFFFFF"/>
        <w:spacing w:before="0" w:beforeAutospacing="0" w:after="0" w:afterAutospacing="0" w:line="360" w:lineRule="auto"/>
        <w:ind w:firstLine="709"/>
        <w:jc w:val="both"/>
        <w:rPr>
          <w:sz w:val="28"/>
          <w:szCs w:val="28"/>
        </w:rPr>
      </w:pPr>
      <w:r>
        <w:rPr>
          <w:color w:val="000000" w:themeColor="text1"/>
          <w:sz w:val="20"/>
          <w:szCs w:val="20"/>
        </w:rPr>
        <w:lastRenderedPageBreak/>
        <w:t xml:space="preserve">– </w:t>
      </w:r>
      <w:r w:rsidR="00D5317C">
        <w:rPr>
          <w:sz w:val="28"/>
          <w:szCs w:val="28"/>
        </w:rPr>
        <w:t xml:space="preserve">недостаточное оснащение КФХ современными </w:t>
      </w:r>
      <w:proofErr w:type="spellStart"/>
      <w:r w:rsidR="00D5317C">
        <w:rPr>
          <w:sz w:val="28"/>
          <w:szCs w:val="28"/>
        </w:rPr>
        <w:t>многофункцианальными</w:t>
      </w:r>
      <w:proofErr w:type="spellEnd"/>
      <w:r w:rsidR="00D5317C">
        <w:rPr>
          <w:sz w:val="28"/>
          <w:szCs w:val="28"/>
        </w:rPr>
        <w:t xml:space="preserve"> МТА (ограниченные финансовые возможности).</w:t>
      </w:r>
    </w:p>
    <w:p w14:paraId="10F1AC1A" w14:textId="77777777" w:rsidR="00D5317C" w:rsidRPr="00C95822" w:rsidRDefault="00D5317C" w:rsidP="00D5317C">
      <w:pPr>
        <w:pStyle w:val="NormalWeb"/>
        <w:shd w:val="clear" w:color="auto" w:fill="FFFFFF"/>
        <w:spacing w:before="0" w:beforeAutospacing="0" w:after="0" w:afterAutospacing="0" w:line="360" w:lineRule="auto"/>
        <w:ind w:firstLine="709"/>
        <w:jc w:val="both"/>
        <w:rPr>
          <w:sz w:val="28"/>
          <w:szCs w:val="28"/>
        </w:rPr>
      </w:pPr>
      <w:r>
        <w:rPr>
          <w:sz w:val="28"/>
          <w:szCs w:val="28"/>
        </w:rPr>
        <w:t xml:space="preserve">Отличительные особенности региона накладывают свои требования к формированию МТА особенно в КФХ, где основными энергетическими средствами являются тракторы моноблочной схемы класса 1,4…3. Основной особенностью данных тракторов является их универсальность, сравнительно не большая цена и возможность эксплуатации в течение года. На ряду с этим данные энергетические средства имеют сравнительно высокое нормальное давление на почву </w:t>
      </w:r>
      <w:r w:rsidR="00A73F2F">
        <w:rPr>
          <w:sz w:val="28"/>
          <w:szCs w:val="28"/>
        </w:rPr>
        <w:t>из-за</w:t>
      </w:r>
      <w:r>
        <w:rPr>
          <w:sz w:val="28"/>
          <w:szCs w:val="28"/>
        </w:rPr>
        <w:t xml:space="preserve"> увеличения их массы с целью повышения тягово-сцепных свойств, что существенно влияет на плодородие почвы и как следствие потеря урожая по следу движителя</w:t>
      </w:r>
      <w:r w:rsidR="00A73F2F">
        <w:rPr>
          <w:sz w:val="28"/>
          <w:szCs w:val="28"/>
        </w:rPr>
        <w:t xml:space="preserve"> [2;</w:t>
      </w:r>
      <w:r w:rsidRPr="00765B66">
        <w:rPr>
          <w:sz w:val="28"/>
          <w:szCs w:val="28"/>
        </w:rPr>
        <w:t>3]</w:t>
      </w:r>
      <w:r>
        <w:rPr>
          <w:sz w:val="28"/>
          <w:szCs w:val="28"/>
        </w:rPr>
        <w:t>. В ранее проведенных исследованиях было установлено, что в условиях региона повышение тягово-сцепных свойств воз</w:t>
      </w:r>
      <w:r w:rsidR="00A73F2F">
        <w:rPr>
          <w:sz w:val="28"/>
          <w:szCs w:val="28"/>
        </w:rPr>
        <w:t>можно достичь, за счёт повышения</w:t>
      </w:r>
      <w:r>
        <w:rPr>
          <w:sz w:val="28"/>
          <w:szCs w:val="28"/>
        </w:rPr>
        <w:t xml:space="preserve"> площади взаимодействия движителя с почвой, а также путём оптимизации сцепного веса внутри МТА </w:t>
      </w:r>
      <w:r w:rsidRPr="00C95822">
        <w:rPr>
          <w:sz w:val="28"/>
          <w:szCs w:val="28"/>
        </w:rPr>
        <w:t>[</w:t>
      </w:r>
      <w:r w:rsidRPr="00765B66">
        <w:rPr>
          <w:sz w:val="28"/>
          <w:szCs w:val="28"/>
        </w:rPr>
        <w:t>4</w:t>
      </w:r>
      <w:r w:rsidRPr="00C95822">
        <w:rPr>
          <w:sz w:val="28"/>
          <w:szCs w:val="28"/>
        </w:rPr>
        <w:t>]</w:t>
      </w:r>
      <w:r>
        <w:rPr>
          <w:sz w:val="28"/>
          <w:szCs w:val="28"/>
        </w:rPr>
        <w:t>.</w:t>
      </w:r>
    </w:p>
    <w:p w14:paraId="22642D33" w14:textId="77777777" w:rsidR="00A3426A" w:rsidRPr="00F40150" w:rsidRDefault="00A73F2F" w:rsidP="00D5317C">
      <w:pPr>
        <w:widowControl w:val="0"/>
        <w:shd w:val="clear" w:color="auto" w:fill="FFFFFF"/>
        <w:tabs>
          <w:tab w:val="left" w:pos="0"/>
        </w:tabs>
        <w:autoSpaceDE w:val="0"/>
        <w:autoSpaceDN w:val="0"/>
        <w:adjustRightInd w:val="0"/>
        <w:spacing w:before="202" w:line="360" w:lineRule="auto"/>
        <w:jc w:val="both"/>
        <w:rPr>
          <w:b/>
          <w:sz w:val="28"/>
          <w:szCs w:val="28"/>
        </w:rPr>
      </w:pPr>
      <w:r>
        <w:rPr>
          <w:rFonts w:hint="cs"/>
          <w:b/>
          <w:sz w:val="28"/>
          <w:szCs w:val="28"/>
        </w:rPr>
        <w:t>Материалы и методы</w:t>
      </w:r>
      <w:r w:rsidR="00A3426A" w:rsidRPr="00F40150">
        <w:rPr>
          <w:rFonts w:hint="cs"/>
          <w:b/>
          <w:sz w:val="28"/>
          <w:szCs w:val="28"/>
        </w:rPr>
        <w:t>.</w:t>
      </w:r>
    </w:p>
    <w:p w14:paraId="7826C980" w14:textId="77777777" w:rsidR="00D5317C" w:rsidRDefault="00D5317C" w:rsidP="00D5317C">
      <w:pPr>
        <w:pStyle w:val="NormalWeb"/>
        <w:shd w:val="clear" w:color="auto" w:fill="FFFFFF"/>
        <w:spacing w:before="0" w:beforeAutospacing="0" w:after="0" w:afterAutospacing="0" w:line="360" w:lineRule="auto"/>
        <w:ind w:firstLine="709"/>
        <w:jc w:val="both"/>
        <w:rPr>
          <w:sz w:val="28"/>
          <w:szCs w:val="28"/>
        </w:rPr>
      </w:pPr>
      <w:r>
        <w:rPr>
          <w:sz w:val="28"/>
          <w:szCs w:val="28"/>
        </w:rPr>
        <w:t>Цель проводимых исследований: обеспечение оптимального значения почвы по следу энергетического средства.</w:t>
      </w:r>
    </w:p>
    <w:p w14:paraId="030D3AC0" w14:textId="77777777" w:rsidR="00D5317C" w:rsidRPr="00133884" w:rsidRDefault="00D5317C" w:rsidP="00510CFD">
      <w:pPr>
        <w:pStyle w:val="NormalWeb"/>
        <w:shd w:val="clear" w:color="auto" w:fill="FFFFFF"/>
        <w:spacing w:before="0" w:beforeAutospacing="0" w:after="0" w:afterAutospacing="0" w:line="360" w:lineRule="auto"/>
        <w:ind w:firstLine="709"/>
        <w:jc w:val="both"/>
        <w:rPr>
          <w:sz w:val="28"/>
          <w:szCs w:val="28"/>
        </w:rPr>
      </w:pPr>
      <w:r w:rsidRPr="006F7712">
        <w:rPr>
          <w:sz w:val="28"/>
          <w:szCs w:val="28"/>
        </w:rPr>
        <w:t>Задач</w:t>
      </w:r>
      <w:r>
        <w:rPr>
          <w:sz w:val="28"/>
          <w:szCs w:val="28"/>
        </w:rPr>
        <w:t>а</w:t>
      </w:r>
      <w:r w:rsidRPr="006F7712">
        <w:rPr>
          <w:sz w:val="28"/>
          <w:szCs w:val="28"/>
        </w:rPr>
        <w:t xml:space="preserve"> исследований </w:t>
      </w:r>
      <w:r w:rsidR="00510CFD">
        <w:rPr>
          <w:color w:val="000000" w:themeColor="text1"/>
          <w:sz w:val="20"/>
          <w:szCs w:val="20"/>
        </w:rPr>
        <w:t>–</w:t>
      </w:r>
      <w:r w:rsidRPr="006F7712">
        <w:rPr>
          <w:sz w:val="28"/>
          <w:szCs w:val="28"/>
        </w:rPr>
        <w:t xml:space="preserve"> установить взаимосвязь </w:t>
      </w:r>
      <w:r w:rsidR="004524B1">
        <w:rPr>
          <w:sz w:val="28"/>
          <w:szCs w:val="28"/>
        </w:rPr>
        <w:t>между нагрузкой,</w:t>
      </w:r>
      <w:r>
        <w:rPr>
          <w:sz w:val="28"/>
          <w:szCs w:val="28"/>
        </w:rPr>
        <w:t xml:space="preserve"> приходящейся на движитель энергетического средства и плотностью почвы. </w:t>
      </w:r>
    </w:p>
    <w:p w14:paraId="2D9385FB" w14:textId="77777777" w:rsidR="00D5317C" w:rsidRDefault="00D5317C" w:rsidP="005E5C4A">
      <w:pPr>
        <w:spacing w:line="360" w:lineRule="auto"/>
        <w:ind w:firstLine="709"/>
        <w:jc w:val="both"/>
        <w:rPr>
          <w:sz w:val="28"/>
          <w:szCs w:val="28"/>
        </w:rPr>
      </w:pPr>
      <w:r>
        <w:rPr>
          <w:sz w:val="28"/>
          <w:szCs w:val="28"/>
        </w:rPr>
        <w:t xml:space="preserve">Снижение техногенного воздействия на почву от ходовых систем энергетических </w:t>
      </w:r>
      <w:r w:rsidR="00510CFD">
        <w:rPr>
          <w:sz w:val="28"/>
          <w:szCs w:val="28"/>
        </w:rPr>
        <w:t>средств является</w:t>
      </w:r>
      <w:r>
        <w:rPr>
          <w:sz w:val="28"/>
          <w:szCs w:val="28"/>
        </w:rPr>
        <w:t xml:space="preserve"> главным источником повышения плодородия почвы, что наглядно видно на рисунке 2.</w:t>
      </w:r>
    </w:p>
    <w:p w14:paraId="0F87CACD" w14:textId="77777777" w:rsidR="00D5317C" w:rsidRDefault="00D5317C" w:rsidP="00D5317C">
      <w:pPr>
        <w:spacing w:line="360" w:lineRule="auto"/>
        <w:ind w:firstLine="709"/>
        <w:jc w:val="both"/>
        <w:rPr>
          <w:sz w:val="28"/>
          <w:szCs w:val="28"/>
        </w:rPr>
      </w:pPr>
    </w:p>
    <w:p w14:paraId="677BD211" w14:textId="77777777" w:rsidR="00510CFD" w:rsidRDefault="00510CFD" w:rsidP="00510CFD">
      <w:pPr>
        <w:spacing w:line="360" w:lineRule="auto"/>
        <w:jc w:val="both"/>
        <w:rPr>
          <w:sz w:val="28"/>
          <w:szCs w:val="28"/>
        </w:rPr>
      </w:pPr>
    </w:p>
    <w:p w14:paraId="1436CDD7" w14:textId="77777777" w:rsidR="00510CFD" w:rsidRDefault="00510CFD" w:rsidP="00D5317C">
      <w:pPr>
        <w:spacing w:line="360" w:lineRule="auto"/>
        <w:ind w:firstLine="709"/>
        <w:jc w:val="both"/>
        <w:rPr>
          <w:sz w:val="28"/>
          <w:szCs w:val="28"/>
        </w:rPr>
      </w:pPr>
    </w:p>
    <w:p w14:paraId="158367A8" w14:textId="77777777" w:rsidR="00510CFD" w:rsidRDefault="003725D3" w:rsidP="005E5C4A">
      <w:pPr>
        <w:spacing w:line="360" w:lineRule="auto"/>
        <w:ind w:firstLine="709"/>
        <w:jc w:val="both"/>
        <w:rPr>
          <w:sz w:val="28"/>
          <w:szCs w:val="28"/>
        </w:rPr>
      </w:pPr>
      <w:r>
        <w:rPr>
          <w:noProof/>
          <w:sz w:val="28"/>
          <w:szCs w:val="28"/>
          <w:lang w:val="en-US" w:eastAsia="en-US"/>
        </w:rPr>
        <w:lastRenderedPageBreak/>
        <mc:AlternateContent>
          <mc:Choice Requires="wpc">
            <w:drawing>
              <wp:inline distT="0" distB="0" distL="0" distR="0" wp14:anchorId="78A54C64" wp14:editId="787085B8">
                <wp:extent cx="5716905" cy="5715660"/>
                <wp:effectExtent l="0" t="0" r="0"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 name="Прямоугольник 15"/>
                        <wps:cNvSpPr/>
                        <wps:spPr>
                          <a:xfrm>
                            <a:off x="802030" y="27594"/>
                            <a:ext cx="3739620" cy="571500"/>
                          </a:xfrm>
                          <a:prstGeom prst="rect">
                            <a:avLst/>
                          </a:prstGeom>
                        </wps:spPr>
                        <wps:style>
                          <a:lnRef idx="2">
                            <a:schemeClr val="dk1"/>
                          </a:lnRef>
                          <a:fillRef idx="1">
                            <a:schemeClr val="lt1"/>
                          </a:fillRef>
                          <a:effectRef idx="0">
                            <a:schemeClr val="dk1"/>
                          </a:effectRef>
                          <a:fontRef idx="minor">
                            <a:schemeClr val="dk1"/>
                          </a:fontRef>
                        </wps:style>
                        <wps:txbx>
                          <w:txbxContent>
                            <w:p w14:paraId="6B21F439" w14:textId="77777777" w:rsidR="003725D3" w:rsidRDefault="003725D3" w:rsidP="003725D3">
                              <w:pPr>
                                <w:jc w:val="center"/>
                              </w:pPr>
                              <w:r>
                                <w:t>Техногенное воздействие ходовой системы энергетического средства на почву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рямоугольник 17"/>
                        <wps:cNvSpPr/>
                        <wps:spPr>
                          <a:xfrm>
                            <a:off x="116229" y="1095157"/>
                            <a:ext cx="343535" cy="2635525"/>
                          </a:xfrm>
                          <a:prstGeom prst="rect">
                            <a:avLst/>
                          </a:prstGeom>
                        </wps:spPr>
                        <wps:style>
                          <a:lnRef idx="2">
                            <a:schemeClr val="dk1"/>
                          </a:lnRef>
                          <a:fillRef idx="1">
                            <a:schemeClr val="lt1"/>
                          </a:fillRef>
                          <a:effectRef idx="0">
                            <a:schemeClr val="dk1"/>
                          </a:effectRef>
                          <a:fontRef idx="minor">
                            <a:schemeClr val="dk1"/>
                          </a:fontRef>
                        </wps:style>
                        <wps:txbx>
                          <w:txbxContent>
                            <w:p w14:paraId="5DA20588" w14:textId="77777777" w:rsidR="003725D3" w:rsidRPr="003725D3" w:rsidRDefault="003725D3" w:rsidP="003725D3">
                              <w:pPr>
                                <w:jc w:val="center"/>
                                <w:rPr>
                                  <w:sz w:val="22"/>
                                  <w:szCs w:val="22"/>
                                </w:rPr>
                              </w:pPr>
                              <w:r w:rsidRPr="003725D3">
                                <w:rPr>
                                  <w:sz w:val="22"/>
                                  <w:szCs w:val="22"/>
                                </w:rPr>
                                <w:t>Увеличение плотности</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19" name="Прямоугольник 19"/>
                        <wps:cNvSpPr/>
                        <wps:spPr>
                          <a:xfrm>
                            <a:off x="802034" y="1099022"/>
                            <a:ext cx="342265" cy="2630587"/>
                          </a:xfrm>
                          <a:prstGeom prst="rect">
                            <a:avLst/>
                          </a:prstGeom>
                        </wps:spPr>
                        <wps:style>
                          <a:lnRef idx="2">
                            <a:schemeClr val="dk1"/>
                          </a:lnRef>
                          <a:fillRef idx="1">
                            <a:schemeClr val="lt1"/>
                          </a:fillRef>
                          <a:effectRef idx="0">
                            <a:schemeClr val="dk1"/>
                          </a:effectRef>
                          <a:fontRef idx="minor">
                            <a:schemeClr val="dk1"/>
                          </a:fontRef>
                        </wps:style>
                        <wps:txbx>
                          <w:txbxContent>
                            <w:p w14:paraId="42363A08" w14:textId="77777777" w:rsidR="003725D3" w:rsidRPr="003725D3" w:rsidRDefault="003725D3" w:rsidP="003725D3">
                              <w:pPr>
                                <w:pStyle w:val="NormalWeb"/>
                                <w:spacing w:before="0" w:beforeAutospacing="0" w:after="0" w:afterAutospacing="0"/>
                                <w:jc w:val="center"/>
                                <w:rPr>
                                  <w:sz w:val="22"/>
                                  <w:szCs w:val="22"/>
                                </w:rPr>
                              </w:pPr>
                              <w:r w:rsidRPr="003725D3">
                                <w:rPr>
                                  <w:rFonts w:eastAsia="SimSun"/>
                                  <w:sz w:val="22"/>
                                  <w:szCs w:val="22"/>
                                </w:rPr>
                                <w:t>Увеличение твердости</w:t>
                              </w:r>
                            </w:p>
                          </w:txbxContent>
                        </wps:txbx>
                        <wps:bodyPr rot="0" spcFirstLastPara="0" vert="vert270" wrap="square" lIns="91440" tIns="45720" rIns="91440" bIns="45720" numCol="1" spcCol="0" rtlCol="0" fromWordArt="0" anchor="ctr" anchorCtr="0" forceAA="0" compatLnSpc="1">
                          <a:prstTxWarp prst="textNoShape">
                            <a:avLst/>
                          </a:prstTxWarp>
                          <a:noAutofit/>
                        </wps:bodyPr>
                      </wps:wsp>
                      <wps:wsp>
                        <wps:cNvPr id="20" name="Прямоугольник 20"/>
                        <wps:cNvSpPr/>
                        <wps:spPr>
                          <a:xfrm>
                            <a:off x="1487834" y="1095158"/>
                            <a:ext cx="342265" cy="2634720"/>
                          </a:xfrm>
                          <a:prstGeom prst="rect">
                            <a:avLst/>
                          </a:prstGeom>
                        </wps:spPr>
                        <wps:style>
                          <a:lnRef idx="2">
                            <a:schemeClr val="dk1"/>
                          </a:lnRef>
                          <a:fillRef idx="1">
                            <a:schemeClr val="lt1"/>
                          </a:fillRef>
                          <a:effectRef idx="0">
                            <a:schemeClr val="dk1"/>
                          </a:effectRef>
                          <a:fontRef idx="minor">
                            <a:schemeClr val="dk1"/>
                          </a:fontRef>
                        </wps:style>
                        <wps:txbx>
                          <w:txbxContent>
                            <w:p w14:paraId="51C1A7ED" w14:textId="77777777" w:rsidR="003725D3" w:rsidRPr="003725D3" w:rsidRDefault="003725D3" w:rsidP="003725D3">
                              <w:pPr>
                                <w:pStyle w:val="NormalWeb"/>
                                <w:spacing w:before="0" w:beforeAutospacing="0" w:after="0" w:afterAutospacing="0"/>
                                <w:jc w:val="center"/>
                                <w:rPr>
                                  <w:sz w:val="22"/>
                                  <w:szCs w:val="22"/>
                                </w:rPr>
                              </w:pPr>
                              <w:r w:rsidRPr="003725D3">
                                <w:rPr>
                                  <w:rFonts w:eastAsia="SimSun"/>
                                  <w:sz w:val="22"/>
                                  <w:szCs w:val="22"/>
                                </w:rPr>
                                <w:t>Снижение пористости</w:t>
                              </w:r>
                            </w:p>
                          </w:txbxContent>
                        </wps:txbx>
                        <wps:bodyPr rot="0" spcFirstLastPara="0" vert="vert270" wrap="square" lIns="91440" tIns="45720" rIns="91440" bIns="45720" numCol="1" spcCol="0" rtlCol="0" fromWordArt="0" anchor="ctr" anchorCtr="0" forceAA="0" compatLnSpc="1">
                          <a:prstTxWarp prst="textNoShape">
                            <a:avLst/>
                          </a:prstTxWarp>
                          <a:noAutofit/>
                        </wps:bodyPr>
                      </wps:wsp>
                      <wps:wsp>
                        <wps:cNvPr id="21" name="Прямоугольник 21"/>
                        <wps:cNvSpPr/>
                        <wps:spPr>
                          <a:xfrm>
                            <a:off x="2173634" y="1091073"/>
                            <a:ext cx="342265" cy="2639072"/>
                          </a:xfrm>
                          <a:prstGeom prst="rect">
                            <a:avLst/>
                          </a:prstGeom>
                        </wps:spPr>
                        <wps:style>
                          <a:lnRef idx="2">
                            <a:schemeClr val="dk1"/>
                          </a:lnRef>
                          <a:fillRef idx="1">
                            <a:schemeClr val="lt1"/>
                          </a:fillRef>
                          <a:effectRef idx="0">
                            <a:schemeClr val="dk1"/>
                          </a:effectRef>
                          <a:fontRef idx="minor">
                            <a:schemeClr val="dk1"/>
                          </a:fontRef>
                        </wps:style>
                        <wps:txbx>
                          <w:txbxContent>
                            <w:p w14:paraId="6E51B50D" w14:textId="77777777" w:rsidR="003725D3" w:rsidRPr="003725D3" w:rsidRDefault="003725D3" w:rsidP="003725D3">
                              <w:pPr>
                                <w:pStyle w:val="NormalWeb"/>
                                <w:spacing w:before="0" w:beforeAutospacing="0" w:after="0" w:afterAutospacing="0"/>
                                <w:jc w:val="center"/>
                                <w:rPr>
                                  <w:sz w:val="22"/>
                                  <w:szCs w:val="22"/>
                                </w:rPr>
                              </w:pPr>
                              <w:r w:rsidRPr="003725D3">
                                <w:rPr>
                                  <w:sz w:val="22"/>
                                  <w:szCs w:val="22"/>
                                </w:rPr>
                                <w:t>Разрушение структуры</w:t>
                              </w:r>
                            </w:p>
                          </w:txbxContent>
                        </wps:txbx>
                        <wps:bodyPr rot="0" spcFirstLastPara="0" vert="vert270" wrap="square" lIns="91440" tIns="45720" rIns="91440" bIns="45720" numCol="1" spcCol="0" rtlCol="0" fromWordArt="0" anchor="ctr" anchorCtr="0" forceAA="0" compatLnSpc="1">
                          <a:prstTxWarp prst="textNoShape">
                            <a:avLst/>
                          </a:prstTxWarp>
                          <a:noAutofit/>
                        </wps:bodyPr>
                      </wps:wsp>
                      <wps:wsp>
                        <wps:cNvPr id="22" name="Прямоугольник 22"/>
                        <wps:cNvSpPr/>
                        <wps:spPr>
                          <a:xfrm>
                            <a:off x="2859378" y="1099022"/>
                            <a:ext cx="343535" cy="2631391"/>
                          </a:xfrm>
                          <a:prstGeom prst="rect">
                            <a:avLst/>
                          </a:prstGeom>
                        </wps:spPr>
                        <wps:style>
                          <a:lnRef idx="2">
                            <a:schemeClr val="dk1"/>
                          </a:lnRef>
                          <a:fillRef idx="1">
                            <a:schemeClr val="lt1"/>
                          </a:fillRef>
                          <a:effectRef idx="0">
                            <a:schemeClr val="dk1"/>
                          </a:effectRef>
                          <a:fontRef idx="minor">
                            <a:schemeClr val="dk1"/>
                          </a:fontRef>
                        </wps:style>
                        <wps:txbx>
                          <w:txbxContent>
                            <w:p w14:paraId="22B443E2" w14:textId="77777777" w:rsidR="003725D3" w:rsidRPr="003725D3" w:rsidRDefault="003725D3" w:rsidP="003725D3">
                              <w:pPr>
                                <w:pStyle w:val="NormalWeb"/>
                                <w:spacing w:before="0" w:beforeAutospacing="0" w:after="0" w:afterAutospacing="0"/>
                                <w:jc w:val="center"/>
                                <w:rPr>
                                  <w:sz w:val="22"/>
                                  <w:szCs w:val="22"/>
                                </w:rPr>
                              </w:pPr>
                              <w:r w:rsidRPr="003725D3">
                                <w:rPr>
                                  <w:rFonts w:eastAsia="SimSun"/>
                                  <w:sz w:val="22"/>
                                  <w:szCs w:val="22"/>
                                </w:rPr>
                                <w:t xml:space="preserve">Соотношение капилляров </w:t>
                              </w:r>
                            </w:p>
                          </w:txbxContent>
                        </wps:txbx>
                        <wps:bodyPr rot="0" spcFirstLastPara="0" vert="vert270" wrap="square" lIns="91440" tIns="45720" rIns="91440" bIns="45720" numCol="1" spcCol="0" rtlCol="0" fromWordArt="0" anchor="ctr" anchorCtr="0" forceAA="0" compatLnSpc="1">
                          <a:prstTxWarp prst="textNoShape">
                            <a:avLst/>
                          </a:prstTxWarp>
                          <a:noAutofit/>
                        </wps:bodyPr>
                      </wps:wsp>
                      <wps:wsp>
                        <wps:cNvPr id="23" name="Прямоугольник 23"/>
                        <wps:cNvSpPr/>
                        <wps:spPr>
                          <a:xfrm>
                            <a:off x="3578748" y="1086665"/>
                            <a:ext cx="342265" cy="2644017"/>
                          </a:xfrm>
                          <a:prstGeom prst="rect">
                            <a:avLst/>
                          </a:prstGeom>
                        </wps:spPr>
                        <wps:style>
                          <a:lnRef idx="2">
                            <a:schemeClr val="dk1"/>
                          </a:lnRef>
                          <a:fillRef idx="1">
                            <a:schemeClr val="lt1"/>
                          </a:fillRef>
                          <a:effectRef idx="0">
                            <a:schemeClr val="dk1"/>
                          </a:effectRef>
                          <a:fontRef idx="minor">
                            <a:schemeClr val="dk1"/>
                          </a:fontRef>
                        </wps:style>
                        <wps:txbx>
                          <w:txbxContent>
                            <w:p w14:paraId="3BBAAC14" w14:textId="77777777" w:rsidR="003725D3" w:rsidRPr="003725D3" w:rsidRDefault="003725D3" w:rsidP="003725D3">
                              <w:pPr>
                                <w:pStyle w:val="NormalWeb"/>
                                <w:spacing w:before="0" w:beforeAutospacing="0" w:after="0" w:afterAutospacing="0"/>
                                <w:jc w:val="center"/>
                                <w:rPr>
                                  <w:sz w:val="22"/>
                                  <w:szCs w:val="22"/>
                                  <w:u w:val="single"/>
                                </w:rPr>
                              </w:pPr>
                              <w:r w:rsidRPr="003725D3">
                                <w:rPr>
                                  <w:rFonts w:eastAsia="SimSun"/>
                                  <w:sz w:val="22"/>
                                  <w:szCs w:val="22"/>
                                  <w:u w:val="single"/>
                                </w:rPr>
                                <w:t>Образование больших пор</w:t>
                              </w:r>
                            </w:p>
                          </w:txbxContent>
                        </wps:txbx>
                        <wps:bodyPr rot="0" spcFirstLastPara="0" vert="vert270" wrap="square" lIns="91440" tIns="45720" rIns="91440" bIns="45720" numCol="1" spcCol="0" rtlCol="0" fromWordArt="0" anchor="ctr" anchorCtr="0" forceAA="0" compatLnSpc="1">
                          <a:prstTxWarp prst="textNoShape">
                            <a:avLst/>
                          </a:prstTxWarp>
                          <a:noAutofit/>
                        </wps:bodyPr>
                      </wps:wsp>
                      <wps:wsp>
                        <wps:cNvPr id="24" name="Прямоугольник 24"/>
                        <wps:cNvSpPr/>
                        <wps:spPr>
                          <a:xfrm>
                            <a:off x="4238902" y="1103683"/>
                            <a:ext cx="342879" cy="2627267"/>
                          </a:xfrm>
                          <a:prstGeom prst="rect">
                            <a:avLst/>
                          </a:prstGeom>
                        </wps:spPr>
                        <wps:style>
                          <a:lnRef idx="2">
                            <a:schemeClr val="dk1"/>
                          </a:lnRef>
                          <a:fillRef idx="1">
                            <a:schemeClr val="lt1"/>
                          </a:fillRef>
                          <a:effectRef idx="0">
                            <a:schemeClr val="dk1"/>
                          </a:effectRef>
                          <a:fontRef idx="minor">
                            <a:schemeClr val="dk1"/>
                          </a:fontRef>
                        </wps:style>
                        <wps:txbx>
                          <w:txbxContent>
                            <w:p w14:paraId="52C4136E" w14:textId="77777777" w:rsidR="003725D3" w:rsidRDefault="003725D3" w:rsidP="003725D3">
                              <w:pPr>
                                <w:pStyle w:val="NormalWeb"/>
                                <w:spacing w:before="0" w:beforeAutospacing="0" w:after="0" w:afterAutospacing="0"/>
                              </w:pPr>
                              <w:r w:rsidRPr="003725D3">
                                <w:rPr>
                                  <w:rFonts w:eastAsia="SimSun"/>
                                  <w:sz w:val="22"/>
                                  <w:szCs w:val="22"/>
                                </w:rPr>
                                <w:t xml:space="preserve">Ухудшение </w:t>
                              </w:r>
                              <w:r w:rsidRPr="003725D3">
                                <w:rPr>
                                  <w:rFonts w:eastAsia="SimSun"/>
                                  <w:sz w:val="22"/>
                                  <w:szCs w:val="22"/>
                                </w:rPr>
                                <w:t>воздухо-водопроницаемости</w:t>
                              </w:r>
                            </w:p>
                          </w:txbxContent>
                        </wps:txbx>
                        <wps:bodyPr rot="0" spcFirstLastPara="0" vert="vert270" wrap="square" lIns="91440" tIns="45720" rIns="91440" bIns="45720" numCol="1" spcCol="0" rtlCol="0" fromWordArt="0" anchor="ctr" anchorCtr="0" forceAA="0" compatLnSpc="1">
                          <a:prstTxWarp prst="textNoShape">
                            <a:avLst/>
                          </a:prstTxWarp>
                          <a:noAutofit/>
                        </wps:bodyPr>
                      </wps:wsp>
                      <wps:wsp>
                        <wps:cNvPr id="25" name="Прямоугольник 25"/>
                        <wps:cNvSpPr/>
                        <wps:spPr>
                          <a:xfrm>
                            <a:off x="4916834" y="1102888"/>
                            <a:ext cx="342265" cy="2582306"/>
                          </a:xfrm>
                          <a:prstGeom prst="rect">
                            <a:avLst/>
                          </a:prstGeom>
                        </wps:spPr>
                        <wps:style>
                          <a:lnRef idx="2">
                            <a:schemeClr val="dk1"/>
                          </a:lnRef>
                          <a:fillRef idx="1">
                            <a:schemeClr val="lt1"/>
                          </a:fillRef>
                          <a:effectRef idx="0">
                            <a:schemeClr val="dk1"/>
                          </a:effectRef>
                          <a:fontRef idx="minor">
                            <a:schemeClr val="dk1"/>
                          </a:fontRef>
                        </wps:style>
                        <wps:txbx>
                          <w:txbxContent>
                            <w:p w14:paraId="3CAA3C48" w14:textId="77777777" w:rsidR="003725D3" w:rsidRPr="006724A6" w:rsidRDefault="003725D3" w:rsidP="003725D3">
                              <w:pPr>
                                <w:pStyle w:val="NormalWeb"/>
                                <w:spacing w:before="0" w:beforeAutospacing="0" w:after="0" w:afterAutospacing="0"/>
                                <w:jc w:val="center"/>
                                <w:rPr>
                                  <w:sz w:val="22"/>
                                  <w:szCs w:val="22"/>
                                </w:rPr>
                              </w:pPr>
                              <w:r w:rsidRPr="006724A6">
                                <w:rPr>
                                  <w:rFonts w:eastAsia="SimSun"/>
                                  <w:sz w:val="22"/>
                                  <w:szCs w:val="22"/>
                                </w:rPr>
                                <w:t>Ухудшение фильтрационных свойств</w:t>
                              </w:r>
                            </w:p>
                          </w:txbxContent>
                        </wps:txbx>
                        <wps:bodyPr rot="0" spcFirstLastPara="0" vert="vert270" wrap="square" lIns="91440" tIns="45720" rIns="91440" bIns="45720" numCol="1" spcCol="0" rtlCol="0" fromWordArt="0" anchor="ctr" anchorCtr="0" forceAA="0" compatLnSpc="1">
                          <a:prstTxWarp prst="textNoShape">
                            <a:avLst/>
                          </a:prstTxWarp>
                          <a:noAutofit/>
                        </wps:bodyPr>
                      </wps:wsp>
                      <wps:wsp>
                        <wps:cNvPr id="26" name="Прямая со стрелкой 26"/>
                        <wps:cNvCnPr>
                          <a:stCxn id="15" idx="2"/>
                        </wps:cNvCnPr>
                        <wps:spPr>
                          <a:xfrm flipH="1">
                            <a:off x="238381" y="599051"/>
                            <a:ext cx="2433459" cy="4875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7" name="Прямая со стрелкой 27"/>
                        <wps:cNvCnPr>
                          <a:stCxn id="15" idx="2"/>
                        </wps:cNvCnPr>
                        <wps:spPr>
                          <a:xfrm flipH="1">
                            <a:off x="924181" y="599051"/>
                            <a:ext cx="1747659" cy="48745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8" name="Прямая со стрелкой 28"/>
                        <wps:cNvCnPr>
                          <a:stCxn id="15" idx="2"/>
                        </wps:cNvCnPr>
                        <wps:spPr>
                          <a:xfrm flipH="1">
                            <a:off x="1609981" y="599051"/>
                            <a:ext cx="1061859" cy="4873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0" name="Прямая со стрелкой 30"/>
                        <wps:cNvCnPr>
                          <a:stCxn id="15" idx="2"/>
                          <a:endCxn id="22" idx="0"/>
                        </wps:cNvCnPr>
                        <wps:spPr>
                          <a:xfrm>
                            <a:off x="2671840" y="599051"/>
                            <a:ext cx="359306" cy="49989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1" name="Прямая со стрелкой 31"/>
                        <wps:cNvCnPr>
                          <a:stCxn id="15" idx="2"/>
                          <a:endCxn id="21" idx="0"/>
                        </wps:cNvCnPr>
                        <wps:spPr>
                          <a:xfrm flipH="1">
                            <a:off x="2344767" y="599051"/>
                            <a:ext cx="327073" cy="49194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 name="Прямая со стрелкой 32"/>
                        <wps:cNvCnPr>
                          <a:stCxn id="15" idx="2"/>
                        </wps:cNvCnPr>
                        <wps:spPr>
                          <a:xfrm>
                            <a:off x="2671840" y="599051"/>
                            <a:ext cx="1109841" cy="48730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3" name="Прямая со стрелкой 33"/>
                        <wps:cNvCnPr>
                          <a:stCxn id="15" idx="2"/>
                        </wps:cNvCnPr>
                        <wps:spPr>
                          <a:xfrm>
                            <a:off x="2671840" y="599051"/>
                            <a:ext cx="1795641" cy="4875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4" name="Прямая со стрелкой 34"/>
                        <wps:cNvCnPr>
                          <a:stCxn id="15" idx="2"/>
                        </wps:cNvCnPr>
                        <wps:spPr>
                          <a:xfrm>
                            <a:off x="2671840" y="599051"/>
                            <a:ext cx="2481441" cy="4875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5" name="Прямоугольник 35"/>
                        <wps:cNvSpPr/>
                        <wps:spPr>
                          <a:xfrm>
                            <a:off x="1144299" y="4227359"/>
                            <a:ext cx="2980282" cy="457200"/>
                          </a:xfrm>
                          <a:prstGeom prst="rect">
                            <a:avLst/>
                          </a:prstGeom>
                        </wps:spPr>
                        <wps:style>
                          <a:lnRef idx="2">
                            <a:schemeClr val="dk1"/>
                          </a:lnRef>
                          <a:fillRef idx="1">
                            <a:schemeClr val="lt1"/>
                          </a:fillRef>
                          <a:effectRef idx="0">
                            <a:schemeClr val="dk1"/>
                          </a:effectRef>
                          <a:fontRef idx="minor">
                            <a:schemeClr val="dk1"/>
                          </a:fontRef>
                        </wps:style>
                        <wps:txbx>
                          <w:txbxContent>
                            <w:p w14:paraId="06163C29" w14:textId="77777777" w:rsidR="006724A6" w:rsidRDefault="006724A6" w:rsidP="006724A6">
                              <w:pPr>
                                <w:jc w:val="center"/>
                              </w:pPr>
                              <w:r>
                                <w:t>Снижение плодородия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рямоугольник 37"/>
                        <wps:cNvSpPr/>
                        <wps:spPr>
                          <a:xfrm>
                            <a:off x="1144526" y="4912995"/>
                            <a:ext cx="2980055" cy="456565"/>
                          </a:xfrm>
                          <a:prstGeom prst="rect">
                            <a:avLst/>
                          </a:prstGeom>
                        </wps:spPr>
                        <wps:style>
                          <a:lnRef idx="2">
                            <a:schemeClr val="dk1"/>
                          </a:lnRef>
                          <a:fillRef idx="1">
                            <a:schemeClr val="lt1"/>
                          </a:fillRef>
                          <a:effectRef idx="0">
                            <a:schemeClr val="dk1"/>
                          </a:effectRef>
                          <a:fontRef idx="minor">
                            <a:schemeClr val="dk1"/>
                          </a:fontRef>
                        </wps:style>
                        <wps:txbx>
                          <w:txbxContent>
                            <w:p w14:paraId="34571014" w14:textId="77777777" w:rsidR="006724A6" w:rsidRDefault="006724A6" w:rsidP="006724A6">
                              <w:pPr>
                                <w:jc w:val="center"/>
                              </w:pPr>
                              <w:r>
                                <w:t>Уменьшение урожайности с.</w:t>
                              </w:r>
                              <w:r w:rsidR="004524B1">
                                <w:t xml:space="preserve"> </w:t>
                              </w:r>
                              <w:r>
                                <w:t>х.-культур</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Прямая со стрелкой 36"/>
                        <wps:cNvCnPr>
                          <a:stCxn id="17" idx="2"/>
                          <a:endCxn id="35" idx="0"/>
                        </wps:cNvCnPr>
                        <wps:spPr>
                          <a:xfrm>
                            <a:off x="287997" y="3730665"/>
                            <a:ext cx="2346443" cy="49667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8" name="Прямая со стрелкой 38"/>
                        <wps:cNvCnPr>
                          <a:endCxn id="35" idx="0"/>
                        </wps:cNvCnPr>
                        <wps:spPr>
                          <a:xfrm>
                            <a:off x="1033018" y="3730934"/>
                            <a:ext cx="1601422" cy="49640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9" name="Прямая со стрелкой 39"/>
                        <wps:cNvCnPr>
                          <a:stCxn id="20" idx="2"/>
                        </wps:cNvCnPr>
                        <wps:spPr>
                          <a:xfrm>
                            <a:off x="1658967" y="3729861"/>
                            <a:ext cx="975473" cy="49746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0" name="Прямая со стрелкой 40"/>
                        <wps:cNvCnPr>
                          <a:stCxn id="21" idx="2"/>
                        </wps:cNvCnPr>
                        <wps:spPr>
                          <a:xfrm>
                            <a:off x="2344767" y="3730128"/>
                            <a:ext cx="289673" cy="49717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1" name="Прямая со стрелкой 41"/>
                        <wps:cNvCnPr/>
                        <wps:spPr>
                          <a:xfrm flipH="1">
                            <a:off x="2634440" y="3730934"/>
                            <a:ext cx="396706" cy="49635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2" name="Прямая со стрелкой 42"/>
                        <wps:cNvCnPr/>
                        <wps:spPr>
                          <a:xfrm flipH="1">
                            <a:off x="2634440" y="3730934"/>
                            <a:ext cx="1147241" cy="4963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3" name="Прямая соединительная линия 43"/>
                        <wps:cNvCnPr>
                          <a:stCxn id="24" idx="2"/>
                        </wps:cNvCnPr>
                        <wps:spPr>
                          <a:xfrm flipH="1">
                            <a:off x="2634440" y="3730934"/>
                            <a:ext cx="1775902" cy="496317"/>
                          </a:xfrm>
                          <a:prstGeom prst="line">
                            <a:avLst/>
                          </a:prstGeom>
                        </wps:spPr>
                        <wps:style>
                          <a:lnRef idx="1">
                            <a:schemeClr val="dk1"/>
                          </a:lnRef>
                          <a:fillRef idx="0">
                            <a:schemeClr val="dk1"/>
                          </a:fillRef>
                          <a:effectRef idx="0">
                            <a:schemeClr val="dk1"/>
                          </a:effectRef>
                          <a:fontRef idx="minor">
                            <a:schemeClr val="tx1"/>
                          </a:fontRef>
                        </wps:style>
                        <wps:bodyPr/>
                      </wps:wsp>
                      <wps:wsp>
                        <wps:cNvPr id="44" name="Прямая со стрелкой 44"/>
                        <wps:cNvCnPr>
                          <a:stCxn id="25" idx="2"/>
                        </wps:cNvCnPr>
                        <wps:spPr>
                          <a:xfrm flipH="1">
                            <a:off x="2634440" y="3685178"/>
                            <a:ext cx="2453527" cy="5420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5" name="Прямая со стрелкой 45"/>
                        <wps:cNvCnPr>
                          <a:stCxn id="35" idx="2"/>
                        </wps:cNvCnPr>
                        <wps:spPr>
                          <a:xfrm>
                            <a:off x="2634440" y="4684539"/>
                            <a:ext cx="0" cy="2284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Полотно 14" o:spid="_x0000_s1037" editas="canvas" style="width:450.15pt;height:450.05pt;mso-position-horizontal-relative:char;mso-position-vertical-relative:line" coordsize="57169,57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">
                <v:shape id="_x0000_s1038" type="#_x0000_t75" style="position:absolute;width:57169;height:57156;visibility:visible;mso-wrap-style:square">
                  <v:fill o:detectmouseclick="t"/>
                  <v:path o:connecttype="none"/>
                </v:shape>
                <v:rect id="Прямоугольник 15" o:spid="_x0000_s1039" style="position:absolute;left:8020;top:275;width:37396;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ad58AA&#10;AADbAAAADwAAAGRycy9kb3ducmV2LnhtbERPTYvCMBC9L/gfwgje1lRBWbtGkYIoerLqYW9DM9uW&#10;bSalibX11xtB2Ns83ucs152pREuNKy0rmIwjEMSZ1SXnCi7n7ecXCOeRNVaWSUFPDtarwccSY23v&#10;fKI29bkIIexiVFB4X8dSuqwgg25sa+LA/drGoA+wyaVu8B7CTSWnUTSXBksODQXWlBSU/aU3o+DY&#10;S99ervPFo03KXqc/ye5AiVKjYbf5BuGp8//it3uvw/wZvH4J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ad58AAAADbAAAADwAAAAAAAAAAAAAAAACYAgAAZHJzL2Rvd25y&#10;ZXYueG1sUEsFBgAAAAAEAAQA9QAAAIUDAAAAAA==&#10;" fillcolor="white [3201]" strokecolor="black [3200]" strokeweight="2pt">
                  <v:textbox>
                    <w:txbxContent>
                      <w:p w:rsidR="003725D3" w:rsidRDefault="003725D3" w:rsidP="003725D3">
                        <w:pPr>
                          <w:jc w:val="center"/>
                        </w:pPr>
                        <w:r>
                          <w:t>Техногенное воздействие ходовой системы энергетического средства на почву</w:t>
                        </w:r>
                      </w:p>
                    </w:txbxContent>
                  </v:textbox>
                </v:rect>
                <v:rect id="Прямоугольник 17" o:spid="_x0000_s1040" style="position:absolute;left:1162;top:10951;width:3435;height:26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qFaMIA&#10;AADbAAAADwAAAGRycy9kb3ducmV2LnhtbERPTWsCMRC9C/6HMAVvbrYFbbsaRYSCBVG0ll6nm3Gz&#10;uJksSaqrv74pFLzN433OdN7ZRpzJh9qxgscsB0FcOl1zpeDw8TZ8AREissbGMSm4UoD5rN+bYqHd&#10;hXd03sdKpBAOBSowMbaFlKE0ZDFkriVO3NF5izFBX0nt8ZLCbSOf8nwsLdacGgy2tDRUnvY/VsHr&#10;17c7bLb1yG/X8fP2bjaj05KUGjx0iwmISF28i//dK53mP8PfL+kAO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2oVowgAAANsAAAAPAAAAAAAAAAAAAAAAAJgCAABkcnMvZG93&#10;bnJldi54bWxQSwUGAAAAAAQABAD1AAAAhwMAAAAA&#10;" fillcolor="white [3201]" strokecolor="black [3200]" strokeweight="2pt">
                  <v:textbox style="layout-flow:vertical;mso-layout-flow-alt:bottom-to-top">
                    <w:txbxContent>
                      <w:p w:rsidR="003725D3" w:rsidRPr="003725D3" w:rsidRDefault="003725D3" w:rsidP="003725D3">
                        <w:pPr>
                          <w:jc w:val="center"/>
                          <w:rPr>
                            <w:sz w:val="22"/>
                            <w:szCs w:val="22"/>
                          </w:rPr>
                        </w:pPr>
                        <w:r w:rsidRPr="003725D3">
                          <w:rPr>
                            <w:sz w:val="22"/>
                            <w:szCs w:val="22"/>
                          </w:rPr>
                          <w:t>Увеличение плотности</w:t>
                        </w:r>
                      </w:p>
                    </w:txbxContent>
                  </v:textbox>
                </v:rect>
                <v:rect id="Прямоугольник 19" o:spid="_x0000_s1041" style="position:absolute;left:8020;top:10990;width:3422;height:263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m0gcIA&#10;AADbAAAADwAAAGRycy9kb3ducmV2LnhtbERP32vCMBB+F/wfwgl709SBY3amMgRhwlB0iq+35tYU&#10;m0tJYu321y/CYG/38f28xbK3jejIh9qxgukkA0FcOl1zpeD4sR4/gwgRWWPjmBR8U4BlMRwsMNfu&#10;xnvqDrESKYRDjgpMjG0uZSgNWQwT1xIn7st5izFBX0nt8ZbCbSMfs+xJWqw5NRhsaWWovByuVsH8&#10;/OmO210987v3ePrZmO3ssiKlHkb96wuISH38F/+533SaP4f7L+kA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CbSBwgAAANsAAAAPAAAAAAAAAAAAAAAAAJgCAABkcnMvZG93&#10;bnJldi54bWxQSwUGAAAAAAQABAD1AAAAhwMAAAAA&#10;" fillcolor="white [3201]" strokecolor="black [3200]" strokeweight="2pt">
                  <v:textbox style="layout-flow:vertical;mso-layout-flow-alt:bottom-to-top">
                    <w:txbxContent>
                      <w:p w:rsidR="003725D3" w:rsidRPr="003725D3" w:rsidRDefault="003725D3" w:rsidP="003725D3">
                        <w:pPr>
                          <w:pStyle w:val="ae"/>
                          <w:spacing w:before="0" w:beforeAutospacing="0" w:after="0" w:afterAutospacing="0"/>
                          <w:jc w:val="center"/>
                          <w:rPr>
                            <w:sz w:val="22"/>
                            <w:szCs w:val="22"/>
                          </w:rPr>
                        </w:pPr>
                        <w:r w:rsidRPr="003725D3">
                          <w:rPr>
                            <w:rFonts w:eastAsia="SimSun"/>
                            <w:sz w:val="22"/>
                            <w:szCs w:val="22"/>
                          </w:rPr>
                          <w:t>Увеличение твердости</w:t>
                        </w:r>
                      </w:p>
                    </w:txbxContent>
                  </v:textbox>
                </v:rect>
                <v:rect id="Прямоугольник 20" o:spid="_x0000_s1042" style="position:absolute;left:14878;top:10951;width:3422;height:263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XocEA&#10;AADbAAAADwAAAGRycy9kb3ducmV2LnhtbERPTWsCMRC9C/0PYQreNFtB0a1RilBQEEXd0ut0M90s&#10;biZLEnX11zeHgsfH+54vO9uIK/lQO1bwNsxAEJdO11wpKE6fgymIEJE1No5JwZ0CLBcvvTnm2t34&#10;QNdjrEQK4ZCjAhNjm0sZSkMWw9C1xIn7dd5iTNBXUnu8pXDbyFGWTaTFmlODwZZWhsrz8WIVzL5/&#10;XLHb12O/38avx8bsxucVKdV/7T7eQUTq4lP8715rBaO0Pn1JP0A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f16HBAAAA2wAAAA8AAAAAAAAAAAAAAAAAmAIAAGRycy9kb3du&#10;cmV2LnhtbFBLBQYAAAAABAAEAPUAAACGAwAAAAA=&#10;" fillcolor="white [3201]" strokecolor="black [3200]" strokeweight="2pt">
                  <v:textbox style="layout-flow:vertical;mso-layout-flow-alt:bottom-to-top">
                    <w:txbxContent>
                      <w:p w:rsidR="003725D3" w:rsidRPr="003725D3" w:rsidRDefault="003725D3" w:rsidP="003725D3">
                        <w:pPr>
                          <w:pStyle w:val="ae"/>
                          <w:spacing w:before="0" w:beforeAutospacing="0" w:after="0" w:afterAutospacing="0"/>
                          <w:jc w:val="center"/>
                          <w:rPr>
                            <w:sz w:val="22"/>
                            <w:szCs w:val="22"/>
                          </w:rPr>
                        </w:pPr>
                        <w:r w:rsidRPr="003725D3">
                          <w:rPr>
                            <w:rFonts w:eastAsia="SimSun"/>
                            <w:sz w:val="22"/>
                            <w:szCs w:val="22"/>
                          </w:rPr>
                          <w:t>Снижение пористости</w:t>
                        </w:r>
                      </w:p>
                    </w:txbxContent>
                  </v:textbox>
                </v:rect>
                <v:rect id="Прямоугольник 21" o:spid="_x0000_s1043" style="position:absolute;left:21736;top:10910;width:3422;height:263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NyOsQA&#10;AADbAAAADwAAAGRycy9kb3ducmV2LnhtbESPQWsCMRSE7wX/Q3iCt5pVsLSr2aUIgoIotZZen5vX&#10;zeLmZUmibvvrm0LB4zAz3zCLsretuJIPjWMFk3EGgrhyuuFawfF99fgMIkRkja1jUvBNAcpi8LDA&#10;XLsbv9H1EGuRIBxyVGBi7HIpQ2XIYhi7jjh5X85bjEn6WmqPtwS3rZxm2ZO02HBaMNjR0lB1Plys&#10;gpfPkzvu9s3M77fx42djdrPzkpQaDfvXOYhIfbyH/9trrWA6gb8v6Qf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TcjrEAAAA2wAAAA8AAAAAAAAAAAAAAAAAmAIAAGRycy9k&#10;b3ducmV2LnhtbFBLBQYAAAAABAAEAPUAAACJAwAAAAA=&#10;" fillcolor="white [3201]" strokecolor="black [3200]" strokeweight="2pt">
                  <v:textbox style="layout-flow:vertical;mso-layout-flow-alt:bottom-to-top">
                    <w:txbxContent>
                      <w:p w:rsidR="003725D3" w:rsidRPr="003725D3" w:rsidRDefault="003725D3" w:rsidP="003725D3">
                        <w:pPr>
                          <w:pStyle w:val="ae"/>
                          <w:spacing w:before="0" w:beforeAutospacing="0" w:after="0" w:afterAutospacing="0"/>
                          <w:jc w:val="center"/>
                          <w:rPr>
                            <w:sz w:val="22"/>
                            <w:szCs w:val="22"/>
                          </w:rPr>
                        </w:pPr>
                        <w:r w:rsidRPr="003725D3">
                          <w:rPr>
                            <w:sz w:val="22"/>
                            <w:szCs w:val="22"/>
                          </w:rPr>
                          <w:t>Разрушение структуры</w:t>
                        </w:r>
                      </w:p>
                    </w:txbxContent>
                  </v:textbox>
                </v:rect>
                <v:rect id="Прямоугольник 22" o:spid="_x0000_s1044" style="position:absolute;left:28593;top:10990;width:3436;height:263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HsTcQA&#10;AADbAAAADwAAAGRycy9kb3ducmV2LnhtbESPQWsCMRSE70L/Q3gFb5rtglK3RilCoYIoWqXX5+a5&#10;Wdy8LEnUtb++EQo9DjPzDTOdd7YRV/KhdqzgZZiBIC6drrlSsP/6GLyCCBFZY+OYFNwpwHz21Jti&#10;od2Nt3TdxUokCIcCFZgY20LKUBqyGIauJU7eyXmLMUlfSe3xluC2kXmWjaXFmtOCwZYWhsrz7mIV&#10;TL6Pbr/e1CO/WcXDz9KsR+cFKdV/7t7fQETq4n/4r/2pFeQ5PL6kHy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B7E3EAAAA2wAAAA8AAAAAAAAAAAAAAAAAmAIAAGRycy9k&#10;b3ducmV2LnhtbFBLBQYAAAAABAAEAPUAAACJAwAAAAA=&#10;" fillcolor="white [3201]" strokecolor="black [3200]" strokeweight="2pt">
                  <v:textbox style="layout-flow:vertical;mso-layout-flow-alt:bottom-to-top">
                    <w:txbxContent>
                      <w:p w:rsidR="003725D3" w:rsidRPr="003725D3" w:rsidRDefault="003725D3" w:rsidP="003725D3">
                        <w:pPr>
                          <w:pStyle w:val="ae"/>
                          <w:spacing w:before="0" w:beforeAutospacing="0" w:after="0" w:afterAutospacing="0"/>
                          <w:jc w:val="center"/>
                          <w:rPr>
                            <w:sz w:val="22"/>
                            <w:szCs w:val="22"/>
                          </w:rPr>
                        </w:pPr>
                        <w:r w:rsidRPr="003725D3">
                          <w:rPr>
                            <w:rFonts w:eastAsia="SimSun"/>
                            <w:sz w:val="22"/>
                            <w:szCs w:val="22"/>
                          </w:rPr>
                          <w:t xml:space="preserve">Соотношение капилляров </w:t>
                        </w:r>
                      </w:p>
                    </w:txbxContent>
                  </v:textbox>
                </v:rect>
                <v:rect id="Прямоугольник 23" o:spid="_x0000_s1045" style="position:absolute;left:35787;top:10866;width:3423;height:26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1J1sQA&#10;AADbAAAADwAAAGRycy9kb3ducmV2LnhtbESPQWsCMRSE74L/ITyhN81WsditUUQQLBRFq3h93bxu&#10;FjcvS5Lq6q9vCgWPw8x8w0znra3FhXyoHCt4HmQgiAunKy4VHD5X/QmIEJE11o5JwY0CzGfdzhRz&#10;7a68o8s+liJBOOSowMTY5FKGwpDFMHANcfK+nbcYk/Sl1B6vCW5rOcyyF2mx4rRgsKGloeK8/7EK&#10;Xk9f7rDZVmO//YjH+7vZjM9LUuqp1y7eQERq4yP8315rBcMR/H1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NSdbEAAAA2wAAAA8AAAAAAAAAAAAAAAAAmAIAAGRycy9k&#10;b3ducmV2LnhtbFBLBQYAAAAABAAEAPUAAACJAwAAAAA=&#10;" fillcolor="white [3201]" strokecolor="black [3200]" strokeweight="2pt">
                  <v:textbox style="layout-flow:vertical;mso-layout-flow-alt:bottom-to-top">
                    <w:txbxContent>
                      <w:p w:rsidR="003725D3" w:rsidRPr="003725D3" w:rsidRDefault="003725D3" w:rsidP="003725D3">
                        <w:pPr>
                          <w:pStyle w:val="ae"/>
                          <w:spacing w:before="0" w:beforeAutospacing="0" w:after="0" w:afterAutospacing="0"/>
                          <w:jc w:val="center"/>
                          <w:rPr>
                            <w:sz w:val="22"/>
                            <w:szCs w:val="22"/>
                            <w:u w:val="single"/>
                          </w:rPr>
                        </w:pPr>
                        <w:r w:rsidRPr="003725D3">
                          <w:rPr>
                            <w:rFonts w:eastAsia="SimSun"/>
                            <w:sz w:val="22"/>
                            <w:szCs w:val="22"/>
                            <w:u w:val="single"/>
                          </w:rPr>
                          <w:t>Образование больших пор</w:t>
                        </w:r>
                      </w:p>
                    </w:txbxContent>
                  </v:textbox>
                </v:rect>
                <v:rect id="Прямоугольник 24" o:spid="_x0000_s1046" style="position:absolute;left:42389;top:11036;width:3428;height:262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TRosQA&#10;AADbAAAADwAAAGRycy9kb3ducmV2LnhtbESPQWsCMRSE74L/ITyhN81WtNitUUQQLBRFq3h93bxu&#10;FjcvS5Lq6q9vCgWPw8x8w0znra3FhXyoHCt4HmQgiAunKy4VHD5X/QmIEJE11o5JwY0CzGfdzhRz&#10;7a68o8s+liJBOOSowMTY5FKGwpDFMHANcfK+nbcYk/Sl1B6vCW5rOcyyF2mx4rRgsKGloeK8/7EK&#10;Xk9f7rDZVmO//YjH+7vZjM9LUuqp1y7eQERq4yP8315rBcMR/H1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k0aLEAAAA2wAAAA8AAAAAAAAAAAAAAAAAmAIAAGRycy9k&#10;b3ducmV2LnhtbFBLBQYAAAAABAAEAPUAAACJAwAAAAA=&#10;" fillcolor="white [3201]" strokecolor="black [3200]" strokeweight="2pt">
                  <v:textbox style="layout-flow:vertical;mso-layout-flow-alt:bottom-to-top">
                    <w:txbxContent>
                      <w:p w:rsidR="003725D3" w:rsidRDefault="003725D3" w:rsidP="003725D3">
                        <w:pPr>
                          <w:pStyle w:val="ae"/>
                          <w:spacing w:before="0" w:beforeAutospacing="0" w:after="0" w:afterAutospacing="0"/>
                        </w:pPr>
                        <w:r w:rsidRPr="003725D3">
                          <w:rPr>
                            <w:rFonts w:eastAsia="SimSun"/>
                            <w:sz w:val="22"/>
                            <w:szCs w:val="22"/>
                          </w:rPr>
                          <w:t xml:space="preserve">Ухудшение </w:t>
                        </w:r>
                        <w:proofErr w:type="spellStart"/>
                        <w:r w:rsidRPr="003725D3">
                          <w:rPr>
                            <w:rFonts w:eastAsia="SimSun"/>
                            <w:sz w:val="22"/>
                            <w:szCs w:val="22"/>
                          </w:rPr>
                          <w:t>воздухо</w:t>
                        </w:r>
                        <w:proofErr w:type="spellEnd"/>
                        <w:r w:rsidRPr="003725D3">
                          <w:rPr>
                            <w:rFonts w:eastAsia="SimSun"/>
                            <w:sz w:val="22"/>
                            <w:szCs w:val="22"/>
                          </w:rPr>
                          <w:t>-водопроницаемости</w:t>
                        </w:r>
                      </w:p>
                    </w:txbxContent>
                  </v:textbox>
                </v:rect>
                <v:rect id="Прямоугольник 25" o:spid="_x0000_s1047" style="position:absolute;left:49168;top:11028;width:3422;height:25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h0OcQA&#10;AADbAAAADwAAAGRycy9kb3ducmV2LnhtbESP3WoCMRSE7wu+QziCdzVbYaVujVKEQgui1B96e9wc&#10;N4ubkyVJdfXpTaHg5TAz3zDTeWcbcSYfascKXoYZCOLS6ZorBbvtx/MriBCRNTaOScGVAsxnvacp&#10;Ftpd+JvOm1iJBOFQoAITY1tIGUpDFsPQtcTJOzpvMSbpK6k9XhLcNnKUZWNpsea0YLClhaHytPm1&#10;CiY/B7dbrevcr5dxf/syq/y0IKUG/e79DUSkLj7C/+1PrWCUw9+X9AP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odDnEAAAA2wAAAA8AAAAAAAAAAAAAAAAAmAIAAGRycy9k&#10;b3ducmV2LnhtbFBLBQYAAAAABAAEAPUAAACJAwAAAAA=&#10;" fillcolor="white [3201]" strokecolor="black [3200]" strokeweight="2pt">
                  <v:textbox style="layout-flow:vertical;mso-layout-flow-alt:bottom-to-top">
                    <w:txbxContent>
                      <w:p w:rsidR="003725D3" w:rsidRPr="006724A6" w:rsidRDefault="003725D3" w:rsidP="003725D3">
                        <w:pPr>
                          <w:pStyle w:val="ae"/>
                          <w:spacing w:before="0" w:beforeAutospacing="0" w:after="0" w:afterAutospacing="0"/>
                          <w:jc w:val="center"/>
                          <w:rPr>
                            <w:sz w:val="22"/>
                            <w:szCs w:val="22"/>
                          </w:rPr>
                        </w:pPr>
                        <w:r w:rsidRPr="006724A6">
                          <w:rPr>
                            <w:rFonts w:eastAsia="SimSun"/>
                            <w:sz w:val="22"/>
                            <w:szCs w:val="22"/>
                          </w:rPr>
                          <w:t>Ухудшение фильтрационных свойств</w:t>
                        </w:r>
                      </w:p>
                    </w:txbxContent>
                  </v:textbox>
                </v:rect>
                <v:shape id="Прямая со стрелкой 26" o:spid="_x0000_s1048" type="#_x0000_t32" style="position:absolute;left:2383;top:5990;width:24335;height:487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x/GcQAAADbAAAADwAAAGRycy9kb3ducmV2LnhtbESPwWrDMBBE74H+g9hCb7HsHExwrZhS&#10;CJT0UOIE0uNibSy31spYaqL+fRQo9DjMzBumbqIdxYVmPzhWUGQ5COLO6YF7BcfDdrkG4QOyxtEx&#10;KfglD83mYVFjpd2V93RpQy8ShH2FCkwIUyWl7wxZ9JmbiJN3drPFkOTcSz3jNcHtKFd5XkqLA6cF&#10;gxO9Guq+2x+rYHf6Oh/kcYho21ju3vPtx/hZKPX0GF+eQQSK4T/8137TClYl3L+kHyA3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3H8ZxAAAANsAAAAPAAAAAAAAAAAA&#10;AAAAAKECAABkcnMvZG93bnJldi54bWxQSwUGAAAAAAQABAD5AAAAkgMAAAAA&#10;" strokecolor="black [3040]">
                  <v:stroke endarrow="block"/>
                </v:shape>
                <v:shape id="Прямая со стрелкой 27" o:spid="_x0000_s1049" type="#_x0000_t32" style="position:absolute;left:9241;top:5990;width:17477;height:487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DagsMAAADbAAAADwAAAGRycy9kb3ducmV2LnhtbESPQYvCMBSE7wv+h/AEb2uqB5WuaVkE&#10;QdyDWAU9Pppn293mpTRZjf/eCILHYWa+YZZ5MK24Uu8aywom4wQEcWl1w5WC42H9uQDhPLLG1jIp&#10;uJODPBt8LDHV9sZ7uha+EhHCLkUFtfddKqUrazLoxrYjjt7F9gZ9lH0ldY+3CDetnCbJTBpsOC7U&#10;2NGqpvKv+DcKtqffy0Eem4CmCLPtT7LeteeJUqNh+P4C4Sn4d/jV3mgF0zk8v8QfIL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GQ2oLDAAAA2wAAAA8AAAAAAAAAAAAA&#10;AAAAoQIAAGRycy9kb3ducmV2LnhtbFBLBQYAAAAABAAEAPkAAACRAwAAAAA=&#10;" strokecolor="black [3040]">
                  <v:stroke endarrow="block"/>
                </v:shape>
                <v:shape id="Прямая со стрелкой 28" o:spid="_x0000_s1050" type="#_x0000_t32" style="position:absolute;left:16099;top:5990;width:10619;height:487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9O8LwAAADbAAAADwAAAGRycy9kb3ducmV2LnhtbERPvQrCMBDeBd8hnOCmqQ4i1SgiCKKD&#10;WAUdj+Zsq82lNFHj25tBcPz4/ufLYGrxotZVlhWMhgkI4tzqigsF59NmMAXhPLLG2jIp+JCD5aLb&#10;mWOq7ZuP9Mp8IWIIuxQVlN43qZQuL8mgG9qGOHI32xr0EbaF1C2+Y7ip5ThJJtJgxbGhxIbWJeWP&#10;7GkU7C7320meq4AmC5PdPtkc6utIqX4vrGYgPAX/F//cW61gHMfGL/EHyM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kA9O8LwAAADbAAAADwAAAAAAAAAAAAAAAAChAgAA&#10;ZHJzL2Rvd25yZXYueG1sUEsFBgAAAAAEAAQA+QAAAIoDAAAAAA==&#10;" strokecolor="black [3040]">
                  <v:stroke endarrow="block"/>
                </v:shape>
                <v:shape id="Прямая со стрелкой 30" o:spid="_x0000_s1051" type="#_x0000_t32" style="position:absolute;left:26718;top:5990;width:3593;height:49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NRr4AAADbAAAADwAAAGRycy9kb3ducmV2LnhtbERPS2rDMBDdF3oHMYVuSiKnLSW4UYIx&#10;BJxl7B5gsKaWiTUykvzJ7aNFocvH+x9Oqx3ETD70jhXsthkI4tbpnjsFP815swcRIrLGwTEpuFOA&#10;0/H56YC5dgtfaa5jJ1IIhxwVmBjHXMrQGrIYtm4kTtyv8xZjgr6T2uOSwu0g37PsS1rsOTUYHKk0&#10;1N7qySpwM5vL55uNNzm1TYFTVS6+Uur1ZS2+QURa47/4z11pBR9pffqSfoA8P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8Q1GvgAAANsAAAAPAAAAAAAAAAAAAAAAAKEC&#10;AABkcnMvZG93bnJldi54bWxQSwUGAAAAAAQABAD5AAAAjAMAAAAA&#10;" strokecolor="black [3040]">
                  <v:stroke endarrow="block"/>
                </v:shape>
                <v:shape id="Прямая со стрелкой 31" o:spid="_x0000_s1052" type="#_x0000_t32" style="position:absolute;left:23447;top:5990;width:3271;height:49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xxsMQAAADbAAAADwAAAGRycy9kb3ducmV2LnhtbESPQWvCQBSE7wX/w/IEb80mFUJJs4oI&#10;QrEHaRTs8ZF9JtHs25DdmvXfdwuFHoeZ+YYp18H04k6j6ywryJIUBHFtdceNgtNx9/wKwnlkjb1l&#10;UvAgB+vV7KnEQtuJP+le+UZECLsCFbTeD4WUrm7JoEvsQBy9ix0N+ijHRuoRpwg3vXxJ01wa7Dgu&#10;tDjQtqX6Vn0bBfvz9XKUpy6gqUK+/0h3h/4rU2oxD5s3EJ6C/w//td+1gmUGv1/iD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7HGwxAAAANsAAAAPAAAAAAAAAAAA&#10;AAAAAKECAABkcnMvZG93bnJldi54bWxQSwUGAAAAAAQABAD5AAAAkgMAAAAA&#10;" strokecolor="black [3040]">
                  <v:stroke endarrow="block"/>
                </v:shape>
                <v:shape id="Прямая со стрелкой 32" o:spid="_x0000_s1053" type="#_x0000_t32" style="position:absolute;left:26718;top:5990;width:11098;height:487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82qsAAAADbAAAADwAAAGRycy9kb3ducmV2LnhtbESP3YrCMBSE7xf2HcJZ8GZZU3WRpRpF&#10;BKFe+vMAh+bYFJuTkqQ/vr0RhL0cZuYbZr0dbSN68qF2rGA2zUAQl07XXCm4Xg4/fyBCRNbYOCYF&#10;Dwqw3Xx+rDHXbuAT9edYiQThkKMCE2ObSxlKQxbD1LXEybs5bzEm6SupPQ4Jbhs5z7KltFhzWjDY&#10;0t5QeT93VoHr2Rx/v228y6687LAr9oMvlJp8jbsViEhj/A+/24VWsJjD60v6A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FvNqrAAAAA2wAAAA8AAAAAAAAAAAAAAAAA&#10;oQIAAGRycy9kb3ducmV2LnhtbFBLBQYAAAAABAAEAPkAAACOAwAAAAA=&#10;" strokecolor="black [3040]">
                  <v:stroke endarrow="block"/>
                </v:shape>
                <v:shape id="Прямая со стрелкой 33" o:spid="_x0000_s1054" type="#_x0000_t32" style="position:absolute;left:26718;top:5990;width:17956;height:48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OTMcAAAADbAAAADwAAAGRycy9kb3ducmV2LnhtbESP3YrCMBSE7wXfIRxhb0RTV1mkGkUE&#10;oXup7gMcmmNTbE5Kkv749mZhYS+HmfmG2R9H24iefKgdK1gtMxDEpdM1Vwp+7pfFFkSIyBobx6Tg&#10;RQGOh+lkj7l2A1+pv8VKJAiHHBWYGNtcylAashiWriVO3sN5izFJX0ntcUhw28jPLPuSFmtOCwZb&#10;Ohsqn7fOKnA9m+/N3Man7Mr7CbviPPhCqY/ZeNqBiDTG//Bfu9AK1mv4/ZJ+gDy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4jkzHAAAAA2wAAAA8AAAAAAAAAAAAAAAAA&#10;oQIAAGRycy9kb3ducmV2LnhtbFBLBQYAAAAABAAEAPkAAACOAwAAAAA=&#10;" strokecolor="black [3040]">
                  <v:stroke endarrow="block"/>
                </v:shape>
                <v:shape id="Прямая со стрелкой 34" o:spid="_x0000_s1055" type="#_x0000_t32" style="position:absolute;left:26718;top:5990;width:24814;height:48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oLRcAAAADbAAAADwAAAGRycy9kb3ducmV2LnhtbESP3YrCMBSE7wXfIRxhb0RTV1mkGkUE&#10;oXup7gMcmmNTbE5Kkv749mZhYS+HmfmG2R9H24iefKgdK1gtMxDEpdM1Vwp+7pfFFkSIyBobx6Tg&#10;RQGOh+lkj7l2A1+pv8VKJAiHHBWYGNtcylAashiWriVO3sN5izFJX0ntcUhw28jPLPuSFmtOCwZb&#10;Ohsqn7fOKnA9m+/N3Man7Mr7CbviPPhCqY/ZeNqBiDTG//Bfu9AK1hv4/ZJ+gDy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HKC0XAAAAA2wAAAA8AAAAAAAAAAAAAAAAA&#10;oQIAAGRycy9kb3ducmV2LnhtbFBLBQYAAAAABAAEAPkAAACOAwAAAAA=&#10;" strokecolor="black [3040]">
                  <v:stroke endarrow="block"/>
                </v:shape>
                <v:rect id="Прямоугольник 35" o:spid="_x0000_s1056" style="position:absolute;left:11442;top:42273;width:29803;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PBh8QA&#10;AADbAAAADwAAAGRycy9kb3ducmV2LnhtbESPT2vCQBTE70K/w/IKvenGlgaNrlIC0mJPpnrw9sg+&#10;k2D2bciu+eOn7xaEHoeZ+Q2z3g6mFh21rrKsYD6LQBDnVldcKDj+7KYLEM4ja6wtk4KRHGw3T5M1&#10;Jtr2fKAu84UIEHYJKii9bxIpXV6SQTezDXHwLrY16INsC6lb7APc1PI1imJpsOKwUGJDaUn5NbsZ&#10;Bd+j9N3xFC/vXVqNOjunn3tKlXp5Hj5WIDwN/j/8aH9pBW/v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TwYfEAAAA2wAAAA8AAAAAAAAAAAAAAAAAmAIAAGRycy9k&#10;b3ducmV2LnhtbFBLBQYAAAAABAAEAPUAAACJAwAAAAA=&#10;" fillcolor="white [3201]" strokecolor="black [3200]" strokeweight="2pt">
                  <v:textbox>
                    <w:txbxContent>
                      <w:p w:rsidR="006724A6" w:rsidRDefault="006724A6" w:rsidP="006724A6">
                        <w:pPr>
                          <w:jc w:val="center"/>
                        </w:pPr>
                        <w:r>
                          <w:t>Снижение плодородия</w:t>
                        </w:r>
                      </w:p>
                    </w:txbxContent>
                  </v:textbox>
                </v:rect>
                <v:rect id="Прямоугольник 37" o:spid="_x0000_s1057" style="position:absolute;left:11445;top:49129;width:29800;height:45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36a8UA&#10;AADbAAAADwAAAGRycy9kb3ducmV2LnhtbESPT2vCQBTE70K/w/IKvenGFqJGVymB0tKejPHg7ZF9&#10;JsHs25Dd5k8/fbdQ8DjMzG+Y3WE0jeipc7VlBctFBIK4sLrmUkF+epuvQTiPrLGxTAomcnDYP8x2&#10;mGg78JH6zJciQNglqKDyvk2kdEVFBt3CtsTBu9rOoA+yK6XucAhw08jnKIqlwZrDQoUtpRUVt+zb&#10;KPiapO/zc7z56dN60tklff+kVKmnx/F1C8LT6O/h//aHVvCygr8v4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TfprxQAAANsAAAAPAAAAAAAAAAAAAAAAAJgCAABkcnMv&#10;ZG93bnJldi54bWxQSwUGAAAAAAQABAD1AAAAigMAAAAA&#10;" fillcolor="white [3201]" strokecolor="black [3200]" strokeweight="2pt">
                  <v:textbox>
                    <w:txbxContent>
                      <w:p w:rsidR="006724A6" w:rsidRDefault="006724A6" w:rsidP="006724A6">
                        <w:pPr>
                          <w:jc w:val="center"/>
                        </w:pPr>
                        <w:r>
                          <w:t>Уменьшение урожайности с.</w:t>
                        </w:r>
                        <w:r w:rsidR="004524B1">
                          <w:t xml:space="preserve"> </w:t>
                        </w:r>
                        <w:r>
                          <w:t>х.-культур</w:t>
                        </w:r>
                      </w:p>
                    </w:txbxContent>
                  </v:textbox>
                </v:rect>
                <v:shape id="Прямая со стрелкой 36" o:spid="_x0000_s1058" type="#_x0000_t32" style="position:absolute;left:2879;top:37306;width:23465;height:49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QwqcAAAADbAAAADwAAAGRycy9kb3ducmV2LnhtbESP3YrCMBSE7xd8h3AEb0RTXZGlGkWE&#10;hXq5ug9waI5NsTkpSfqzb28EYS+HmfmG2R9H24iefKgdK1gtMxDEpdM1Vwp+b9+LLxAhImtsHJOC&#10;PwpwPEw+9phrN/AP9ddYiQThkKMCE2ObSxlKQxbD0rXEybs7bzEm6SupPQ4Jbhu5zrKttFhzWjDY&#10;0tlQ+bh2VoHr2Vw2cxsfsitvJ+yK8+ALpWbT8bQDEWmM/+F3u9AKPrfw+pJ+gD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5UMKnAAAAA2wAAAA8AAAAAAAAAAAAAAAAA&#10;oQIAAGRycy9kb3ducmV2LnhtbFBLBQYAAAAABAAEAPkAAACOAwAAAAA=&#10;" strokecolor="black [3040]">
                  <v:stroke endarrow="block"/>
                </v:shape>
                <v:shape id="Прямая со стрелкой 38" o:spid="_x0000_s1059" type="#_x0000_t32" style="position:absolute;left:10330;top:37309;width:16014;height:49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cBQL4AAADbAAAADwAAAGRycy9kb3ducmV2LnhtbERPS2rDMBDdF3oHMYVuSiKnLSW4UYIx&#10;BJxl7B5gsKaWiTUykvzJ7aNFocvH+x9Oqx3ETD70jhXsthkI4tbpnjsFP815swcRIrLGwTEpuFOA&#10;0/H56YC5dgtfaa5jJ1IIhxwVmBjHXMrQGrIYtm4kTtyv8xZjgr6T2uOSwu0g37PsS1rsOTUYHKk0&#10;1N7qySpwM5vL55uNNzm1TYFTVS6+Uur1ZS2+QURa47/4z11pBR9pbPqSfoA8P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AhwFAvgAAANsAAAAPAAAAAAAAAAAAAAAAAKEC&#10;AABkcnMvZG93bnJldi54bWxQSwUGAAAAAAQABAD5AAAAjAMAAAAA&#10;" strokecolor="black [3040]">
                  <v:stroke endarrow="block"/>
                </v:shape>
                <v:shape id="Прямая со стрелкой 39" o:spid="_x0000_s1060" type="#_x0000_t32" style="position:absolute;left:16589;top:37298;width:9755;height:49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uk28EAAADbAAAADwAAAGRycy9kb3ducmV2LnhtbESP3WoCMRSE7wu+QzhCb4pmbUV0NYoI&#10;he2lPw9w2Bw3i5uTJcn+9O2bguDlMDPfMLvDaBvRkw+1YwWLeQaCuHS65krB7fo9W4MIEVlj45gU&#10;/FKAw37ytsNcu4HP1F9iJRKEQ44KTIxtLmUoDVkMc9cSJ+/uvMWYpK+k9jgkuG3kZ5atpMWa04LB&#10;lk6Gyselswpcz+Zn+WHjQ3bl9YhdcRp8odT7dDxuQUQa4yv8bBdawdcG/r+kHyD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y6TbwQAAANsAAAAPAAAAAAAAAAAAAAAA&#10;AKECAABkcnMvZG93bnJldi54bWxQSwUGAAAAAAQABAD5AAAAjwMAAAAA&#10;" strokecolor="black [3040]">
                  <v:stroke endarrow="block"/>
                </v:shape>
                <v:shape id="Прямая со стрелкой 40" o:spid="_x0000_s1061" type="#_x0000_t32" style="position:absolute;left:23447;top:37301;width:2897;height:49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d+O70AAADbAAAADwAAAGRycy9kb3ducmV2LnhtbERPy0rEMBTdC/5DuMJsxEmVQaROWkpB&#10;qEs7fsCluTalzU1J0sf8/WQx4PJw3udyt5NYyYfBsYLXYwaCuHN64F7B7+Xr5QNEiMgaJ8ek4EoB&#10;yuLx4Yy5dhv/0NrGXqQQDjkqMDHOuZShM2QxHN1MnLg/5y3GBH0vtccthdtJvmXZu7Q4cGowOFNt&#10;qBvbxSpwK5vv07ONo1y6S4VLU2++UerwtFefICLt8V98dzdawSmtT1/SD5DFD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b3fju9AAAA2wAAAA8AAAAAAAAAAAAAAAAAoQIA&#10;AGRycy9kb3ducmV2LnhtbFBLBQYAAAAABAAEAPkAAACLAwAAAAA=&#10;" strokecolor="black [3040]">
                  <v:stroke endarrow="block"/>
                </v:shape>
                <v:shape id="Прямая со стрелкой 41" o:spid="_x0000_s1062" type="#_x0000_t32" style="position:absolute;left:26344;top:37309;width:3967;height:49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oCzcQAAADbAAAADwAAAGRycy9kb3ducmV2LnhtbESPQWvCQBSE7wX/w/IEb80mRUJJs4oI&#10;QrEHaRTs8ZF9JtHs25DdmvXfdwuFHoeZ+YYp18H04k6j6ywryJIUBHFtdceNgtNx9/wKwnlkjb1l&#10;UvAgB+vV7KnEQtuJP+le+UZECLsCFbTeD4WUrm7JoEvsQBy9ix0N+ijHRuoRpwg3vXxJ01wa7Dgu&#10;tDjQtqX6Vn0bBfvz9XKUpy6gqUK+/0h3h/4rU2oxD5s3EJ6C/w//td+1gmUGv1/iD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6gLNxAAAANsAAAAPAAAAAAAAAAAA&#10;AAAAAKECAABkcnMvZG93bnJldi54bWxQSwUGAAAAAAQABAD5AAAAkgMAAAAA&#10;" strokecolor="black [3040]">
                  <v:stroke endarrow="block"/>
                </v:shape>
                <v:shape id="Прямая со стрелкой 42" o:spid="_x0000_s1063" type="#_x0000_t32" style="position:absolute;left:26344;top:37309;width:11472;height:49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icusIAAADbAAAADwAAAGRycy9kb3ducmV2LnhtbESPQYvCMBSE74L/ITzBm6aKyFJNiwiC&#10;6EG2CrvHR/Nsq81LaaLGf79ZWNjjMDPfMOs8mFY8qXeNZQWzaQKCuLS64UrB5bybfIBwHllja5kU&#10;vMlBng0Ha0y1ffEnPQtfiQhhl6KC2vsuldKVNRl0U9sRR+9qe4M+yr6SusdXhJtWzpNkKQ02HBdq&#10;7GhbU3kvHkbB4et2PctLE9AUYXk4JrtT+z1TajwKmxUIT8H/h//ae61gMYffL/EH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DicusIAAADbAAAADwAAAAAAAAAAAAAA&#10;AAChAgAAZHJzL2Rvd25yZXYueG1sUEsFBgAAAAAEAAQA+QAAAJADAAAAAA==&#10;" strokecolor="black [3040]">
                  <v:stroke endarrow="block"/>
                </v:shape>
                <v:line id="Прямая соединительная линия 43" o:spid="_x0000_s1064" style="position:absolute;flip:x;visibility:visible;mso-wrap-style:square" from="26344,37309" to="44103,42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uWxcUAAADbAAAADwAAAGRycy9kb3ducmV2LnhtbESPT2vCQBTE7wW/w/KE3pqNbdGSZpUi&#10;CKJE1Oqht0f25Q9m34bsmqTfvlso9DjMzG+YdDWaRvTUudqyglkUgyDOra65VHD53Dy9gXAeWWNj&#10;mRR8k4PVcvKQYqLtwCfqz74UAcIuQQWV920ipcsrMugi2xIHr7CdQR9kV0rd4RDgppHPcTyXBmsO&#10;CxW2tK4ov53vRkHh7u3666p9sdhlp6zYlwccjko9TsePdxCeRv8f/mtvtYLXF/j9En6AX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1uWxcUAAADbAAAADwAAAAAAAAAA&#10;AAAAAAChAgAAZHJzL2Rvd25yZXYueG1sUEsFBgAAAAAEAAQA+QAAAJMDAAAAAA==&#10;" strokecolor="black [3040]"/>
                <v:shape id="Прямая со стрелкой 44" o:spid="_x0000_s1065" type="#_x0000_t32" style="position:absolute;left:26344;top:36851;width:24535;height:54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2hVcMAAADbAAAADwAAAGRycy9kb3ducmV2LnhtbESPQWvCQBSE74X+h+UJvdWNJQRJXaUI&#10;QrEHMRH0+Mg+k7TZtyG7Neu/dwXB4zAz3zCLVTCduNDgWssKZtMEBHFldcu1gkO5eZ+DcB5ZY2eZ&#10;FFzJwWr5+rLAXNuR93QpfC0ihF2OChrv+1xKVzVk0E1tTxy9sx0M+iiHWuoBxwg3nfxIkkwabDku&#10;NNjTuqHqr/g3CrbH33MpD21AU4Rs+5Nsdt1pptTbJHx9gvAU/DP8aH9rBWkK9y/xB8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ydoVXDAAAA2wAAAA8AAAAAAAAAAAAA&#10;AAAAoQIAAGRycy9kb3ducmV2LnhtbFBLBQYAAAAABAAEAPkAAACRAwAAAAA=&#10;" strokecolor="black [3040]">
                  <v:stroke endarrow="block"/>
                </v:shape>
                <v:shape id="Прямая со стрелкой 45" o:spid="_x0000_s1066" type="#_x0000_t32" style="position:absolute;left:26344;top:46845;width:0;height:22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Ddo8AAAADbAAAADwAAAGRycy9kb3ducmV2LnhtbESP3YrCMBSE7wXfIRxhb0RTF12kGkUE&#10;oXup7gMcmmNTbE5Kkv749mZhYS+HmfmG2R9H24iefKgdK1gtMxDEpdM1Vwp+7pfFFkSIyBobx6Tg&#10;RQGOh+lkj7l2A1+pv8VKJAiHHBWYGNtcylAashiWriVO3sN5izFJX0ntcUhw28jPLPuSFmtOCwZb&#10;Ohsqn7fOKnA9m+/13Man7Mr7CbviPPhCqY/ZeNqBiDTG//Bfu9AK1hv4/ZJ+gDy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A3aPAAAAA2wAAAA8AAAAAAAAAAAAAAAAA&#10;oQIAAGRycy9kb3ducmV2LnhtbFBLBQYAAAAABAAEAPkAAACOAwAAAAA=&#10;" strokecolor="black [3040]">
                  <v:stroke endarrow="block"/>
                </v:shape>
                <w10:anchorlock/>
              </v:group>
            </w:pict>
          </mc:Fallback>
        </mc:AlternateContent>
      </w:r>
    </w:p>
    <w:p w14:paraId="6D2C547F" w14:textId="77777777" w:rsidR="00D5317C" w:rsidRDefault="005E5C4A" w:rsidP="005E5C4A">
      <w:pPr>
        <w:spacing w:line="360" w:lineRule="auto"/>
        <w:ind w:firstLine="709"/>
        <w:jc w:val="center"/>
        <w:rPr>
          <w:sz w:val="28"/>
          <w:szCs w:val="28"/>
        </w:rPr>
      </w:pPr>
      <w:r>
        <w:rPr>
          <w:sz w:val="28"/>
          <w:szCs w:val="28"/>
        </w:rPr>
        <w:t>Рис.</w:t>
      </w:r>
      <w:r w:rsidR="00D5317C">
        <w:rPr>
          <w:sz w:val="28"/>
          <w:szCs w:val="28"/>
        </w:rPr>
        <w:t xml:space="preserve"> 2</w:t>
      </w:r>
      <w:r>
        <w:rPr>
          <w:sz w:val="28"/>
          <w:szCs w:val="28"/>
        </w:rPr>
        <w:t xml:space="preserve"> </w:t>
      </w:r>
      <w:r>
        <w:rPr>
          <w:color w:val="000000" w:themeColor="text1"/>
          <w:sz w:val="20"/>
          <w:szCs w:val="20"/>
        </w:rPr>
        <w:t>–</w:t>
      </w:r>
      <w:r w:rsidR="00D5317C">
        <w:rPr>
          <w:sz w:val="28"/>
          <w:szCs w:val="28"/>
        </w:rPr>
        <w:t xml:space="preserve"> Техногенное воздействие ходовой системы энергетических средств на почву</w:t>
      </w:r>
    </w:p>
    <w:p w14:paraId="58B27C61" w14:textId="77777777" w:rsidR="00D5317C" w:rsidRDefault="00D5317C" w:rsidP="00D5317C">
      <w:pPr>
        <w:spacing w:line="360" w:lineRule="auto"/>
        <w:ind w:firstLine="709"/>
        <w:jc w:val="both"/>
        <w:rPr>
          <w:sz w:val="28"/>
          <w:szCs w:val="28"/>
        </w:rPr>
      </w:pPr>
      <w:r>
        <w:rPr>
          <w:sz w:val="28"/>
          <w:szCs w:val="28"/>
        </w:rPr>
        <w:t>Остановимся более подробно на снижение уплотняющего воздействия ходовых систем энергетических средств на почву. Определению плотности почвы по следу движителя после прохода энергетического средства посвящено множество работ для различных регионов РФ.</w:t>
      </w:r>
    </w:p>
    <w:p w14:paraId="525A72F9" w14:textId="77777777" w:rsidR="00D5317C" w:rsidRPr="00ED2B5D" w:rsidRDefault="00D5317C" w:rsidP="00D5317C">
      <w:pPr>
        <w:spacing w:line="360" w:lineRule="auto"/>
        <w:ind w:firstLine="709"/>
        <w:jc w:val="both"/>
        <w:rPr>
          <w:sz w:val="28"/>
          <w:szCs w:val="28"/>
        </w:rPr>
      </w:pPr>
      <w:r>
        <w:rPr>
          <w:sz w:val="28"/>
          <w:szCs w:val="28"/>
        </w:rPr>
        <w:t xml:space="preserve">Показатель уплотняющего воздействие на почву можно определить по следующему выражению </w:t>
      </w:r>
      <w:r w:rsidRPr="008924CB">
        <w:rPr>
          <w:sz w:val="28"/>
          <w:szCs w:val="28"/>
        </w:rPr>
        <w:t>[1]</w:t>
      </w:r>
    </w:p>
    <w:p w14:paraId="72F99D36" w14:textId="77777777" w:rsidR="00D5317C" w:rsidRDefault="00D5317C" w:rsidP="005E5C4A">
      <w:pPr>
        <w:spacing w:line="360" w:lineRule="auto"/>
        <w:ind w:firstLine="709"/>
        <w:jc w:val="right"/>
        <w:rPr>
          <w:sz w:val="28"/>
          <w:szCs w:val="28"/>
        </w:rPr>
      </w:pPr>
      <w:r>
        <w:rPr>
          <w:sz w:val="28"/>
          <w:szCs w:val="28"/>
        </w:rPr>
        <w:t>К</w:t>
      </w:r>
      <w:r>
        <w:rPr>
          <w:sz w:val="28"/>
          <w:szCs w:val="28"/>
          <w:vertAlign w:val="subscript"/>
        </w:rPr>
        <w:t>у</w:t>
      </w:r>
      <w:r w:rsidRPr="00ED2B5D">
        <w:rPr>
          <w:sz w:val="28"/>
          <w:szCs w:val="28"/>
        </w:rPr>
        <w:t xml:space="preserve"> =</w:t>
      </w:r>
      <w:r>
        <w:rPr>
          <w:sz w:val="28"/>
          <w:szCs w:val="28"/>
          <w:lang w:val="en-US"/>
        </w:rPr>
        <w:t>ωb</w:t>
      </w:r>
      <w:r w:rsidRPr="00ED2B5D">
        <w:rPr>
          <w:sz w:val="28"/>
          <w:szCs w:val="28"/>
        </w:rPr>
        <w:t xml:space="preserve"> </w:t>
      </w:r>
      <w:r>
        <w:rPr>
          <w:sz w:val="28"/>
          <w:szCs w:val="28"/>
          <w:lang w:val="en-US"/>
        </w:rPr>
        <w:t>P</w:t>
      </w:r>
      <w:r>
        <w:rPr>
          <w:sz w:val="28"/>
          <w:szCs w:val="28"/>
          <w:vertAlign w:val="subscript"/>
        </w:rPr>
        <w:t>ср</w:t>
      </w:r>
      <w:r w:rsidRPr="00ED2B5D">
        <w:rPr>
          <w:sz w:val="28"/>
          <w:szCs w:val="28"/>
          <w:vertAlign w:val="subscript"/>
        </w:rPr>
        <w:t xml:space="preserve"> </w:t>
      </w:r>
      <w:r w:rsidRPr="00ED2B5D">
        <w:rPr>
          <w:sz w:val="28"/>
          <w:szCs w:val="28"/>
        </w:rPr>
        <w:t>(1+</w:t>
      </w:r>
      <w:r>
        <w:rPr>
          <w:sz w:val="28"/>
          <w:szCs w:val="28"/>
          <w:lang w:val="en-US"/>
        </w:rPr>
        <w:t>χlqn</w:t>
      </w:r>
      <w:r w:rsidR="005E5C4A">
        <w:rPr>
          <w:sz w:val="28"/>
          <w:szCs w:val="28"/>
        </w:rPr>
        <w:t>)</w:t>
      </w:r>
      <w:r>
        <w:rPr>
          <w:sz w:val="28"/>
          <w:szCs w:val="28"/>
        </w:rPr>
        <w:t xml:space="preserve">,                            </w:t>
      </w:r>
      <w:r w:rsidR="005E5C4A">
        <w:rPr>
          <w:sz w:val="28"/>
          <w:szCs w:val="28"/>
        </w:rPr>
        <w:t xml:space="preserve">           </w:t>
      </w:r>
      <w:r>
        <w:rPr>
          <w:sz w:val="28"/>
          <w:szCs w:val="28"/>
        </w:rPr>
        <w:t xml:space="preserve">  (1)</w:t>
      </w:r>
    </w:p>
    <w:p w14:paraId="6D1109E4" w14:textId="77777777" w:rsidR="00D5317C" w:rsidRDefault="00D5317C" w:rsidP="005E5C4A">
      <w:pPr>
        <w:spacing w:line="360" w:lineRule="auto"/>
        <w:jc w:val="both"/>
        <w:rPr>
          <w:sz w:val="28"/>
          <w:szCs w:val="28"/>
        </w:rPr>
      </w:pPr>
      <w:r>
        <w:rPr>
          <w:sz w:val="28"/>
          <w:szCs w:val="28"/>
        </w:rPr>
        <w:lastRenderedPageBreak/>
        <w:t xml:space="preserve">где </w:t>
      </w:r>
      <w:r>
        <w:rPr>
          <w:sz w:val="28"/>
          <w:szCs w:val="28"/>
          <w:lang w:val="en-US"/>
        </w:rPr>
        <w:t>ω</w:t>
      </w:r>
      <w:r>
        <w:rPr>
          <w:sz w:val="28"/>
          <w:szCs w:val="28"/>
        </w:rPr>
        <w:t xml:space="preserve"> – </w:t>
      </w:r>
      <w:r w:rsidR="004524B1">
        <w:rPr>
          <w:sz w:val="28"/>
          <w:szCs w:val="28"/>
        </w:rPr>
        <w:t>коэффициент,</w:t>
      </w:r>
      <w:r>
        <w:rPr>
          <w:sz w:val="28"/>
          <w:szCs w:val="28"/>
        </w:rPr>
        <w:t xml:space="preserve"> зависящий от формы пятна контакта, </w:t>
      </w:r>
      <w:r>
        <w:rPr>
          <w:sz w:val="28"/>
          <w:szCs w:val="28"/>
          <w:lang w:val="en-US"/>
        </w:rPr>
        <w:t>ω</w:t>
      </w:r>
      <w:r>
        <w:rPr>
          <w:sz w:val="28"/>
          <w:szCs w:val="28"/>
        </w:rPr>
        <w:t>=(0,92+0,05</w:t>
      </w:r>
      <w:r>
        <w:rPr>
          <w:sz w:val="28"/>
          <w:szCs w:val="28"/>
          <w:lang w:val="en-US"/>
        </w:rPr>
        <w:t>L</w:t>
      </w:r>
      <w:r>
        <w:rPr>
          <w:sz w:val="28"/>
          <w:szCs w:val="28"/>
        </w:rPr>
        <w:t>/</w:t>
      </w:r>
      <w:r>
        <w:rPr>
          <w:sz w:val="28"/>
          <w:szCs w:val="28"/>
          <w:lang w:val="en-US"/>
        </w:rPr>
        <w:t>b</w:t>
      </w:r>
      <w:r>
        <w:rPr>
          <w:sz w:val="28"/>
          <w:szCs w:val="28"/>
        </w:rPr>
        <w:t>)</w:t>
      </w:r>
      <w:r>
        <w:rPr>
          <w:sz w:val="28"/>
          <w:szCs w:val="28"/>
          <w:vertAlign w:val="superscript"/>
        </w:rPr>
        <w:t>2/3</w:t>
      </w:r>
      <w:r>
        <w:rPr>
          <w:sz w:val="28"/>
          <w:szCs w:val="28"/>
        </w:rPr>
        <w:t xml:space="preserve">; </w:t>
      </w:r>
      <w:r>
        <w:rPr>
          <w:sz w:val="28"/>
          <w:szCs w:val="28"/>
          <w:lang w:val="en-US"/>
        </w:rPr>
        <w:t>b</w:t>
      </w:r>
      <w:r>
        <w:rPr>
          <w:sz w:val="28"/>
          <w:szCs w:val="28"/>
        </w:rPr>
        <w:t xml:space="preserve">, </w:t>
      </w:r>
      <w:r>
        <w:rPr>
          <w:sz w:val="28"/>
          <w:szCs w:val="28"/>
          <w:lang w:val="en-US"/>
        </w:rPr>
        <w:t>L</w:t>
      </w:r>
      <w:r w:rsidR="005E5C4A">
        <w:rPr>
          <w:sz w:val="28"/>
          <w:szCs w:val="28"/>
        </w:rPr>
        <w:t xml:space="preserve"> </w:t>
      </w:r>
      <w:r w:rsidR="005E5C4A">
        <w:rPr>
          <w:color w:val="000000" w:themeColor="text1"/>
          <w:sz w:val="20"/>
          <w:szCs w:val="20"/>
        </w:rPr>
        <w:t xml:space="preserve">– </w:t>
      </w:r>
      <w:r>
        <w:rPr>
          <w:sz w:val="28"/>
          <w:szCs w:val="28"/>
        </w:rPr>
        <w:t>ширина и длина пятно контакта соответственно, м;</w:t>
      </w:r>
      <w:r w:rsidRPr="00ED2B5D">
        <w:rPr>
          <w:sz w:val="28"/>
          <w:szCs w:val="28"/>
        </w:rPr>
        <w:t xml:space="preserve"> </w:t>
      </w:r>
      <w:r>
        <w:rPr>
          <w:sz w:val="28"/>
          <w:szCs w:val="28"/>
          <w:lang w:val="en-US"/>
        </w:rPr>
        <w:t>χ</w:t>
      </w:r>
      <w:r>
        <w:rPr>
          <w:sz w:val="28"/>
          <w:szCs w:val="28"/>
        </w:rPr>
        <w:t xml:space="preserve"> </w:t>
      </w:r>
      <w:r w:rsidR="005E5C4A">
        <w:rPr>
          <w:color w:val="000000" w:themeColor="text1"/>
          <w:sz w:val="20"/>
          <w:szCs w:val="20"/>
        </w:rPr>
        <w:t xml:space="preserve">– </w:t>
      </w:r>
      <w:r>
        <w:rPr>
          <w:sz w:val="28"/>
          <w:szCs w:val="28"/>
        </w:rPr>
        <w:t xml:space="preserve">коэффициент, зависящий от вида и состояния почвы, который в ориентировочных расчётах можно принимать равным единице, </w:t>
      </w:r>
      <w:r w:rsidRPr="00A729CC">
        <w:rPr>
          <w:sz w:val="28"/>
          <w:szCs w:val="28"/>
        </w:rPr>
        <w:t>[1]</w:t>
      </w:r>
      <w:r>
        <w:rPr>
          <w:sz w:val="28"/>
          <w:szCs w:val="28"/>
        </w:rPr>
        <w:t xml:space="preserve">; </w:t>
      </w:r>
      <w:r>
        <w:rPr>
          <w:sz w:val="28"/>
          <w:szCs w:val="28"/>
          <w:lang w:val="en-US"/>
        </w:rPr>
        <w:t>n</w:t>
      </w:r>
      <w:r w:rsidR="005E5C4A">
        <w:rPr>
          <w:sz w:val="28"/>
          <w:szCs w:val="28"/>
        </w:rPr>
        <w:t xml:space="preserve"> </w:t>
      </w:r>
      <w:r w:rsidR="005E5C4A">
        <w:rPr>
          <w:color w:val="000000" w:themeColor="text1"/>
          <w:sz w:val="20"/>
          <w:szCs w:val="20"/>
        </w:rPr>
        <w:t>–</w:t>
      </w:r>
      <w:r>
        <w:rPr>
          <w:sz w:val="28"/>
          <w:szCs w:val="28"/>
        </w:rPr>
        <w:t xml:space="preserve"> количество проходов энергетического средства по полю.</w:t>
      </w:r>
    </w:p>
    <w:p w14:paraId="41B5519C" w14:textId="77777777" w:rsidR="00D5317C" w:rsidRDefault="00D5317C" w:rsidP="00D5317C">
      <w:pPr>
        <w:spacing w:line="360" w:lineRule="auto"/>
        <w:ind w:firstLine="709"/>
        <w:jc w:val="both"/>
        <w:rPr>
          <w:sz w:val="28"/>
          <w:szCs w:val="28"/>
        </w:rPr>
      </w:pPr>
      <w:r>
        <w:rPr>
          <w:sz w:val="28"/>
          <w:szCs w:val="28"/>
        </w:rPr>
        <w:t>Анализ формулы (1) показал, для одного и того же энергетического средства будет справедливо выражение</w:t>
      </w:r>
    </w:p>
    <w:p w14:paraId="6408A928" w14:textId="77777777" w:rsidR="00D5317C" w:rsidRPr="00810EE8" w:rsidRDefault="00D5317C" w:rsidP="005E5C4A">
      <w:pPr>
        <w:spacing w:line="360" w:lineRule="auto"/>
        <w:ind w:firstLine="709"/>
        <w:jc w:val="right"/>
        <w:rPr>
          <w:sz w:val="28"/>
          <w:szCs w:val="28"/>
        </w:rPr>
      </w:pPr>
      <w:r>
        <w:rPr>
          <w:sz w:val="28"/>
          <w:szCs w:val="28"/>
        </w:rPr>
        <w:t>В</w:t>
      </w:r>
      <w:r w:rsidRPr="008924CB">
        <w:rPr>
          <w:sz w:val="28"/>
          <w:szCs w:val="28"/>
          <w:lang w:val="en-US"/>
        </w:rPr>
        <w:t xml:space="preserve">= </w:t>
      </w:r>
      <w:r>
        <w:rPr>
          <w:sz w:val="28"/>
          <w:szCs w:val="28"/>
          <w:lang w:val="en-US"/>
        </w:rPr>
        <w:t>ω</w:t>
      </w:r>
      <w:r w:rsidRPr="008924CB">
        <w:rPr>
          <w:sz w:val="28"/>
          <w:szCs w:val="28"/>
          <w:lang w:val="en-US"/>
        </w:rPr>
        <w:t xml:space="preserve"> </w:t>
      </w:r>
      <w:r>
        <w:rPr>
          <w:sz w:val="28"/>
          <w:szCs w:val="28"/>
          <w:lang w:val="en-US"/>
        </w:rPr>
        <w:t>b</w:t>
      </w:r>
      <w:r w:rsidRPr="008924CB">
        <w:rPr>
          <w:sz w:val="28"/>
          <w:szCs w:val="28"/>
          <w:lang w:val="en-US"/>
        </w:rPr>
        <w:t xml:space="preserve"> =(0,92+0,05</w:t>
      </w:r>
      <w:r>
        <w:rPr>
          <w:sz w:val="28"/>
          <w:szCs w:val="28"/>
          <w:lang w:val="en-US"/>
        </w:rPr>
        <w:t>L</w:t>
      </w:r>
      <w:r w:rsidRPr="008924CB">
        <w:rPr>
          <w:sz w:val="28"/>
          <w:szCs w:val="28"/>
          <w:lang w:val="en-US"/>
        </w:rPr>
        <w:t>/</w:t>
      </w:r>
      <w:r>
        <w:rPr>
          <w:sz w:val="28"/>
          <w:szCs w:val="28"/>
          <w:lang w:val="en-US"/>
        </w:rPr>
        <w:t>b</w:t>
      </w:r>
      <w:r w:rsidRPr="008924CB">
        <w:rPr>
          <w:sz w:val="28"/>
          <w:szCs w:val="28"/>
          <w:lang w:val="en-US"/>
        </w:rPr>
        <w:t>)</w:t>
      </w:r>
      <w:r w:rsidRPr="008924CB">
        <w:rPr>
          <w:sz w:val="28"/>
          <w:szCs w:val="28"/>
          <w:vertAlign w:val="superscript"/>
          <w:lang w:val="en-US"/>
        </w:rPr>
        <w:t>2/3</w:t>
      </w:r>
      <w:r w:rsidRPr="008924CB">
        <w:rPr>
          <w:sz w:val="28"/>
          <w:szCs w:val="28"/>
          <w:lang w:val="en-US"/>
        </w:rPr>
        <w:t xml:space="preserve"> </w:t>
      </w:r>
      <w:r>
        <w:rPr>
          <w:sz w:val="28"/>
          <w:szCs w:val="28"/>
          <w:lang w:val="en-US"/>
        </w:rPr>
        <w:t>b</w:t>
      </w:r>
      <w:r w:rsidRPr="008924CB">
        <w:rPr>
          <w:sz w:val="28"/>
          <w:szCs w:val="28"/>
          <w:lang w:val="en-US"/>
        </w:rPr>
        <w:t xml:space="preserve"> =</w:t>
      </w:r>
      <w:r w:rsidR="00751C19">
        <w:rPr>
          <w:sz w:val="28"/>
          <w:szCs w:val="28"/>
          <w:lang w:val="en-US"/>
        </w:rPr>
        <w:t>const</w:t>
      </w:r>
      <w:r w:rsidRPr="008924CB">
        <w:rPr>
          <w:sz w:val="28"/>
          <w:szCs w:val="28"/>
          <w:lang w:val="en-US"/>
        </w:rPr>
        <w:t>.</w:t>
      </w:r>
      <w:r w:rsidR="00751C19">
        <w:rPr>
          <w:sz w:val="28"/>
          <w:szCs w:val="28"/>
          <w:lang w:val="en-US"/>
        </w:rPr>
        <w:t xml:space="preserve">           </w:t>
      </w:r>
      <w:r>
        <w:rPr>
          <w:sz w:val="28"/>
          <w:szCs w:val="28"/>
          <w:lang w:val="en-US"/>
        </w:rPr>
        <w:t xml:space="preserve">         </w:t>
      </w:r>
      <w:r w:rsidRPr="00D5317C">
        <w:rPr>
          <w:sz w:val="28"/>
          <w:szCs w:val="28"/>
          <w:lang w:val="en-US"/>
        </w:rPr>
        <w:t xml:space="preserve">        </w:t>
      </w:r>
      <w:r>
        <w:rPr>
          <w:sz w:val="28"/>
          <w:szCs w:val="28"/>
          <w:lang w:val="en-US"/>
        </w:rPr>
        <w:t xml:space="preserve">  </w:t>
      </w:r>
      <w:r w:rsidRPr="00810EE8">
        <w:rPr>
          <w:sz w:val="28"/>
          <w:szCs w:val="28"/>
        </w:rPr>
        <w:t>(2)</w:t>
      </w:r>
    </w:p>
    <w:p w14:paraId="3B4E5B6B" w14:textId="77777777" w:rsidR="00D5317C" w:rsidRDefault="00D5317C" w:rsidP="00751C19">
      <w:pPr>
        <w:spacing w:line="360" w:lineRule="auto"/>
        <w:jc w:val="both"/>
        <w:rPr>
          <w:sz w:val="28"/>
          <w:szCs w:val="28"/>
        </w:rPr>
      </w:pPr>
      <w:r>
        <w:rPr>
          <w:sz w:val="28"/>
          <w:szCs w:val="28"/>
        </w:rPr>
        <w:t xml:space="preserve">С </w:t>
      </w:r>
      <w:r w:rsidR="00751C19">
        <w:rPr>
          <w:sz w:val="28"/>
          <w:szCs w:val="28"/>
        </w:rPr>
        <w:t>учётом выражения</w:t>
      </w:r>
      <w:r>
        <w:rPr>
          <w:sz w:val="28"/>
          <w:szCs w:val="28"/>
        </w:rPr>
        <w:t xml:space="preserve"> (2) зависимость (1) примет вид</w:t>
      </w:r>
    </w:p>
    <w:p w14:paraId="4815E353" w14:textId="77777777" w:rsidR="00D5317C" w:rsidRDefault="00D5317C" w:rsidP="00751C19">
      <w:pPr>
        <w:spacing w:line="360" w:lineRule="auto"/>
        <w:ind w:firstLine="709"/>
        <w:jc w:val="right"/>
        <w:rPr>
          <w:sz w:val="28"/>
          <w:szCs w:val="28"/>
        </w:rPr>
      </w:pPr>
      <w:r>
        <w:rPr>
          <w:sz w:val="28"/>
          <w:szCs w:val="28"/>
        </w:rPr>
        <w:t>К</w:t>
      </w:r>
      <w:r>
        <w:rPr>
          <w:sz w:val="28"/>
          <w:szCs w:val="28"/>
          <w:vertAlign w:val="subscript"/>
        </w:rPr>
        <w:t>у</w:t>
      </w:r>
      <w:r w:rsidRPr="00ED2B5D">
        <w:rPr>
          <w:sz w:val="28"/>
          <w:szCs w:val="28"/>
        </w:rPr>
        <w:t xml:space="preserve"> =</w:t>
      </w:r>
      <w:r>
        <w:rPr>
          <w:sz w:val="28"/>
          <w:szCs w:val="28"/>
        </w:rPr>
        <w:t>В</w:t>
      </w:r>
      <w:r w:rsidRPr="00ED2B5D">
        <w:rPr>
          <w:sz w:val="28"/>
          <w:szCs w:val="28"/>
        </w:rPr>
        <w:t xml:space="preserve"> </w:t>
      </w:r>
      <w:r>
        <w:rPr>
          <w:sz w:val="28"/>
          <w:szCs w:val="28"/>
          <w:lang w:val="en-US"/>
        </w:rPr>
        <w:t>P</w:t>
      </w:r>
      <w:r>
        <w:rPr>
          <w:sz w:val="28"/>
          <w:szCs w:val="28"/>
          <w:vertAlign w:val="subscript"/>
        </w:rPr>
        <w:t>ср</w:t>
      </w:r>
      <w:r w:rsidRPr="00ED2B5D">
        <w:rPr>
          <w:sz w:val="28"/>
          <w:szCs w:val="28"/>
          <w:vertAlign w:val="subscript"/>
        </w:rPr>
        <w:t xml:space="preserve"> </w:t>
      </w:r>
      <w:r w:rsidRPr="00ED2B5D">
        <w:rPr>
          <w:sz w:val="28"/>
          <w:szCs w:val="28"/>
        </w:rPr>
        <w:t>(1+</w:t>
      </w:r>
      <w:r>
        <w:rPr>
          <w:sz w:val="28"/>
          <w:szCs w:val="28"/>
          <w:lang w:val="en-US"/>
        </w:rPr>
        <w:t>χlqn</w:t>
      </w:r>
      <w:r w:rsidR="00751C19">
        <w:rPr>
          <w:sz w:val="28"/>
          <w:szCs w:val="28"/>
        </w:rPr>
        <w:t xml:space="preserve">), </w:t>
      </w:r>
      <w:r>
        <w:rPr>
          <w:sz w:val="28"/>
          <w:szCs w:val="28"/>
        </w:rPr>
        <w:t xml:space="preserve">  </w:t>
      </w:r>
      <w:r w:rsidR="00751C19">
        <w:rPr>
          <w:sz w:val="28"/>
          <w:szCs w:val="28"/>
        </w:rPr>
        <w:t xml:space="preserve">                       </w:t>
      </w:r>
      <w:r>
        <w:rPr>
          <w:sz w:val="28"/>
          <w:szCs w:val="28"/>
        </w:rPr>
        <w:t xml:space="preserve">                 (3)</w:t>
      </w:r>
    </w:p>
    <w:p w14:paraId="0ABEBDA0" w14:textId="77777777" w:rsidR="00D5317C" w:rsidRPr="008924CB" w:rsidRDefault="00751C19" w:rsidP="00751C19">
      <w:pPr>
        <w:spacing w:line="360" w:lineRule="auto"/>
        <w:jc w:val="both"/>
        <w:rPr>
          <w:sz w:val="28"/>
          <w:szCs w:val="28"/>
        </w:rPr>
      </w:pPr>
      <w:r>
        <w:rPr>
          <w:sz w:val="28"/>
          <w:szCs w:val="28"/>
        </w:rPr>
        <w:t>и</w:t>
      </w:r>
      <w:r w:rsidR="00D5317C">
        <w:rPr>
          <w:sz w:val="28"/>
          <w:szCs w:val="28"/>
        </w:rPr>
        <w:t xml:space="preserve">ли приняв величину </w:t>
      </w:r>
      <w:r w:rsidR="00D5317C">
        <w:rPr>
          <w:sz w:val="28"/>
          <w:szCs w:val="28"/>
          <w:lang w:val="en-US"/>
        </w:rPr>
        <w:t>χ</w:t>
      </w:r>
      <w:r w:rsidR="00D5317C">
        <w:rPr>
          <w:sz w:val="28"/>
          <w:szCs w:val="28"/>
        </w:rPr>
        <w:t xml:space="preserve"> =1 получим</w:t>
      </w:r>
    </w:p>
    <w:p w14:paraId="527D47C4" w14:textId="77777777" w:rsidR="00D5317C" w:rsidRDefault="00D5317C" w:rsidP="00751C19">
      <w:pPr>
        <w:spacing w:line="360" w:lineRule="auto"/>
        <w:ind w:firstLine="709"/>
        <w:jc w:val="right"/>
        <w:rPr>
          <w:sz w:val="28"/>
          <w:szCs w:val="28"/>
        </w:rPr>
      </w:pPr>
      <w:r>
        <w:rPr>
          <w:sz w:val="28"/>
          <w:szCs w:val="28"/>
        </w:rPr>
        <w:t>К</w:t>
      </w:r>
      <w:r>
        <w:rPr>
          <w:sz w:val="28"/>
          <w:szCs w:val="28"/>
          <w:vertAlign w:val="subscript"/>
        </w:rPr>
        <w:t>у</w:t>
      </w:r>
      <w:r w:rsidRPr="00ED2B5D">
        <w:rPr>
          <w:sz w:val="28"/>
          <w:szCs w:val="28"/>
        </w:rPr>
        <w:t xml:space="preserve"> =</w:t>
      </w:r>
      <w:r>
        <w:rPr>
          <w:sz w:val="28"/>
          <w:szCs w:val="28"/>
        </w:rPr>
        <w:t>В</w:t>
      </w:r>
      <w:r w:rsidRPr="00ED2B5D">
        <w:rPr>
          <w:sz w:val="28"/>
          <w:szCs w:val="28"/>
        </w:rPr>
        <w:t xml:space="preserve"> </w:t>
      </w:r>
      <w:r>
        <w:rPr>
          <w:sz w:val="28"/>
          <w:szCs w:val="28"/>
          <w:lang w:val="en-US"/>
        </w:rPr>
        <w:t>P</w:t>
      </w:r>
      <w:r>
        <w:rPr>
          <w:sz w:val="28"/>
          <w:szCs w:val="28"/>
          <w:vertAlign w:val="subscript"/>
        </w:rPr>
        <w:t>ср</w:t>
      </w:r>
      <w:r w:rsidRPr="00ED2B5D">
        <w:rPr>
          <w:sz w:val="28"/>
          <w:szCs w:val="28"/>
          <w:vertAlign w:val="subscript"/>
        </w:rPr>
        <w:t xml:space="preserve"> </w:t>
      </w:r>
      <w:r w:rsidRPr="00ED2B5D">
        <w:rPr>
          <w:sz w:val="28"/>
          <w:szCs w:val="28"/>
        </w:rPr>
        <w:t>(1+</w:t>
      </w:r>
      <w:r>
        <w:rPr>
          <w:sz w:val="28"/>
          <w:szCs w:val="28"/>
          <w:lang w:val="en-US"/>
        </w:rPr>
        <w:t>lqn</w:t>
      </w:r>
      <w:r w:rsidR="00751C19">
        <w:rPr>
          <w:sz w:val="28"/>
          <w:szCs w:val="28"/>
        </w:rPr>
        <w:t>)</w:t>
      </w:r>
      <w:r>
        <w:rPr>
          <w:sz w:val="28"/>
          <w:szCs w:val="28"/>
        </w:rPr>
        <w:t xml:space="preserve">.                 </w:t>
      </w:r>
      <w:r w:rsidR="00751C19">
        <w:rPr>
          <w:sz w:val="28"/>
          <w:szCs w:val="28"/>
        </w:rPr>
        <w:t xml:space="preserve">                </w:t>
      </w:r>
      <w:r>
        <w:rPr>
          <w:sz w:val="28"/>
          <w:szCs w:val="28"/>
        </w:rPr>
        <w:t xml:space="preserve">               (4)</w:t>
      </w:r>
    </w:p>
    <w:p w14:paraId="2B36FD3A" w14:textId="77777777" w:rsidR="00D5317C" w:rsidRDefault="00D5317C" w:rsidP="00D5317C">
      <w:pPr>
        <w:spacing w:line="360" w:lineRule="auto"/>
        <w:ind w:firstLine="709"/>
        <w:jc w:val="both"/>
        <w:rPr>
          <w:sz w:val="28"/>
          <w:szCs w:val="28"/>
        </w:rPr>
      </w:pPr>
      <w:r>
        <w:rPr>
          <w:sz w:val="28"/>
          <w:szCs w:val="28"/>
        </w:rPr>
        <w:t>Как видно из уравнения (4), показатель уплотняющего воздействия на почву для одного и того же энергетического средства на прямую зависит от нормального давления движителя энергетического средства на почву.</w:t>
      </w:r>
    </w:p>
    <w:p w14:paraId="779D576F" w14:textId="77777777" w:rsidR="00D5317C" w:rsidRDefault="00D5317C" w:rsidP="00D5317C">
      <w:pPr>
        <w:spacing w:line="360" w:lineRule="auto"/>
        <w:ind w:firstLine="709"/>
        <w:jc w:val="both"/>
        <w:rPr>
          <w:sz w:val="28"/>
          <w:szCs w:val="28"/>
        </w:rPr>
      </w:pPr>
      <w:r>
        <w:rPr>
          <w:sz w:val="28"/>
          <w:szCs w:val="28"/>
        </w:rPr>
        <w:t>Выразим из уравнения (4) величину нормального давления движителя энергетического средства на почву.</w:t>
      </w:r>
    </w:p>
    <w:p w14:paraId="6A303475" w14:textId="77777777" w:rsidR="00751C19" w:rsidRPr="00751C19" w:rsidRDefault="00751C19" w:rsidP="00751C19">
      <w:pPr>
        <w:spacing w:line="360" w:lineRule="auto"/>
        <w:ind w:firstLine="709"/>
        <w:jc w:val="right"/>
        <w:rPr>
          <w:sz w:val="28"/>
          <w:szCs w:val="28"/>
        </w:rPr>
      </w:pPr>
      <m:oMathPara>
        <m:oMathParaPr>
          <m:jc m:val="right"/>
        </m:oMathParaPr>
        <m:oMath>
          <m:r>
            <m:rPr>
              <m:sty m:val="p"/>
            </m:rPr>
            <w:rPr>
              <w:rFonts w:ascii="Cambria Math" w:hAnsi="Cambria Math"/>
              <w:sz w:val="28"/>
              <w:szCs w:val="28"/>
              <w:lang w:val="en-US"/>
            </w:rPr>
            <m:t>P</m:t>
          </m:r>
          <m:r>
            <m:rPr>
              <m:sty m:val="p"/>
            </m:rPr>
            <w:rPr>
              <w:rFonts w:ascii="Cambria Math" w:hAnsi="Cambria Math"/>
              <w:sz w:val="28"/>
              <w:szCs w:val="28"/>
              <w:vertAlign w:val="subscript"/>
            </w:rPr>
            <m:t>ср</m:t>
          </m:r>
          <m:r>
            <m:rPr>
              <m:sty m:val="p"/>
            </m:rPr>
            <w:rPr>
              <w:rFonts w:ascii="Cambria Math" w:hAnsi="Cambria Math"/>
              <w:sz w:val="28"/>
              <w:szCs w:val="28"/>
            </w:rPr>
            <m:t xml:space="preserve"> =</m:t>
          </m:r>
          <m:f>
            <m:fPr>
              <m:ctrlPr>
                <w:rPr>
                  <w:rFonts w:ascii="Cambria Math" w:hAnsi="Cambria Math"/>
                  <w:sz w:val="28"/>
                  <w:szCs w:val="28"/>
                </w:rPr>
              </m:ctrlPr>
            </m:fPr>
            <m:num>
              <m:r>
                <m:rPr>
                  <m:sty m:val="p"/>
                </m:rPr>
                <w:rPr>
                  <w:rFonts w:ascii="Cambria Math" w:hAnsi="Cambria Math"/>
                  <w:sz w:val="28"/>
                  <w:szCs w:val="28"/>
                </w:rPr>
                <m:t>В (1+</m:t>
              </m:r>
              <m:r>
                <m:rPr>
                  <m:sty m:val="p"/>
                </m:rPr>
                <w:rPr>
                  <w:rFonts w:ascii="Cambria Math" w:hAnsi="Cambria Math"/>
                  <w:sz w:val="28"/>
                  <w:szCs w:val="28"/>
                  <w:lang w:val="en-US"/>
                </w:rPr>
                <m:t>lqn</m:t>
              </m:r>
              <m:r>
                <m:rPr>
                  <m:sty m:val="p"/>
                </m:rPr>
                <w:rPr>
                  <w:rFonts w:ascii="Cambria Math" w:hAnsi="Cambria Math"/>
                  <w:sz w:val="28"/>
                  <w:szCs w:val="28"/>
                </w:rPr>
                <m:t>)</m:t>
              </m:r>
            </m:num>
            <m:den>
              <m:r>
                <m:rPr>
                  <m:sty m:val="p"/>
                </m:rPr>
                <w:rPr>
                  <w:rFonts w:ascii="Cambria Math" w:hAnsi="Cambria Math"/>
                  <w:sz w:val="28"/>
                  <w:szCs w:val="28"/>
                </w:rPr>
                <m:t>К</m:t>
              </m:r>
              <m:r>
                <m:rPr>
                  <m:sty m:val="p"/>
                </m:rPr>
                <w:rPr>
                  <w:rFonts w:ascii="Cambria Math" w:hAnsi="Cambria Math"/>
                  <w:sz w:val="28"/>
                  <w:szCs w:val="28"/>
                  <w:vertAlign w:val="subscript"/>
                </w:rPr>
                <m:t>у</m:t>
              </m:r>
            </m:den>
          </m:f>
          <m:r>
            <w:rPr>
              <w:rFonts w:ascii="Cambria Math" w:hAnsi="Cambria Math"/>
              <w:sz w:val="28"/>
              <w:szCs w:val="28"/>
            </w:rPr>
            <m:t>.                                        (5)</m:t>
          </m:r>
        </m:oMath>
      </m:oMathPara>
    </w:p>
    <w:p w14:paraId="56596583" w14:textId="77777777" w:rsidR="00D5317C" w:rsidRDefault="00D5317C" w:rsidP="00751C19">
      <w:pPr>
        <w:spacing w:line="360" w:lineRule="auto"/>
        <w:ind w:firstLine="709"/>
        <w:jc w:val="right"/>
        <w:rPr>
          <w:sz w:val="28"/>
          <w:szCs w:val="28"/>
        </w:rPr>
      </w:pPr>
      <w:r>
        <w:rPr>
          <w:sz w:val="28"/>
          <w:szCs w:val="28"/>
        </w:rPr>
        <w:t xml:space="preserve">        </w:t>
      </w:r>
      <w:r w:rsidR="00751C19">
        <w:rPr>
          <w:sz w:val="28"/>
          <w:szCs w:val="28"/>
        </w:rPr>
        <w:t xml:space="preserve">                </w:t>
      </w:r>
      <w:r>
        <w:rPr>
          <w:sz w:val="28"/>
          <w:szCs w:val="28"/>
        </w:rPr>
        <w:t xml:space="preserve">           </w:t>
      </w:r>
    </w:p>
    <w:p w14:paraId="3E9839D7" w14:textId="77777777" w:rsidR="00751C19" w:rsidRDefault="00D5317C" w:rsidP="00751C19">
      <w:pPr>
        <w:spacing w:line="360" w:lineRule="auto"/>
        <w:ind w:firstLine="709"/>
        <w:jc w:val="both"/>
        <w:rPr>
          <w:sz w:val="28"/>
          <w:szCs w:val="28"/>
        </w:rPr>
      </w:pPr>
      <w:r w:rsidRPr="006368F6">
        <w:rPr>
          <w:sz w:val="28"/>
          <w:szCs w:val="28"/>
        </w:rPr>
        <w:t>В свою очередь нормальное давление движителя энергетического средства определяется по выражению</w:t>
      </w:r>
    </w:p>
    <w:p w14:paraId="70EFD27B" w14:textId="77777777" w:rsidR="00D5317C" w:rsidRPr="00751C19" w:rsidRDefault="00D5317C" w:rsidP="00751C19">
      <w:pPr>
        <w:spacing w:line="360" w:lineRule="auto"/>
        <w:ind w:firstLine="709"/>
        <w:jc w:val="both"/>
        <w:rPr>
          <w:sz w:val="28"/>
          <w:szCs w:val="28"/>
        </w:rPr>
      </w:pPr>
      <w:r w:rsidRPr="006368F6">
        <w:rPr>
          <w:sz w:val="28"/>
          <w:szCs w:val="28"/>
        </w:rPr>
        <w:t xml:space="preserve">   </w:t>
      </w:r>
      <w:r w:rsidR="00751C19">
        <w:rPr>
          <w:sz w:val="28"/>
          <w:szCs w:val="28"/>
        </w:rPr>
        <w:br/>
      </w:r>
      <m:oMathPara>
        <m:oMathParaPr>
          <m:jc m:val="right"/>
        </m:oMathParaPr>
        <m:oMath>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ср</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lang w:val="en-US"/>
                </w:rPr>
                <m:t>G</m:t>
              </m:r>
            </m:num>
            <m:den>
              <m:r>
                <w:rPr>
                  <w:rFonts w:ascii="Cambria Math" w:hAnsi="Cambria Math"/>
                  <w:sz w:val="28"/>
                  <w:szCs w:val="28"/>
                </w:rPr>
                <m:t>F</m:t>
              </m:r>
            </m:den>
          </m:f>
          <m:r>
            <w:rPr>
              <w:rFonts w:ascii="Cambria Math" w:hAnsi="Cambria Math"/>
              <w:sz w:val="28"/>
              <w:szCs w:val="28"/>
            </w:rPr>
            <m:t xml:space="preserve"> ,                                                             (6)</m:t>
          </m:r>
        </m:oMath>
      </m:oMathPara>
    </w:p>
    <w:p w14:paraId="3B6AAFAC" w14:textId="77777777" w:rsidR="00D5317C" w:rsidRPr="006368F6" w:rsidRDefault="00D5317C" w:rsidP="00751C19">
      <w:pPr>
        <w:spacing w:line="360" w:lineRule="auto"/>
        <w:jc w:val="both"/>
        <w:rPr>
          <w:sz w:val="28"/>
          <w:szCs w:val="28"/>
        </w:rPr>
      </w:pPr>
      <w:r w:rsidRPr="006368F6">
        <w:rPr>
          <w:sz w:val="28"/>
          <w:szCs w:val="28"/>
        </w:rPr>
        <w:t xml:space="preserve">где </w:t>
      </w:r>
      <w:r w:rsidRPr="006368F6">
        <w:rPr>
          <w:sz w:val="28"/>
          <w:szCs w:val="28"/>
          <w:lang w:val="en-US"/>
        </w:rPr>
        <w:t>G</w:t>
      </w:r>
      <w:r w:rsidRPr="006368F6">
        <w:rPr>
          <w:sz w:val="28"/>
          <w:szCs w:val="28"/>
        </w:rPr>
        <w:t xml:space="preserve"> – нагрузка приходящаяся на движитель энергетического средства, Н;   </w:t>
      </w:r>
      <w:r w:rsidRPr="006368F6">
        <w:rPr>
          <w:sz w:val="28"/>
          <w:szCs w:val="28"/>
          <w:lang w:val="en-US"/>
        </w:rPr>
        <w:t>F</w:t>
      </w:r>
      <w:r w:rsidRPr="006368F6">
        <w:rPr>
          <w:sz w:val="28"/>
          <w:szCs w:val="28"/>
        </w:rPr>
        <w:t xml:space="preserve"> – площадь контакта движителя энергетического средства с почвой, м</w:t>
      </w:r>
      <w:r w:rsidRPr="006368F6">
        <w:rPr>
          <w:sz w:val="28"/>
          <w:szCs w:val="28"/>
          <w:vertAlign w:val="superscript"/>
        </w:rPr>
        <w:t>2</w:t>
      </w:r>
      <w:r w:rsidRPr="006368F6">
        <w:rPr>
          <w:sz w:val="28"/>
          <w:szCs w:val="28"/>
        </w:rPr>
        <w:t>.</w:t>
      </w:r>
    </w:p>
    <w:p w14:paraId="06E21E0C" w14:textId="77777777" w:rsidR="00D5317C" w:rsidRDefault="00D5317C" w:rsidP="00D5317C">
      <w:pPr>
        <w:spacing w:line="360" w:lineRule="auto"/>
        <w:ind w:firstLine="709"/>
        <w:jc w:val="both"/>
        <w:rPr>
          <w:sz w:val="28"/>
          <w:szCs w:val="28"/>
        </w:rPr>
      </w:pPr>
      <w:r w:rsidRPr="006368F6">
        <w:rPr>
          <w:sz w:val="28"/>
          <w:szCs w:val="28"/>
        </w:rPr>
        <w:t>Тогда уравнение (5</w:t>
      </w:r>
      <w:r w:rsidR="00751C19" w:rsidRPr="006368F6">
        <w:rPr>
          <w:sz w:val="28"/>
          <w:szCs w:val="28"/>
        </w:rPr>
        <w:t>) примет</w:t>
      </w:r>
      <w:r w:rsidRPr="006368F6">
        <w:rPr>
          <w:sz w:val="28"/>
          <w:szCs w:val="28"/>
        </w:rPr>
        <w:t xml:space="preserve"> вид</w:t>
      </w:r>
    </w:p>
    <w:p w14:paraId="2BA76D8E" w14:textId="77777777" w:rsidR="003E2C13" w:rsidRPr="003E2C13" w:rsidRDefault="003E2C13" w:rsidP="003E2C13">
      <w:pPr>
        <w:spacing w:line="360" w:lineRule="auto"/>
        <w:ind w:firstLine="709"/>
        <w:jc w:val="right"/>
        <w:rPr>
          <w:sz w:val="28"/>
          <w:szCs w:val="28"/>
        </w:rPr>
      </w:pPr>
      <m:oMathPara>
        <m:oMathParaPr>
          <m:jc m:val="right"/>
        </m:oMathParaPr>
        <m:oMath>
          <m:r>
            <m:rPr>
              <m:sty m:val="p"/>
            </m:rPr>
            <w:rPr>
              <w:rFonts w:ascii="Cambria Math" w:hAnsi="Cambria Math"/>
              <w:sz w:val="28"/>
              <w:szCs w:val="28"/>
              <w:lang w:val="en-US"/>
            </w:rPr>
            <w:lastRenderedPageBreak/>
            <m:t>G</m:t>
          </m:r>
          <m:r>
            <m:rPr>
              <m:sty m:val="p"/>
            </m:rPr>
            <w:rPr>
              <w:rFonts w:ascii="Cambria Math" w:hAnsi="Cambria Math"/>
              <w:sz w:val="28"/>
              <w:szCs w:val="28"/>
            </w:rPr>
            <m:t xml:space="preserve"> =</m:t>
          </m:r>
          <m:f>
            <m:fPr>
              <m:ctrlPr>
                <w:rPr>
                  <w:rFonts w:ascii="Cambria Math" w:hAnsi="Cambria Math"/>
                  <w:sz w:val="28"/>
                  <w:szCs w:val="28"/>
                </w:rPr>
              </m:ctrlPr>
            </m:fPr>
            <m:num>
              <m:r>
                <m:rPr>
                  <m:sty m:val="p"/>
                </m:rPr>
                <w:rPr>
                  <w:rFonts w:ascii="Cambria Math" w:hAnsi="Cambria Math"/>
                  <w:sz w:val="28"/>
                  <w:szCs w:val="28"/>
                </w:rPr>
                <m:t>ВF (1+</m:t>
              </m:r>
              <m:r>
                <m:rPr>
                  <m:sty m:val="p"/>
                </m:rPr>
                <w:rPr>
                  <w:rFonts w:ascii="Cambria Math" w:hAnsi="Cambria Math"/>
                  <w:sz w:val="28"/>
                  <w:szCs w:val="28"/>
                  <w:lang w:val="en-US"/>
                </w:rPr>
                <m:t>lqn</m:t>
              </m:r>
              <m:r>
                <m:rPr>
                  <m:sty m:val="p"/>
                </m:rPr>
                <w:rPr>
                  <w:rFonts w:ascii="Cambria Math" w:hAnsi="Cambria Math"/>
                  <w:sz w:val="28"/>
                  <w:szCs w:val="28"/>
                </w:rPr>
                <m:t>)</m:t>
              </m:r>
            </m:num>
            <m:den>
              <m:r>
                <m:rPr>
                  <m:sty m:val="p"/>
                </m:rPr>
                <w:rPr>
                  <w:rFonts w:ascii="Cambria Math" w:hAnsi="Cambria Math"/>
                  <w:sz w:val="28"/>
                  <w:szCs w:val="28"/>
                </w:rPr>
                <m:t>К</m:t>
              </m:r>
              <m:r>
                <m:rPr>
                  <m:sty m:val="p"/>
                </m:rPr>
                <w:rPr>
                  <w:rFonts w:ascii="Cambria Math" w:hAnsi="Cambria Math"/>
                  <w:sz w:val="28"/>
                  <w:szCs w:val="28"/>
                  <w:vertAlign w:val="subscript"/>
                </w:rPr>
                <m:t>у</m:t>
              </m:r>
            </m:den>
          </m:f>
          <m:r>
            <w:rPr>
              <w:rFonts w:ascii="Cambria Math" w:hAnsi="Cambria Math"/>
              <w:sz w:val="28"/>
              <w:szCs w:val="28"/>
            </w:rPr>
            <m:t>.                                        (7)</m:t>
          </m:r>
        </m:oMath>
      </m:oMathPara>
    </w:p>
    <w:p w14:paraId="5122A718" w14:textId="77777777" w:rsidR="00D5317C" w:rsidRDefault="00D5317C" w:rsidP="00D5317C">
      <w:pPr>
        <w:spacing w:line="360" w:lineRule="auto"/>
        <w:jc w:val="both"/>
        <w:rPr>
          <w:sz w:val="28"/>
          <w:szCs w:val="28"/>
        </w:rPr>
      </w:pPr>
      <w:r w:rsidRPr="006368F6">
        <w:rPr>
          <w:sz w:val="28"/>
          <w:szCs w:val="28"/>
        </w:rPr>
        <w:t xml:space="preserve">           </w:t>
      </w:r>
      <w:r>
        <w:rPr>
          <w:sz w:val="28"/>
          <w:szCs w:val="28"/>
        </w:rPr>
        <w:t xml:space="preserve">      Анализируя полученную зависимость (7) можно сделать вывод, что добиться </w:t>
      </w:r>
      <w:r w:rsidR="004524B1">
        <w:rPr>
          <w:sz w:val="28"/>
          <w:szCs w:val="28"/>
        </w:rPr>
        <w:t>оптимальной плотности</w:t>
      </w:r>
      <w:r>
        <w:rPr>
          <w:sz w:val="28"/>
          <w:szCs w:val="28"/>
        </w:rPr>
        <w:t xml:space="preserve"> почвы необходимую для благоприятного роста сельскохозяйственной культуры в зависимости от первоначальной плотности, можно  путём изменения нагрузки приходящейся на движитель энергетического средства. Изменить </w:t>
      </w:r>
      <w:r w:rsidR="003E2C13">
        <w:rPr>
          <w:sz w:val="28"/>
          <w:szCs w:val="28"/>
        </w:rPr>
        <w:t>нагрузку,</w:t>
      </w:r>
      <w:r>
        <w:rPr>
          <w:sz w:val="28"/>
          <w:szCs w:val="28"/>
        </w:rPr>
        <w:t xml:space="preserve"> приходящуюся на движитель энергетического средства возможно путём установки или снятия дополнительного балласта. В условиях Амурской области этот способ регулирования нагрузки на движитель энергетического средства не приемлем </w:t>
      </w:r>
      <w:r w:rsidR="003E2C13">
        <w:rPr>
          <w:sz w:val="28"/>
          <w:szCs w:val="28"/>
        </w:rPr>
        <w:t>из-за</w:t>
      </w:r>
      <w:r>
        <w:rPr>
          <w:sz w:val="28"/>
          <w:szCs w:val="28"/>
        </w:rPr>
        <w:t xml:space="preserve"> переувлажнения почвы в период проведения с.-х</w:t>
      </w:r>
      <w:r w:rsidR="003E2C13">
        <w:rPr>
          <w:sz w:val="28"/>
          <w:szCs w:val="28"/>
        </w:rPr>
        <w:t>.</w:t>
      </w:r>
      <w:r>
        <w:rPr>
          <w:sz w:val="28"/>
          <w:szCs w:val="28"/>
        </w:rPr>
        <w:t xml:space="preserve"> </w:t>
      </w:r>
      <w:r w:rsidR="003E2C13">
        <w:rPr>
          <w:sz w:val="28"/>
          <w:szCs w:val="28"/>
        </w:rPr>
        <w:t>операций,</w:t>
      </w:r>
      <w:r>
        <w:rPr>
          <w:sz w:val="28"/>
          <w:szCs w:val="28"/>
        </w:rPr>
        <w:t xml:space="preserve"> связанных с возделыванием и уборкой возделываемых культур.</w:t>
      </w:r>
    </w:p>
    <w:p w14:paraId="39711AA3" w14:textId="77777777" w:rsidR="00D5317C" w:rsidRDefault="00D5317C" w:rsidP="00D5317C">
      <w:pPr>
        <w:spacing w:line="360" w:lineRule="auto"/>
        <w:ind w:firstLine="709"/>
        <w:jc w:val="both"/>
        <w:rPr>
          <w:sz w:val="28"/>
          <w:szCs w:val="28"/>
        </w:rPr>
      </w:pPr>
      <w:r>
        <w:rPr>
          <w:sz w:val="28"/>
          <w:szCs w:val="28"/>
        </w:rPr>
        <w:t xml:space="preserve">Одним из способов снижения величины </w:t>
      </w:r>
      <w:r w:rsidR="003E2C13">
        <w:rPr>
          <w:sz w:val="28"/>
          <w:szCs w:val="28"/>
        </w:rPr>
        <w:t>нагрузки,</w:t>
      </w:r>
      <w:r>
        <w:rPr>
          <w:sz w:val="28"/>
          <w:szCs w:val="28"/>
        </w:rPr>
        <w:t xml:space="preserve"> приходящейся на движитель энергетического средства в этих условиях, является её перераспределение внутри МТА в зависимости от типа и состояния почвы в период проведения с.-х</w:t>
      </w:r>
      <w:r w:rsidR="003E2C13" w:rsidRPr="003E2C13">
        <w:rPr>
          <w:sz w:val="28"/>
          <w:szCs w:val="28"/>
        </w:rPr>
        <w:t>.</w:t>
      </w:r>
      <w:r>
        <w:rPr>
          <w:sz w:val="28"/>
          <w:szCs w:val="28"/>
        </w:rPr>
        <w:t xml:space="preserve"> работ.</w:t>
      </w:r>
    </w:p>
    <w:p w14:paraId="4317ADAA" w14:textId="77777777" w:rsidR="00D5317C" w:rsidRPr="005E178F" w:rsidRDefault="00D5317C" w:rsidP="00D5317C">
      <w:pPr>
        <w:spacing w:line="360" w:lineRule="auto"/>
        <w:ind w:firstLine="709"/>
        <w:jc w:val="both"/>
        <w:rPr>
          <w:sz w:val="28"/>
          <w:szCs w:val="28"/>
        </w:rPr>
      </w:pPr>
      <w:r>
        <w:rPr>
          <w:sz w:val="28"/>
          <w:szCs w:val="28"/>
        </w:rPr>
        <w:t xml:space="preserve">С этой целью были разработаны ряд </w:t>
      </w:r>
      <w:r w:rsidR="004524B1">
        <w:rPr>
          <w:sz w:val="28"/>
          <w:szCs w:val="28"/>
        </w:rPr>
        <w:t>устройств,</w:t>
      </w:r>
      <w:r>
        <w:rPr>
          <w:sz w:val="28"/>
          <w:szCs w:val="28"/>
        </w:rPr>
        <w:t xml:space="preserve"> позволяющих перераспределять нагрузку между движителями энергетического средства </w:t>
      </w:r>
      <w:r w:rsidR="004524B1">
        <w:rPr>
          <w:sz w:val="28"/>
          <w:szCs w:val="28"/>
        </w:rPr>
        <w:t>[5</w:t>
      </w:r>
      <w:r w:rsidRPr="006B39AF">
        <w:rPr>
          <w:sz w:val="28"/>
          <w:szCs w:val="28"/>
        </w:rPr>
        <w:t>]</w:t>
      </w:r>
      <w:r w:rsidR="003E2C13">
        <w:rPr>
          <w:sz w:val="28"/>
          <w:szCs w:val="28"/>
        </w:rPr>
        <w:t xml:space="preserve"> (рисунок 3</w:t>
      </w:r>
      <w:r>
        <w:rPr>
          <w:sz w:val="28"/>
          <w:szCs w:val="28"/>
        </w:rPr>
        <w:t xml:space="preserve">), а также между энергетическим средством </w:t>
      </w:r>
      <w:r w:rsidR="003E2C13">
        <w:rPr>
          <w:sz w:val="28"/>
          <w:szCs w:val="28"/>
        </w:rPr>
        <w:t>и бороной</w:t>
      </w:r>
      <w:r>
        <w:rPr>
          <w:sz w:val="28"/>
          <w:szCs w:val="28"/>
        </w:rPr>
        <w:t xml:space="preserve"> БДТ-3</w:t>
      </w:r>
      <w:r w:rsidR="004524B1">
        <w:rPr>
          <w:sz w:val="28"/>
          <w:szCs w:val="28"/>
        </w:rPr>
        <w:t>[6</w:t>
      </w:r>
      <w:r w:rsidRPr="006B39AF">
        <w:rPr>
          <w:sz w:val="28"/>
          <w:szCs w:val="28"/>
        </w:rPr>
        <w:t xml:space="preserve">] </w:t>
      </w:r>
      <w:r w:rsidR="004524B1">
        <w:rPr>
          <w:sz w:val="28"/>
          <w:szCs w:val="28"/>
        </w:rPr>
        <w:t>(</w:t>
      </w:r>
      <w:r>
        <w:rPr>
          <w:sz w:val="28"/>
          <w:szCs w:val="28"/>
        </w:rPr>
        <w:t>рисунок 4) и прикатывающим катком</w:t>
      </w:r>
      <w:r w:rsidR="004524B1">
        <w:rPr>
          <w:sz w:val="28"/>
          <w:szCs w:val="28"/>
        </w:rPr>
        <w:t xml:space="preserve"> [7</w:t>
      </w:r>
      <w:r w:rsidRPr="006B39AF">
        <w:rPr>
          <w:sz w:val="28"/>
          <w:szCs w:val="28"/>
        </w:rPr>
        <w:t>]</w:t>
      </w:r>
      <w:r>
        <w:rPr>
          <w:sz w:val="28"/>
          <w:szCs w:val="28"/>
        </w:rPr>
        <w:t>.</w:t>
      </w:r>
    </w:p>
    <w:p w14:paraId="7E6E3369" w14:textId="77777777" w:rsidR="00D5317C" w:rsidRDefault="00D5317C" w:rsidP="003E2C13">
      <w:pPr>
        <w:spacing w:line="360" w:lineRule="auto"/>
        <w:ind w:firstLine="709"/>
        <w:jc w:val="center"/>
        <w:rPr>
          <w:sz w:val="28"/>
          <w:szCs w:val="28"/>
        </w:rPr>
      </w:pPr>
      <w:r>
        <w:rPr>
          <w:noProof/>
          <w:lang w:val="en-US" w:eastAsia="en-US"/>
        </w:rPr>
        <w:lastRenderedPageBreak/>
        <w:drawing>
          <wp:inline distT="0" distB="0" distL="0" distR="0" wp14:anchorId="0FC6EB8B" wp14:editId="5D46E52C">
            <wp:extent cx="4041049" cy="4502171"/>
            <wp:effectExtent l="0" t="2222"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13147"/>
                    <a:stretch/>
                  </pic:blipFill>
                  <pic:spPr bwMode="auto">
                    <a:xfrm rot="5400000">
                      <a:off x="0" y="0"/>
                      <a:ext cx="4081619" cy="4547371"/>
                    </a:xfrm>
                    <a:prstGeom prst="rect">
                      <a:avLst/>
                    </a:prstGeom>
                    <a:noFill/>
                    <a:ln>
                      <a:noFill/>
                    </a:ln>
                    <a:extLst>
                      <a:ext uri="{53640926-AAD7-44D8-BBD7-CCE9431645EC}">
                        <a14:shadowObscured xmlns:a14="http://schemas.microsoft.com/office/drawing/2010/main"/>
                      </a:ext>
                    </a:extLst>
                  </pic:spPr>
                </pic:pic>
              </a:graphicData>
            </a:graphic>
          </wp:inline>
        </w:drawing>
      </w:r>
    </w:p>
    <w:p w14:paraId="64B74F7C" w14:textId="77777777" w:rsidR="00D5317C" w:rsidRPr="004A1B1E" w:rsidRDefault="003E2C13" w:rsidP="003E2C13">
      <w:pPr>
        <w:spacing w:line="360" w:lineRule="auto"/>
        <w:ind w:firstLine="709"/>
        <w:jc w:val="center"/>
        <w:rPr>
          <w:sz w:val="28"/>
          <w:szCs w:val="28"/>
        </w:rPr>
      </w:pPr>
      <w:r>
        <w:rPr>
          <w:sz w:val="28"/>
          <w:szCs w:val="28"/>
        </w:rPr>
        <w:t>Рис.</w:t>
      </w:r>
      <w:r w:rsidR="00D5317C">
        <w:rPr>
          <w:sz w:val="28"/>
          <w:szCs w:val="28"/>
        </w:rPr>
        <w:t xml:space="preserve"> 3</w:t>
      </w:r>
      <w:r w:rsidRPr="003E2C13">
        <w:rPr>
          <w:color w:val="000000" w:themeColor="text1"/>
          <w:sz w:val="20"/>
          <w:szCs w:val="20"/>
        </w:rPr>
        <w:t xml:space="preserve"> </w:t>
      </w:r>
      <w:r>
        <w:rPr>
          <w:color w:val="000000" w:themeColor="text1"/>
          <w:sz w:val="20"/>
          <w:szCs w:val="20"/>
        </w:rPr>
        <w:t>–</w:t>
      </w:r>
      <w:r w:rsidR="00D5317C">
        <w:rPr>
          <w:sz w:val="28"/>
          <w:szCs w:val="28"/>
        </w:rPr>
        <w:t xml:space="preserve"> Фрагмент определения перераспределения нагрузки между движителями энергетического средства</w:t>
      </w:r>
    </w:p>
    <w:p w14:paraId="67712A20" w14:textId="77777777" w:rsidR="00D5317C" w:rsidRPr="003F48E4" w:rsidRDefault="00D5317C" w:rsidP="003E2C13">
      <w:pPr>
        <w:spacing w:line="360" w:lineRule="auto"/>
        <w:ind w:firstLine="1276"/>
        <w:jc w:val="both"/>
        <w:rPr>
          <w:sz w:val="28"/>
          <w:szCs w:val="28"/>
        </w:rPr>
      </w:pPr>
      <w:r w:rsidRPr="00181223">
        <w:rPr>
          <w:noProof/>
          <w:sz w:val="28"/>
          <w:szCs w:val="28"/>
          <w:lang w:val="en-US" w:eastAsia="en-US"/>
        </w:rPr>
        <w:drawing>
          <wp:inline distT="0" distB="0" distL="0" distR="0" wp14:anchorId="03D2B33D" wp14:editId="4532CE00">
            <wp:extent cx="4572000" cy="3169920"/>
            <wp:effectExtent l="0" t="0" r="0" b="0"/>
            <wp:docPr id="402" name="Рисунок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82296" cy="3177059"/>
                    </a:xfrm>
                    <a:prstGeom prst="rect">
                      <a:avLst/>
                    </a:prstGeom>
                    <a:noFill/>
                    <a:ln>
                      <a:noFill/>
                    </a:ln>
                  </pic:spPr>
                </pic:pic>
              </a:graphicData>
            </a:graphic>
          </wp:inline>
        </w:drawing>
      </w:r>
    </w:p>
    <w:p w14:paraId="7B6A04E8" w14:textId="77777777" w:rsidR="00D5317C" w:rsidRDefault="003E2C13" w:rsidP="003E2C13">
      <w:pPr>
        <w:spacing w:line="360" w:lineRule="auto"/>
        <w:ind w:firstLine="709"/>
        <w:jc w:val="center"/>
        <w:rPr>
          <w:sz w:val="28"/>
          <w:szCs w:val="28"/>
        </w:rPr>
      </w:pPr>
      <w:r>
        <w:rPr>
          <w:sz w:val="28"/>
          <w:szCs w:val="28"/>
        </w:rPr>
        <w:t>Рис.</w:t>
      </w:r>
      <w:r w:rsidR="00D5317C">
        <w:rPr>
          <w:sz w:val="28"/>
          <w:szCs w:val="28"/>
        </w:rPr>
        <w:t xml:space="preserve"> 4</w:t>
      </w:r>
      <w:r w:rsidRPr="003E2C13">
        <w:rPr>
          <w:color w:val="000000" w:themeColor="text1"/>
          <w:sz w:val="20"/>
          <w:szCs w:val="20"/>
        </w:rPr>
        <w:t xml:space="preserve"> </w:t>
      </w:r>
      <w:r>
        <w:rPr>
          <w:color w:val="000000" w:themeColor="text1"/>
          <w:sz w:val="20"/>
          <w:szCs w:val="20"/>
        </w:rPr>
        <w:t>–</w:t>
      </w:r>
      <w:r w:rsidR="00D5317C">
        <w:rPr>
          <w:sz w:val="28"/>
          <w:szCs w:val="28"/>
        </w:rPr>
        <w:t xml:space="preserve"> Общий вид МТА с устройством для перераспределения нагрузки между движителями энергетич</w:t>
      </w:r>
      <w:r>
        <w:rPr>
          <w:sz w:val="28"/>
          <w:szCs w:val="28"/>
        </w:rPr>
        <w:t>еского средства и бороной БДТ-3</w:t>
      </w:r>
    </w:p>
    <w:p w14:paraId="2D4B3F14" w14:textId="77777777" w:rsidR="00D5317C" w:rsidRDefault="00D5317C" w:rsidP="00D5317C">
      <w:pPr>
        <w:spacing w:line="360" w:lineRule="auto"/>
        <w:ind w:firstLine="709"/>
        <w:jc w:val="both"/>
        <w:rPr>
          <w:sz w:val="28"/>
          <w:szCs w:val="28"/>
        </w:rPr>
      </w:pPr>
      <w:r>
        <w:rPr>
          <w:sz w:val="28"/>
          <w:szCs w:val="28"/>
        </w:rPr>
        <w:lastRenderedPageBreak/>
        <w:t xml:space="preserve">На предлагаемые устройства были получены патенты РФ </w:t>
      </w:r>
      <w:r w:rsidRPr="00A07D80">
        <w:rPr>
          <w:sz w:val="28"/>
          <w:szCs w:val="28"/>
        </w:rPr>
        <w:t>[</w:t>
      </w:r>
      <w:r w:rsidR="003E2C13">
        <w:rPr>
          <w:sz w:val="28"/>
          <w:szCs w:val="28"/>
        </w:rPr>
        <w:t xml:space="preserve">5; 6; </w:t>
      </w:r>
      <w:r>
        <w:rPr>
          <w:sz w:val="28"/>
          <w:szCs w:val="28"/>
        </w:rPr>
        <w:t>7</w:t>
      </w:r>
      <w:r w:rsidRPr="00A07D80">
        <w:rPr>
          <w:sz w:val="28"/>
          <w:szCs w:val="28"/>
        </w:rPr>
        <w:t>]</w:t>
      </w:r>
      <w:r>
        <w:rPr>
          <w:sz w:val="28"/>
          <w:szCs w:val="28"/>
        </w:rPr>
        <w:t xml:space="preserve">.    Предлагаемые устройства способствуют перераспределению нагрузки внутри МТА в зависимости от состояния почвы, что позволяет корректировать величину </w:t>
      </w:r>
      <w:r w:rsidR="003E2C13">
        <w:rPr>
          <w:sz w:val="28"/>
          <w:szCs w:val="28"/>
        </w:rPr>
        <w:t>нагрузки,</w:t>
      </w:r>
      <w:r>
        <w:rPr>
          <w:sz w:val="28"/>
          <w:szCs w:val="28"/>
        </w:rPr>
        <w:t xml:space="preserve"> приходящейся на движители энергетического средства. </w:t>
      </w:r>
    </w:p>
    <w:p w14:paraId="3ABFB36A" w14:textId="77777777" w:rsidR="00D5317C" w:rsidRDefault="00D5317C" w:rsidP="00D5317C">
      <w:pPr>
        <w:spacing w:line="360" w:lineRule="auto"/>
        <w:ind w:firstLine="709"/>
        <w:jc w:val="both"/>
        <w:rPr>
          <w:sz w:val="28"/>
          <w:szCs w:val="28"/>
        </w:rPr>
      </w:pPr>
      <w:r>
        <w:rPr>
          <w:sz w:val="28"/>
          <w:szCs w:val="28"/>
        </w:rPr>
        <w:t>На основании проведенных экспериментальных исследований были получены следующие результаты:</w:t>
      </w:r>
    </w:p>
    <w:p w14:paraId="6752B87B" w14:textId="77777777" w:rsidR="00D5317C" w:rsidRDefault="003E2C13" w:rsidP="00D5317C">
      <w:pPr>
        <w:spacing w:line="360" w:lineRule="auto"/>
        <w:ind w:firstLine="709"/>
        <w:jc w:val="both"/>
        <w:rPr>
          <w:sz w:val="28"/>
          <w:szCs w:val="28"/>
        </w:rPr>
      </w:pPr>
      <w:r>
        <w:rPr>
          <w:color w:val="000000" w:themeColor="text1"/>
          <w:sz w:val="20"/>
          <w:szCs w:val="20"/>
        </w:rPr>
        <w:t>–</w:t>
      </w:r>
      <w:r w:rsidR="00D5317C">
        <w:rPr>
          <w:sz w:val="28"/>
          <w:szCs w:val="28"/>
        </w:rPr>
        <w:t xml:space="preserve"> использование устройства </w:t>
      </w:r>
      <w:r>
        <w:rPr>
          <w:sz w:val="28"/>
          <w:szCs w:val="28"/>
        </w:rPr>
        <w:t>[</w:t>
      </w:r>
      <w:r w:rsidR="00D5317C">
        <w:rPr>
          <w:sz w:val="28"/>
          <w:szCs w:val="28"/>
        </w:rPr>
        <w:t>5</w:t>
      </w:r>
      <w:r w:rsidR="00D5317C" w:rsidRPr="004641A8">
        <w:rPr>
          <w:sz w:val="28"/>
          <w:szCs w:val="28"/>
        </w:rPr>
        <w:t>]</w:t>
      </w:r>
      <w:r w:rsidR="00D5317C">
        <w:rPr>
          <w:sz w:val="28"/>
          <w:szCs w:val="28"/>
        </w:rPr>
        <w:t xml:space="preserve"> для перераспределения нагрузки внутри энергетического средства позволяет перераспределять нагрузку между движителями в пределах 4,1…4,3кН;</w:t>
      </w:r>
    </w:p>
    <w:p w14:paraId="6B7C31C1" w14:textId="77777777" w:rsidR="00D5317C" w:rsidRPr="009C0F8C" w:rsidRDefault="003E2C13" w:rsidP="00D5317C">
      <w:pPr>
        <w:spacing w:line="360" w:lineRule="auto"/>
        <w:ind w:firstLine="709"/>
        <w:jc w:val="both"/>
        <w:rPr>
          <w:sz w:val="28"/>
          <w:szCs w:val="28"/>
        </w:rPr>
      </w:pPr>
      <w:r>
        <w:rPr>
          <w:color w:val="000000" w:themeColor="text1"/>
          <w:sz w:val="20"/>
          <w:szCs w:val="20"/>
        </w:rPr>
        <w:t>–</w:t>
      </w:r>
      <w:r w:rsidR="00D5317C" w:rsidRPr="009C0F8C">
        <w:rPr>
          <w:sz w:val="28"/>
          <w:szCs w:val="28"/>
        </w:rPr>
        <w:t xml:space="preserve"> </w:t>
      </w:r>
      <w:r w:rsidRPr="009C0F8C">
        <w:rPr>
          <w:sz w:val="28"/>
          <w:szCs w:val="28"/>
        </w:rPr>
        <w:t>использование устройства</w:t>
      </w:r>
      <w:r w:rsidR="00D5317C" w:rsidRPr="009C0F8C">
        <w:rPr>
          <w:sz w:val="28"/>
          <w:szCs w:val="28"/>
        </w:rPr>
        <w:t xml:space="preserve"> для перераспределения нагрузки внутри МТА на бороновании [</w:t>
      </w:r>
      <w:r w:rsidR="00D5317C">
        <w:rPr>
          <w:sz w:val="28"/>
          <w:szCs w:val="28"/>
        </w:rPr>
        <w:t>6</w:t>
      </w:r>
      <w:r w:rsidR="00D5317C" w:rsidRPr="009C0F8C">
        <w:rPr>
          <w:sz w:val="28"/>
          <w:szCs w:val="28"/>
        </w:rPr>
        <w:t>] позволяют снизить нагрузку на движи</w:t>
      </w:r>
      <w:r>
        <w:rPr>
          <w:sz w:val="28"/>
          <w:szCs w:val="28"/>
        </w:rPr>
        <w:t>тели энергетического средства от</w:t>
      </w:r>
      <w:r w:rsidR="00D5317C" w:rsidRPr="009C0F8C">
        <w:rPr>
          <w:sz w:val="28"/>
          <w:szCs w:val="28"/>
        </w:rPr>
        <w:t xml:space="preserve"> 4,2 кН до 6,4 кН и передать её на рабочие органы бороны</w:t>
      </w:r>
      <w:r w:rsidR="00D5317C">
        <w:rPr>
          <w:sz w:val="28"/>
          <w:szCs w:val="28"/>
        </w:rPr>
        <w:t xml:space="preserve"> (диски)</w:t>
      </w:r>
      <w:r w:rsidR="00D5317C" w:rsidRPr="009C0F8C">
        <w:rPr>
          <w:sz w:val="28"/>
          <w:szCs w:val="28"/>
        </w:rPr>
        <w:t>;</w:t>
      </w:r>
    </w:p>
    <w:p w14:paraId="168DA89C" w14:textId="77777777" w:rsidR="00D5317C" w:rsidRDefault="003E2C13" w:rsidP="003E2C13">
      <w:pPr>
        <w:spacing w:line="360" w:lineRule="auto"/>
        <w:ind w:firstLine="709"/>
        <w:jc w:val="both"/>
        <w:rPr>
          <w:sz w:val="28"/>
          <w:szCs w:val="28"/>
        </w:rPr>
      </w:pPr>
      <w:r>
        <w:rPr>
          <w:color w:val="000000" w:themeColor="text1"/>
          <w:sz w:val="20"/>
          <w:szCs w:val="20"/>
        </w:rPr>
        <w:t>–</w:t>
      </w:r>
      <w:r w:rsidR="00D5317C" w:rsidRPr="009C0F8C">
        <w:rPr>
          <w:sz w:val="28"/>
          <w:szCs w:val="28"/>
        </w:rPr>
        <w:t xml:space="preserve"> </w:t>
      </w:r>
      <w:r w:rsidRPr="009C0F8C">
        <w:rPr>
          <w:sz w:val="28"/>
          <w:szCs w:val="28"/>
        </w:rPr>
        <w:t>использование устройства</w:t>
      </w:r>
      <w:r w:rsidR="00D5317C" w:rsidRPr="009C0F8C">
        <w:rPr>
          <w:sz w:val="28"/>
          <w:szCs w:val="28"/>
        </w:rPr>
        <w:t xml:space="preserve"> для перераспределения нагрузки внутри МТА на прикатывании [</w:t>
      </w:r>
      <w:r w:rsidR="00D5317C">
        <w:rPr>
          <w:sz w:val="28"/>
          <w:szCs w:val="28"/>
        </w:rPr>
        <w:t>7</w:t>
      </w:r>
      <w:r w:rsidR="00D5317C" w:rsidRPr="009C0F8C">
        <w:rPr>
          <w:sz w:val="28"/>
          <w:szCs w:val="28"/>
        </w:rPr>
        <w:t xml:space="preserve">] </w:t>
      </w:r>
      <w:r w:rsidRPr="009C0F8C">
        <w:rPr>
          <w:sz w:val="28"/>
          <w:szCs w:val="28"/>
        </w:rPr>
        <w:t>позволяет за</w:t>
      </w:r>
      <w:r w:rsidR="00D5317C" w:rsidRPr="009C0F8C">
        <w:rPr>
          <w:sz w:val="28"/>
          <w:szCs w:val="28"/>
        </w:rPr>
        <w:t xml:space="preserve"> счёт снижения нагрузки</w:t>
      </w:r>
      <w:r>
        <w:rPr>
          <w:sz w:val="28"/>
          <w:szCs w:val="28"/>
        </w:rPr>
        <w:t xml:space="preserve">, </w:t>
      </w:r>
      <w:r w:rsidRPr="009C0F8C">
        <w:rPr>
          <w:sz w:val="28"/>
          <w:szCs w:val="28"/>
        </w:rPr>
        <w:t>приходя</w:t>
      </w:r>
      <w:r>
        <w:rPr>
          <w:sz w:val="28"/>
          <w:szCs w:val="28"/>
        </w:rPr>
        <w:t>щейся</w:t>
      </w:r>
      <w:r w:rsidR="00D5317C" w:rsidRPr="009C0F8C">
        <w:rPr>
          <w:sz w:val="28"/>
          <w:szCs w:val="28"/>
        </w:rPr>
        <w:t xml:space="preserve"> на движители энергетического </w:t>
      </w:r>
      <w:r w:rsidR="0094460D" w:rsidRPr="009C0F8C">
        <w:rPr>
          <w:sz w:val="28"/>
          <w:szCs w:val="28"/>
        </w:rPr>
        <w:t>средства</w:t>
      </w:r>
      <w:r w:rsidR="0094460D" w:rsidRPr="006B39AF">
        <w:rPr>
          <w:sz w:val="28"/>
          <w:szCs w:val="28"/>
        </w:rPr>
        <w:t xml:space="preserve"> </w:t>
      </w:r>
      <w:r w:rsidR="0094460D" w:rsidRPr="009C0F8C">
        <w:rPr>
          <w:sz w:val="28"/>
          <w:szCs w:val="28"/>
        </w:rPr>
        <w:t>увеличить</w:t>
      </w:r>
      <w:r w:rsidR="00D5317C" w:rsidRPr="009C0F8C">
        <w:rPr>
          <w:sz w:val="28"/>
          <w:szCs w:val="28"/>
        </w:rPr>
        <w:t xml:space="preserve"> нагрузку приходящуюся на рабочий орган прикатывающего</w:t>
      </w:r>
      <w:r w:rsidR="00D5317C">
        <w:rPr>
          <w:sz w:val="28"/>
          <w:szCs w:val="28"/>
        </w:rPr>
        <w:t xml:space="preserve"> агрегата</w:t>
      </w:r>
      <w:r w:rsidR="00D5317C" w:rsidRPr="009C0F8C">
        <w:rPr>
          <w:sz w:val="28"/>
          <w:szCs w:val="28"/>
        </w:rPr>
        <w:t xml:space="preserve"> </w:t>
      </w:r>
      <w:r>
        <w:rPr>
          <w:sz w:val="28"/>
          <w:szCs w:val="28"/>
        </w:rPr>
        <w:t>(каток) от</w:t>
      </w:r>
      <w:r w:rsidRPr="003E2C13">
        <w:rPr>
          <w:sz w:val="28"/>
          <w:szCs w:val="28"/>
        </w:rPr>
        <w:t xml:space="preserve"> </w:t>
      </w:r>
      <w:r w:rsidRPr="006B39AF">
        <w:rPr>
          <w:sz w:val="28"/>
          <w:szCs w:val="28"/>
        </w:rPr>
        <w:t>6</w:t>
      </w:r>
      <w:r>
        <w:rPr>
          <w:sz w:val="28"/>
          <w:szCs w:val="28"/>
        </w:rPr>
        <w:t xml:space="preserve">,3 кН до 8,4 </w:t>
      </w:r>
      <w:proofErr w:type="spellStart"/>
      <w:r>
        <w:rPr>
          <w:sz w:val="28"/>
          <w:szCs w:val="28"/>
        </w:rPr>
        <w:t>кН.</w:t>
      </w:r>
      <w:proofErr w:type="spellEnd"/>
    </w:p>
    <w:p w14:paraId="538A26F0" w14:textId="77777777" w:rsidR="001A3347" w:rsidRPr="00133884" w:rsidRDefault="00D5317C" w:rsidP="003E2C13">
      <w:pPr>
        <w:spacing w:line="360" w:lineRule="auto"/>
        <w:ind w:firstLine="709"/>
        <w:jc w:val="both"/>
        <w:rPr>
          <w:sz w:val="28"/>
          <w:szCs w:val="28"/>
        </w:rPr>
      </w:pPr>
      <w:r>
        <w:rPr>
          <w:sz w:val="28"/>
          <w:szCs w:val="28"/>
        </w:rPr>
        <w:t>Топливно-энергетический анализ показал, что использование предлагаемых устройств позволяет снизить энергозатраты от перераспределения нагрузки внутри МТА на 14,3…14,8 % по сравнению с серийными МТА, без учета потерь урожайности.</w:t>
      </w:r>
    </w:p>
    <w:p w14:paraId="76049CDA" w14:textId="77777777" w:rsidR="00D5317C" w:rsidRDefault="001A3347" w:rsidP="00D5317C">
      <w:pPr>
        <w:spacing w:line="360" w:lineRule="auto"/>
        <w:ind w:firstLine="709"/>
        <w:jc w:val="both"/>
        <w:rPr>
          <w:sz w:val="28"/>
          <w:szCs w:val="28"/>
        </w:rPr>
      </w:pPr>
      <w:r w:rsidRPr="00133884">
        <w:rPr>
          <w:rFonts w:hint="cs"/>
          <w:b/>
          <w:sz w:val="28"/>
          <w:szCs w:val="28"/>
        </w:rPr>
        <w:t>Заключение.</w:t>
      </w:r>
      <w:r w:rsidRPr="00133884">
        <w:rPr>
          <w:rFonts w:hint="cs"/>
          <w:sz w:val="28"/>
          <w:szCs w:val="28"/>
        </w:rPr>
        <w:t xml:space="preserve"> </w:t>
      </w:r>
      <w:r w:rsidR="00D5317C" w:rsidRPr="00B45DEE">
        <w:rPr>
          <w:sz w:val="28"/>
          <w:szCs w:val="28"/>
        </w:rPr>
        <w:t>В результате проведенных</w:t>
      </w:r>
      <w:r w:rsidR="00D5317C">
        <w:rPr>
          <w:sz w:val="28"/>
          <w:szCs w:val="28"/>
        </w:rPr>
        <w:t xml:space="preserve"> исследований установлено, что регулировать показатель уплотняющего воздействия на почву по следу движителя возможно за счёт перераспределения нагрузки внутри машинно-тракторного агрегата, путём установки дополнительных устройств.</w:t>
      </w:r>
    </w:p>
    <w:p w14:paraId="2A0244F8" w14:textId="77777777" w:rsidR="00D5317C" w:rsidRDefault="00D5317C" w:rsidP="00D5317C">
      <w:pPr>
        <w:spacing w:line="360" w:lineRule="auto"/>
        <w:ind w:firstLine="709"/>
        <w:jc w:val="both"/>
        <w:rPr>
          <w:sz w:val="28"/>
          <w:szCs w:val="28"/>
        </w:rPr>
      </w:pPr>
      <w:r>
        <w:rPr>
          <w:sz w:val="28"/>
          <w:szCs w:val="28"/>
        </w:rPr>
        <w:lastRenderedPageBreak/>
        <w:t xml:space="preserve">Доказано, что использование предлагаемых технических решений позволяет регулировать </w:t>
      </w:r>
      <w:r w:rsidR="003E2C13">
        <w:rPr>
          <w:sz w:val="28"/>
          <w:szCs w:val="28"/>
        </w:rPr>
        <w:t>нагрузку,</w:t>
      </w:r>
      <w:r>
        <w:rPr>
          <w:sz w:val="28"/>
          <w:szCs w:val="28"/>
        </w:rPr>
        <w:t xml:space="preserve"> приходящуюся на движитель энергетического средства в зависимости от типа и состояния почвы. Между движителями энергетического средства до 18,3%. Между энергетическим </w:t>
      </w:r>
      <w:r w:rsidR="003E2C13">
        <w:rPr>
          <w:sz w:val="28"/>
          <w:szCs w:val="28"/>
        </w:rPr>
        <w:t>средством и</w:t>
      </w:r>
      <w:r>
        <w:rPr>
          <w:sz w:val="28"/>
          <w:szCs w:val="28"/>
        </w:rPr>
        <w:t xml:space="preserve"> с.-х орудием: на </w:t>
      </w:r>
      <w:proofErr w:type="spellStart"/>
      <w:r>
        <w:rPr>
          <w:sz w:val="28"/>
          <w:szCs w:val="28"/>
        </w:rPr>
        <w:t>дисковании</w:t>
      </w:r>
      <w:proofErr w:type="spellEnd"/>
      <w:r>
        <w:rPr>
          <w:sz w:val="28"/>
          <w:szCs w:val="28"/>
        </w:rPr>
        <w:t xml:space="preserve"> до 27, 8%; </w:t>
      </w:r>
      <w:r w:rsidR="003E2C13">
        <w:rPr>
          <w:sz w:val="28"/>
          <w:szCs w:val="28"/>
        </w:rPr>
        <w:t>на прикатывании</w:t>
      </w:r>
      <w:r>
        <w:rPr>
          <w:sz w:val="28"/>
          <w:szCs w:val="28"/>
        </w:rPr>
        <w:t xml:space="preserve"> до 36,5%,</w:t>
      </w:r>
      <w:r w:rsidRPr="004B0466">
        <w:rPr>
          <w:sz w:val="28"/>
          <w:szCs w:val="28"/>
        </w:rPr>
        <w:t xml:space="preserve"> </w:t>
      </w:r>
      <w:r>
        <w:rPr>
          <w:sz w:val="28"/>
          <w:szCs w:val="28"/>
        </w:rPr>
        <w:t>что в конечном итоге как показала топливно-энергетическая оценка позволяет снизить энергозатраты по сравнению с серийным МТА.</w:t>
      </w:r>
    </w:p>
    <w:p w14:paraId="341C959E" w14:textId="77777777" w:rsidR="00D5317C" w:rsidRPr="003F71C4" w:rsidRDefault="00D5317C" w:rsidP="00D5317C">
      <w:pPr>
        <w:spacing w:line="360" w:lineRule="auto"/>
        <w:ind w:firstLine="709"/>
        <w:jc w:val="both"/>
        <w:rPr>
          <w:b/>
          <w:sz w:val="28"/>
          <w:szCs w:val="28"/>
        </w:rPr>
      </w:pPr>
    </w:p>
    <w:p w14:paraId="47A498BA" w14:textId="77777777" w:rsidR="001E313D" w:rsidRPr="00A06509" w:rsidRDefault="001E313D" w:rsidP="00A06509">
      <w:pPr>
        <w:pStyle w:val="NoSpacing"/>
        <w:tabs>
          <w:tab w:val="left" w:pos="993"/>
          <w:tab w:val="left" w:pos="1418"/>
        </w:tabs>
        <w:ind w:firstLine="567"/>
        <w:jc w:val="center"/>
        <w:rPr>
          <w:b/>
          <w:bCs/>
        </w:rPr>
      </w:pPr>
      <w:r w:rsidRPr="00A06509">
        <w:rPr>
          <w:b/>
          <w:bCs/>
        </w:rPr>
        <w:t>Список использованной литературы</w:t>
      </w:r>
    </w:p>
    <w:p w14:paraId="1083F89B" w14:textId="77777777" w:rsidR="00D5317C" w:rsidRPr="00A06509" w:rsidRDefault="00D5317C" w:rsidP="0096266D">
      <w:pPr>
        <w:pStyle w:val="ListParagraph"/>
        <w:numPr>
          <w:ilvl w:val="0"/>
          <w:numId w:val="19"/>
        </w:numPr>
        <w:tabs>
          <w:tab w:val="left" w:pos="851"/>
        </w:tabs>
        <w:ind w:left="0" w:right="-1" w:firstLine="567"/>
        <w:jc w:val="both"/>
      </w:pPr>
      <w:proofErr w:type="spellStart"/>
      <w:r w:rsidRPr="00A06509">
        <w:t>Русанов</w:t>
      </w:r>
      <w:proofErr w:type="spellEnd"/>
      <w:r w:rsidRPr="00A06509">
        <w:t>, В.А. Проблема переуплотнения почв движителями и эффективные пу</w:t>
      </w:r>
      <w:r w:rsidR="004524B1" w:rsidRPr="00A06509">
        <w:t xml:space="preserve">ти ее решения / В. А. Русанов.  М.: ВИМ, 1968. </w:t>
      </w:r>
      <w:r w:rsidRPr="00A06509">
        <w:t>368 с.</w:t>
      </w:r>
    </w:p>
    <w:p w14:paraId="31E50E67" w14:textId="77777777" w:rsidR="00D5317C" w:rsidRPr="00A06509" w:rsidRDefault="00D5317C" w:rsidP="0096266D">
      <w:pPr>
        <w:pStyle w:val="ListParagraph"/>
        <w:numPr>
          <w:ilvl w:val="0"/>
          <w:numId w:val="19"/>
        </w:numPr>
        <w:tabs>
          <w:tab w:val="left" w:pos="851"/>
        </w:tabs>
        <w:ind w:left="0" w:right="-1" w:firstLine="567"/>
        <w:jc w:val="both"/>
      </w:pPr>
      <w:r w:rsidRPr="00A06509">
        <w:rPr>
          <w:color w:val="333333"/>
          <w:shd w:val="clear" w:color="auto" w:fill="FFFFFF"/>
        </w:rPr>
        <w:t>Захарова Е.Б., Голубев В.В. Влияние уплотнения почвы ходовыми системами тракторов на условия развития и урожайность сои//Пути воспроизводства плодородия почв и повышения урожайности сельскохозяйственных культур в Приамурье: сб</w:t>
      </w:r>
      <w:r w:rsidR="004524B1" w:rsidRPr="00A06509">
        <w:rPr>
          <w:color w:val="333333"/>
          <w:shd w:val="clear" w:color="auto" w:fill="FFFFFF"/>
        </w:rPr>
        <w:t xml:space="preserve">. науч. тр., </w:t>
      </w:r>
      <w:proofErr w:type="spellStart"/>
      <w:r w:rsidR="004524B1" w:rsidRPr="00A06509">
        <w:rPr>
          <w:color w:val="333333"/>
          <w:shd w:val="clear" w:color="auto" w:fill="FFFFFF"/>
        </w:rPr>
        <w:t>вып</w:t>
      </w:r>
      <w:proofErr w:type="spellEnd"/>
      <w:r w:rsidR="004524B1" w:rsidRPr="00A06509">
        <w:rPr>
          <w:color w:val="333333"/>
          <w:shd w:val="clear" w:color="auto" w:fill="FFFFFF"/>
        </w:rPr>
        <w:t xml:space="preserve">. II/ </w:t>
      </w:r>
      <w:proofErr w:type="spellStart"/>
      <w:r w:rsidR="004524B1" w:rsidRPr="00A06509">
        <w:rPr>
          <w:color w:val="333333"/>
          <w:shd w:val="clear" w:color="auto" w:fill="FFFFFF"/>
        </w:rPr>
        <w:t>ДальГАУ</w:t>
      </w:r>
      <w:proofErr w:type="spellEnd"/>
      <w:r w:rsidR="004524B1" w:rsidRPr="00A06509">
        <w:rPr>
          <w:color w:val="333333"/>
          <w:shd w:val="clear" w:color="auto" w:fill="FFFFFF"/>
        </w:rPr>
        <w:t xml:space="preserve">.  Благовещенск, 1996. </w:t>
      </w:r>
      <w:r w:rsidRPr="00A06509">
        <w:rPr>
          <w:color w:val="333333"/>
          <w:shd w:val="clear" w:color="auto" w:fill="FFFFFF"/>
        </w:rPr>
        <w:t>С. 16-22.</w:t>
      </w:r>
    </w:p>
    <w:p w14:paraId="3B6652D2" w14:textId="77777777" w:rsidR="00D5317C" w:rsidRPr="00A06509" w:rsidRDefault="00D5317C" w:rsidP="0096266D">
      <w:pPr>
        <w:pStyle w:val="ListParagraph"/>
        <w:numPr>
          <w:ilvl w:val="0"/>
          <w:numId w:val="19"/>
        </w:numPr>
        <w:tabs>
          <w:tab w:val="left" w:pos="851"/>
        </w:tabs>
        <w:ind w:left="0" w:right="-1" w:firstLine="567"/>
        <w:jc w:val="both"/>
      </w:pPr>
      <w:r w:rsidRPr="00A06509">
        <w:rPr>
          <w:color w:val="333333"/>
          <w:shd w:val="clear" w:color="auto" w:fill="FFFFFF"/>
        </w:rPr>
        <w:t xml:space="preserve">Щитов С.С. Исследования вредного воздействия на почву ходовых систем </w:t>
      </w:r>
      <w:proofErr w:type="spellStart"/>
      <w:r w:rsidRPr="00A06509">
        <w:rPr>
          <w:color w:val="333333"/>
          <w:shd w:val="clear" w:color="auto" w:fill="FFFFFF"/>
        </w:rPr>
        <w:t>энергонасыщенных</w:t>
      </w:r>
      <w:proofErr w:type="spellEnd"/>
      <w:r w:rsidRPr="00A06509">
        <w:rPr>
          <w:color w:val="333333"/>
          <w:shd w:val="clear" w:color="auto" w:fill="FFFFFF"/>
        </w:rPr>
        <w:t xml:space="preserve"> тракторов. / Механизация возделывания сои на Дальнем Во</w:t>
      </w:r>
      <w:r w:rsidR="004524B1" w:rsidRPr="00A06509">
        <w:rPr>
          <w:color w:val="333333"/>
          <w:shd w:val="clear" w:color="auto" w:fill="FFFFFF"/>
        </w:rPr>
        <w:t>стоке. - Благовещенск, 1983. С. 63</w:t>
      </w:r>
      <w:r w:rsidRPr="00A06509">
        <w:rPr>
          <w:color w:val="333333"/>
          <w:shd w:val="clear" w:color="auto" w:fill="FFFFFF"/>
        </w:rPr>
        <w:t>-66</w:t>
      </w:r>
    </w:p>
    <w:p w14:paraId="5F840E1D" w14:textId="77777777" w:rsidR="00D5317C" w:rsidRPr="00A06509" w:rsidRDefault="004524B1" w:rsidP="0096266D">
      <w:pPr>
        <w:pStyle w:val="ListParagraph"/>
        <w:numPr>
          <w:ilvl w:val="0"/>
          <w:numId w:val="19"/>
        </w:numPr>
        <w:tabs>
          <w:tab w:val="left" w:pos="851"/>
        </w:tabs>
        <w:ind w:left="0" w:right="-1" w:firstLine="567"/>
        <w:jc w:val="both"/>
      </w:pPr>
      <w:r w:rsidRPr="00A06509">
        <w:t xml:space="preserve"> </w:t>
      </w:r>
      <w:r w:rsidR="00D5317C" w:rsidRPr="00A06509">
        <w:t>Щитов С.В. Повышение продольно-поперечной устойчивости и снижение техногенного воздействия на почву колёсных мобильных энергетических средств  /С.В. Щитов, Е. Е. Кузнецов, Е</w:t>
      </w:r>
      <w:r w:rsidRPr="00A06509">
        <w:t xml:space="preserve">.С. </w:t>
      </w:r>
      <w:proofErr w:type="spellStart"/>
      <w:r w:rsidRPr="00A06509">
        <w:t>Поликутина</w:t>
      </w:r>
      <w:proofErr w:type="spellEnd"/>
      <w:r w:rsidRPr="00A06509">
        <w:t>, О.А. Кузнецова //</w:t>
      </w:r>
      <w:r w:rsidR="00D5317C" w:rsidRPr="00A06509">
        <w:t xml:space="preserve"> Благовещенс</w:t>
      </w:r>
      <w:r w:rsidRPr="00A06509">
        <w:t xml:space="preserve">к </w:t>
      </w:r>
      <w:r w:rsidR="0094460D" w:rsidRPr="00A06509">
        <w:t xml:space="preserve">: Издательство </w:t>
      </w:r>
      <w:proofErr w:type="spellStart"/>
      <w:r w:rsidR="0094460D" w:rsidRPr="00A06509">
        <w:t>ДальГАУ</w:t>
      </w:r>
      <w:proofErr w:type="spellEnd"/>
      <w:r w:rsidRPr="00A06509">
        <w:t>,</w:t>
      </w:r>
      <w:r w:rsidR="0094460D" w:rsidRPr="00A06509">
        <w:t xml:space="preserve"> </w:t>
      </w:r>
      <w:r w:rsidRPr="00A06509">
        <w:t>2020.</w:t>
      </w:r>
      <w:r w:rsidR="0094460D" w:rsidRPr="00A06509">
        <w:t xml:space="preserve"> </w:t>
      </w:r>
      <w:r w:rsidR="00D5317C" w:rsidRPr="00A06509">
        <w:t>143с.</w:t>
      </w:r>
    </w:p>
    <w:p w14:paraId="681E67D8" w14:textId="77777777" w:rsidR="00D5317C" w:rsidRPr="00A06509" w:rsidRDefault="00D5317C" w:rsidP="0096266D">
      <w:pPr>
        <w:pStyle w:val="ListParagraph"/>
        <w:numPr>
          <w:ilvl w:val="0"/>
          <w:numId w:val="19"/>
        </w:numPr>
        <w:tabs>
          <w:tab w:val="left" w:pos="851"/>
        </w:tabs>
        <w:ind w:left="0" w:right="-1" w:firstLine="567"/>
        <w:jc w:val="both"/>
      </w:pPr>
      <w:r w:rsidRPr="00A06509">
        <w:rPr>
          <w:rFonts w:eastAsiaTheme="minorEastAsia"/>
        </w:rPr>
        <w:t>Пат. 2613390 Российская Федерация, МПК В62</w:t>
      </w:r>
      <w:r w:rsidRPr="00A06509">
        <w:rPr>
          <w:rFonts w:eastAsiaTheme="minorEastAsia"/>
          <w:lang w:val="en-US"/>
        </w:rPr>
        <w:t>D</w:t>
      </w:r>
      <w:r w:rsidRPr="00A06509">
        <w:rPr>
          <w:rFonts w:eastAsiaTheme="minorEastAsia"/>
        </w:rPr>
        <w:t xml:space="preserve"> 53/04, А01В 59/04. Пружинно–рычажный корректор сцепного веса колесного трактора / С.В. Щитов, Е.</w:t>
      </w:r>
      <w:r w:rsidR="004524B1" w:rsidRPr="00A06509">
        <w:rPr>
          <w:rFonts w:eastAsiaTheme="minorEastAsia"/>
        </w:rPr>
        <w:t xml:space="preserve">Е. Кузнецов, Е.С. </w:t>
      </w:r>
      <w:proofErr w:type="spellStart"/>
      <w:r w:rsidR="004524B1" w:rsidRPr="00A06509">
        <w:rPr>
          <w:rFonts w:eastAsiaTheme="minorEastAsia"/>
        </w:rPr>
        <w:t>Поликутина</w:t>
      </w:r>
      <w:proofErr w:type="spellEnd"/>
      <w:r w:rsidRPr="00A06509">
        <w:rPr>
          <w:rFonts w:eastAsiaTheme="minorEastAsia"/>
        </w:rPr>
        <w:t xml:space="preserve">; </w:t>
      </w:r>
      <w:proofErr w:type="spellStart"/>
      <w:r w:rsidRPr="00A06509">
        <w:rPr>
          <w:rFonts w:eastAsiaTheme="minorEastAsia"/>
        </w:rPr>
        <w:t>Дальневосточ</w:t>
      </w:r>
      <w:proofErr w:type="spellEnd"/>
      <w:r w:rsidRPr="00A06509">
        <w:rPr>
          <w:rFonts w:eastAsiaTheme="minorEastAsia"/>
        </w:rPr>
        <w:t xml:space="preserve">. гос. </w:t>
      </w:r>
      <w:proofErr w:type="spellStart"/>
      <w:r w:rsidRPr="00A06509">
        <w:rPr>
          <w:rFonts w:eastAsiaTheme="minorEastAsia"/>
        </w:rPr>
        <w:t>аграр</w:t>
      </w:r>
      <w:proofErr w:type="spellEnd"/>
      <w:r w:rsidRPr="00A06509">
        <w:rPr>
          <w:rFonts w:eastAsiaTheme="minorEastAsia"/>
        </w:rPr>
        <w:t>. ун-т. – №2015140368</w:t>
      </w:r>
      <w:r w:rsidR="0094460D" w:rsidRPr="00A06509">
        <w:rPr>
          <w:rFonts w:eastAsiaTheme="minorEastAsia"/>
        </w:rPr>
        <w:t xml:space="preserve">; </w:t>
      </w:r>
      <w:proofErr w:type="spellStart"/>
      <w:r w:rsidR="0094460D" w:rsidRPr="00A06509">
        <w:rPr>
          <w:rFonts w:eastAsiaTheme="minorEastAsia"/>
        </w:rPr>
        <w:t>Заявл</w:t>
      </w:r>
      <w:proofErr w:type="spellEnd"/>
      <w:r w:rsidR="0094460D" w:rsidRPr="00A06509">
        <w:rPr>
          <w:rFonts w:eastAsiaTheme="minorEastAsia"/>
        </w:rPr>
        <w:t>. 22.09.2015</w:t>
      </w:r>
      <w:r w:rsidRPr="00A06509">
        <w:rPr>
          <w:rFonts w:eastAsiaTheme="minorEastAsia"/>
        </w:rPr>
        <w:t xml:space="preserve">; Опубл.16.03.2017, </w:t>
      </w:r>
      <w:proofErr w:type="spellStart"/>
      <w:r w:rsidRPr="00A06509">
        <w:rPr>
          <w:rFonts w:eastAsiaTheme="minorEastAsia"/>
        </w:rPr>
        <w:t>Бюл</w:t>
      </w:r>
      <w:proofErr w:type="spellEnd"/>
      <w:r w:rsidRPr="00A06509">
        <w:rPr>
          <w:rFonts w:eastAsiaTheme="minorEastAsia"/>
        </w:rPr>
        <w:t>. № 8.</w:t>
      </w:r>
    </w:p>
    <w:p w14:paraId="7182A63A" w14:textId="77777777" w:rsidR="00D5317C" w:rsidRPr="00A06509" w:rsidRDefault="00D5317C" w:rsidP="0096266D">
      <w:pPr>
        <w:pStyle w:val="ListParagraph"/>
        <w:numPr>
          <w:ilvl w:val="0"/>
          <w:numId w:val="19"/>
        </w:numPr>
        <w:tabs>
          <w:tab w:val="left" w:pos="851"/>
        </w:tabs>
        <w:ind w:left="0" w:right="-1" w:firstLine="567"/>
        <w:jc w:val="both"/>
      </w:pPr>
      <w:r w:rsidRPr="00A06509">
        <w:t>Пат. № 196181 Российская Федерация, МКИ В 60 В 15/00.</w:t>
      </w:r>
      <w:r w:rsidRPr="00A06509">
        <w:rPr>
          <w:bCs/>
          <w:shd w:val="clear" w:color="auto" w:fill="FFFFFF"/>
        </w:rPr>
        <w:t xml:space="preserve"> </w:t>
      </w:r>
      <w:r w:rsidRPr="00A06509">
        <w:t xml:space="preserve">Регулятор сцепного веса бороновального агрегата </w:t>
      </w:r>
      <w:r w:rsidRPr="00A06509">
        <w:rPr>
          <w:bCs/>
          <w:shd w:val="clear" w:color="auto" w:fill="FFFFFF"/>
        </w:rPr>
        <w:t xml:space="preserve">/ </w:t>
      </w:r>
      <w:r w:rsidRPr="00A06509">
        <w:t xml:space="preserve">Щитов С.В., </w:t>
      </w:r>
      <w:proofErr w:type="spellStart"/>
      <w:r w:rsidRPr="00A06509">
        <w:t>Спириданчук</w:t>
      </w:r>
      <w:proofErr w:type="spellEnd"/>
      <w:r w:rsidRPr="00A06509">
        <w:t xml:space="preserve"> Н.В., Кузнецов К.Е., </w:t>
      </w:r>
      <w:proofErr w:type="spellStart"/>
      <w:r w:rsidRPr="00A06509">
        <w:t>Слепенков</w:t>
      </w:r>
      <w:proofErr w:type="spellEnd"/>
      <w:r w:rsidRPr="00A06509">
        <w:t xml:space="preserve"> А.Е., </w:t>
      </w:r>
      <w:proofErr w:type="spellStart"/>
      <w:r w:rsidRPr="00A06509">
        <w:t>Кривуца</w:t>
      </w:r>
      <w:proofErr w:type="spellEnd"/>
      <w:r w:rsidRPr="00A06509">
        <w:t xml:space="preserve"> З.Ф., Марков С.Н</w:t>
      </w:r>
      <w:r w:rsidRPr="00A06509">
        <w:rPr>
          <w:i/>
        </w:rPr>
        <w:t xml:space="preserve">.,  </w:t>
      </w:r>
      <w:r w:rsidRPr="00A06509">
        <w:rPr>
          <w:rStyle w:val="Emphasis"/>
          <w:color w:val="333333"/>
          <w:bdr w:val="none" w:sz="0" w:space="0" w:color="auto" w:frame="1"/>
          <w:shd w:val="clear" w:color="auto" w:fill="FFFFFF"/>
        </w:rPr>
        <w:t xml:space="preserve"> заявитель и патентообладатель </w:t>
      </w:r>
      <w:proofErr w:type="spellStart"/>
      <w:r w:rsidRPr="00A06509">
        <w:rPr>
          <w:rStyle w:val="Emphasis"/>
          <w:color w:val="333333"/>
          <w:bdr w:val="none" w:sz="0" w:space="0" w:color="auto" w:frame="1"/>
          <w:shd w:val="clear" w:color="auto" w:fill="FFFFFF"/>
        </w:rPr>
        <w:t>Дальневост</w:t>
      </w:r>
      <w:proofErr w:type="spellEnd"/>
      <w:r w:rsidRPr="00A06509">
        <w:rPr>
          <w:rStyle w:val="Emphasis"/>
          <w:color w:val="333333"/>
          <w:bdr w:val="none" w:sz="0" w:space="0" w:color="auto" w:frame="1"/>
          <w:shd w:val="clear" w:color="auto" w:fill="FFFFFF"/>
        </w:rPr>
        <w:t xml:space="preserve">. гос. </w:t>
      </w:r>
      <w:proofErr w:type="spellStart"/>
      <w:r w:rsidRPr="00A06509">
        <w:rPr>
          <w:rStyle w:val="Emphasis"/>
          <w:color w:val="333333"/>
          <w:bdr w:val="none" w:sz="0" w:space="0" w:color="auto" w:frame="1"/>
          <w:shd w:val="clear" w:color="auto" w:fill="FFFFFF"/>
        </w:rPr>
        <w:t>агр</w:t>
      </w:r>
      <w:proofErr w:type="spellEnd"/>
      <w:r w:rsidRPr="00A06509">
        <w:rPr>
          <w:rStyle w:val="Emphasis"/>
          <w:color w:val="333333"/>
          <w:bdr w:val="none" w:sz="0" w:space="0" w:color="auto" w:frame="1"/>
          <w:shd w:val="clear" w:color="auto" w:fill="FFFFFF"/>
        </w:rPr>
        <w:t xml:space="preserve">. университет. - </w:t>
      </w:r>
      <w:r w:rsidRPr="00A06509">
        <w:t xml:space="preserve">№ 2019130426; </w:t>
      </w:r>
      <w:proofErr w:type="spellStart"/>
      <w:r w:rsidRPr="00A06509">
        <w:t>заявл</w:t>
      </w:r>
      <w:proofErr w:type="spellEnd"/>
      <w:r w:rsidRPr="00A06509">
        <w:t xml:space="preserve">. 25.09.2019; </w:t>
      </w:r>
      <w:proofErr w:type="spellStart"/>
      <w:r w:rsidRPr="00A06509">
        <w:t>опубл</w:t>
      </w:r>
      <w:proofErr w:type="spellEnd"/>
      <w:r w:rsidRPr="00A06509">
        <w:t xml:space="preserve">. 19.02.2020, </w:t>
      </w:r>
      <w:proofErr w:type="spellStart"/>
      <w:r w:rsidRPr="00A06509">
        <w:t>Бюл</w:t>
      </w:r>
      <w:proofErr w:type="spellEnd"/>
      <w:r w:rsidRPr="00A06509">
        <w:t>. № 5.</w:t>
      </w:r>
    </w:p>
    <w:p w14:paraId="3C2FFA54" w14:textId="77777777" w:rsidR="00D5317C" w:rsidRPr="00A06509" w:rsidRDefault="00D5317C" w:rsidP="0096266D">
      <w:pPr>
        <w:pStyle w:val="ListParagraph"/>
        <w:numPr>
          <w:ilvl w:val="0"/>
          <w:numId w:val="19"/>
        </w:numPr>
        <w:tabs>
          <w:tab w:val="left" w:pos="851"/>
        </w:tabs>
        <w:ind w:left="0" w:right="-1" w:firstLine="567"/>
        <w:jc w:val="both"/>
      </w:pPr>
      <w:r w:rsidRPr="00A06509">
        <w:t xml:space="preserve">Догружающее устройство прикатывающего агрегата, патент на  изобретение № 2680167 </w:t>
      </w:r>
      <w:r w:rsidRPr="00A06509">
        <w:rPr>
          <w:shd w:val="clear" w:color="auto" w:fill="FFFFFF"/>
        </w:rPr>
        <w:t>Рос. Федерация</w:t>
      </w:r>
      <w:r w:rsidRPr="00A06509">
        <w:t>, МКИ В 60 В 11/02, Е.Е.</w:t>
      </w:r>
      <w:r w:rsidR="004524B1" w:rsidRPr="00A06509">
        <w:t xml:space="preserve"> </w:t>
      </w:r>
      <w:r w:rsidRPr="00A06509">
        <w:t>Кузнецов, С.</w:t>
      </w:r>
      <w:r w:rsidR="004524B1" w:rsidRPr="00A06509">
        <w:t xml:space="preserve"> </w:t>
      </w:r>
      <w:r w:rsidRPr="00A06509">
        <w:t>В.</w:t>
      </w:r>
      <w:r w:rsidR="004524B1" w:rsidRPr="00A06509">
        <w:t xml:space="preserve"> </w:t>
      </w:r>
      <w:r w:rsidRPr="00A06509">
        <w:t xml:space="preserve">Щитов, </w:t>
      </w:r>
      <w:r w:rsidRPr="00A06509">
        <w:rPr>
          <w:shd w:val="clear" w:color="auto" w:fill="FFFFFF"/>
        </w:rPr>
        <w:t xml:space="preserve">заявитель и патентообладатель. федеральное государственное бюджетное образовательное учреждения высшего образования Дальневосточный государственный аграрный университет, </w:t>
      </w:r>
      <w:r w:rsidRPr="00A06509">
        <w:t>заявка № 2017136497 от  16.10.2017 Оп</w:t>
      </w:r>
      <w:r w:rsidR="004524B1" w:rsidRPr="00A06509">
        <w:t xml:space="preserve">убликовано 19.02.2019  </w:t>
      </w:r>
      <w:proofErr w:type="spellStart"/>
      <w:r w:rsidR="004524B1" w:rsidRPr="00A06509">
        <w:t>Бюл</w:t>
      </w:r>
      <w:proofErr w:type="spellEnd"/>
      <w:r w:rsidR="004524B1" w:rsidRPr="00A06509">
        <w:t>. № 5.</w:t>
      </w:r>
    </w:p>
    <w:p w14:paraId="17A33AB7" w14:textId="77777777" w:rsidR="00A06509" w:rsidRDefault="00A06509" w:rsidP="00A06509">
      <w:pPr>
        <w:tabs>
          <w:tab w:val="left" w:pos="993"/>
          <w:tab w:val="left" w:pos="1418"/>
        </w:tabs>
        <w:ind w:right="-1" w:firstLine="567"/>
        <w:jc w:val="center"/>
        <w:rPr>
          <w:b/>
        </w:rPr>
      </w:pPr>
    </w:p>
    <w:p w14:paraId="6C103BEB" w14:textId="77777777" w:rsidR="00A40E45" w:rsidRPr="0096266D" w:rsidRDefault="00A40E45" w:rsidP="00A06509">
      <w:pPr>
        <w:tabs>
          <w:tab w:val="left" w:pos="993"/>
          <w:tab w:val="left" w:pos="1418"/>
        </w:tabs>
        <w:ind w:right="-1" w:firstLine="567"/>
        <w:jc w:val="center"/>
        <w:rPr>
          <w:b/>
          <w:lang w:val="en-US"/>
        </w:rPr>
      </w:pPr>
      <w:r w:rsidRPr="0096266D">
        <w:rPr>
          <w:b/>
          <w:lang w:val="en-US"/>
        </w:rPr>
        <w:t xml:space="preserve">References </w:t>
      </w:r>
    </w:p>
    <w:p w14:paraId="0F59B6D2" w14:textId="77777777" w:rsidR="0096266D" w:rsidRPr="0096266D" w:rsidRDefault="0096266D" w:rsidP="0096266D">
      <w:pPr>
        <w:tabs>
          <w:tab w:val="left" w:pos="851"/>
        </w:tabs>
        <w:ind w:firstLine="567"/>
        <w:jc w:val="both"/>
        <w:rPr>
          <w:lang w:val="en-US"/>
        </w:rPr>
      </w:pPr>
      <w:r w:rsidRPr="0096266D">
        <w:rPr>
          <w:lang w:val="en-US"/>
        </w:rPr>
        <w:t>1.</w:t>
      </w:r>
      <w:r w:rsidRPr="0096266D">
        <w:rPr>
          <w:lang w:val="en-US"/>
        </w:rPr>
        <w:tab/>
      </w:r>
      <w:proofErr w:type="spellStart"/>
      <w:r w:rsidRPr="0096266D">
        <w:rPr>
          <w:lang w:val="en-US"/>
        </w:rPr>
        <w:t>Rusanov</w:t>
      </w:r>
      <w:proofErr w:type="spellEnd"/>
      <w:r w:rsidRPr="0096266D">
        <w:rPr>
          <w:lang w:val="en-US"/>
        </w:rPr>
        <w:t xml:space="preserve">, V.A. </w:t>
      </w:r>
      <w:proofErr w:type="spellStart"/>
      <w:r w:rsidRPr="0096266D">
        <w:rPr>
          <w:lang w:val="en-US"/>
        </w:rPr>
        <w:t>Problema</w:t>
      </w:r>
      <w:proofErr w:type="spellEnd"/>
      <w:r w:rsidRPr="0096266D">
        <w:rPr>
          <w:lang w:val="en-US"/>
        </w:rPr>
        <w:t xml:space="preserve"> </w:t>
      </w:r>
      <w:proofErr w:type="spellStart"/>
      <w:r w:rsidRPr="0096266D">
        <w:rPr>
          <w:lang w:val="en-US"/>
        </w:rPr>
        <w:t>pereuplotnenija</w:t>
      </w:r>
      <w:proofErr w:type="spellEnd"/>
      <w:r w:rsidRPr="0096266D">
        <w:rPr>
          <w:lang w:val="en-US"/>
        </w:rPr>
        <w:t xml:space="preserve"> </w:t>
      </w:r>
      <w:proofErr w:type="spellStart"/>
      <w:r w:rsidRPr="0096266D">
        <w:rPr>
          <w:lang w:val="en-US"/>
        </w:rPr>
        <w:t>pochv</w:t>
      </w:r>
      <w:proofErr w:type="spellEnd"/>
      <w:r w:rsidRPr="0096266D">
        <w:rPr>
          <w:lang w:val="en-US"/>
        </w:rPr>
        <w:t xml:space="preserve"> </w:t>
      </w:r>
      <w:proofErr w:type="spellStart"/>
      <w:r w:rsidRPr="0096266D">
        <w:rPr>
          <w:lang w:val="en-US"/>
        </w:rPr>
        <w:t>dvizhiteljami</w:t>
      </w:r>
      <w:proofErr w:type="spellEnd"/>
      <w:r w:rsidRPr="0096266D">
        <w:rPr>
          <w:lang w:val="en-US"/>
        </w:rPr>
        <w:t xml:space="preserve"> </w:t>
      </w:r>
      <w:proofErr w:type="spellStart"/>
      <w:r w:rsidRPr="0096266D">
        <w:rPr>
          <w:lang w:val="en-US"/>
        </w:rPr>
        <w:t>i</w:t>
      </w:r>
      <w:proofErr w:type="spellEnd"/>
      <w:r w:rsidRPr="0096266D">
        <w:rPr>
          <w:lang w:val="en-US"/>
        </w:rPr>
        <w:t xml:space="preserve"> </w:t>
      </w:r>
      <w:proofErr w:type="spellStart"/>
      <w:r w:rsidRPr="0096266D">
        <w:rPr>
          <w:lang w:val="en-US"/>
        </w:rPr>
        <w:t>jeffektivnye</w:t>
      </w:r>
      <w:proofErr w:type="spellEnd"/>
      <w:r w:rsidRPr="0096266D">
        <w:rPr>
          <w:lang w:val="en-US"/>
        </w:rPr>
        <w:t xml:space="preserve"> </w:t>
      </w:r>
      <w:proofErr w:type="spellStart"/>
      <w:r w:rsidRPr="0096266D">
        <w:rPr>
          <w:lang w:val="en-US"/>
        </w:rPr>
        <w:t>puti</w:t>
      </w:r>
      <w:proofErr w:type="spellEnd"/>
      <w:r w:rsidRPr="0096266D">
        <w:rPr>
          <w:lang w:val="en-US"/>
        </w:rPr>
        <w:t xml:space="preserve"> </w:t>
      </w:r>
      <w:proofErr w:type="spellStart"/>
      <w:r w:rsidRPr="0096266D">
        <w:rPr>
          <w:lang w:val="en-US"/>
        </w:rPr>
        <w:t>ee</w:t>
      </w:r>
      <w:proofErr w:type="spellEnd"/>
      <w:r w:rsidRPr="0096266D">
        <w:rPr>
          <w:lang w:val="en-US"/>
        </w:rPr>
        <w:t xml:space="preserve"> </w:t>
      </w:r>
      <w:proofErr w:type="spellStart"/>
      <w:r w:rsidRPr="0096266D">
        <w:rPr>
          <w:lang w:val="en-US"/>
        </w:rPr>
        <w:t>reshenija</w:t>
      </w:r>
      <w:proofErr w:type="spellEnd"/>
      <w:r w:rsidRPr="0096266D">
        <w:rPr>
          <w:lang w:val="en-US"/>
        </w:rPr>
        <w:t xml:space="preserve"> / V. A. </w:t>
      </w:r>
      <w:proofErr w:type="spellStart"/>
      <w:r w:rsidRPr="0096266D">
        <w:rPr>
          <w:lang w:val="en-US"/>
        </w:rPr>
        <w:t>Rusanov</w:t>
      </w:r>
      <w:proofErr w:type="spellEnd"/>
      <w:r w:rsidRPr="0096266D">
        <w:rPr>
          <w:lang w:val="en-US"/>
        </w:rPr>
        <w:t>.  M.: VIM, 1968. 368 s.</w:t>
      </w:r>
    </w:p>
    <w:p w14:paraId="7FC74D35" w14:textId="77777777" w:rsidR="0096266D" w:rsidRPr="0096266D" w:rsidRDefault="0096266D" w:rsidP="0096266D">
      <w:pPr>
        <w:tabs>
          <w:tab w:val="left" w:pos="851"/>
        </w:tabs>
        <w:ind w:firstLine="567"/>
        <w:jc w:val="both"/>
        <w:rPr>
          <w:lang w:val="en-US"/>
        </w:rPr>
      </w:pPr>
      <w:r w:rsidRPr="0096266D">
        <w:rPr>
          <w:lang w:val="en-US"/>
        </w:rPr>
        <w:t>2.</w:t>
      </w:r>
      <w:r w:rsidRPr="0096266D">
        <w:rPr>
          <w:lang w:val="en-US"/>
        </w:rPr>
        <w:tab/>
      </w:r>
      <w:proofErr w:type="spellStart"/>
      <w:r w:rsidRPr="0096266D">
        <w:rPr>
          <w:lang w:val="en-US"/>
        </w:rPr>
        <w:t>Zaharova</w:t>
      </w:r>
      <w:proofErr w:type="spellEnd"/>
      <w:r w:rsidRPr="0096266D">
        <w:rPr>
          <w:lang w:val="en-US"/>
        </w:rPr>
        <w:t xml:space="preserve"> E.B., </w:t>
      </w:r>
      <w:proofErr w:type="spellStart"/>
      <w:r w:rsidRPr="0096266D">
        <w:rPr>
          <w:lang w:val="en-US"/>
        </w:rPr>
        <w:t>Golubev</w:t>
      </w:r>
      <w:proofErr w:type="spellEnd"/>
      <w:r w:rsidRPr="0096266D">
        <w:rPr>
          <w:lang w:val="en-US"/>
        </w:rPr>
        <w:t xml:space="preserve"> V.V. </w:t>
      </w:r>
      <w:proofErr w:type="spellStart"/>
      <w:r w:rsidRPr="0096266D">
        <w:rPr>
          <w:lang w:val="en-US"/>
        </w:rPr>
        <w:t>Vlijanie</w:t>
      </w:r>
      <w:proofErr w:type="spellEnd"/>
      <w:r w:rsidRPr="0096266D">
        <w:rPr>
          <w:lang w:val="en-US"/>
        </w:rPr>
        <w:t xml:space="preserve"> </w:t>
      </w:r>
      <w:proofErr w:type="spellStart"/>
      <w:r w:rsidRPr="0096266D">
        <w:rPr>
          <w:lang w:val="en-US"/>
        </w:rPr>
        <w:t>uplotnenija</w:t>
      </w:r>
      <w:proofErr w:type="spellEnd"/>
      <w:r w:rsidRPr="0096266D">
        <w:rPr>
          <w:lang w:val="en-US"/>
        </w:rPr>
        <w:t xml:space="preserve"> </w:t>
      </w:r>
      <w:proofErr w:type="spellStart"/>
      <w:r w:rsidRPr="0096266D">
        <w:rPr>
          <w:lang w:val="en-US"/>
        </w:rPr>
        <w:t>pochvy</w:t>
      </w:r>
      <w:proofErr w:type="spellEnd"/>
      <w:r w:rsidRPr="0096266D">
        <w:rPr>
          <w:lang w:val="en-US"/>
        </w:rPr>
        <w:t xml:space="preserve"> </w:t>
      </w:r>
      <w:proofErr w:type="spellStart"/>
      <w:r w:rsidRPr="0096266D">
        <w:rPr>
          <w:lang w:val="en-US"/>
        </w:rPr>
        <w:t>hodovymi</w:t>
      </w:r>
      <w:proofErr w:type="spellEnd"/>
      <w:r w:rsidRPr="0096266D">
        <w:rPr>
          <w:lang w:val="en-US"/>
        </w:rPr>
        <w:t xml:space="preserve"> </w:t>
      </w:r>
      <w:proofErr w:type="spellStart"/>
      <w:r w:rsidRPr="0096266D">
        <w:rPr>
          <w:lang w:val="en-US"/>
        </w:rPr>
        <w:t>sistemami</w:t>
      </w:r>
      <w:proofErr w:type="spellEnd"/>
      <w:r w:rsidRPr="0096266D">
        <w:rPr>
          <w:lang w:val="en-US"/>
        </w:rPr>
        <w:t xml:space="preserve"> </w:t>
      </w:r>
      <w:proofErr w:type="spellStart"/>
      <w:r w:rsidRPr="0096266D">
        <w:rPr>
          <w:lang w:val="en-US"/>
        </w:rPr>
        <w:t>traktorov</w:t>
      </w:r>
      <w:proofErr w:type="spellEnd"/>
      <w:r w:rsidRPr="0096266D">
        <w:rPr>
          <w:lang w:val="en-US"/>
        </w:rPr>
        <w:t xml:space="preserve"> </w:t>
      </w:r>
      <w:proofErr w:type="spellStart"/>
      <w:r w:rsidRPr="0096266D">
        <w:rPr>
          <w:lang w:val="en-US"/>
        </w:rPr>
        <w:t>na</w:t>
      </w:r>
      <w:proofErr w:type="spellEnd"/>
      <w:r w:rsidRPr="0096266D">
        <w:rPr>
          <w:lang w:val="en-US"/>
        </w:rPr>
        <w:t xml:space="preserve"> </w:t>
      </w:r>
      <w:proofErr w:type="spellStart"/>
      <w:r w:rsidRPr="0096266D">
        <w:rPr>
          <w:lang w:val="en-US"/>
        </w:rPr>
        <w:t>uslovija</w:t>
      </w:r>
      <w:proofErr w:type="spellEnd"/>
      <w:r w:rsidRPr="0096266D">
        <w:rPr>
          <w:lang w:val="en-US"/>
        </w:rPr>
        <w:t xml:space="preserve"> </w:t>
      </w:r>
      <w:proofErr w:type="spellStart"/>
      <w:r w:rsidRPr="0096266D">
        <w:rPr>
          <w:lang w:val="en-US"/>
        </w:rPr>
        <w:t>razvitija</w:t>
      </w:r>
      <w:proofErr w:type="spellEnd"/>
      <w:r w:rsidRPr="0096266D">
        <w:rPr>
          <w:lang w:val="en-US"/>
        </w:rPr>
        <w:t xml:space="preserve"> </w:t>
      </w:r>
      <w:proofErr w:type="spellStart"/>
      <w:r w:rsidRPr="0096266D">
        <w:rPr>
          <w:lang w:val="en-US"/>
        </w:rPr>
        <w:t>i</w:t>
      </w:r>
      <w:proofErr w:type="spellEnd"/>
      <w:r w:rsidRPr="0096266D">
        <w:rPr>
          <w:lang w:val="en-US"/>
        </w:rPr>
        <w:t xml:space="preserve"> </w:t>
      </w:r>
      <w:proofErr w:type="spellStart"/>
      <w:r w:rsidRPr="0096266D">
        <w:rPr>
          <w:lang w:val="en-US"/>
        </w:rPr>
        <w:t>urozhajnost</w:t>
      </w:r>
      <w:proofErr w:type="spellEnd"/>
      <w:r w:rsidRPr="0096266D">
        <w:rPr>
          <w:lang w:val="en-US"/>
        </w:rPr>
        <w:t xml:space="preserve">' </w:t>
      </w:r>
      <w:proofErr w:type="spellStart"/>
      <w:r w:rsidRPr="0096266D">
        <w:rPr>
          <w:lang w:val="en-US"/>
        </w:rPr>
        <w:t>soi</w:t>
      </w:r>
      <w:proofErr w:type="spellEnd"/>
      <w:r w:rsidRPr="0096266D">
        <w:rPr>
          <w:lang w:val="en-US"/>
        </w:rPr>
        <w:t>//</w:t>
      </w:r>
      <w:proofErr w:type="spellStart"/>
      <w:r w:rsidRPr="0096266D">
        <w:rPr>
          <w:lang w:val="en-US"/>
        </w:rPr>
        <w:t>Puti</w:t>
      </w:r>
      <w:proofErr w:type="spellEnd"/>
      <w:r w:rsidRPr="0096266D">
        <w:rPr>
          <w:lang w:val="en-US"/>
        </w:rPr>
        <w:t xml:space="preserve"> </w:t>
      </w:r>
      <w:proofErr w:type="spellStart"/>
      <w:r w:rsidRPr="0096266D">
        <w:rPr>
          <w:lang w:val="en-US"/>
        </w:rPr>
        <w:t>vosproizvodstva</w:t>
      </w:r>
      <w:proofErr w:type="spellEnd"/>
      <w:r w:rsidRPr="0096266D">
        <w:rPr>
          <w:lang w:val="en-US"/>
        </w:rPr>
        <w:t xml:space="preserve"> </w:t>
      </w:r>
      <w:proofErr w:type="spellStart"/>
      <w:r w:rsidRPr="0096266D">
        <w:rPr>
          <w:lang w:val="en-US"/>
        </w:rPr>
        <w:t>plodorodija</w:t>
      </w:r>
      <w:proofErr w:type="spellEnd"/>
      <w:r w:rsidRPr="0096266D">
        <w:rPr>
          <w:lang w:val="en-US"/>
        </w:rPr>
        <w:t xml:space="preserve"> </w:t>
      </w:r>
      <w:proofErr w:type="spellStart"/>
      <w:r w:rsidRPr="0096266D">
        <w:rPr>
          <w:lang w:val="en-US"/>
        </w:rPr>
        <w:t>pochv</w:t>
      </w:r>
      <w:proofErr w:type="spellEnd"/>
      <w:r w:rsidRPr="0096266D">
        <w:rPr>
          <w:lang w:val="en-US"/>
        </w:rPr>
        <w:t xml:space="preserve"> </w:t>
      </w:r>
      <w:proofErr w:type="spellStart"/>
      <w:r w:rsidRPr="0096266D">
        <w:rPr>
          <w:lang w:val="en-US"/>
        </w:rPr>
        <w:t>i</w:t>
      </w:r>
      <w:proofErr w:type="spellEnd"/>
      <w:r w:rsidRPr="0096266D">
        <w:rPr>
          <w:lang w:val="en-US"/>
        </w:rPr>
        <w:t xml:space="preserve"> </w:t>
      </w:r>
      <w:proofErr w:type="spellStart"/>
      <w:r w:rsidRPr="0096266D">
        <w:rPr>
          <w:lang w:val="en-US"/>
        </w:rPr>
        <w:lastRenderedPageBreak/>
        <w:t>povyshenija</w:t>
      </w:r>
      <w:proofErr w:type="spellEnd"/>
      <w:r w:rsidRPr="0096266D">
        <w:rPr>
          <w:lang w:val="en-US"/>
        </w:rPr>
        <w:t xml:space="preserve"> </w:t>
      </w:r>
      <w:proofErr w:type="spellStart"/>
      <w:r w:rsidRPr="0096266D">
        <w:rPr>
          <w:lang w:val="en-US"/>
        </w:rPr>
        <w:t>urozhajnosti</w:t>
      </w:r>
      <w:proofErr w:type="spellEnd"/>
      <w:r w:rsidRPr="0096266D">
        <w:rPr>
          <w:lang w:val="en-US"/>
        </w:rPr>
        <w:t xml:space="preserve"> </w:t>
      </w:r>
      <w:proofErr w:type="spellStart"/>
      <w:r w:rsidRPr="0096266D">
        <w:rPr>
          <w:lang w:val="en-US"/>
        </w:rPr>
        <w:t>sel'skohozjajstvennyh</w:t>
      </w:r>
      <w:proofErr w:type="spellEnd"/>
      <w:r w:rsidRPr="0096266D">
        <w:rPr>
          <w:lang w:val="en-US"/>
        </w:rPr>
        <w:t xml:space="preserve"> </w:t>
      </w:r>
      <w:proofErr w:type="spellStart"/>
      <w:r w:rsidRPr="0096266D">
        <w:rPr>
          <w:lang w:val="en-US"/>
        </w:rPr>
        <w:t>kul'tur</w:t>
      </w:r>
      <w:proofErr w:type="spellEnd"/>
      <w:r w:rsidRPr="0096266D">
        <w:rPr>
          <w:lang w:val="en-US"/>
        </w:rPr>
        <w:t xml:space="preserve"> v </w:t>
      </w:r>
      <w:proofErr w:type="spellStart"/>
      <w:r w:rsidRPr="0096266D">
        <w:rPr>
          <w:lang w:val="en-US"/>
        </w:rPr>
        <w:t>Priamur'e</w:t>
      </w:r>
      <w:proofErr w:type="spellEnd"/>
      <w:r w:rsidRPr="0096266D">
        <w:rPr>
          <w:lang w:val="en-US"/>
        </w:rPr>
        <w:t xml:space="preserve">: sb. nauch. tr., </w:t>
      </w:r>
      <w:proofErr w:type="spellStart"/>
      <w:r w:rsidRPr="0096266D">
        <w:rPr>
          <w:lang w:val="en-US"/>
        </w:rPr>
        <w:t>vyp</w:t>
      </w:r>
      <w:proofErr w:type="spellEnd"/>
      <w:r w:rsidRPr="0096266D">
        <w:rPr>
          <w:lang w:val="en-US"/>
        </w:rPr>
        <w:t xml:space="preserve">. II/ </w:t>
      </w:r>
      <w:proofErr w:type="spellStart"/>
      <w:r w:rsidRPr="0096266D">
        <w:rPr>
          <w:lang w:val="en-US"/>
        </w:rPr>
        <w:t>Dal'GAU</w:t>
      </w:r>
      <w:proofErr w:type="spellEnd"/>
      <w:r w:rsidRPr="0096266D">
        <w:rPr>
          <w:lang w:val="en-US"/>
        </w:rPr>
        <w:t xml:space="preserve">.  </w:t>
      </w:r>
      <w:proofErr w:type="spellStart"/>
      <w:r w:rsidRPr="0096266D">
        <w:rPr>
          <w:lang w:val="en-US"/>
        </w:rPr>
        <w:t>Blagoveshhensk</w:t>
      </w:r>
      <w:proofErr w:type="spellEnd"/>
      <w:r w:rsidRPr="0096266D">
        <w:rPr>
          <w:lang w:val="en-US"/>
        </w:rPr>
        <w:t>, 1996. S. 16-22.</w:t>
      </w:r>
    </w:p>
    <w:p w14:paraId="1BE9EFEE" w14:textId="77777777" w:rsidR="0096266D" w:rsidRPr="0096266D" w:rsidRDefault="0096266D" w:rsidP="0096266D">
      <w:pPr>
        <w:tabs>
          <w:tab w:val="left" w:pos="851"/>
        </w:tabs>
        <w:ind w:firstLine="567"/>
        <w:jc w:val="both"/>
        <w:rPr>
          <w:lang w:val="en-US"/>
        </w:rPr>
      </w:pPr>
      <w:r w:rsidRPr="0096266D">
        <w:rPr>
          <w:lang w:val="en-US"/>
        </w:rPr>
        <w:t>3.</w:t>
      </w:r>
      <w:r w:rsidRPr="0096266D">
        <w:rPr>
          <w:lang w:val="en-US"/>
        </w:rPr>
        <w:tab/>
      </w:r>
      <w:proofErr w:type="spellStart"/>
      <w:r w:rsidRPr="0096266D">
        <w:rPr>
          <w:lang w:val="en-US"/>
        </w:rPr>
        <w:t>Shhitov</w:t>
      </w:r>
      <w:proofErr w:type="spellEnd"/>
      <w:r w:rsidRPr="0096266D">
        <w:rPr>
          <w:lang w:val="en-US"/>
        </w:rPr>
        <w:t xml:space="preserve"> S.S. </w:t>
      </w:r>
      <w:proofErr w:type="spellStart"/>
      <w:r w:rsidRPr="0096266D">
        <w:rPr>
          <w:lang w:val="en-US"/>
        </w:rPr>
        <w:t>Issledovanija</w:t>
      </w:r>
      <w:proofErr w:type="spellEnd"/>
      <w:r w:rsidRPr="0096266D">
        <w:rPr>
          <w:lang w:val="en-US"/>
        </w:rPr>
        <w:t xml:space="preserve"> </w:t>
      </w:r>
      <w:proofErr w:type="spellStart"/>
      <w:r w:rsidRPr="0096266D">
        <w:rPr>
          <w:lang w:val="en-US"/>
        </w:rPr>
        <w:t>vrednogo</w:t>
      </w:r>
      <w:proofErr w:type="spellEnd"/>
      <w:r w:rsidRPr="0096266D">
        <w:rPr>
          <w:lang w:val="en-US"/>
        </w:rPr>
        <w:t xml:space="preserve"> </w:t>
      </w:r>
      <w:proofErr w:type="spellStart"/>
      <w:r w:rsidRPr="0096266D">
        <w:rPr>
          <w:lang w:val="en-US"/>
        </w:rPr>
        <w:t>vozdejstvija</w:t>
      </w:r>
      <w:proofErr w:type="spellEnd"/>
      <w:r w:rsidRPr="0096266D">
        <w:rPr>
          <w:lang w:val="en-US"/>
        </w:rPr>
        <w:t xml:space="preserve"> </w:t>
      </w:r>
      <w:proofErr w:type="spellStart"/>
      <w:r w:rsidRPr="0096266D">
        <w:rPr>
          <w:lang w:val="en-US"/>
        </w:rPr>
        <w:t>na</w:t>
      </w:r>
      <w:proofErr w:type="spellEnd"/>
      <w:r w:rsidRPr="0096266D">
        <w:rPr>
          <w:lang w:val="en-US"/>
        </w:rPr>
        <w:t xml:space="preserve"> </w:t>
      </w:r>
      <w:proofErr w:type="spellStart"/>
      <w:r w:rsidRPr="0096266D">
        <w:rPr>
          <w:lang w:val="en-US"/>
        </w:rPr>
        <w:t>pochvu</w:t>
      </w:r>
      <w:proofErr w:type="spellEnd"/>
      <w:r w:rsidRPr="0096266D">
        <w:rPr>
          <w:lang w:val="en-US"/>
        </w:rPr>
        <w:t xml:space="preserve"> </w:t>
      </w:r>
      <w:proofErr w:type="spellStart"/>
      <w:r w:rsidRPr="0096266D">
        <w:rPr>
          <w:lang w:val="en-US"/>
        </w:rPr>
        <w:t>hodovyh</w:t>
      </w:r>
      <w:proofErr w:type="spellEnd"/>
      <w:r w:rsidRPr="0096266D">
        <w:rPr>
          <w:lang w:val="en-US"/>
        </w:rPr>
        <w:t xml:space="preserve"> </w:t>
      </w:r>
      <w:proofErr w:type="spellStart"/>
      <w:r w:rsidRPr="0096266D">
        <w:rPr>
          <w:lang w:val="en-US"/>
        </w:rPr>
        <w:t>sistem</w:t>
      </w:r>
      <w:proofErr w:type="spellEnd"/>
      <w:r w:rsidRPr="0096266D">
        <w:rPr>
          <w:lang w:val="en-US"/>
        </w:rPr>
        <w:t xml:space="preserve"> </w:t>
      </w:r>
      <w:proofErr w:type="spellStart"/>
      <w:r w:rsidRPr="0096266D">
        <w:rPr>
          <w:lang w:val="en-US"/>
        </w:rPr>
        <w:t>jenergonasyshhennyh</w:t>
      </w:r>
      <w:proofErr w:type="spellEnd"/>
      <w:r w:rsidRPr="0096266D">
        <w:rPr>
          <w:lang w:val="en-US"/>
        </w:rPr>
        <w:t xml:space="preserve"> </w:t>
      </w:r>
      <w:proofErr w:type="spellStart"/>
      <w:r w:rsidRPr="0096266D">
        <w:rPr>
          <w:lang w:val="en-US"/>
        </w:rPr>
        <w:t>traktorov</w:t>
      </w:r>
      <w:proofErr w:type="spellEnd"/>
      <w:r w:rsidRPr="0096266D">
        <w:rPr>
          <w:lang w:val="en-US"/>
        </w:rPr>
        <w:t xml:space="preserve">. / </w:t>
      </w:r>
      <w:proofErr w:type="spellStart"/>
      <w:r w:rsidRPr="0096266D">
        <w:rPr>
          <w:lang w:val="en-US"/>
        </w:rPr>
        <w:t>Mehanizacija</w:t>
      </w:r>
      <w:proofErr w:type="spellEnd"/>
      <w:r w:rsidRPr="0096266D">
        <w:rPr>
          <w:lang w:val="en-US"/>
        </w:rPr>
        <w:t xml:space="preserve"> </w:t>
      </w:r>
      <w:proofErr w:type="spellStart"/>
      <w:r w:rsidRPr="0096266D">
        <w:rPr>
          <w:lang w:val="en-US"/>
        </w:rPr>
        <w:t>vozdelyvanija</w:t>
      </w:r>
      <w:proofErr w:type="spellEnd"/>
      <w:r w:rsidRPr="0096266D">
        <w:rPr>
          <w:lang w:val="en-US"/>
        </w:rPr>
        <w:t xml:space="preserve"> </w:t>
      </w:r>
      <w:proofErr w:type="spellStart"/>
      <w:r w:rsidRPr="0096266D">
        <w:rPr>
          <w:lang w:val="en-US"/>
        </w:rPr>
        <w:t>soi</w:t>
      </w:r>
      <w:proofErr w:type="spellEnd"/>
      <w:r w:rsidRPr="0096266D">
        <w:rPr>
          <w:lang w:val="en-US"/>
        </w:rPr>
        <w:t xml:space="preserve"> </w:t>
      </w:r>
      <w:proofErr w:type="spellStart"/>
      <w:r w:rsidRPr="0096266D">
        <w:rPr>
          <w:lang w:val="en-US"/>
        </w:rPr>
        <w:t>na</w:t>
      </w:r>
      <w:proofErr w:type="spellEnd"/>
      <w:r w:rsidRPr="0096266D">
        <w:rPr>
          <w:lang w:val="en-US"/>
        </w:rPr>
        <w:t xml:space="preserve"> </w:t>
      </w:r>
      <w:proofErr w:type="spellStart"/>
      <w:r w:rsidRPr="0096266D">
        <w:rPr>
          <w:lang w:val="en-US"/>
        </w:rPr>
        <w:t>Dal'nem</w:t>
      </w:r>
      <w:proofErr w:type="spellEnd"/>
      <w:r w:rsidRPr="0096266D">
        <w:rPr>
          <w:lang w:val="en-US"/>
        </w:rPr>
        <w:t xml:space="preserve"> </w:t>
      </w:r>
      <w:proofErr w:type="spellStart"/>
      <w:r w:rsidRPr="0096266D">
        <w:rPr>
          <w:lang w:val="en-US"/>
        </w:rPr>
        <w:t>Vostoke</w:t>
      </w:r>
      <w:proofErr w:type="spellEnd"/>
      <w:r w:rsidRPr="0096266D">
        <w:rPr>
          <w:lang w:val="en-US"/>
        </w:rPr>
        <w:t xml:space="preserve">. - </w:t>
      </w:r>
      <w:proofErr w:type="spellStart"/>
      <w:r w:rsidRPr="0096266D">
        <w:rPr>
          <w:lang w:val="en-US"/>
        </w:rPr>
        <w:t>Blagoveshhensk</w:t>
      </w:r>
      <w:proofErr w:type="spellEnd"/>
      <w:r w:rsidRPr="0096266D">
        <w:rPr>
          <w:lang w:val="en-US"/>
        </w:rPr>
        <w:t>, 1983. S. 63-66</w:t>
      </w:r>
    </w:p>
    <w:p w14:paraId="78A632BB" w14:textId="77777777" w:rsidR="0096266D" w:rsidRPr="0096266D" w:rsidRDefault="0096266D" w:rsidP="0096266D">
      <w:pPr>
        <w:tabs>
          <w:tab w:val="left" w:pos="851"/>
        </w:tabs>
        <w:ind w:firstLine="567"/>
        <w:jc w:val="both"/>
        <w:rPr>
          <w:lang w:val="en-US"/>
        </w:rPr>
      </w:pPr>
      <w:r w:rsidRPr="0096266D">
        <w:rPr>
          <w:lang w:val="en-US"/>
        </w:rPr>
        <w:t>4.</w:t>
      </w:r>
      <w:r w:rsidRPr="0096266D">
        <w:rPr>
          <w:lang w:val="en-US"/>
        </w:rPr>
        <w:tab/>
        <w:t xml:space="preserve"> </w:t>
      </w:r>
      <w:proofErr w:type="spellStart"/>
      <w:r w:rsidRPr="0096266D">
        <w:rPr>
          <w:lang w:val="en-US"/>
        </w:rPr>
        <w:t>Shhitov</w:t>
      </w:r>
      <w:proofErr w:type="spellEnd"/>
      <w:r w:rsidRPr="0096266D">
        <w:rPr>
          <w:lang w:val="en-US"/>
        </w:rPr>
        <w:t xml:space="preserve"> S.V. </w:t>
      </w:r>
      <w:proofErr w:type="spellStart"/>
      <w:r w:rsidRPr="0096266D">
        <w:rPr>
          <w:lang w:val="en-US"/>
        </w:rPr>
        <w:t>Povyshenie</w:t>
      </w:r>
      <w:proofErr w:type="spellEnd"/>
      <w:r w:rsidRPr="0096266D">
        <w:rPr>
          <w:lang w:val="en-US"/>
        </w:rPr>
        <w:t xml:space="preserve"> </w:t>
      </w:r>
      <w:proofErr w:type="spellStart"/>
      <w:r w:rsidRPr="0096266D">
        <w:rPr>
          <w:lang w:val="en-US"/>
        </w:rPr>
        <w:t>prodol'no-poperechnoj</w:t>
      </w:r>
      <w:proofErr w:type="spellEnd"/>
      <w:r w:rsidRPr="0096266D">
        <w:rPr>
          <w:lang w:val="en-US"/>
        </w:rPr>
        <w:t xml:space="preserve"> </w:t>
      </w:r>
      <w:proofErr w:type="spellStart"/>
      <w:r w:rsidRPr="0096266D">
        <w:rPr>
          <w:lang w:val="en-US"/>
        </w:rPr>
        <w:t>ustojchivosti</w:t>
      </w:r>
      <w:proofErr w:type="spellEnd"/>
      <w:r w:rsidRPr="0096266D">
        <w:rPr>
          <w:lang w:val="en-US"/>
        </w:rPr>
        <w:t xml:space="preserve"> </w:t>
      </w:r>
      <w:proofErr w:type="spellStart"/>
      <w:r w:rsidRPr="0096266D">
        <w:rPr>
          <w:lang w:val="en-US"/>
        </w:rPr>
        <w:t>i</w:t>
      </w:r>
      <w:proofErr w:type="spellEnd"/>
      <w:r w:rsidRPr="0096266D">
        <w:rPr>
          <w:lang w:val="en-US"/>
        </w:rPr>
        <w:t xml:space="preserve"> </w:t>
      </w:r>
      <w:proofErr w:type="spellStart"/>
      <w:r w:rsidRPr="0096266D">
        <w:rPr>
          <w:lang w:val="en-US"/>
        </w:rPr>
        <w:t>snizhenie</w:t>
      </w:r>
      <w:proofErr w:type="spellEnd"/>
      <w:r w:rsidRPr="0096266D">
        <w:rPr>
          <w:lang w:val="en-US"/>
        </w:rPr>
        <w:t xml:space="preserve"> </w:t>
      </w:r>
      <w:proofErr w:type="spellStart"/>
      <w:r w:rsidRPr="0096266D">
        <w:rPr>
          <w:lang w:val="en-US"/>
        </w:rPr>
        <w:t>tehnogennogo</w:t>
      </w:r>
      <w:proofErr w:type="spellEnd"/>
      <w:r w:rsidRPr="0096266D">
        <w:rPr>
          <w:lang w:val="en-US"/>
        </w:rPr>
        <w:t xml:space="preserve"> </w:t>
      </w:r>
      <w:proofErr w:type="spellStart"/>
      <w:r w:rsidRPr="0096266D">
        <w:rPr>
          <w:lang w:val="en-US"/>
        </w:rPr>
        <w:t>vozdejstvija</w:t>
      </w:r>
      <w:proofErr w:type="spellEnd"/>
      <w:r w:rsidRPr="0096266D">
        <w:rPr>
          <w:lang w:val="en-US"/>
        </w:rPr>
        <w:t xml:space="preserve"> </w:t>
      </w:r>
      <w:proofErr w:type="spellStart"/>
      <w:r w:rsidRPr="0096266D">
        <w:rPr>
          <w:lang w:val="en-US"/>
        </w:rPr>
        <w:t>na</w:t>
      </w:r>
      <w:proofErr w:type="spellEnd"/>
      <w:r w:rsidRPr="0096266D">
        <w:rPr>
          <w:lang w:val="en-US"/>
        </w:rPr>
        <w:t xml:space="preserve"> </w:t>
      </w:r>
      <w:proofErr w:type="spellStart"/>
      <w:r w:rsidRPr="0096266D">
        <w:rPr>
          <w:lang w:val="en-US"/>
        </w:rPr>
        <w:t>pochvu</w:t>
      </w:r>
      <w:proofErr w:type="spellEnd"/>
      <w:r w:rsidRPr="0096266D">
        <w:rPr>
          <w:lang w:val="en-US"/>
        </w:rPr>
        <w:t xml:space="preserve"> </w:t>
      </w:r>
      <w:proofErr w:type="spellStart"/>
      <w:r w:rsidRPr="0096266D">
        <w:rPr>
          <w:lang w:val="en-US"/>
        </w:rPr>
        <w:t>koljosnyh</w:t>
      </w:r>
      <w:proofErr w:type="spellEnd"/>
      <w:r w:rsidRPr="0096266D">
        <w:rPr>
          <w:lang w:val="en-US"/>
        </w:rPr>
        <w:t xml:space="preserve"> </w:t>
      </w:r>
      <w:proofErr w:type="spellStart"/>
      <w:r w:rsidRPr="0096266D">
        <w:rPr>
          <w:lang w:val="en-US"/>
        </w:rPr>
        <w:t>mobil'nyh</w:t>
      </w:r>
      <w:proofErr w:type="spellEnd"/>
      <w:r w:rsidRPr="0096266D">
        <w:rPr>
          <w:lang w:val="en-US"/>
        </w:rPr>
        <w:t xml:space="preserve"> </w:t>
      </w:r>
      <w:proofErr w:type="spellStart"/>
      <w:r w:rsidRPr="0096266D">
        <w:rPr>
          <w:lang w:val="en-US"/>
        </w:rPr>
        <w:t>jenergeticheskih</w:t>
      </w:r>
      <w:proofErr w:type="spellEnd"/>
      <w:r w:rsidRPr="0096266D">
        <w:rPr>
          <w:lang w:val="en-US"/>
        </w:rPr>
        <w:t xml:space="preserve"> </w:t>
      </w:r>
      <w:proofErr w:type="spellStart"/>
      <w:r w:rsidRPr="0096266D">
        <w:rPr>
          <w:lang w:val="en-US"/>
        </w:rPr>
        <w:t>sredstv</w:t>
      </w:r>
      <w:proofErr w:type="spellEnd"/>
      <w:r w:rsidRPr="0096266D">
        <w:rPr>
          <w:lang w:val="en-US"/>
        </w:rPr>
        <w:t xml:space="preserve">  /S.V. </w:t>
      </w:r>
      <w:proofErr w:type="spellStart"/>
      <w:r w:rsidRPr="0096266D">
        <w:rPr>
          <w:lang w:val="en-US"/>
        </w:rPr>
        <w:t>Shhitov</w:t>
      </w:r>
      <w:proofErr w:type="spellEnd"/>
      <w:r w:rsidRPr="0096266D">
        <w:rPr>
          <w:lang w:val="en-US"/>
        </w:rPr>
        <w:t xml:space="preserve">, E. E. </w:t>
      </w:r>
      <w:proofErr w:type="spellStart"/>
      <w:r w:rsidRPr="0096266D">
        <w:rPr>
          <w:lang w:val="en-US"/>
        </w:rPr>
        <w:t>Kuznecov</w:t>
      </w:r>
      <w:proofErr w:type="spellEnd"/>
      <w:r w:rsidRPr="0096266D">
        <w:rPr>
          <w:lang w:val="en-US"/>
        </w:rPr>
        <w:t xml:space="preserve">, E.S. </w:t>
      </w:r>
      <w:proofErr w:type="spellStart"/>
      <w:r w:rsidRPr="0096266D">
        <w:rPr>
          <w:lang w:val="en-US"/>
        </w:rPr>
        <w:t>Polikutina</w:t>
      </w:r>
      <w:proofErr w:type="spellEnd"/>
      <w:r w:rsidRPr="0096266D">
        <w:rPr>
          <w:lang w:val="en-US"/>
        </w:rPr>
        <w:t xml:space="preserve">, O.A. </w:t>
      </w:r>
      <w:proofErr w:type="spellStart"/>
      <w:r w:rsidRPr="0096266D">
        <w:rPr>
          <w:lang w:val="en-US"/>
        </w:rPr>
        <w:t>Kuznecova</w:t>
      </w:r>
      <w:proofErr w:type="spellEnd"/>
      <w:r w:rsidRPr="0096266D">
        <w:rPr>
          <w:lang w:val="en-US"/>
        </w:rPr>
        <w:t xml:space="preserve"> // </w:t>
      </w:r>
      <w:proofErr w:type="spellStart"/>
      <w:r w:rsidRPr="0096266D">
        <w:rPr>
          <w:lang w:val="en-US"/>
        </w:rPr>
        <w:t>Blagoveshhensk</w:t>
      </w:r>
      <w:proofErr w:type="spellEnd"/>
      <w:r w:rsidRPr="0096266D">
        <w:rPr>
          <w:lang w:val="en-US"/>
        </w:rPr>
        <w:t xml:space="preserve"> : </w:t>
      </w:r>
      <w:proofErr w:type="spellStart"/>
      <w:r w:rsidRPr="0096266D">
        <w:rPr>
          <w:lang w:val="en-US"/>
        </w:rPr>
        <w:t>Izdatel'stvo</w:t>
      </w:r>
      <w:proofErr w:type="spellEnd"/>
      <w:r w:rsidRPr="0096266D">
        <w:rPr>
          <w:lang w:val="en-US"/>
        </w:rPr>
        <w:t xml:space="preserve"> </w:t>
      </w:r>
      <w:proofErr w:type="spellStart"/>
      <w:r w:rsidRPr="0096266D">
        <w:rPr>
          <w:lang w:val="en-US"/>
        </w:rPr>
        <w:t>Dal'GAU</w:t>
      </w:r>
      <w:proofErr w:type="spellEnd"/>
      <w:r w:rsidRPr="0096266D">
        <w:rPr>
          <w:lang w:val="en-US"/>
        </w:rPr>
        <w:t>, 2020. 143s.</w:t>
      </w:r>
    </w:p>
    <w:p w14:paraId="1AF535C2" w14:textId="77777777" w:rsidR="0096266D" w:rsidRPr="0096266D" w:rsidRDefault="0096266D" w:rsidP="0096266D">
      <w:pPr>
        <w:tabs>
          <w:tab w:val="left" w:pos="851"/>
        </w:tabs>
        <w:ind w:firstLine="567"/>
        <w:jc w:val="both"/>
        <w:rPr>
          <w:lang w:val="en-US"/>
        </w:rPr>
      </w:pPr>
      <w:r w:rsidRPr="0096266D">
        <w:rPr>
          <w:lang w:val="en-US"/>
        </w:rPr>
        <w:t>5.</w:t>
      </w:r>
      <w:r w:rsidRPr="0096266D">
        <w:rPr>
          <w:lang w:val="en-US"/>
        </w:rPr>
        <w:tab/>
        <w:t xml:space="preserve">Pat. 2613390 </w:t>
      </w:r>
      <w:proofErr w:type="spellStart"/>
      <w:r w:rsidRPr="0096266D">
        <w:rPr>
          <w:lang w:val="en-US"/>
        </w:rPr>
        <w:t>Rossijskaja</w:t>
      </w:r>
      <w:proofErr w:type="spellEnd"/>
      <w:r w:rsidRPr="0096266D">
        <w:rPr>
          <w:lang w:val="en-US"/>
        </w:rPr>
        <w:t xml:space="preserve"> </w:t>
      </w:r>
      <w:proofErr w:type="spellStart"/>
      <w:r w:rsidRPr="0096266D">
        <w:rPr>
          <w:lang w:val="en-US"/>
        </w:rPr>
        <w:t>Federacija</w:t>
      </w:r>
      <w:proofErr w:type="spellEnd"/>
      <w:r w:rsidRPr="0096266D">
        <w:rPr>
          <w:lang w:val="en-US"/>
        </w:rPr>
        <w:t xml:space="preserve">, MPK V62D 53/04, A01V 59/04. </w:t>
      </w:r>
      <w:proofErr w:type="spellStart"/>
      <w:r w:rsidRPr="0096266D">
        <w:rPr>
          <w:lang w:val="en-US"/>
        </w:rPr>
        <w:t>Pruzhinno</w:t>
      </w:r>
      <w:proofErr w:type="spellEnd"/>
      <w:r w:rsidRPr="0096266D">
        <w:rPr>
          <w:lang w:val="en-US"/>
        </w:rPr>
        <w:t>–</w:t>
      </w:r>
      <w:proofErr w:type="spellStart"/>
      <w:r w:rsidRPr="0096266D">
        <w:rPr>
          <w:lang w:val="en-US"/>
        </w:rPr>
        <w:t>rychazhnyj</w:t>
      </w:r>
      <w:proofErr w:type="spellEnd"/>
      <w:r w:rsidRPr="0096266D">
        <w:rPr>
          <w:lang w:val="en-US"/>
        </w:rPr>
        <w:t xml:space="preserve"> </w:t>
      </w:r>
      <w:proofErr w:type="spellStart"/>
      <w:r w:rsidRPr="0096266D">
        <w:rPr>
          <w:lang w:val="en-US"/>
        </w:rPr>
        <w:t>korrektor</w:t>
      </w:r>
      <w:proofErr w:type="spellEnd"/>
      <w:r w:rsidRPr="0096266D">
        <w:rPr>
          <w:lang w:val="en-US"/>
        </w:rPr>
        <w:t xml:space="preserve"> </w:t>
      </w:r>
      <w:proofErr w:type="spellStart"/>
      <w:r w:rsidRPr="0096266D">
        <w:rPr>
          <w:lang w:val="en-US"/>
        </w:rPr>
        <w:t>scepnogo</w:t>
      </w:r>
      <w:proofErr w:type="spellEnd"/>
      <w:r w:rsidRPr="0096266D">
        <w:rPr>
          <w:lang w:val="en-US"/>
        </w:rPr>
        <w:t xml:space="preserve"> </w:t>
      </w:r>
      <w:proofErr w:type="spellStart"/>
      <w:r w:rsidRPr="0096266D">
        <w:rPr>
          <w:lang w:val="en-US"/>
        </w:rPr>
        <w:t>vesa</w:t>
      </w:r>
      <w:proofErr w:type="spellEnd"/>
      <w:r w:rsidRPr="0096266D">
        <w:rPr>
          <w:lang w:val="en-US"/>
        </w:rPr>
        <w:t xml:space="preserve"> </w:t>
      </w:r>
      <w:proofErr w:type="spellStart"/>
      <w:r w:rsidRPr="0096266D">
        <w:rPr>
          <w:lang w:val="en-US"/>
        </w:rPr>
        <w:t>kolesnogo</w:t>
      </w:r>
      <w:proofErr w:type="spellEnd"/>
      <w:r w:rsidRPr="0096266D">
        <w:rPr>
          <w:lang w:val="en-US"/>
        </w:rPr>
        <w:t xml:space="preserve"> </w:t>
      </w:r>
      <w:proofErr w:type="spellStart"/>
      <w:r w:rsidRPr="0096266D">
        <w:rPr>
          <w:lang w:val="en-US"/>
        </w:rPr>
        <w:t>traktora</w:t>
      </w:r>
      <w:proofErr w:type="spellEnd"/>
      <w:r w:rsidRPr="0096266D">
        <w:rPr>
          <w:lang w:val="en-US"/>
        </w:rPr>
        <w:t xml:space="preserve"> / S.V. </w:t>
      </w:r>
      <w:proofErr w:type="spellStart"/>
      <w:r w:rsidRPr="0096266D">
        <w:rPr>
          <w:lang w:val="en-US"/>
        </w:rPr>
        <w:t>Shhitov</w:t>
      </w:r>
      <w:proofErr w:type="spellEnd"/>
      <w:r w:rsidRPr="0096266D">
        <w:rPr>
          <w:lang w:val="en-US"/>
        </w:rPr>
        <w:t xml:space="preserve">, E.E. </w:t>
      </w:r>
      <w:proofErr w:type="spellStart"/>
      <w:r w:rsidRPr="0096266D">
        <w:rPr>
          <w:lang w:val="en-US"/>
        </w:rPr>
        <w:t>Kuznecov</w:t>
      </w:r>
      <w:proofErr w:type="spellEnd"/>
      <w:r w:rsidRPr="0096266D">
        <w:rPr>
          <w:lang w:val="en-US"/>
        </w:rPr>
        <w:t xml:space="preserve">, E.S. </w:t>
      </w:r>
      <w:proofErr w:type="spellStart"/>
      <w:r w:rsidRPr="0096266D">
        <w:rPr>
          <w:lang w:val="en-US"/>
        </w:rPr>
        <w:t>Polikutina</w:t>
      </w:r>
      <w:proofErr w:type="spellEnd"/>
      <w:r w:rsidRPr="0096266D">
        <w:rPr>
          <w:lang w:val="en-US"/>
        </w:rPr>
        <w:t xml:space="preserve">; </w:t>
      </w:r>
      <w:proofErr w:type="spellStart"/>
      <w:r w:rsidRPr="0096266D">
        <w:rPr>
          <w:lang w:val="en-US"/>
        </w:rPr>
        <w:t>Dal'nevostoch</w:t>
      </w:r>
      <w:proofErr w:type="spellEnd"/>
      <w:r w:rsidRPr="0096266D">
        <w:rPr>
          <w:lang w:val="en-US"/>
        </w:rPr>
        <w:t xml:space="preserve">. </w:t>
      </w:r>
      <w:proofErr w:type="spellStart"/>
      <w:r w:rsidRPr="0096266D">
        <w:rPr>
          <w:lang w:val="en-US"/>
        </w:rPr>
        <w:t>gos</w:t>
      </w:r>
      <w:proofErr w:type="spellEnd"/>
      <w:r w:rsidRPr="0096266D">
        <w:rPr>
          <w:lang w:val="en-US"/>
        </w:rPr>
        <w:t xml:space="preserve">. </w:t>
      </w:r>
      <w:proofErr w:type="spellStart"/>
      <w:r w:rsidRPr="0096266D">
        <w:rPr>
          <w:lang w:val="en-US"/>
        </w:rPr>
        <w:t>agrar</w:t>
      </w:r>
      <w:proofErr w:type="spellEnd"/>
      <w:r w:rsidRPr="0096266D">
        <w:rPr>
          <w:lang w:val="en-US"/>
        </w:rPr>
        <w:t xml:space="preserve">. un-t. – №2015140368; </w:t>
      </w:r>
      <w:proofErr w:type="spellStart"/>
      <w:r w:rsidRPr="0096266D">
        <w:rPr>
          <w:lang w:val="en-US"/>
        </w:rPr>
        <w:t>Zajavl</w:t>
      </w:r>
      <w:proofErr w:type="spellEnd"/>
      <w:r w:rsidRPr="0096266D">
        <w:rPr>
          <w:lang w:val="en-US"/>
        </w:rPr>
        <w:t xml:space="preserve">. 22.09.2015; Opubl.16.03.2017, </w:t>
      </w:r>
      <w:proofErr w:type="spellStart"/>
      <w:r w:rsidRPr="0096266D">
        <w:rPr>
          <w:lang w:val="en-US"/>
        </w:rPr>
        <w:t>Bjul</w:t>
      </w:r>
      <w:proofErr w:type="spellEnd"/>
      <w:r w:rsidRPr="0096266D">
        <w:rPr>
          <w:lang w:val="en-US"/>
        </w:rPr>
        <w:t>. № 8.</w:t>
      </w:r>
    </w:p>
    <w:p w14:paraId="4C1C16D6" w14:textId="77777777" w:rsidR="0096266D" w:rsidRPr="0096266D" w:rsidRDefault="0096266D" w:rsidP="0096266D">
      <w:pPr>
        <w:tabs>
          <w:tab w:val="left" w:pos="851"/>
        </w:tabs>
        <w:ind w:firstLine="567"/>
        <w:jc w:val="both"/>
        <w:rPr>
          <w:lang w:val="en-US"/>
        </w:rPr>
      </w:pPr>
      <w:r w:rsidRPr="0096266D">
        <w:rPr>
          <w:lang w:val="en-US"/>
        </w:rPr>
        <w:t>6.</w:t>
      </w:r>
      <w:r w:rsidRPr="0096266D">
        <w:rPr>
          <w:lang w:val="en-US"/>
        </w:rPr>
        <w:tab/>
        <w:t xml:space="preserve">Pat. № 196181 </w:t>
      </w:r>
      <w:proofErr w:type="spellStart"/>
      <w:r w:rsidRPr="0096266D">
        <w:rPr>
          <w:lang w:val="en-US"/>
        </w:rPr>
        <w:t>Rossijskaja</w:t>
      </w:r>
      <w:proofErr w:type="spellEnd"/>
      <w:r w:rsidRPr="0096266D">
        <w:rPr>
          <w:lang w:val="en-US"/>
        </w:rPr>
        <w:t xml:space="preserve"> </w:t>
      </w:r>
      <w:proofErr w:type="spellStart"/>
      <w:r w:rsidRPr="0096266D">
        <w:rPr>
          <w:lang w:val="en-US"/>
        </w:rPr>
        <w:t>Federacija</w:t>
      </w:r>
      <w:proofErr w:type="spellEnd"/>
      <w:r w:rsidRPr="0096266D">
        <w:rPr>
          <w:lang w:val="en-US"/>
        </w:rPr>
        <w:t xml:space="preserve">, MKI V 60 V 15/00. </w:t>
      </w:r>
      <w:proofErr w:type="spellStart"/>
      <w:r w:rsidRPr="0096266D">
        <w:rPr>
          <w:lang w:val="en-US"/>
        </w:rPr>
        <w:t>Reguljator</w:t>
      </w:r>
      <w:proofErr w:type="spellEnd"/>
      <w:r w:rsidRPr="0096266D">
        <w:rPr>
          <w:lang w:val="en-US"/>
        </w:rPr>
        <w:t xml:space="preserve"> </w:t>
      </w:r>
      <w:proofErr w:type="spellStart"/>
      <w:r w:rsidRPr="0096266D">
        <w:rPr>
          <w:lang w:val="en-US"/>
        </w:rPr>
        <w:t>scepnogo</w:t>
      </w:r>
      <w:proofErr w:type="spellEnd"/>
      <w:r w:rsidRPr="0096266D">
        <w:rPr>
          <w:lang w:val="en-US"/>
        </w:rPr>
        <w:t xml:space="preserve"> </w:t>
      </w:r>
      <w:proofErr w:type="spellStart"/>
      <w:r w:rsidRPr="0096266D">
        <w:rPr>
          <w:lang w:val="en-US"/>
        </w:rPr>
        <w:t>vesa</w:t>
      </w:r>
      <w:proofErr w:type="spellEnd"/>
      <w:r w:rsidRPr="0096266D">
        <w:rPr>
          <w:lang w:val="en-US"/>
        </w:rPr>
        <w:t xml:space="preserve"> </w:t>
      </w:r>
      <w:proofErr w:type="spellStart"/>
      <w:r w:rsidRPr="0096266D">
        <w:rPr>
          <w:lang w:val="en-US"/>
        </w:rPr>
        <w:t>boronoval'nogo</w:t>
      </w:r>
      <w:proofErr w:type="spellEnd"/>
      <w:r w:rsidRPr="0096266D">
        <w:rPr>
          <w:lang w:val="en-US"/>
        </w:rPr>
        <w:t xml:space="preserve"> </w:t>
      </w:r>
      <w:proofErr w:type="spellStart"/>
      <w:r w:rsidRPr="0096266D">
        <w:rPr>
          <w:lang w:val="en-US"/>
        </w:rPr>
        <w:t>agregata</w:t>
      </w:r>
      <w:proofErr w:type="spellEnd"/>
      <w:r w:rsidRPr="0096266D">
        <w:rPr>
          <w:lang w:val="en-US"/>
        </w:rPr>
        <w:t xml:space="preserve"> / </w:t>
      </w:r>
      <w:proofErr w:type="spellStart"/>
      <w:r w:rsidRPr="0096266D">
        <w:rPr>
          <w:lang w:val="en-US"/>
        </w:rPr>
        <w:t>Shhitov</w:t>
      </w:r>
      <w:proofErr w:type="spellEnd"/>
      <w:r w:rsidRPr="0096266D">
        <w:rPr>
          <w:lang w:val="en-US"/>
        </w:rPr>
        <w:t xml:space="preserve"> S.V., </w:t>
      </w:r>
      <w:proofErr w:type="spellStart"/>
      <w:r w:rsidRPr="0096266D">
        <w:rPr>
          <w:lang w:val="en-US"/>
        </w:rPr>
        <w:t>Spiridanchuk</w:t>
      </w:r>
      <w:proofErr w:type="spellEnd"/>
      <w:r w:rsidRPr="0096266D">
        <w:rPr>
          <w:lang w:val="en-US"/>
        </w:rPr>
        <w:t xml:space="preserve"> N.V., </w:t>
      </w:r>
      <w:proofErr w:type="spellStart"/>
      <w:r w:rsidRPr="0096266D">
        <w:rPr>
          <w:lang w:val="en-US"/>
        </w:rPr>
        <w:t>Kuznecov</w:t>
      </w:r>
      <w:proofErr w:type="spellEnd"/>
      <w:r w:rsidRPr="0096266D">
        <w:rPr>
          <w:lang w:val="en-US"/>
        </w:rPr>
        <w:t xml:space="preserve"> K.E., </w:t>
      </w:r>
      <w:proofErr w:type="spellStart"/>
      <w:r w:rsidRPr="0096266D">
        <w:rPr>
          <w:lang w:val="en-US"/>
        </w:rPr>
        <w:t>Slepenkov</w:t>
      </w:r>
      <w:proofErr w:type="spellEnd"/>
      <w:r w:rsidRPr="0096266D">
        <w:rPr>
          <w:lang w:val="en-US"/>
        </w:rPr>
        <w:t xml:space="preserve"> A.E., </w:t>
      </w:r>
      <w:proofErr w:type="spellStart"/>
      <w:r w:rsidRPr="0096266D">
        <w:rPr>
          <w:lang w:val="en-US"/>
        </w:rPr>
        <w:t>Krivuca</w:t>
      </w:r>
      <w:proofErr w:type="spellEnd"/>
      <w:r w:rsidRPr="0096266D">
        <w:rPr>
          <w:lang w:val="en-US"/>
        </w:rPr>
        <w:t xml:space="preserve"> Z.F., Markov S.N.,   </w:t>
      </w:r>
      <w:proofErr w:type="spellStart"/>
      <w:r w:rsidRPr="0096266D">
        <w:rPr>
          <w:lang w:val="en-US"/>
        </w:rPr>
        <w:t>zajavitel</w:t>
      </w:r>
      <w:proofErr w:type="spellEnd"/>
      <w:r w:rsidRPr="0096266D">
        <w:rPr>
          <w:lang w:val="en-US"/>
        </w:rPr>
        <w:t xml:space="preserve">' </w:t>
      </w:r>
      <w:proofErr w:type="spellStart"/>
      <w:r w:rsidRPr="0096266D">
        <w:rPr>
          <w:lang w:val="en-US"/>
        </w:rPr>
        <w:t>i</w:t>
      </w:r>
      <w:proofErr w:type="spellEnd"/>
      <w:r w:rsidRPr="0096266D">
        <w:rPr>
          <w:lang w:val="en-US"/>
        </w:rPr>
        <w:t xml:space="preserve"> </w:t>
      </w:r>
      <w:proofErr w:type="spellStart"/>
      <w:r w:rsidRPr="0096266D">
        <w:rPr>
          <w:lang w:val="en-US"/>
        </w:rPr>
        <w:t>patentoobladatel</w:t>
      </w:r>
      <w:proofErr w:type="spellEnd"/>
      <w:r w:rsidRPr="0096266D">
        <w:rPr>
          <w:lang w:val="en-US"/>
        </w:rPr>
        <w:t xml:space="preserve">' </w:t>
      </w:r>
      <w:proofErr w:type="spellStart"/>
      <w:r w:rsidRPr="0096266D">
        <w:rPr>
          <w:lang w:val="en-US"/>
        </w:rPr>
        <w:t>Dal'nevost</w:t>
      </w:r>
      <w:proofErr w:type="spellEnd"/>
      <w:r w:rsidRPr="0096266D">
        <w:rPr>
          <w:lang w:val="en-US"/>
        </w:rPr>
        <w:t xml:space="preserve">. </w:t>
      </w:r>
      <w:proofErr w:type="spellStart"/>
      <w:r w:rsidRPr="0096266D">
        <w:rPr>
          <w:lang w:val="en-US"/>
        </w:rPr>
        <w:t>gos</w:t>
      </w:r>
      <w:proofErr w:type="spellEnd"/>
      <w:r w:rsidRPr="0096266D">
        <w:rPr>
          <w:lang w:val="en-US"/>
        </w:rPr>
        <w:t xml:space="preserve">. </w:t>
      </w:r>
      <w:proofErr w:type="spellStart"/>
      <w:r w:rsidRPr="0096266D">
        <w:rPr>
          <w:lang w:val="en-US"/>
        </w:rPr>
        <w:t>agr</w:t>
      </w:r>
      <w:proofErr w:type="spellEnd"/>
      <w:r w:rsidRPr="0096266D">
        <w:rPr>
          <w:lang w:val="en-US"/>
        </w:rPr>
        <w:t xml:space="preserve">. </w:t>
      </w:r>
      <w:proofErr w:type="spellStart"/>
      <w:r w:rsidRPr="0096266D">
        <w:rPr>
          <w:lang w:val="en-US"/>
        </w:rPr>
        <w:t>universitet</w:t>
      </w:r>
      <w:proofErr w:type="spellEnd"/>
      <w:r w:rsidRPr="0096266D">
        <w:rPr>
          <w:lang w:val="en-US"/>
        </w:rPr>
        <w:t xml:space="preserve">. - № 2019130426; </w:t>
      </w:r>
      <w:proofErr w:type="spellStart"/>
      <w:r w:rsidRPr="0096266D">
        <w:rPr>
          <w:lang w:val="en-US"/>
        </w:rPr>
        <w:t>zajavl</w:t>
      </w:r>
      <w:proofErr w:type="spellEnd"/>
      <w:r w:rsidRPr="0096266D">
        <w:rPr>
          <w:lang w:val="en-US"/>
        </w:rPr>
        <w:t xml:space="preserve">. 25.09.2019; </w:t>
      </w:r>
      <w:proofErr w:type="spellStart"/>
      <w:r w:rsidRPr="0096266D">
        <w:rPr>
          <w:lang w:val="en-US"/>
        </w:rPr>
        <w:t>opubl</w:t>
      </w:r>
      <w:proofErr w:type="spellEnd"/>
      <w:r w:rsidRPr="0096266D">
        <w:rPr>
          <w:lang w:val="en-US"/>
        </w:rPr>
        <w:t xml:space="preserve">. 19.02.2020, </w:t>
      </w:r>
      <w:proofErr w:type="spellStart"/>
      <w:r w:rsidRPr="0096266D">
        <w:rPr>
          <w:lang w:val="en-US"/>
        </w:rPr>
        <w:t>Bjul</w:t>
      </w:r>
      <w:proofErr w:type="spellEnd"/>
      <w:r w:rsidRPr="0096266D">
        <w:rPr>
          <w:lang w:val="en-US"/>
        </w:rPr>
        <w:t>. № 5.</w:t>
      </w:r>
    </w:p>
    <w:p w14:paraId="2A9BE55A" w14:textId="6CA4F4E5" w:rsidR="0094460D" w:rsidRPr="0096266D" w:rsidRDefault="0096266D" w:rsidP="0096266D">
      <w:pPr>
        <w:tabs>
          <w:tab w:val="left" w:pos="851"/>
        </w:tabs>
        <w:ind w:firstLine="567"/>
        <w:jc w:val="both"/>
        <w:rPr>
          <w:lang w:val="en-US"/>
        </w:rPr>
      </w:pPr>
      <w:r w:rsidRPr="0096266D">
        <w:rPr>
          <w:lang w:val="en-US"/>
        </w:rPr>
        <w:t>7.</w:t>
      </w:r>
      <w:r w:rsidRPr="0096266D">
        <w:rPr>
          <w:lang w:val="en-US"/>
        </w:rPr>
        <w:tab/>
      </w:r>
      <w:proofErr w:type="spellStart"/>
      <w:r w:rsidRPr="0096266D">
        <w:rPr>
          <w:lang w:val="en-US"/>
        </w:rPr>
        <w:t>Dogruzhajushhee</w:t>
      </w:r>
      <w:proofErr w:type="spellEnd"/>
      <w:r w:rsidRPr="0096266D">
        <w:rPr>
          <w:lang w:val="en-US"/>
        </w:rPr>
        <w:t xml:space="preserve"> </w:t>
      </w:r>
      <w:proofErr w:type="spellStart"/>
      <w:r w:rsidRPr="0096266D">
        <w:rPr>
          <w:lang w:val="en-US"/>
        </w:rPr>
        <w:t>ustrojstvo</w:t>
      </w:r>
      <w:proofErr w:type="spellEnd"/>
      <w:r w:rsidRPr="0096266D">
        <w:rPr>
          <w:lang w:val="en-US"/>
        </w:rPr>
        <w:t xml:space="preserve"> </w:t>
      </w:r>
      <w:proofErr w:type="spellStart"/>
      <w:r w:rsidRPr="0096266D">
        <w:rPr>
          <w:lang w:val="en-US"/>
        </w:rPr>
        <w:t>prikatyvajushhego</w:t>
      </w:r>
      <w:proofErr w:type="spellEnd"/>
      <w:r w:rsidRPr="0096266D">
        <w:rPr>
          <w:lang w:val="en-US"/>
        </w:rPr>
        <w:t xml:space="preserve"> </w:t>
      </w:r>
      <w:proofErr w:type="spellStart"/>
      <w:r w:rsidRPr="0096266D">
        <w:rPr>
          <w:lang w:val="en-US"/>
        </w:rPr>
        <w:t>agregata</w:t>
      </w:r>
      <w:proofErr w:type="spellEnd"/>
      <w:r w:rsidRPr="0096266D">
        <w:rPr>
          <w:lang w:val="en-US"/>
        </w:rPr>
        <w:t xml:space="preserve">, patent </w:t>
      </w:r>
      <w:proofErr w:type="spellStart"/>
      <w:r w:rsidRPr="0096266D">
        <w:rPr>
          <w:lang w:val="en-US"/>
        </w:rPr>
        <w:t>na</w:t>
      </w:r>
      <w:proofErr w:type="spellEnd"/>
      <w:r w:rsidRPr="0096266D">
        <w:rPr>
          <w:lang w:val="en-US"/>
        </w:rPr>
        <w:t xml:space="preserve">  </w:t>
      </w:r>
      <w:proofErr w:type="spellStart"/>
      <w:r w:rsidRPr="0096266D">
        <w:rPr>
          <w:lang w:val="en-US"/>
        </w:rPr>
        <w:t>izobretenie</w:t>
      </w:r>
      <w:proofErr w:type="spellEnd"/>
      <w:r w:rsidRPr="0096266D">
        <w:rPr>
          <w:lang w:val="en-US"/>
        </w:rPr>
        <w:t xml:space="preserve"> № 2680167 Ros. </w:t>
      </w:r>
      <w:proofErr w:type="spellStart"/>
      <w:r w:rsidRPr="0096266D">
        <w:rPr>
          <w:lang w:val="en-US"/>
        </w:rPr>
        <w:t>Federacija</w:t>
      </w:r>
      <w:proofErr w:type="spellEnd"/>
      <w:r w:rsidRPr="0096266D">
        <w:rPr>
          <w:lang w:val="en-US"/>
        </w:rPr>
        <w:t xml:space="preserve">, MKI V 60 V 11/02, E.E. </w:t>
      </w:r>
      <w:proofErr w:type="spellStart"/>
      <w:r w:rsidRPr="0096266D">
        <w:rPr>
          <w:lang w:val="en-US"/>
        </w:rPr>
        <w:t>Kuznecov</w:t>
      </w:r>
      <w:proofErr w:type="spellEnd"/>
      <w:r w:rsidRPr="0096266D">
        <w:rPr>
          <w:lang w:val="en-US"/>
        </w:rPr>
        <w:t xml:space="preserve">, S. V. </w:t>
      </w:r>
      <w:proofErr w:type="spellStart"/>
      <w:r w:rsidRPr="0096266D">
        <w:rPr>
          <w:lang w:val="en-US"/>
        </w:rPr>
        <w:t>Shhitov</w:t>
      </w:r>
      <w:proofErr w:type="spellEnd"/>
      <w:r w:rsidRPr="0096266D">
        <w:rPr>
          <w:lang w:val="en-US"/>
        </w:rPr>
        <w:t xml:space="preserve">, </w:t>
      </w:r>
      <w:proofErr w:type="spellStart"/>
      <w:r w:rsidRPr="0096266D">
        <w:rPr>
          <w:lang w:val="en-US"/>
        </w:rPr>
        <w:t>zajavitel</w:t>
      </w:r>
      <w:proofErr w:type="spellEnd"/>
      <w:r w:rsidRPr="0096266D">
        <w:rPr>
          <w:lang w:val="en-US"/>
        </w:rPr>
        <w:t xml:space="preserve">' </w:t>
      </w:r>
      <w:proofErr w:type="spellStart"/>
      <w:r w:rsidRPr="0096266D">
        <w:rPr>
          <w:lang w:val="en-US"/>
        </w:rPr>
        <w:t>i</w:t>
      </w:r>
      <w:proofErr w:type="spellEnd"/>
      <w:r w:rsidRPr="0096266D">
        <w:rPr>
          <w:lang w:val="en-US"/>
        </w:rPr>
        <w:t xml:space="preserve"> </w:t>
      </w:r>
      <w:proofErr w:type="spellStart"/>
      <w:r w:rsidRPr="0096266D">
        <w:rPr>
          <w:lang w:val="en-US"/>
        </w:rPr>
        <w:t>patentoobladatel</w:t>
      </w:r>
      <w:proofErr w:type="spellEnd"/>
      <w:r w:rsidRPr="0096266D">
        <w:rPr>
          <w:lang w:val="en-US"/>
        </w:rPr>
        <w:t xml:space="preserve">'. </w:t>
      </w:r>
      <w:proofErr w:type="spellStart"/>
      <w:r w:rsidRPr="0096266D">
        <w:rPr>
          <w:lang w:val="en-US"/>
        </w:rPr>
        <w:t>federal'noe</w:t>
      </w:r>
      <w:proofErr w:type="spellEnd"/>
      <w:r w:rsidRPr="0096266D">
        <w:rPr>
          <w:lang w:val="en-US"/>
        </w:rPr>
        <w:t xml:space="preserve"> </w:t>
      </w:r>
      <w:proofErr w:type="spellStart"/>
      <w:r w:rsidRPr="0096266D">
        <w:rPr>
          <w:lang w:val="en-US"/>
        </w:rPr>
        <w:t>gosudarstvennoe</w:t>
      </w:r>
      <w:proofErr w:type="spellEnd"/>
      <w:r w:rsidRPr="0096266D">
        <w:rPr>
          <w:lang w:val="en-US"/>
        </w:rPr>
        <w:t xml:space="preserve"> </w:t>
      </w:r>
      <w:proofErr w:type="spellStart"/>
      <w:r w:rsidRPr="0096266D">
        <w:rPr>
          <w:lang w:val="en-US"/>
        </w:rPr>
        <w:t>bjudzhetnoe</w:t>
      </w:r>
      <w:proofErr w:type="spellEnd"/>
      <w:r w:rsidRPr="0096266D">
        <w:rPr>
          <w:lang w:val="en-US"/>
        </w:rPr>
        <w:t xml:space="preserve"> </w:t>
      </w:r>
      <w:proofErr w:type="spellStart"/>
      <w:r w:rsidRPr="0096266D">
        <w:rPr>
          <w:lang w:val="en-US"/>
        </w:rPr>
        <w:t>obrazovatel'noe</w:t>
      </w:r>
      <w:proofErr w:type="spellEnd"/>
      <w:r w:rsidRPr="0096266D">
        <w:rPr>
          <w:lang w:val="en-US"/>
        </w:rPr>
        <w:t xml:space="preserve"> </w:t>
      </w:r>
      <w:proofErr w:type="spellStart"/>
      <w:r w:rsidRPr="0096266D">
        <w:rPr>
          <w:lang w:val="en-US"/>
        </w:rPr>
        <w:t>uchrezhdenija</w:t>
      </w:r>
      <w:proofErr w:type="spellEnd"/>
      <w:r w:rsidRPr="0096266D">
        <w:rPr>
          <w:lang w:val="en-US"/>
        </w:rPr>
        <w:t xml:space="preserve"> </w:t>
      </w:r>
      <w:proofErr w:type="spellStart"/>
      <w:r w:rsidRPr="0096266D">
        <w:rPr>
          <w:lang w:val="en-US"/>
        </w:rPr>
        <w:t>vysshego</w:t>
      </w:r>
      <w:proofErr w:type="spellEnd"/>
      <w:r w:rsidRPr="0096266D">
        <w:rPr>
          <w:lang w:val="en-US"/>
        </w:rPr>
        <w:t xml:space="preserve"> </w:t>
      </w:r>
      <w:proofErr w:type="spellStart"/>
      <w:r w:rsidRPr="0096266D">
        <w:rPr>
          <w:lang w:val="en-US"/>
        </w:rPr>
        <w:t>obrazovanija</w:t>
      </w:r>
      <w:proofErr w:type="spellEnd"/>
      <w:r w:rsidRPr="0096266D">
        <w:rPr>
          <w:lang w:val="en-US"/>
        </w:rPr>
        <w:t xml:space="preserve"> </w:t>
      </w:r>
      <w:proofErr w:type="spellStart"/>
      <w:r w:rsidRPr="0096266D">
        <w:rPr>
          <w:lang w:val="en-US"/>
        </w:rPr>
        <w:t>Dal'nevostochnyj</w:t>
      </w:r>
      <w:proofErr w:type="spellEnd"/>
      <w:r w:rsidRPr="0096266D">
        <w:rPr>
          <w:lang w:val="en-US"/>
        </w:rPr>
        <w:t xml:space="preserve"> </w:t>
      </w:r>
      <w:proofErr w:type="spellStart"/>
      <w:r w:rsidRPr="0096266D">
        <w:rPr>
          <w:lang w:val="en-US"/>
        </w:rPr>
        <w:t>gosudarstvennyj</w:t>
      </w:r>
      <w:proofErr w:type="spellEnd"/>
      <w:r w:rsidRPr="0096266D">
        <w:rPr>
          <w:lang w:val="en-US"/>
        </w:rPr>
        <w:t xml:space="preserve"> </w:t>
      </w:r>
      <w:proofErr w:type="spellStart"/>
      <w:r w:rsidRPr="0096266D">
        <w:rPr>
          <w:lang w:val="en-US"/>
        </w:rPr>
        <w:t>agrarnyj</w:t>
      </w:r>
      <w:proofErr w:type="spellEnd"/>
      <w:r w:rsidRPr="0096266D">
        <w:rPr>
          <w:lang w:val="en-US"/>
        </w:rPr>
        <w:t xml:space="preserve"> </w:t>
      </w:r>
      <w:proofErr w:type="spellStart"/>
      <w:r w:rsidRPr="0096266D">
        <w:rPr>
          <w:lang w:val="en-US"/>
        </w:rPr>
        <w:t>universitet</w:t>
      </w:r>
      <w:proofErr w:type="spellEnd"/>
      <w:r w:rsidRPr="0096266D">
        <w:rPr>
          <w:lang w:val="en-US"/>
        </w:rPr>
        <w:t xml:space="preserve">, </w:t>
      </w:r>
      <w:proofErr w:type="spellStart"/>
      <w:r w:rsidRPr="0096266D">
        <w:rPr>
          <w:lang w:val="en-US"/>
        </w:rPr>
        <w:t>zajavka</w:t>
      </w:r>
      <w:proofErr w:type="spellEnd"/>
      <w:r w:rsidRPr="0096266D">
        <w:rPr>
          <w:lang w:val="en-US"/>
        </w:rPr>
        <w:t xml:space="preserve"> № 2017136497 </w:t>
      </w:r>
      <w:proofErr w:type="spellStart"/>
      <w:r w:rsidRPr="0096266D">
        <w:rPr>
          <w:lang w:val="en-US"/>
        </w:rPr>
        <w:t>ot</w:t>
      </w:r>
      <w:proofErr w:type="spellEnd"/>
      <w:r w:rsidRPr="0096266D">
        <w:rPr>
          <w:lang w:val="en-US"/>
        </w:rPr>
        <w:t xml:space="preserve">  16.10.2017 </w:t>
      </w:r>
      <w:proofErr w:type="spellStart"/>
      <w:r w:rsidRPr="0096266D">
        <w:rPr>
          <w:lang w:val="en-US"/>
        </w:rPr>
        <w:t>Opublikovano</w:t>
      </w:r>
      <w:proofErr w:type="spellEnd"/>
      <w:r w:rsidRPr="0096266D">
        <w:rPr>
          <w:lang w:val="en-US"/>
        </w:rPr>
        <w:t xml:space="preserve"> 19.02.2019  </w:t>
      </w:r>
      <w:proofErr w:type="spellStart"/>
      <w:r w:rsidRPr="0096266D">
        <w:rPr>
          <w:lang w:val="en-US"/>
        </w:rPr>
        <w:t>Bjul</w:t>
      </w:r>
      <w:proofErr w:type="spellEnd"/>
      <w:r w:rsidRPr="0096266D">
        <w:rPr>
          <w:lang w:val="en-US"/>
        </w:rPr>
        <w:t>. № 5.</w:t>
      </w:r>
    </w:p>
    <w:sectPr w:rsidR="0094460D" w:rsidRPr="0096266D" w:rsidSect="006E68DD">
      <w:headerReference w:type="even" r:id="rId19"/>
      <w:headerReference w:type="default" r:id="rId20"/>
      <w:footerReference w:type="default" r:id="rId21"/>
      <w:headerReference w:type="first" r:id="rId2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8FE7C" w14:textId="77777777" w:rsidR="00747BFD" w:rsidRDefault="00747BFD" w:rsidP="0007004A">
      <w:r>
        <w:separator/>
      </w:r>
    </w:p>
  </w:endnote>
  <w:endnote w:type="continuationSeparator" w:id="0">
    <w:p w14:paraId="14B50A9F" w14:textId="77777777" w:rsidR="00747BFD" w:rsidRDefault="00747BFD" w:rsidP="0007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7CA1C" w14:textId="7DBB2493" w:rsidR="009C54ED" w:rsidRPr="005531C9" w:rsidRDefault="005531C9">
    <w:pPr>
      <w:pStyle w:val="Footer"/>
      <w:rPr>
        <w:lang w:val="en-US"/>
      </w:rPr>
    </w:pPr>
    <w:hyperlink r:id="rId1" w:history="1">
      <w:r w:rsidRPr="000F3660">
        <w:rPr>
          <w:rStyle w:val="Hyperlink"/>
        </w:rPr>
        <w:t>http://ej.kubagro.ru/202</w:t>
      </w:r>
      <w:r w:rsidRPr="000F3660">
        <w:rPr>
          <w:rStyle w:val="Hyperlink"/>
          <w:lang w:val="en-US"/>
        </w:rPr>
        <w:t>4</w:t>
      </w:r>
      <w:r w:rsidRPr="000F3660">
        <w:rPr>
          <w:rStyle w:val="Hyperlink"/>
        </w:rPr>
        <w:t>/</w:t>
      </w:r>
      <w:r w:rsidRPr="000F3660">
        <w:rPr>
          <w:rStyle w:val="Hyperlink"/>
          <w:lang w:val="en-US"/>
        </w:rPr>
        <w:t>02</w:t>
      </w:r>
      <w:r w:rsidRPr="000F3660">
        <w:rPr>
          <w:rStyle w:val="Hyperlink"/>
        </w:rPr>
        <w:t>/pdf/</w:t>
      </w:r>
      <w:r w:rsidRPr="000F3660">
        <w:rPr>
          <w:rStyle w:val="Hyperlink"/>
          <w:lang w:val="en-US"/>
        </w:rPr>
        <w:t>12</w:t>
      </w:r>
      <w:r w:rsidRPr="000F3660">
        <w:rPr>
          <w:rStyle w:val="Hyperlink"/>
        </w:rPr>
        <w:t>.pdf</w:t>
      </w:r>
    </w:hyperlink>
    <w:r>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753AA" w14:textId="77777777" w:rsidR="00747BFD" w:rsidRDefault="00747BFD" w:rsidP="0007004A">
      <w:r>
        <w:separator/>
      </w:r>
    </w:p>
  </w:footnote>
  <w:footnote w:type="continuationSeparator" w:id="0">
    <w:p w14:paraId="03CF834A" w14:textId="77777777" w:rsidR="00747BFD" w:rsidRDefault="00747BFD" w:rsidP="00070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35204387"/>
      <w:docPartObj>
        <w:docPartGallery w:val="Page Numbers (Top of Page)"/>
        <w:docPartUnique/>
      </w:docPartObj>
    </w:sdtPr>
    <w:sdtContent>
      <w:p w14:paraId="21DCA1D0" w14:textId="18B094F5" w:rsidR="000827D6" w:rsidRDefault="000827D6" w:rsidP="000F366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9CB80B9" w14:textId="77777777" w:rsidR="009C54ED" w:rsidRDefault="009C54ED" w:rsidP="000827D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301649953"/>
      <w:docPartObj>
        <w:docPartGallery w:val="Page Numbers (Top of Page)"/>
        <w:docPartUnique/>
      </w:docPartObj>
    </w:sdtPr>
    <w:sdtContent>
      <w:p w14:paraId="2DA5F3FD" w14:textId="28BA4E19" w:rsidR="000827D6" w:rsidRPr="000827D6" w:rsidRDefault="000827D6" w:rsidP="000F3660">
        <w:pPr>
          <w:pStyle w:val="Header"/>
          <w:framePr w:wrap="none" w:vAnchor="text" w:hAnchor="margin" w:xAlign="right" w:y="1"/>
          <w:rPr>
            <w:rStyle w:val="PageNumber"/>
            <w:sz w:val="28"/>
            <w:szCs w:val="28"/>
          </w:rPr>
        </w:pPr>
        <w:r w:rsidRPr="000827D6">
          <w:rPr>
            <w:rStyle w:val="PageNumber"/>
            <w:sz w:val="28"/>
            <w:szCs w:val="28"/>
          </w:rPr>
          <w:fldChar w:fldCharType="begin"/>
        </w:r>
        <w:r w:rsidRPr="000827D6">
          <w:rPr>
            <w:rStyle w:val="PageNumber"/>
            <w:sz w:val="28"/>
            <w:szCs w:val="28"/>
          </w:rPr>
          <w:instrText xml:space="preserve"> PAGE </w:instrText>
        </w:r>
        <w:r w:rsidRPr="000827D6">
          <w:rPr>
            <w:rStyle w:val="PageNumber"/>
            <w:sz w:val="28"/>
            <w:szCs w:val="28"/>
          </w:rPr>
          <w:fldChar w:fldCharType="separate"/>
        </w:r>
        <w:r w:rsidRPr="000827D6">
          <w:rPr>
            <w:rStyle w:val="PageNumber"/>
            <w:noProof/>
            <w:sz w:val="28"/>
            <w:szCs w:val="28"/>
          </w:rPr>
          <w:t>1</w:t>
        </w:r>
        <w:r w:rsidRPr="000827D6">
          <w:rPr>
            <w:rStyle w:val="PageNumber"/>
            <w:sz w:val="28"/>
            <w:szCs w:val="28"/>
          </w:rPr>
          <w:fldChar w:fldCharType="end"/>
        </w:r>
      </w:p>
    </w:sdtContent>
  </w:sdt>
  <w:sdt>
    <w:sdtPr>
      <w:id w:val="1604834391"/>
      <w:docPartObj>
        <w:docPartGallery w:val="Page Numbers (Top of Page)"/>
        <w:docPartUnique/>
      </w:docPartObj>
    </w:sdtPr>
    <w:sdtEndPr/>
    <w:sdtContent>
      <w:p w14:paraId="4FA2E57A" w14:textId="10E501C9" w:rsidR="00FA20D3" w:rsidRDefault="000827D6" w:rsidP="000827D6">
        <w:pPr>
          <w:pStyle w:val="Header"/>
          <w:ind w:right="360"/>
        </w:pPr>
        <w:r w:rsidRPr="001656BF">
          <w:t xml:space="preserve">Научный журнал </w:t>
        </w:r>
        <w:proofErr w:type="spellStart"/>
        <w:r w:rsidRPr="001656BF">
          <w:t>КубГАУ</w:t>
        </w:r>
        <w:proofErr w:type="spellEnd"/>
        <w:r w:rsidRPr="001656BF">
          <w:t>, №196(</w:t>
        </w:r>
        <w:r w:rsidRPr="001656BF">
          <w:rPr>
            <w:lang w:val="en-US"/>
          </w:rPr>
          <w:t>0</w:t>
        </w:r>
        <w:r w:rsidRPr="001656BF">
          <w:t>2), 202</w:t>
        </w:r>
        <w:r w:rsidRPr="001656BF">
          <w:rPr>
            <w:lang w:val="en-US"/>
          </w:rPr>
          <w:t>4</w:t>
        </w:r>
        <w:r w:rsidRPr="001656BF">
          <w:t xml:space="preserve"> год</w:t>
        </w:r>
      </w:p>
    </w:sdtContent>
  </w:sdt>
  <w:p w14:paraId="374A4A9E" w14:textId="77777777" w:rsidR="00FA20D3" w:rsidRDefault="00FA20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8C584" w14:textId="77777777" w:rsidR="009C54ED" w:rsidRDefault="009C5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22294"/>
    <w:multiLevelType w:val="hybridMultilevel"/>
    <w:tmpl w:val="E66665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1D0F2F"/>
    <w:multiLevelType w:val="hybridMultilevel"/>
    <w:tmpl w:val="A2BEE73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94410C"/>
    <w:multiLevelType w:val="hybridMultilevel"/>
    <w:tmpl w:val="A2BEE73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331334"/>
    <w:multiLevelType w:val="hybridMultilevel"/>
    <w:tmpl w:val="F2309FEE"/>
    <w:lvl w:ilvl="0" w:tplc="FF7CBC14">
      <w:start w:val="4"/>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257D5F40"/>
    <w:multiLevelType w:val="hybridMultilevel"/>
    <w:tmpl w:val="2CDA02D8"/>
    <w:lvl w:ilvl="0" w:tplc="8F7CEC8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15:restartNumberingAfterBreak="0">
    <w:nsid w:val="2A006EF6"/>
    <w:multiLevelType w:val="hybridMultilevel"/>
    <w:tmpl w:val="14520372"/>
    <w:lvl w:ilvl="0" w:tplc="1CCE4E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E397E0F"/>
    <w:multiLevelType w:val="hybridMultilevel"/>
    <w:tmpl w:val="FBDEF73C"/>
    <w:lvl w:ilvl="0" w:tplc="CE58A0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312A4C89"/>
    <w:multiLevelType w:val="hybridMultilevel"/>
    <w:tmpl w:val="036EF6E0"/>
    <w:lvl w:ilvl="0" w:tplc="0B564792">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8026C27"/>
    <w:multiLevelType w:val="hybridMultilevel"/>
    <w:tmpl w:val="175C931E"/>
    <w:lvl w:ilvl="0" w:tplc="E670E948">
      <w:start w:val="4"/>
      <w:numFmt w:val="bullet"/>
      <w:lvlText w:val=""/>
      <w:lvlJc w:val="left"/>
      <w:pPr>
        <w:ind w:left="1110" w:hanging="360"/>
      </w:pPr>
      <w:rPr>
        <w:rFonts w:ascii="Symbol" w:eastAsia="Times New Roman" w:hAnsi="Symbol" w:cs="Times New Roman"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9" w15:restartNumberingAfterBreak="0">
    <w:nsid w:val="3F502CEE"/>
    <w:multiLevelType w:val="hybridMultilevel"/>
    <w:tmpl w:val="CA3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8109D4"/>
    <w:multiLevelType w:val="hybridMultilevel"/>
    <w:tmpl w:val="7542CB46"/>
    <w:lvl w:ilvl="0" w:tplc="631CC718">
      <w:start w:val="4"/>
      <w:numFmt w:val="decimal"/>
      <w:lvlText w:val="%1."/>
      <w:lvlJc w:val="left"/>
      <w:pPr>
        <w:ind w:left="106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901BEE"/>
    <w:multiLevelType w:val="hybridMultilevel"/>
    <w:tmpl w:val="D660A9AC"/>
    <w:lvl w:ilvl="0" w:tplc="4E940902">
      <w:start w:val="5"/>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AD33E1D"/>
    <w:multiLevelType w:val="hybridMultilevel"/>
    <w:tmpl w:val="E5BAB62E"/>
    <w:lvl w:ilvl="0" w:tplc="732CBFA6">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E637EF4"/>
    <w:multiLevelType w:val="hybridMultilevel"/>
    <w:tmpl w:val="05C815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46637B"/>
    <w:multiLevelType w:val="hybridMultilevel"/>
    <w:tmpl w:val="53CAC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395389F"/>
    <w:multiLevelType w:val="hybridMultilevel"/>
    <w:tmpl w:val="2DB62E68"/>
    <w:lvl w:ilvl="0" w:tplc="754A1774">
      <w:start w:val="1"/>
      <w:numFmt w:val="decimal"/>
      <w:lvlText w:val="%1."/>
      <w:lvlJc w:val="left"/>
      <w:pPr>
        <w:ind w:left="1035" w:hanging="6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405BCE"/>
    <w:multiLevelType w:val="hybridMultilevel"/>
    <w:tmpl w:val="4F6A27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47508C"/>
    <w:multiLevelType w:val="hybridMultilevel"/>
    <w:tmpl w:val="CC766620"/>
    <w:lvl w:ilvl="0" w:tplc="30CEDF8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CC93725"/>
    <w:multiLevelType w:val="hybridMultilevel"/>
    <w:tmpl w:val="6B80931A"/>
    <w:lvl w:ilvl="0" w:tplc="63A2BA2C">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82D1C7D"/>
    <w:multiLevelType w:val="hybridMultilevel"/>
    <w:tmpl w:val="5C84A6A4"/>
    <w:lvl w:ilvl="0" w:tplc="EA2E880A">
      <w:start w:val="4"/>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79823D7D"/>
    <w:multiLevelType w:val="hybridMultilevel"/>
    <w:tmpl w:val="69567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11"/>
  </w:num>
  <w:num w:numId="4">
    <w:abstractNumId w:val="2"/>
  </w:num>
  <w:num w:numId="5">
    <w:abstractNumId w:val="1"/>
  </w:num>
  <w:num w:numId="6">
    <w:abstractNumId w:val="6"/>
  </w:num>
  <w:num w:numId="7">
    <w:abstractNumId w:val="4"/>
  </w:num>
  <w:num w:numId="8">
    <w:abstractNumId w:val="18"/>
  </w:num>
  <w:num w:numId="9">
    <w:abstractNumId w:val="17"/>
  </w:num>
  <w:num w:numId="10">
    <w:abstractNumId w:val="5"/>
  </w:num>
  <w:num w:numId="11">
    <w:abstractNumId w:val="10"/>
  </w:num>
  <w:num w:numId="12">
    <w:abstractNumId w:val="3"/>
  </w:num>
  <w:num w:numId="13">
    <w:abstractNumId w:val="19"/>
  </w:num>
  <w:num w:numId="14">
    <w:abstractNumId w:val="8"/>
  </w:num>
  <w:num w:numId="15">
    <w:abstractNumId w:val="7"/>
  </w:num>
  <w:num w:numId="16">
    <w:abstractNumId w:val="12"/>
  </w:num>
  <w:num w:numId="17">
    <w:abstractNumId w:val="1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5"/>
  </w:num>
  <w:num w:numId="21">
    <w:abstractNumId w:val="1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5284"/>
    <w:rsid w:val="0000119C"/>
    <w:rsid w:val="00001E00"/>
    <w:rsid w:val="00002D1C"/>
    <w:rsid w:val="000066DB"/>
    <w:rsid w:val="0002595A"/>
    <w:rsid w:val="00025977"/>
    <w:rsid w:val="00030F71"/>
    <w:rsid w:val="00032983"/>
    <w:rsid w:val="00041086"/>
    <w:rsid w:val="00044396"/>
    <w:rsid w:val="00051F98"/>
    <w:rsid w:val="000550A5"/>
    <w:rsid w:val="00065098"/>
    <w:rsid w:val="00066501"/>
    <w:rsid w:val="00067884"/>
    <w:rsid w:val="0007004A"/>
    <w:rsid w:val="00070EA2"/>
    <w:rsid w:val="00076D7B"/>
    <w:rsid w:val="000827D6"/>
    <w:rsid w:val="0008374D"/>
    <w:rsid w:val="00086DF9"/>
    <w:rsid w:val="00087FB1"/>
    <w:rsid w:val="00090DBD"/>
    <w:rsid w:val="00093D38"/>
    <w:rsid w:val="000A2C4D"/>
    <w:rsid w:val="000B5C5C"/>
    <w:rsid w:val="000B6491"/>
    <w:rsid w:val="000B7A7F"/>
    <w:rsid w:val="000C2037"/>
    <w:rsid w:val="000D30D0"/>
    <w:rsid w:val="000F14D7"/>
    <w:rsid w:val="000F693D"/>
    <w:rsid w:val="000F7296"/>
    <w:rsid w:val="00125BF6"/>
    <w:rsid w:val="00133884"/>
    <w:rsid w:val="00143AEC"/>
    <w:rsid w:val="001464FA"/>
    <w:rsid w:val="00155E10"/>
    <w:rsid w:val="0015683B"/>
    <w:rsid w:val="00161692"/>
    <w:rsid w:val="0016710F"/>
    <w:rsid w:val="00167A76"/>
    <w:rsid w:val="00167E53"/>
    <w:rsid w:val="00175578"/>
    <w:rsid w:val="00184B19"/>
    <w:rsid w:val="00185888"/>
    <w:rsid w:val="001906DF"/>
    <w:rsid w:val="00190B7E"/>
    <w:rsid w:val="00193221"/>
    <w:rsid w:val="001A2BF2"/>
    <w:rsid w:val="001A2C5D"/>
    <w:rsid w:val="001A3347"/>
    <w:rsid w:val="001A5121"/>
    <w:rsid w:val="001A7010"/>
    <w:rsid w:val="001B0243"/>
    <w:rsid w:val="001C0629"/>
    <w:rsid w:val="001C120F"/>
    <w:rsid w:val="001C7F78"/>
    <w:rsid w:val="001E313D"/>
    <w:rsid w:val="001E76C4"/>
    <w:rsid w:val="001F2A8D"/>
    <w:rsid w:val="002013A5"/>
    <w:rsid w:val="0020331E"/>
    <w:rsid w:val="00205C33"/>
    <w:rsid w:val="00212634"/>
    <w:rsid w:val="0023312E"/>
    <w:rsid w:val="00260CF4"/>
    <w:rsid w:val="00273A59"/>
    <w:rsid w:val="00281526"/>
    <w:rsid w:val="00285107"/>
    <w:rsid w:val="002954D6"/>
    <w:rsid w:val="002961DE"/>
    <w:rsid w:val="002A3AEF"/>
    <w:rsid w:val="002A4A83"/>
    <w:rsid w:val="002B003F"/>
    <w:rsid w:val="002B7C1F"/>
    <w:rsid w:val="002C23CE"/>
    <w:rsid w:val="002C5EC6"/>
    <w:rsid w:val="002E4DB8"/>
    <w:rsid w:val="002F38DB"/>
    <w:rsid w:val="00300B01"/>
    <w:rsid w:val="00305600"/>
    <w:rsid w:val="00307753"/>
    <w:rsid w:val="00307833"/>
    <w:rsid w:val="00307FAE"/>
    <w:rsid w:val="00313C57"/>
    <w:rsid w:val="0031479F"/>
    <w:rsid w:val="00320CA9"/>
    <w:rsid w:val="003220FC"/>
    <w:rsid w:val="0032416B"/>
    <w:rsid w:val="0032670E"/>
    <w:rsid w:val="0034475C"/>
    <w:rsid w:val="0036199C"/>
    <w:rsid w:val="00364C9F"/>
    <w:rsid w:val="003725D3"/>
    <w:rsid w:val="003739DC"/>
    <w:rsid w:val="00382642"/>
    <w:rsid w:val="00397D49"/>
    <w:rsid w:val="003B094C"/>
    <w:rsid w:val="003B673D"/>
    <w:rsid w:val="003C1739"/>
    <w:rsid w:val="003C1B39"/>
    <w:rsid w:val="003C314B"/>
    <w:rsid w:val="003C3D66"/>
    <w:rsid w:val="003C7C60"/>
    <w:rsid w:val="003D398F"/>
    <w:rsid w:val="003D45EE"/>
    <w:rsid w:val="003E2C13"/>
    <w:rsid w:val="003E436D"/>
    <w:rsid w:val="003F256A"/>
    <w:rsid w:val="003F54DC"/>
    <w:rsid w:val="004026C6"/>
    <w:rsid w:val="00405E77"/>
    <w:rsid w:val="004079F9"/>
    <w:rsid w:val="00424F58"/>
    <w:rsid w:val="00425E3C"/>
    <w:rsid w:val="004359C7"/>
    <w:rsid w:val="0045045E"/>
    <w:rsid w:val="004524B1"/>
    <w:rsid w:val="00466034"/>
    <w:rsid w:val="00477E4E"/>
    <w:rsid w:val="00483739"/>
    <w:rsid w:val="0048534D"/>
    <w:rsid w:val="00486C00"/>
    <w:rsid w:val="004956EB"/>
    <w:rsid w:val="00496853"/>
    <w:rsid w:val="004B4758"/>
    <w:rsid w:val="004B48BB"/>
    <w:rsid w:val="004C3A24"/>
    <w:rsid w:val="004C55C0"/>
    <w:rsid w:val="004D564D"/>
    <w:rsid w:val="004E6416"/>
    <w:rsid w:val="004F3781"/>
    <w:rsid w:val="004F4787"/>
    <w:rsid w:val="00510CFD"/>
    <w:rsid w:val="005156B8"/>
    <w:rsid w:val="0053398C"/>
    <w:rsid w:val="005361EA"/>
    <w:rsid w:val="005428A6"/>
    <w:rsid w:val="005531C9"/>
    <w:rsid w:val="005731AB"/>
    <w:rsid w:val="00582838"/>
    <w:rsid w:val="005844C3"/>
    <w:rsid w:val="00585974"/>
    <w:rsid w:val="005940C2"/>
    <w:rsid w:val="0059677E"/>
    <w:rsid w:val="00597E2D"/>
    <w:rsid w:val="005A3957"/>
    <w:rsid w:val="005A5C6B"/>
    <w:rsid w:val="005B5486"/>
    <w:rsid w:val="005B77CC"/>
    <w:rsid w:val="005C43B0"/>
    <w:rsid w:val="005E515D"/>
    <w:rsid w:val="005E5C4A"/>
    <w:rsid w:val="005F7A22"/>
    <w:rsid w:val="00606620"/>
    <w:rsid w:val="0062020B"/>
    <w:rsid w:val="00632567"/>
    <w:rsid w:val="00637F2D"/>
    <w:rsid w:val="00641352"/>
    <w:rsid w:val="00655408"/>
    <w:rsid w:val="00661AC5"/>
    <w:rsid w:val="00670FAF"/>
    <w:rsid w:val="006724A6"/>
    <w:rsid w:val="00674B19"/>
    <w:rsid w:val="00676E07"/>
    <w:rsid w:val="006953FE"/>
    <w:rsid w:val="006968A3"/>
    <w:rsid w:val="006A19D2"/>
    <w:rsid w:val="006A2B8C"/>
    <w:rsid w:val="006A31A9"/>
    <w:rsid w:val="006B5759"/>
    <w:rsid w:val="006B71A5"/>
    <w:rsid w:val="006B75D2"/>
    <w:rsid w:val="006E1786"/>
    <w:rsid w:val="006E608F"/>
    <w:rsid w:val="006E68DD"/>
    <w:rsid w:val="006F43E7"/>
    <w:rsid w:val="006F7CFB"/>
    <w:rsid w:val="007121F1"/>
    <w:rsid w:val="00733903"/>
    <w:rsid w:val="00747648"/>
    <w:rsid w:val="00747BFD"/>
    <w:rsid w:val="00751487"/>
    <w:rsid w:val="00751C19"/>
    <w:rsid w:val="0075536F"/>
    <w:rsid w:val="00756D64"/>
    <w:rsid w:val="00762A6F"/>
    <w:rsid w:val="0076410A"/>
    <w:rsid w:val="007672B2"/>
    <w:rsid w:val="00776F0C"/>
    <w:rsid w:val="007B42F4"/>
    <w:rsid w:val="007E42C2"/>
    <w:rsid w:val="007F02D0"/>
    <w:rsid w:val="007F1DF2"/>
    <w:rsid w:val="007F6B3F"/>
    <w:rsid w:val="00810B26"/>
    <w:rsid w:val="00810EE8"/>
    <w:rsid w:val="00813AA2"/>
    <w:rsid w:val="00816CCF"/>
    <w:rsid w:val="00825D2C"/>
    <w:rsid w:val="0083100F"/>
    <w:rsid w:val="00831A31"/>
    <w:rsid w:val="008329CA"/>
    <w:rsid w:val="008334F7"/>
    <w:rsid w:val="00836D8C"/>
    <w:rsid w:val="00841B69"/>
    <w:rsid w:val="00841CD5"/>
    <w:rsid w:val="0084595D"/>
    <w:rsid w:val="0085443E"/>
    <w:rsid w:val="0085489B"/>
    <w:rsid w:val="00854C0B"/>
    <w:rsid w:val="00886558"/>
    <w:rsid w:val="00890CC6"/>
    <w:rsid w:val="00893CC0"/>
    <w:rsid w:val="008B303F"/>
    <w:rsid w:val="008B5C60"/>
    <w:rsid w:val="008B6175"/>
    <w:rsid w:val="008D0D7F"/>
    <w:rsid w:val="008E3D80"/>
    <w:rsid w:val="008F16A1"/>
    <w:rsid w:val="008F5DF1"/>
    <w:rsid w:val="008F74FC"/>
    <w:rsid w:val="008F75EF"/>
    <w:rsid w:val="00902C38"/>
    <w:rsid w:val="00903F9C"/>
    <w:rsid w:val="0090589A"/>
    <w:rsid w:val="00911163"/>
    <w:rsid w:val="00911E28"/>
    <w:rsid w:val="009223E6"/>
    <w:rsid w:val="00922D91"/>
    <w:rsid w:val="00924AEE"/>
    <w:rsid w:val="00941BA7"/>
    <w:rsid w:val="009424EF"/>
    <w:rsid w:val="0094460D"/>
    <w:rsid w:val="00947433"/>
    <w:rsid w:val="009548B5"/>
    <w:rsid w:val="0096266D"/>
    <w:rsid w:val="0096276E"/>
    <w:rsid w:val="0096374A"/>
    <w:rsid w:val="00977AA6"/>
    <w:rsid w:val="00980028"/>
    <w:rsid w:val="00982FAA"/>
    <w:rsid w:val="0099745C"/>
    <w:rsid w:val="009A17F4"/>
    <w:rsid w:val="009A7799"/>
    <w:rsid w:val="009C07E9"/>
    <w:rsid w:val="009C3D76"/>
    <w:rsid w:val="009C4109"/>
    <w:rsid w:val="009C54ED"/>
    <w:rsid w:val="009E2489"/>
    <w:rsid w:val="009E37DD"/>
    <w:rsid w:val="009E4914"/>
    <w:rsid w:val="009E634F"/>
    <w:rsid w:val="009E6BD2"/>
    <w:rsid w:val="00A03496"/>
    <w:rsid w:val="00A0386C"/>
    <w:rsid w:val="00A04D17"/>
    <w:rsid w:val="00A0573C"/>
    <w:rsid w:val="00A05B3B"/>
    <w:rsid w:val="00A06509"/>
    <w:rsid w:val="00A1255D"/>
    <w:rsid w:val="00A1587B"/>
    <w:rsid w:val="00A24889"/>
    <w:rsid w:val="00A249F1"/>
    <w:rsid w:val="00A274DB"/>
    <w:rsid w:val="00A3224B"/>
    <w:rsid w:val="00A3426A"/>
    <w:rsid w:val="00A3693C"/>
    <w:rsid w:val="00A403F3"/>
    <w:rsid w:val="00A40E45"/>
    <w:rsid w:val="00A478CD"/>
    <w:rsid w:val="00A5100B"/>
    <w:rsid w:val="00A6094C"/>
    <w:rsid w:val="00A73F2F"/>
    <w:rsid w:val="00A7522A"/>
    <w:rsid w:val="00A75A32"/>
    <w:rsid w:val="00A80855"/>
    <w:rsid w:val="00A814A6"/>
    <w:rsid w:val="00A863E9"/>
    <w:rsid w:val="00AA27FA"/>
    <w:rsid w:val="00AA68C2"/>
    <w:rsid w:val="00AB3BA9"/>
    <w:rsid w:val="00AD1825"/>
    <w:rsid w:val="00AD2122"/>
    <w:rsid w:val="00AD2533"/>
    <w:rsid w:val="00AD6F4B"/>
    <w:rsid w:val="00AE0E0A"/>
    <w:rsid w:val="00AE4448"/>
    <w:rsid w:val="00AF4DA3"/>
    <w:rsid w:val="00B1574E"/>
    <w:rsid w:val="00B317C8"/>
    <w:rsid w:val="00B352B4"/>
    <w:rsid w:val="00B45B3B"/>
    <w:rsid w:val="00B46115"/>
    <w:rsid w:val="00B51F9B"/>
    <w:rsid w:val="00B57710"/>
    <w:rsid w:val="00B603E5"/>
    <w:rsid w:val="00B65F42"/>
    <w:rsid w:val="00B7442A"/>
    <w:rsid w:val="00B85823"/>
    <w:rsid w:val="00B915EE"/>
    <w:rsid w:val="00B94DCB"/>
    <w:rsid w:val="00B97D9F"/>
    <w:rsid w:val="00BA7BF0"/>
    <w:rsid w:val="00BB2783"/>
    <w:rsid w:val="00BC0870"/>
    <w:rsid w:val="00BC1668"/>
    <w:rsid w:val="00BC2356"/>
    <w:rsid w:val="00BC2695"/>
    <w:rsid w:val="00BC2696"/>
    <w:rsid w:val="00BC2E21"/>
    <w:rsid w:val="00BC3AB3"/>
    <w:rsid w:val="00BD1ED5"/>
    <w:rsid w:val="00BD2FE6"/>
    <w:rsid w:val="00BD33C5"/>
    <w:rsid w:val="00BE428D"/>
    <w:rsid w:val="00C00DEC"/>
    <w:rsid w:val="00C07F48"/>
    <w:rsid w:val="00C10840"/>
    <w:rsid w:val="00C14161"/>
    <w:rsid w:val="00C2178E"/>
    <w:rsid w:val="00C30B9D"/>
    <w:rsid w:val="00C44A29"/>
    <w:rsid w:val="00C45335"/>
    <w:rsid w:val="00C45783"/>
    <w:rsid w:val="00C62A20"/>
    <w:rsid w:val="00C70BF0"/>
    <w:rsid w:val="00C70F90"/>
    <w:rsid w:val="00C71A7E"/>
    <w:rsid w:val="00C71C5C"/>
    <w:rsid w:val="00C74053"/>
    <w:rsid w:val="00C76283"/>
    <w:rsid w:val="00C76664"/>
    <w:rsid w:val="00C83780"/>
    <w:rsid w:val="00C91F8F"/>
    <w:rsid w:val="00CA24A5"/>
    <w:rsid w:val="00CB0B49"/>
    <w:rsid w:val="00CB49DD"/>
    <w:rsid w:val="00CB5EFA"/>
    <w:rsid w:val="00CC2BCA"/>
    <w:rsid w:val="00CD04B1"/>
    <w:rsid w:val="00CD42A2"/>
    <w:rsid w:val="00CE2354"/>
    <w:rsid w:val="00CE543D"/>
    <w:rsid w:val="00D04D29"/>
    <w:rsid w:val="00D11AAF"/>
    <w:rsid w:val="00D12FF2"/>
    <w:rsid w:val="00D14F74"/>
    <w:rsid w:val="00D158A7"/>
    <w:rsid w:val="00D20EE9"/>
    <w:rsid w:val="00D23F28"/>
    <w:rsid w:val="00D267AB"/>
    <w:rsid w:val="00D52FE1"/>
    <w:rsid w:val="00D5317C"/>
    <w:rsid w:val="00D615A0"/>
    <w:rsid w:val="00D61FB8"/>
    <w:rsid w:val="00D624A6"/>
    <w:rsid w:val="00D625F4"/>
    <w:rsid w:val="00D77AC7"/>
    <w:rsid w:val="00D8077C"/>
    <w:rsid w:val="00D80AD1"/>
    <w:rsid w:val="00D8291F"/>
    <w:rsid w:val="00D85EE8"/>
    <w:rsid w:val="00D905CE"/>
    <w:rsid w:val="00D93A4A"/>
    <w:rsid w:val="00DA398C"/>
    <w:rsid w:val="00DA48E0"/>
    <w:rsid w:val="00DC3453"/>
    <w:rsid w:val="00DD657D"/>
    <w:rsid w:val="00DD7274"/>
    <w:rsid w:val="00DE2251"/>
    <w:rsid w:val="00DE25B9"/>
    <w:rsid w:val="00DE2E57"/>
    <w:rsid w:val="00E021C4"/>
    <w:rsid w:val="00E168C6"/>
    <w:rsid w:val="00E232DF"/>
    <w:rsid w:val="00E33F11"/>
    <w:rsid w:val="00E439BF"/>
    <w:rsid w:val="00E53515"/>
    <w:rsid w:val="00E57D07"/>
    <w:rsid w:val="00E6285E"/>
    <w:rsid w:val="00E66F3F"/>
    <w:rsid w:val="00E924FB"/>
    <w:rsid w:val="00E92B2E"/>
    <w:rsid w:val="00E94DB4"/>
    <w:rsid w:val="00E9542A"/>
    <w:rsid w:val="00E9609C"/>
    <w:rsid w:val="00EA023E"/>
    <w:rsid w:val="00EA3541"/>
    <w:rsid w:val="00EB0AF5"/>
    <w:rsid w:val="00EB1F47"/>
    <w:rsid w:val="00EB3905"/>
    <w:rsid w:val="00EB7288"/>
    <w:rsid w:val="00ED0A86"/>
    <w:rsid w:val="00EE22FA"/>
    <w:rsid w:val="00EE5B55"/>
    <w:rsid w:val="00EF317C"/>
    <w:rsid w:val="00EF6EE8"/>
    <w:rsid w:val="00F04B87"/>
    <w:rsid w:val="00F064DC"/>
    <w:rsid w:val="00F153D9"/>
    <w:rsid w:val="00F223D1"/>
    <w:rsid w:val="00F228A9"/>
    <w:rsid w:val="00F255AB"/>
    <w:rsid w:val="00F35284"/>
    <w:rsid w:val="00F40150"/>
    <w:rsid w:val="00F52E2D"/>
    <w:rsid w:val="00F54FA7"/>
    <w:rsid w:val="00F55F55"/>
    <w:rsid w:val="00F63F51"/>
    <w:rsid w:val="00F64A3A"/>
    <w:rsid w:val="00F74E3F"/>
    <w:rsid w:val="00F75554"/>
    <w:rsid w:val="00F7760A"/>
    <w:rsid w:val="00F81608"/>
    <w:rsid w:val="00F85E6F"/>
    <w:rsid w:val="00F94571"/>
    <w:rsid w:val="00FA09C1"/>
    <w:rsid w:val="00FA20D3"/>
    <w:rsid w:val="00FA2AA0"/>
    <w:rsid w:val="00FC1BFA"/>
    <w:rsid w:val="00FD0DD5"/>
    <w:rsid w:val="00FE4CC9"/>
    <w:rsid w:val="00FE6766"/>
    <w:rsid w:val="00FE7E61"/>
    <w:rsid w:val="00FF07DA"/>
    <w:rsid w:val="00FF6AF9"/>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E7BDB"/>
  <w15:docId w15:val="{3D807F50-682E-534C-888B-A6BFA1CF2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28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5284"/>
    <w:rPr>
      <w:sz w:val="24"/>
      <w:szCs w:val="24"/>
    </w:rPr>
  </w:style>
  <w:style w:type="character" w:styleId="Hyperlink">
    <w:name w:val="Hyperlink"/>
    <w:basedOn w:val="DefaultParagraphFont"/>
    <w:uiPriority w:val="99"/>
    <w:unhideWhenUsed/>
    <w:rsid w:val="00D77AC7"/>
    <w:rPr>
      <w:color w:val="0000FF"/>
      <w:u w:val="single"/>
    </w:rPr>
  </w:style>
  <w:style w:type="paragraph" w:styleId="ListParagraph">
    <w:name w:val="List Paragraph"/>
    <w:basedOn w:val="Normal"/>
    <w:uiPriority w:val="34"/>
    <w:qFormat/>
    <w:rsid w:val="0053398C"/>
    <w:pPr>
      <w:ind w:left="720"/>
      <w:contextualSpacing/>
    </w:pPr>
  </w:style>
  <w:style w:type="table" w:styleId="TableGrid">
    <w:name w:val="Table Grid"/>
    <w:basedOn w:val="TableNormal"/>
    <w:rsid w:val="00030F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F223D1"/>
    <w:rPr>
      <w:color w:val="808080"/>
    </w:rPr>
  </w:style>
  <w:style w:type="paragraph" w:styleId="BalloonText">
    <w:name w:val="Balloon Text"/>
    <w:basedOn w:val="Normal"/>
    <w:link w:val="BalloonTextChar"/>
    <w:rsid w:val="00F223D1"/>
    <w:rPr>
      <w:rFonts w:ascii="Tahoma" w:hAnsi="Tahoma" w:cs="Tahoma"/>
      <w:sz w:val="16"/>
      <w:szCs w:val="16"/>
    </w:rPr>
  </w:style>
  <w:style w:type="character" w:customStyle="1" w:styleId="BalloonTextChar">
    <w:name w:val="Balloon Text Char"/>
    <w:basedOn w:val="DefaultParagraphFont"/>
    <w:link w:val="BalloonText"/>
    <w:rsid w:val="00F223D1"/>
    <w:rPr>
      <w:rFonts w:ascii="Tahoma" w:hAnsi="Tahoma" w:cs="Tahoma"/>
      <w:sz w:val="16"/>
      <w:szCs w:val="16"/>
    </w:rPr>
  </w:style>
  <w:style w:type="paragraph" w:styleId="Header">
    <w:name w:val="header"/>
    <w:basedOn w:val="Normal"/>
    <w:link w:val="HeaderChar"/>
    <w:uiPriority w:val="99"/>
    <w:unhideWhenUsed/>
    <w:rsid w:val="0007004A"/>
    <w:pPr>
      <w:tabs>
        <w:tab w:val="center" w:pos="4677"/>
        <w:tab w:val="right" w:pos="9355"/>
      </w:tabs>
    </w:pPr>
  </w:style>
  <w:style w:type="character" w:customStyle="1" w:styleId="HeaderChar">
    <w:name w:val="Header Char"/>
    <w:basedOn w:val="DefaultParagraphFont"/>
    <w:link w:val="Header"/>
    <w:uiPriority w:val="99"/>
    <w:rsid w:val="0007004A"/>
    <w:rPr>
      <w:sz w:val="24"/>
      <w:szCs w:val="24"/>
    </w:rPr>
  </w:style>
  <w:style w:type="paragraph" w:styleId="Footer">
    <w:name w:val="footer"/>
    <w:basedOn w:val="Normal"/>
    <w:link w:val="FooterChar"/>
    <w:uiPriority w:val="99"/>
    <w:unhideWhenUsed/>
    <w:rsid w:val="0007004A"/>
    <w:pPr>
      <w:tabs>
        <w:tab w:val="center" w:pos="4677"/>
        <w:tab w:val="right" w:pos="9355"/>
      </w:tabs>
    </w:pPr>
  </w:style>
  <w:style w:type="character" w:customStyle="1" w:styleId="FooterChar">
    <w:name w:val="Footer Char"/>
    <w:basedOn w:val="DefaultParagraphFont"/>
    <w:link w:val="Footer"/>
    <w:uiPriority w:val="99"/>
    <w:rsid w:val="0007004A"/>
    <w:rPr>
      <w:sz w:val="24"/>
      <w:szCs w:val="24"/>
    </w:rPr>
  </w:style>
  <w:style w:type="character" w:customStyle="1" w:styleId="2">
    <w:name w:val="Заголовок №2_"/>
    <w:basedOn w:val="DefaultParagraphFont"/>
    <w:link w:val="20"/>
    <w:locked/>
    <w:rsid w:val="001E76C4"/>
    <w:rPr>
      <w:rFonts w:ascii="Tahoma" w:eastAsia="Tahoma" w:hAnsi="Tahoma" w:cs="Tahoma"/>
      <w:b/>
      <w:bCs/>
      <w:sz w:val="26"/>
      <w:szCs w:val="26"/>
      <w:shd w:val="clear" w:color="auto" w:fill="FFFFFF"/>
    </w:rPr>
  </w:style>
  <w:style w:type="paragraph" w:customStyle="1" w:styleId="20">
    <w:name w:val="Заголовок №2"/>
    <w:basedOn w:val="Normal"/>
    <w:link w:val="2"/>
    <w:rsid w:val="001E76C4"/>
    <w:pPr>
      <w:widowControl w:val="0"/>
      <w:shd w:val="clear" w:color="auto" w:fill="FFFFFF"/>
      <w:spacing w:before="60" w:after="60" w:line="264" w:lineRule="exact"/>
      <w:outlineLvl w:val="1"/>
    </w:pPr>
    <w:rPr>
      <w:rFonts w:ascii="Tahoma" w:eastAsia="Tahoma" w:hAnsi="Tahoma" w:cs="Tahoma"/>
      <w:b/>
      <w:bCs/>
      <w:sz w:val="26"/>
      <w:szCs w:val="26"/>
    </w:rPr>
  </w:style>
  <w:style w:type="paragraph" w:styleId="HTMLPreformatted">
    <w:name w:val="HTML Preformatted"/>
    <w:basedOn w:val="Normal"/>
    <w:link w:val="HTMLPreformattedChar"/>
    <w:uiPriority w:val="99"/>
    <w:unhideWhenUsed/>
    <w:rsid w:val="001E7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E76C4"/>
    <w:rPr>
      <w:rFonts w:ascii="Courier New" w:eastAsia="Times New Roman" w:hAnsi="Courier New" w:cs="Courier New"/>
    </w:rPr>
  </w:style>
  <w:style w:type="paragraph" w:styleId="NormalWeb">
    <w:name w:val="Normal (Web)"/>
    <w:basedOn w:val="Normal"/>
    <w:uiPriority w:val="99"/>
    <w:unhideWhenUsed/>
    <w:rsid w:val="001E76C4"/>
    <w:pPr>
      <w:spacing w:before="100" w:beforeAutospacing="1" w:after="100" w:afterAutospacing="1"/>
    </w:pPr>
    <w:rPr>
      <w:rFonts w:eastAsia="Times New Roman"/>
    </w:rPr>
  </w:style>
  <w:style w:type="character" w:customStyle="1" w:styleId="y2iqfc">
    <w:name w:val="y2iqfc"/>
    <w:basedOn w:val="DefaultParagraphFont"/>
    <w:rsid w:val="001E76C4"/>
  </w:style>
  <w:style w:type="character" w:customStyle="1" w:styleId="UnresolvedMention1">
    <w:name w:val="Unresolved Mention1"/>
    <w:basedOn w:val="DefaultParagraphFont"/>
    <w:uiPriority w:val="99"/>
    <w:semiHidden/>
    <w:unhideWhenUsed/>
    <w:rsid w:val="001E76C4"/>
    <w:rPr>
      <w:color w:val="605E5C"/>
      <w:shd w:val="clear" w:color="auto" w:fill="E1DFDD"/>
    </w:rPr>
  </w:style>
  <w:style w:type="character" w:styleId="Emphasis">
    <w:name w:val="Emphasis"/>
    <w:uiPriority w:val="20"/>
    <w:qFormat/>
    <w:rsid w:val="00D5317C"/>
    <w:rPr>
      <w:i/>
      <w:iCs/>
    </w:rPr>
  </w:style>
  <w:style w:type="character" w:styleId="UnresolvedMention">
    <w:name w:val="Unresolved Mention"/>
    <w:basedOn w:val="DefaultParagraphFont"/>
    <w:uiPriority w:val="99"/>
    <w:semiHidden/>
    <w:unhideWhenUsed/>
    <w:rsid w:val="008B6175"/>
    <w:rPr>
      <w:color w:val="605E5C"/>
      <w:shd w:val="clear" w:color="auto" w:fill="E1DFDD"/>
    </w:rPr>
  </w:style>
  <w:style w:type="character" w:styleId="PageNumber">
    <w:name w:val="page number"/>
    <w:basedOn w:val="DefaultParagraphFont"/>
    <w:semiHidden/>
    <w:unhideWhenUsed/>
    <w:rsid w:val="00082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8737">
      <w:bodyDiv w:val="1"/>
      <w:marLeft w:val="0"/>
      <w:marRight w:val="0"/>
      <w:marTop w:val="0"/>
      <w:marBottom w:val="0"/>
      <w:divBdr>
        <w:top w:val="none" w:sz="0" w:space="0" w:color="auto"/>
        <w:left w:val="none" w:sz="0" w:space="0" w:color="auto"/>
        <w:bottom w:val="none" w:sz="0" w:space="0" w:color="auto"/>
        <w:right w:val="none" w:sz="0" w:space="0" w:color="auto"/>
      </w:divBdr>
    </w:div>
    <w:div w:id="127674123">
      <w:bodyDiv w:val="1"/>
      <w:marLeft w:val="0"/>
      <w:marRight w:val="0"/>
      <w:marTop w:val="0"/>
      <w:marBottom w:val="0"/>
      <w:divBdr>
        <w:top w:val="none" w:sz="0" w:space="0" w:color="auto"/>
        <w:left w:val="none" w:sz="0" w:space="0" w:color="auto"/>
        <w:bottom w:val="none" w:sz="0" w:space="0" w:color="auto"/>
        <w:right w:val="none" w:sz="0" w:space="0" w:color="auto"/>
      </w:divBdr>
    </w:div>
    <w:div w:id="294062459">
      <w:bodyDiv w:val="1"/>
      <w:marLeft w:val="0"/>
      <w:marRight w:val="0"/>
      <w:marTop w:val="0"/>
      <w:marBottom w:val="0"/>
      <w:divBdr>
        <w:top w:val="none" w:sz="0" w:space="0" w:color="auto"/>
        <w:left w:val="none" w:sz="0" w:space="0" w:color="auto"/>
        <w:bottom w:val="none" w:sz="0" w:space="0" w:color="auto"/>
        <w:right w:val="none" w:sz="0" w:space="0" w:color="auto"/>
      </w:divBdr>
    </w:div>
    <w:div w:id="492456728">
      <w:bodyDiv w:val="1"/>
      <w:marLeft w:val="0"/>
      <w:marRight w:val="0"/>
      <w:marTop w:val="0"/>
      <w:marBottom w:val="0"/>
      <w:divBdr>
        <w:top w:val="none" w:sz="0" w:space="0" w:color="auto"/>
        <w:left w:val="none" w:sz="0" w:space="0" w:color="auto"/>
        <w:bottom w:val="none" w:sz="0" w:space="0" w:color="auto"/>
        <w:right w:val="none" w:sz="0" w:space="0" w:color="auto"/>
      </w:divBdr>
    </w:div>
    <w:div w:id="726147725">
      <w:bodyDiv w:val="1"/>
      <w:marLeft w:val="0"/>
      <w:marRight w:val="0"/>
      <w:marTop w:val="0"/>
      <w:marBottom w:val="0"/>
      <w:divBdr>
        <w:top w:val="none" w:sz="0" w:space="0" w:color="auto"/>
        <w:left w:val="none" w:sz="0" w:space="0" w:color="auto"/>
        <w:bottom w:val="none" w:sz="0" w:space="0" w:color="auto"/>
        <w:right w:val="none" w:sz="0" w:space="0" w:color="auto"/>
      </w:divBdr>
    </w:div>
    <w:div w:id="735787868">
      <w:bodyDiv w:val="1"/>
      <w:marLeft w:val="0"/>
      <w:marRight w:val="0"/>
      <w:marTop w:val="0"/>
      <w:marBottom w:val="0"/>
      <w:divBdr>
        <w:top w:val="none" w:sz="0" w:space="0" w:color="auto"/>
        <w:left w:val="none" w:sz="0" w:space="0" w:color="auto"/>
        <w:bottom w:val="none" w:sz="0" w:space="0" w:color="auto"/>
        <w:right w:val="none" w:sz="0" w:space="0" w:color="auto"/>
      </w:divBdr>
    </w:div>
    <w:div w:id="757025385">
      <w:bodyDiv w:val="1"/>
      <w:marLeft w:val="0"/>
      <w:marRight w:val="0"/>
      <w:marTop w:val="0"/>
      <w:marBottom w:val="0"/>
      <w:divBdr>
        <w:top w:val="none" w:sz="0" w:space="0" w:color="auto"/>
        <w:left w:val="none" w:sz="0" w:space="0" w:color="auto"/>
        <w:bottom w:val="none" w:sz="0" w:space="0" w:color="auto"/>
        <w:right w:val="none" w:sz="0" w:space="0" w:color="auto"/>
      </w:divBdr>
    </w:div>
    <w:div w:id="962810538">
      <w:bodyDiv w:val="1"/>
      <w:marLeft w:val="0"/>
      <w:marRight w:val="0"/>
      <w:marTop w:val="0"/>
      <w:marBottom w:val="0"/>
      <w:divBdr>
        <w:top w:val="none" w:sz="0" w:space="0" w:color="auto"/>
        <w:left w:val="none" w:sz="0" w:space="0" w:color="auto"/>
        <w:bottom w:val="none" w:sz="0" w:space="0" w:color="auto"/>
        <w:right w:val="none" w:sz="0" w:space="0" w:color="auto"/>
      </w:divBdr>
    </w:div>
    <w:div w:id="1028288641">
      <w:bodyDiv w:val="1"/>
      <w:marLeft w:val="0"/>
      <w:marRight w:val="0"/>
      <w:marTop w:val="0"/>
      <w:marBottom w:val="0"/>
      <w:divBdr>
        <w:top w:val="none" w:sz="0" w:space="0" w:color="auto"/>
        <w:left w:val="none" w:sz="0" w:space="0" w:color="auto"/>
        <w:bottom w:val="none" w:sz="0" w:space="0" w:color="auto"/>
        <w:right w:val="none" w:sz="0" w:space="0" w:color="auto"/>
      </w:divBdr>
    </w:div>
    <w:div w:id="1189753563">
      <w:bodyDiv w:val="1"/>
      <w:marLeft w:val="0"/>
      <w:marRight w:val="0"/>
      <w:marTop w:val="0"/>
      <w:marBottom w:val="0"/>
      <w:divBdr>
        <w:top w:val="none" w:sz="0" w:space="0" w:color="auto"/>
        <w:left w:val="none" w:sz="0" w:space="0" w:color="auto"/>
        <w:bottom w:val="none" w:sz="0" w:space="0" w:color="auto"/>
        <w:right w:val="none" w:sz="0" w:space="0" w:color="auto"/>
      </w:divBdr>
    </w:div>
    <w:div w:id="1433279222">
      <w:bodyDiv w:val="1"/>
      <w:marLeft w:val="0"/>
      <w:marRight w:val="0"/>
      <w:marTop w:val="0"/>
      <w:marBottom w:val="0"/>
      <w:divBdr>
        <w:top w:val="none" w:sz="0" w:space="0" w:color="auto"/>
        <w:left w:val="none" w:sz="0" w:space="0" w:color="auto"/>
        <w:bottom w:val="none" w:sz="0" w:space="0" w:color="auto"/>
        <w:right w:val="none" w:sz="0" w:space="0" w:color="auto"/>
      </w:divBdr>
    </w:div>
    <w:div w:id="1498114094">
      <w:bodyDiv w:val="1"/>
      <w:marLeft w:val="0"/>
      <w:marRight w:val="0"/>
      <w:marTop w:val="0"/>
      <w:marBottom w:val="0"/>
      <w:divBdr>
        <w:top w:val="none" w:sz="0" w:space="0" w:color="auto"/>
        <w:left w:val="none" w:sz="0" w:space="0" w:color="auto"/>
        <w:bottom w:val="none" w:sz="0" w:space="0" w:color="auto"/>
        <w:right w:val="none" w:sz="0" w:space="0" w:color="auto"/>
      </w:divBdr>
    </w:div>
    <w:div w:id="1590962728">
      <w:bodyDiv w:val="1"/>
      <w:marLeft w:val="0"/>
      <w:marRight w:val="0"/>
      <w:marTop w:val="0"/>
      <w:marBottom w:val="0"/>
      <w:divBdr>
        <w:top w:val="none" w:sz="0" w:space="0" w:color="auto"/>
        <w:left w:val="none" w:sz="0" w:space="0" w:color="auto"/>
        <w:bottom w:val="none" w:sz="0" w:space="0" w:color="auto"/>
        <w:right w:val="none" w:sz="0" w:space="0" w:color="auto"/>
      </w:divBdr>
    </w:div>
    <w:div w:id="1761754352">
      <w:bodyDiv w:val="1"/>
      <w:marLeft w:val="0"/>
      <w:marRight w:val="0"/>
      <w:marTop w:val="0"/>
      <w:marBottom w:val="0"/>
      <w:divBdr>
        <w:top w:val="none" w:sz="0" w:space="0" w:color="auto"/>
        <w:left w:val="none" w:sz="0" w:space="0" w:color="auto"/>
        <w:bottom w:val="none" w:sz="0" w:space="0" w:color="auto"/>
        <w:right w:val="none" w:sz="0" w:space="0" w:color="auto"/>
      </w:divBdr>
    </w:div>
    <w:div w:id="1902592115">
      <w:bodyDiv w:val="1"/>
      <w:marLeft w:val="0"/>
      <w:marRight w:val="0"/>
      <w:marTop w:val="0"/>
      <w:marBottom w:val="0"/>
      <w:divBdr>
        <w:top w:val="none" w:sz="0" w:space="0" w:color="auto"/>
        <w:left w:val="none" w:sz="0" w:space="0" w:color="auto"/>
        <w:bottom w:val="none" w:sz="0" w:space="0" w:color="auto"/>
        <w:right w:val="none" w:sz="0" w:space="0" w:color="auto"/>
      </w:divBdr>
    </w:div>
    <w:div w:id="1931893718">
      <w:bodyDiv w:val="1"/>
      <w:marLeft w:val="0"/>
      <w:marRight w:val="0"/>
      <w:marTop w:val="0"/>
      <w:marBottom w:val="0"/>
      <w:divBdr>
        <w:top w:val="none" w:sz="0" w:space="0" w:color="auto"/>
        <w:left w:val="none" w:sz="0" w:space="0" w:color="auto"/>
        <w:bottom w:val="none" w:sz="0" w:space="0" w:color="auto"/>
        <w:right w:val="none" w:sz="0" w:space="0" w:color="auto"/>
      </w:divBdr>
    </w:div>
    <w:div w:id="19503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polikytina@mail.ru" TargetMode="External"/><Relationship Id="rId13" Type="http://schemas.openxmlformats.org/officeDocument/2006/relationships/hyperlink" Target="mailto:zfk20091@mail.ru"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zfk20091@mail.ru"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dx.doi.org/10.21515/1990-4665-196-01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tor@mail.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anova1968@mail.ru" TargetMode="External"/><Relationship Id="rId23" Type="http://schemas.openxmlformats.org/officeDocument/2006/relationships/fontTable" Target="fontTable.xml"/><Relationship Id="rId10" Type="http://schemas.openxmlformats.org/officeDocument/2006/relationships/hyperlink" Target="mailto:ji.tor@mail.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polikytina@mail.ru" TargetMode="External"/><Relationship Id="rId14" Type="http://schemas.openxmlformats.org/officeDocument/2006/relationships/hyperlink" Target="mailto:panova1968@mail.ru" TargetMode="External"/><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2/pdf/1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44070-5797-442F-8987-20DDA5E6E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12</Pages>
  <Words>3051</Words>
  <Characters>17397</Characters>
  <Application>Microsoft Office Word</Application>
  <DocSecurity>0</DocSecurity>
  <Lines>144</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Microsoft Office User</cp:lastModifiedBy>
  <cp:revision>37</cp:revision>
  <cp:lastPrinted>2022-12-19T07:53:00Z</cp:lastPrinted>
  <dcterms:created xsi:type="dcterms:W3CDTF">2023-11-18T15:17:00Z</dcterms:created>
  <dcterms:modified xsi:type="dcterms:W3CDTF">2024-02-29T21:38:00Z</dcterms:modified>
</cp:coreProperties>
</file>