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492C24" w:rsidRPr="005466C8" w14:paraId="6412D18E" w14:textId="77777777" w:rsidTr="00D54508">
        <w:tc>
          <w:tcPr>
            <w:tcW w:w="2538" w:type="pct"/>
          </w:tcPr>
          <w:p w14:paraId="1E4DDB1F" w14:textId="2EB8E964" w:rsidR="00492C24" w:rsidRPr="00276854" w:rsidRDefault="00492C2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 xml:space="preserve">УДК </w:t>
            </w:r>
            <w:r w:rsidR="003C4747" w:rsidRPr="00276854">
              <w:t>332.14: 004.42</w:t>
            </w:r>
          </w:p>
          <w:p w14:paraId="58E4D965" w14:textId="77777777" w:rsidR="00D46AE7" w:rsidRPr="00276854" w:rsidRDefault="00D46AE7"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45E252E" w14:textId="77777777" w:rsidR="005466C8" w:rsidRPr="00F73020" w:rsidRDefault="005466C8" w:rsidP="005466C8">
            <w:pPr>
              <w:pStyle w:val="Default"/>
              <w:rPr>
                <w:sz w:val="20"/>
                <w:szCs w:val="20"/>
              </w:rPr>
            </w:pPr>
            <w:r w:rsidRPr="00F73020">
              <w:rPr>
                <w:sz w:val="20"/>
                <w:szCs w:val="20"/>
              </w:rPr>
              <w:t>5.2.2. Математические, статистические и инструментальные методы экономики</w:t>
            </w:r>
          </w:p>
          <w:p w14:paraId="2AC506B8" w14:textId="77777777" w:rsidR="005466C8" w:rsidRDefault="005466C8" w:rsidP="005466C8">
            <w:r w:rsidRPr="00F73020">
              <w:t>(физико-математические науки, экономические науки)</w:t>
            </w:r>
          </w:p>
          <w:p w14:paraId="06CD6EB3" w14:textId="77777777" w:rsidR="00A65EC6" w:rsidRPr="00276854" w:rsidRDefault="00A65EC6"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7A99867" w14:textId="1587CB3E" w:rsidR="0019549F" w:rsidRPr="00276854" w:rsidRDefault="002D3C06"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rPr>
                <w:b/>
              </w:rPr>
              <w:t>РЕАЛИЗАЦИЯ МЕТОДИКИ РАСЧЕТА ИНТЕГРАЛЬНО</w:t>
            </w:r>
            <w:r w:rsidR="009B7C18" w:rsidRPr="00276854">
              <w:rPr>
                <w:b/>
              </w:rPr>
              <w:t xml:space="preserve">Й ОЦЕНКИ </w:t>
            </w:r>
            <w:r w:rsidR="005D6626" w:rsidRPr="00276854">
              <w:rPr>
                <w:b/>
              </w:rPr>
              <w:t>В ИНФОРМАЦИОННОЙ СИСТЕМЕ</w:t>
            </w:r>
            <w:r w:rsidR="009B7C18" w:rsidRPr="00276854">
              <w:rPr>
                <w:b/>
              </w:rPr>
              <w:t xml:space="preserve"> В ПРОЦЕССЕ</w:t>
            </w:r>
            <w:r w:rsidR="005D6626" w:rsidRPr="00276854">
              <w:rPr>
                <w:b/>
              </w:rPr>
              <w:t xml:space="preserve"> ВЫБОРА ПОСТАВЩИКОВ </w:t>
            </w:r>
            <w:r w:rsidR="00B03D70" w:rsidRPr="00276854">
              <w:rPr>
                <w:b/>
              </w:rPr>
              <w:t xml:space="preserve">ДЛЯ </w:t>
            </w:r>
            <w:r w:rsidR="005D6626" w:rsidRPr="00276854">
              <w:rPr>
                <w:b/>
              </w:rPr>
              <w:t>СЕЛЬХОЗПРЕДПРИЯТИЯ</w:t>
            </w:r>
          </w:p>
          <w:p w14:paraId="4048B0C3" w14:textId="77777777" w:rsidR="002E388D" w:rsidRPr="00276854" w:rsidRDefault="002E388D"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547CF8B" w14:textId="77777777" w:rsidR="00A65EC6" w:rsidRPr="00276854" w:rsidRDefault="00A65EC6"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FB200BB" w14:textId="1CCDF12A" w:rsidR="00212E30" w:rsidRPr="00276854" w:rsidRDefault="00FE257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Крамаренко Татьяна Анатольев</w:t>
            </w:r>
            <w:r w:rsidR="009B629F" w:rsidRPr="00276854">
              <w:t>на</w:t>
            </w:r>
          </w:p>
          <w:p w14:paraId="2AD2E23F" w14:textId="15F52847" w:rsidR="00212E30" w:rsidRPr="00276854" w:rsidRDefault="00FE257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 xml:space="preserve">канд. </w:t>
            </w:r>
            <w:proofErr w:type="spellStart"/>
            <w:r w:rsidRPr="00276854">
              <w:t>пед</w:t>
            </w:r>
            <w:proofErr w:type="spellEnd"/>
            <w:r w:rsidR="00212E30" w:rsidRPr="00276854">
              <w:t>. наук</w:t>
            </w:r>
          </w:p>
          <w:p w14:paraId="773E5C55" w14:textId="74CCDF87" w:rsidR="00212E30" w:rsidRPr="00276854" w:rsidRDefault="00FE257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t>РИНЦ</w:t>
            </w:r>
            <w:r w:rsidRPr="00276854">
              <w:rPr>
                <w:lang w:val="en-US"/>
              </w:rPr>
              <w:t xml:space="preserve"> </w:t>
            </w:r>
            <w:r w:rsidR="003515B5" w:rsidRPr="00276854">
              <w:rPr>
                <w:lang w:val="en-US"/>
              </w:rPr>
              <w:t>SPIN-</w:t>
            </w:r>
            <w:r w:rsidR="003515B5" w:rsidRPr="00276854">
              <w:t>код</w:t>
            </w:r>
            <w:r w:rsidRPr="00276854">
              <w:rPr>
                <w:lang w:val="en-US"/>
              </w:rPr>
              <w:t>=1808-1141</w:t>
            </w:r>
          </w:p>
          <w:p w14:paraId="2E6913BA" w14:textId="48B573A8" w:rsidR="00212E30" w:rsidRPr="00276854" w:rsidRDefault="00212E3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e-mail</w:t>
            </w:r>
            <w:r w:rsidRPr="00276854">
              <w:rPr>
                <w:i/>
                <w:lang w:val="en-US"/>
              </w:rPr>
              <w:t xml:space="preserve">: </w:t>
            </w:r>
            <w:hyperlink r:id="rId8" w:history="1">
              <w:r w:rsidR="00FE257F" w:rsidRPr="00276854">
                <w:rPr>
                  <w:lang w:val="en-US"/>
                </w:rPr>
                <w:t>t_kramarenko@mail.ru</w:t>
              </w:r>
            </w:hyperlink>
          </w:p>
          <w:p w14:paraId="1026A150" w14:textId="77777777" w:rsidR="00212E30" w:rsidRPr="00276854" w:rsidRDefault="00212E3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276854">
              <w:rPr>
                <w:i/>
              </w:rPr>
              <w:t>Кубанский государственный аграрный университет имени И.Т. Трубилина, Краснодар, Россия</w:t>
            </w:r>
          </w:p>
          <w:p w14:paraId="35072C44" w14:textId="77777777" w:rsidR="00212E30" w:rsidRPr="00276854" w:rsidRDefault="00212E3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F39FB00" w14:textId="5C049E4F" w:rsidR="009B629F" w:rsidRPr="00276854" w:rsidRDefault="00FE257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Лукьяненко Татьяна Викторовна</w:t>
            </w:r>
          </w:p>
          <w:p w14:paraId="1E5F2816" w14:textId="0FF37552" w:rsidR="009B629F" w:rsidRPr="00276854" w:rsidRDefault="00FE257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канд. тех</w:t>
            </w:r>
            <w:r w:rsidR="009B629F" w:rsidRPr="00276854">
              <w:t>. наук, доцент</w:t>
            </w:r>
          </w:p>
          <w:p w14:paraId="43919BD9" w14:textId="421F8B04" w:rsidR="009B629F" w:rsidRPr="00276854" w:rsidRDefault="00FE257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rFonts w:eastAsia="Calibri"/>
              </w:rPr>
              <w:t>РИНЦ</w:t>
            </w:r>
            <w:r w:rsidRPr="00276854">
              <w:rPr>
                <w:rFonts w:eastAsia="Calibri"/>
                <w:lang w:val="en-US"/>
              </w:rPr>
              <w:t xml:space="preserve"> </w:t>
            </w:r>
            <w:r w:rsidR="00AC3718" w:rsidRPr="00276854">
              <w:rPr>
                <w:lang w:val="en-US"/>
              </w:rPr>
              <w:t>SPIN-</w:t>
            </w:r>
            <w:r w:rsidR="00AC3718" w:rsidRPr="00276854">
              <w:t>код</w:t>
            </w:r>
            <w:r w:rsidRPr="00276854">
              <w:rPr>
                <w:lang w:val="en-US"/>
              </w:rPr>
              <w:t>=2814-3051</w:t>
            </w:r>
          </w:p>
          <w:p w14:paraId="4414B517" w14:textId="26B2DCD0" w:rsidR="009B629F" w:rsidRPr="00276854" w:rsidRDefault="009B629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 xml:space="preserve">e-mail: </w:t>
            </w:r>
            <w:r w:rsidR="00FE257F" w:rsidRPr="00276854">
              <w:rPr>
                <w:lang w:val="en-US"/>
              </w:rPr>
              <w:t>tanyaluk0103@gmail.com</w:t>
            </w:r>
          </w:p>
          <w:p w14:paraId="6974045A" w14:textId="77777777" w:rsidR="002E3EB4" w:rsidRPr="00276854" w:rsidRDefault="009B629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276854">
              <w:rPr>
                <w:i/>
              </w:rPr>
              <w:t>Кубанский государственный аграрный университет имени И.Т. Трубилина, Краснодар, Россия</w:t>
            </w:r>
          </w:p>
          <w:p w14:paraId="22D7D819" w14:textId="77777777" w:rsidR="007576FB" w:rsidRPr="00276854" w:rsidRDefault="007576F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D8A0408" w14:textId="5F0EECC3" w:rsidR="00A16CCB" w:rsidRPr="00276854" w:rsidRDefault="00FE257F"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Крамаренко Владислав Олегович</w:t>
            </w:r>
          </w:p>
          <w:p w14:paraId="42C995A7" w14:textId="73175A7E" w:rsidR="00A16CCB" w:rsidRPr="00276854" w:rsidRDefault="00C645D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магистр</w:t>
            </w:r>
            <w:r w:rsidR="00A16CCB" w:rsidRPr="00276854">
              <w:t xml:space="preserve"> </w:t>
            </w:r>
            <w:r w:rsidRPr="00276854">
              <w:t>1</w:t>
            </w:r>
            <w:r w:rsidR="00A16CCB" w:rsidRPr="00276854">
              <w:t xml:space="preserve"> курса факультета </w:t>
            </w:r>
            <w:r w:rsidR="00FE257F" w:rsidRPr="00276854">
              <w:t>прикладной информатики</w:t>
            </w:r>
          </w:p>
          <w:p w14:paraId="02560D56" w14:textId="1AC3C655" w:rsidR="00A16CCB" w:rsidRPr="00276854" w:rsidRDefault="00A16CC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e-mail:</w:t>
            </w:r>
            <w:r w:rsidR="0093639E" w:rsidRPr="00276854">
              <w:rPr>
                <w:lang w:val="en-US"/>
              </w:rPr>
              <w:t xml:space="preserve"> </w:t>
            </w:r>
            <w:r w:rsidR="00FE257F" w:rsidRPr="00276854">
              <w:rPr>
                <w:lang w:val="en-US"/>
              </w:rPr>
              <w:t>vlad_kramarenko@</w:t>
            </w:r>
            <w:r w:rsidR="0093639E" w:rsidRPr="00276854">
              <w:rPr>
                <w:lang w:val="en-US"/>
              </w:rPr>
              <w:t>mail.ru</w:t>
            </w:r>
          </w:p>
          <w:p w14:paraId="3A4A5FE7" w14:textId="77777777" w:rsidR="00A16CCB" w:rsidRPr="00276854" w:rsidRDefault="00A16CC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276854">
              <w:rPr>
                <w:i/>
              </w:rPr>
              <w:t>Кубанский государственный аграрный университет имени И.Т. Трубилина, Краснодар, Россия</w:t>
            </w:r>
          </w:p>
          <w:p w14:paraId="524DFB95" w14:textId="77777777" w:rsidR="00A16CCB" w:rsidRPr="00276854" w:rsidRDefault="00A16CC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866AE4A" w14:textId="48C93E06" w:rsidR="007576FB" w:rsidRPr="00276854" w:rsidRDefault="00A02A4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 xml:space="preserve">В ходе практической деятельности часто возникает задача ранжирования объектов наблюдения </w:t>
            </w:r>
            <w:r w:rsidR="00611B24" w:rsidRPr="00276854">
              <w:t>по показателям, полученным</w:t>
            </w:r>
            <w:r w:rsidRPr="00276854">
              <w:t xml:space="preserve"> в результате проведенного исследования. Если количество показателей невелико, теоретически можно выбрать из них наиболее значимый и произвести соответствующее ранжирование по его значениям. </w:t>
            </w:r>
            <w:r w:rsidR="00611B24" w:rsidRPr="00276854">
              <w:t>Использование в и</w:t>
            </w:r>
            <w:r w:rsidR="005F0429" w:rsidRPr="00276854">
              <w:t>нформационн</w:t>
            </w:r>
            <w:r w:rsidR="00611B24" w:rsidRPr="00276854">
              <w:t xml:space="preserve">ой </w:t>
            </w:r>
            <w:r w:rsidR="005F0429" w:rsidRPr="00276854">
              <w:t>систем</w:t>
            </w:r>
            <w:r w:rsidR="00611B24" w:rsidRPr="00276854">
              <w:t xml:space="preserve">е поддержки выбора поставщиков </w:t>
            </w:r>
            <w:r w:rsidR="002A6FB2" w:rsidRPr="00276854">
              <w:t xml:space="preserve">для </w:t>
            </w:r>
            <w:r w:rsidR="00611B24" w:rsidRPr="00276854">
              <w:t xml:space="preserve">сельскохозяйственного предприятия методики расчета интегральной оценки </w:t>
            </w:r>
            <w:r w:rsidR="005F0429" w:rsidRPr="00276854">
              <w:t xml:space="preserve">позволит автоматизировать выбор поставщиков, у которых приобретаются ресурсы, техника, материалы, по входным данным, </w:t>
            </w:r>
            <w:r w:rsidR="00611B24" w:rsidRPr="00276854">
              <w:t>выдавая</w:t>
            </w:r>
            <w:r w:rsidR="005F0429" w:rsidRPr="00276854">
              <w:t xml:space="preserve"> соответствующий рейтинг (рекомендации), что даст возможность повысить производительность, рентабельность, конкурентоспособность </w:t>
            </w:r>
            <w:r w:rsidR="00611B24" w:rsidRPr="00276854">
              <w:t xml:space="preserve">предприятия и позволит </w:t>
            </w:r>
            <w:r w:rsidR="005F0429" w:rsidRPr="00276854">
              <w:t>принимать своевременные управленческие решения</w:t>
            </w:r>
          </w:p>
          <w:p w14:paraId="50FB28E4" w14:textId="77777777" w:rsidR="005F0429" w:rsidRPr="00276854" w:rsidRDefault="005F0429"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765879E" w14:textId="0AD9CFED" w:rsidR="00C263DF" w:rsidRDefault="007576F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76854">
              <w:t xml:space="preserve">Ключевые слова: </w:t>
            </w:r>
            <w:r w:rsidR="00552F9F" w:rsidRPr="00276854">
              <w:t>МЕТОДИКА ИНТЕГРАЛЬНОЙ ОЦЕНКИ</w:t>
            </w:r>
            <w:r w:rsidRPr="00276854">
              <w:t>,</w:t>
            </w:r>
            <w:r w:rsidR="00552F9F" w:rsidRPr="00276854">
              <w:t xml:space="preserve"> ПОСТАВЩИК СЕЛЬХОЗПРЕДПРИЯТИЯ, ИНФОРМАЦИОННАЯ СИСТЕМА</w:t>
            </w:r>
          </w:p>
          <w:p w14:paraId="610A7FA0" w14:textId="6ACF16BB" w:rsidR="00276854" w:rsidRDefault="0027685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88F8463" w14:textId="453C3884" w:rsidR="00492C24" w:rsidRPr="00276854" w:rsidRDefault="001B68D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9" w:history="1">
              <w:r w:rsidR="00276854" w:rsidRPr="002D4A88">
                <w:rPr>
                  <w:rStyle w:val="Hyperlink"/>
                </w:rPr>
                <w:t>http://dx.doi.org/10.21515/1990-4665-188-007</w:t>
              </w:r>
            </w:hyperlink>
            <w:r w:rsidR="00276854">
              <w:t xml:space="preserve">  </w:t>
            </w:r>
          </w:p>
        </w:tc>
        <w:tc>
          <w:tcPr>
            <w:tcW w:w="2462" w:type="pct"/>
          </w:tcPr>
          <w:p w14:paraId="14D6B8DD" w14:textId="6F5708E4" w:rsidR="00E465C3" w:rsidRPr="00276854" w:rsidRDefault="00492C2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 xml:space="preserve">UDC </w:t>
            </w:r>
            <w:r w:rsidR="003C4747" w:rsidRPr="00276854">
              <w:rPr>
                <w:lang w:val="en-US"/>
              </w:rPr>
              <w:t>332.14: 004.42</w:t>
            </w:r>
          </w:p>
          <w:p w14:paraId="619A15AE" w14:textId="77777777" w:rsidR="00D46AE7" w:rsidRPr="00276854" w:rsidRDefault="00D46AE7"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71467AE4" w14:textId="77777777" w:rsidR="00B24D33" w:rsidRPr="00276854" w:rsidRDefault="00B24D33" w:rsidP="00276854">
            <w:pPr>
              <w:rPr>
                <w:lang w:val="en-US"/>
              </w:rPr>
            </w:pPr>
          </w:p>
          <w:p w14:paraId="53B23D26" w14:textId="77777777" w:rsidR="00A65EC6" w:rsidRPr="00276854" w:rsidRDefault="00A65EC6" w:rsidP="00276854">
            <w:pPr>
              <w:rPr>
                <w:lang w:val="en-US"/>
              </w:rPr>
            </w:pPr>
          </w:p>
          <w:p w14:paraId="77E0C739" w14:textId="77777777" w:rsidR="00A65EC6" w:rsidRPr="00276854" w:rsidRDefault="00A65EC6" w:rsidP="00276854">
            <w:pPr>
              <w:rPr>
                <w:lang w:val="en-US"/>
              </w:rPr>
            </w:pPr>
          </w:p>
          <w:p w14:paraId="16C30676" w14:textId="77777777" w:rsidR="00E44AEC" w:rsidRDefault="00E44AEC"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14:paraId="4FC10929" w14:textId="77777777" w:rsidR="00E44AEC" w:rsidRDefault="00E44AEC"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14:paraId="3C554A4C" w14:textId="52DBA7CB" w:rsidR="00B03D70" w:rsidRPr="00276854" w:rsidRDefault="00B03D7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r w:rsidRPr="00276854">
              <w:rPr>
                <w:b/>
                <w:lang w:val="en-US"/>
              </w:rPr>
              <w:t>IMPLEMENTATION OF THE METHOD FOR CALCULATION OF THE INTEGRAL EVALUATION IN THE INFORMATION SYSTEM IN THE PROCESS OF SELECTION OF SUPPLIERS FOR AGRICULTURAL ENTERPRISES</w:t>
            </w:r>
          </w:p>
          <w:p w14:paraId="7879F57D" w14:textId="77777777" w:rsidR="00B03D70" w:rsidRPr="00276854" w:rsidRDefault="00B03D7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07214F45" w14:textId="2C9CA086" w:rsidR="003515B5" w:rsidRPr="00276854" w:rsidRDefault="003515B5"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 xml:space="preserve">Kramarenko Tatyana </w:t>
            </w:r>
            <w:proofErr w:type="spellStart"/>
            <w:r w:rsidRPr="00276854">
              <w:rPr>
                <w:lang w:val="en-US"/>
              </w:rPr>
              <w:t>Anatolyevna</w:t>
            </w:r>
            <w:proofErr w:type="spellEnd"/>
          </w:p>
          <w:p w14:paraId="63F3BCA7" w14:textId="2D4B97B6" w:rsidR="00212E30" w:rsidRPr="00276854" w:rsidRDefault="00212E3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roofErr w:type="spellStart"/>
            <w:r w:rsidRPr="00276854">
              <w:rPr>
                <w:lang w:val="en-US"/>
              </w:rPr>
              <w:t>Cand.</w:t>
            </w:r>
            <w:r w:rsidR="003515B5" w:rsidRPr="00276854">
              <w:rPr>
                <w:lang w:val="en-US"/>
              </w:rPr>
              <w:t>Ped</w:t>
            </w:r>
            <w:r w:rsidR="007F0F0D" w:rsidRPr="00276854">
              <w:rPr>
                <w:lang w:val="en-US"/>
              </w:rPr>
              <w:t>.Sci</w:t>
            </w:r>
            <w:proofErr w:type="spellEnd"/>
            <w:r w:rsidR="007F0F0D" w:rsidRPr="00276854">
              <w:rPr>
                <w:lang w:val="en-US"/>
              </w:rPr>
              <w:t>.</w:t>
            </w:r>
          </w:p>
          <w:p w14:paraId="4C74AD8A" w14:textId="4BDFCD47" w:rsidR="00212E30" w:rsidRPr="00276854" w:rsidRDefault="007F0F0D"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 xml:space="preserve">RSCI </w:t>
            </w:r>
            <w:r w:rsidR="00212E30" w:rsidRPr="00276854">
              <w:rPr>
                <w:lang w:val="en-US"/>
              </w:rPr>
              <w:t>SPIN-code</w:t>
            </w:r>
            <w:r w:rsidRPr="00276854">
              <w:rPr>
                <w:lang w:val="en-US"/>
              </w:rPr>
              <w:t xml:space="preserve">: </w:t>
            </w:r>
            <w:r w:rsidR="003515B5" w:rsidRPr="00276854">
              <w:rPr>
                <w:lang w:val="en-US"/>
              </w:rPr>
              <w:t>1808-1141</w:t>
            </w:r>
          </w:p>
          <w:p w14:paraId="333254C2" w14:textId="2012D27D" w:rsidR="00212E30" w:rsidRPr="00276854" w:rsidRDefault="00212E30" w:rsidP="00276854">
            <w:pPr>
              <w:rPr>
                <w:lang w:val="en-US"/>
              </w:rPr>
            </w:pPr>
            <w:r w:rsidRPr="00276854">
              <w:rPr>
                <w:lang w:val="en-US"/>
              </w:rPr>
              <w:t xml:space="preserve">e-mail: </w:t>
            </w:r>
            <w:hyperlink r:id="rId10" w:history="1">
              <w:r w:rsidR="003515B5" w:rsidRPr="00276854">
                <w:rPr>
                  <w:lang w:val="en-US"/>
                </w:rPr>
                <w:t>t_kramarenko@mail.ru</w:t>
              </w:r>
            </w:hyperlink>
          </w:p>
          <w:p w14:paraId="2CEA7736" w14:textId="6B5D3BE7" w:rsidR="00212E30" w:rsidRPr="00974503" w:rsidRDefault="00212E3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lang w:val="en-US"/>
              </w:rPr>
            </w:pPr>
            <w:r w:rsidRPr="00974503">
              <w:rPr>
                <w:i/>
                <w:iCs/>
                <w:lang w:val="en-US"/>
              </w:rPr>
              <w:t>Kuban State Agrarian University named after I.T.</w:t>
            </w:r>
            <w:r w:rsidR="004A4612" w:rsidRPr="00974503">
              <w:rPr>
                <w:i/>
                <w:iCs/>
                <w:lang w:val="en-US"/>
              </w:rPr>
              <w:t> </w:t>
            </w:r>
            <w:proofErr w:type="spellStart"/>
            <w:r w:rsidRPr="00974503">
              <w:rPr>
                <w:i/>
                <w:iCs/>
                <w:lang w:val="en-US"/>
              </w:rPr>
              <w:t>Trubilin</w:t>
            </w:r>
            <w:proofErr w:type="spellEnd"/>
            <w:r w:rsidRPr="00974503">
              <w:rPr>
                <w:i/>
                <w:iCs/>
                <w:lang w:val="en-US"/>
              </w:rPr>
              <w:t>, Krasnodar, Russia</w:t>
            </w:r>
          </w:p>
          <w:p w14:paraId="39EC1933" w14:textId="77777777" w:rsidR="00492C24" w:rsidRPr="00276854" w:rsidRDefault="00492C24" w:rsidP="00276854">
            <w:pPr>
              <w:rPr>
                <w:lang w:val="en-US"/>
              </w:rPr>
            </w:pPr>
          </w:p>
          <w:p w14:paraId="15143CDA" w14:textId="77777777" w:rsidR="00A27040" w:rsidRPr="00276854" w:rsidRDefault="00A2704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roofErr w:type="spellStart"/>
            <w:r w:rsidRPr="00276854">
              <w:rPr>
                <w:lang w:val="en-US"/>
              </w:rPr>
              <w:t>Lukyanenko</w:t>
            </w:r>
            <w:proofErr w:type="spellEnd"/>
            <w:r w:rsidRPr="00276854">
              <w:rPr>
                <w:lang w:val="en-US"/>
              </w:rPr>
              <w:t xml:space="preserve"> Tatyana Viktorovna</w:t>
            </w:r>
          </w:p>
          <w:p w14:paraId="6CB087D6" w14:textId="7C2F49DD" w:rsidR="00A16CCB" w:rsidRPr="00276854" w:rsidRDefault="00A16CC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roofErr w:type="spellStart"/>
            <w:r w:rsidRPr="00276854">
              <w:rPr>
                <w:lang w:val="en-US"/>
              </w:rPr>
              <w:t>Cand.</w:t>
            </w:r>
            <w:r w:rsidR="00A27040" w:rsidRPr="00276854">
              <w:rPr>
                <w:lang w:val="en-US"/>
              </w:rPr>
              <w:t>Tech</w:t>
            </w:r>
            <w:r w:rsidR="007F0F0D" w:rsidRPr="00276854">
              <w:rPr>
                <w:lang w:val="en-US"/>
              </w:rPr>
              <w:t>.Sci</w:t>
            </w:r>
            <w:proofErr w:type="spellEnd"/>
            <w:r w:rsidR="007F0F0D" w:rsidRPr="00276854">
              <w:rPr>
                <w:lang w:val="en-US"/>
              </w:rPr>
              <w:t>.</w:t>
            </w:r>
            <w:r w:rsidRPr="00276854">
              <w:rPr>
                <w:lang w:val="en-US"/>
              </w:rPr>
              <w:t>, Associate Professor</w:t>
            </w:r>
          </w:p>
          <w:p w14:paraId="09AF7777" w14:textId="6C04091E" w:rsidR="00A16CCB" w:rsidRPr="00276854" w:rsidRDefault="007F0F0D"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 xml:space="preserve">RSCI </w:t>
            </w:r>
            <w:r w:rsidR="00A16CCB" w:rsidRPr="00276854">
              <w:rPr>
                <w:lang w:val="en-US"/>
              </w:rPr>
              <w:t>SPIN-code</w:t>
            </w:r>
            <w:r w:rsidRPr="00276854">
              <w:rPr>
                <w:lang w:val="en-US"/>
              </w:rPr>
              <w:t>:</w:t>
            </w:r>
            <w:r w:rsidR="00A16CCB" w:rsidRPr="00276854">
              <w:rPr>
                <w:lang w:val="en-US"/>
              </w:rPr>
              <w:t xml:space="preserve"> </w:t>
            </w:r>
            <w:r w:rsidR="00A27040" w:rsidRPr="00276854">
              <w:rPr>
                <w:lang w:val="en-US"/>
              </w:rPr>
              <w:t>2814-3051</w:t>
            </w:r>
          </w:p>
          <w:p w14:paraId="2B86BE3D" w14:textId="572DF12B" w:rsidR="00A16CCB" w:rsidRPr="00276854" w:rsidRDefault="00A16CCB" w:rsidP="00276854">
            <w:pPr>
              <w:rPr>
                <w:lang w:val="en-US"/>
              </w:rPr>
            </w:pPr>
            <w:r w:rsidRPr="00276854">
              <w:rPr>
                <w:lang w:val="en-US"/>
              </w:rPr>
              <w:t xml:space="preserve">e-mail: </w:t>
            </w:r>
            <w:r w:rsidR="00A27040" w:rsidRPr="00276854">
              <w:rPr>
                <w:lang w:val="en-US"/>
              </w:rPr>
              <w:t>tanyaluk0103@gmail.com</w:t>
            </w:r>
          </w:p>
          <w:p w14:paraId="6B3CF1DD" w14:textId="72CFF0F2" w:rsidR="002E3EB4" w:rsidRPr="00974503" w:rsidRDefault="00A16CC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lang w:val="en-US"/>
              </w:rPr>
            </w:pPr>
            <w:r w:rsidRPr="00974503">
              <w:rPr>
                <w:i/>
                <w:iCs/>
                <w:lang w:val="en-US"/>
              </w:rPr>
              <w:t>Kuban State Agrarian University named after I.T.</w:t>
            </w:r>
            <w:r w:rsidR="004A4612" w:rsidRPr="00974503">
              <w:rPr>
                <w:i/>
                <w:iCs/>
                <w:lang w:val="en-US"/>
              </w:rPr>
              <w:t> </w:t>
            </w:r>
            <w:proofErr w:type="spellStart"/>
            <w:r w:rsidRPr="00974503">
              <w:rPr>
                <w:i/>
                <w:iCs/>
                <w:lang w:val="en-US"/>
              </w:rPr>
              <w:t>Trubilin</w:t>
            </w:r>
            <w:proofErr w:type="spellEnd"/>
            <w:r w:rsidRPr="00974503">
              <w:rPr>
                <w:i/>
                <w:iCs/>
                <w:lang w:val="en-US"/>
              </w:rPr>
              <w:t>, Krasnodar, Russia</w:t>
            </w:r>
          </w:p>
          <w:p w14:paraId="1C17A4F9" w14:textId="77777777" w:rsidR="008E3A28" w:rsidRPr="00276854" w:rsidRDefault="008E3A28"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31B9226C" w14:textId="77777777" w:rsidR="00A27040" w:rsidRPr="00276854" w:rsidRDefault="00A27040" w:rsidP="00276854">
            <w:pPr>
              <w:pStyle w:val="HTMLPreformatted"/>
              <w:shd w:val="clear" w:color="auto" w:fill="FFFFFF" w:themeFill="background1"/>
              <w:rPr>
                <w:rFonts w:ascii="Times New Roman" w:hAnsi="Times New Roman" w:cs="Times New Roman"/>
                <w:lang w:val="en-US"/>
              </w:rPr>
            </w:pPr>
            <w:r w:rsidRPr="00276854">
              <w:rPr>
                <w:rFonts w:ascii="Times New Roman" w:hAnsi="Times New Roman" w:cs="Times New Roman"/>
                <w:lang w:val="en-US"/>
              </w:rPr>
              <w:t xml:space="preserve">Kramarenko Vladislav </w:t>
            </w:r>
            <w:proofErr w:type="spellStart"/>
            <w:r w:rsidRPr="00276854">
              <w:rPr>
                <w:rFonts w:ascii="Times New Roman" w:hAnsi="Times New Roman" w:cs="Times New Roman"/>
                <w:lang w:val="en-US"/>
              </w:rPr>
              <w:t>Olegovich</w:t>
            </w:r>
            <w:proofErr w:type="spellEnd"/>
          </w:p>
          <w:p w14:paraId="0A26F3D9" w14:textId="266A487A" w:rsidR="00A27040" w:rsidRPr="00276854" w:rsidRDefault="007337FB" w:rsidP="00276854">
            <w:pPr>
              <w:pStyle w:val="HTMLPreformatted"/>
              <w:shd w:val="clear" w:color="auto" w:fill="FFFFFF" w:themeFill="background1"/>
              <w:rPr>
                <w:rFonts w:ascii="Times New Roman" w:hAnsi="Times New Roman" w:cs="Times New Roman"/>
                <w:lang w:val="en-US"/>
              </w:rPr>
            </w:pPr>
            <w:r w:rsidRPr="00276854">
              <w:rPr>
                <w:rFonts w:ascii="Times New Roman" w:hAnsi="Times New Roman" w:cs="Times New Roman"/>
                <w:lang w:val="en-US"/>
              </w:rPr>
              <w:t xml:space="preserve">1st year Master of the Faculty of </w:t>
            </w:r>
            <w:r w:rsidR="00A27040" w:rsidRPr="00276854">
              <w:rPr>
                <w:rFonts w:ascii="Times New Roman" w:hAnsi="Times New Roman" w:cs="Times New Roman"/>
                <w:lang w:val="en-US"/>
              </w:rPr>
              <w:t>Applied Informatics</w:t>
            </w:r>
          </w:p>
          <w:p w14:paraId="726AC6DD" w14:textId="40579D03" w:rsidR="00A16CCB" w:rsidRPr="00276854" w:rsidRDefault="00A16CCB" w:rsidP="00276854">
            <w:pPr>
              <w:rPr>
                <w:lang w:val="en-US"/>
              </w:rPr>
            </w:pPr>
            <w:r w:rsidRPr="00276854">
              <w:rPr>
                <w:lang w:val="en-US"/>
              </w:rPr>
              <w:t xml:space="preserve">e-mail: </w:t>
            </w:r>
            <w:r w:rsidR="00A27040" w:rsidRPr="00276854">
              <w:rPr>
                <w:lang w:val="en-US"/>
              </w:rPr>
              <w:t>vlad_kramarenko@mail.ru</w:t>
            </w:r>
          </w:p>
          <w:p w14:paraId="055C0A05" w14:textId="77777777" w:rsidR="00A16CCB" w:rsidRPr="00974503" w:rsidRDefault="00A16CCB" w:rsidP="00276854">
            <w:pPr>
              <w:rPr>
                <w:i/>
                <w:iCs/>
                <w:lang w:val="en-US"/>
              </w:rPr>
            </w:pPr>
            <w:r w:rsidRPr="00974503">
              <w:rPr>
                <w:i/>
                <w:iCs/>
                <w:lang w:val="en-US"/>
              </w:rPr>
              <w:t>Kuban state agr</w:t>
            </w:r>
            <w:r w:rsidR="004A4612" w:rsidRPr="00974503">
              <w:rPr>
                <w:i/>
                <w:iCs/>
                <w:lang w:val="en-US"/>
              </w:rPr>
              <w:t>arian University named after I.T. </w:t>
            </w:r>
            <w:proofErr w:type="spellStart"/>
            <w:r w:rsidRPr="00974503">
              <w:rPr>
                <w:i/>
                <w:iCs/>
                <w:lang w:val="en-US"/>
              </w:rPr>
              <w:t>Trubilin</w:t>
            </w:r>
            <w:proofErr w:type="spellEnd"/>
            <w:r w:rsidRPr="00974503">
              <w:rPr>
                <w:i/>
                <w:iCs/>
                <w:lang w:val="en-US"/>
              </w:rPr>
              <w:t>, Krasnodar, Russia</w:t>
            </w:r>
          </w:p>
          <w:p w14:paraId="566B2F7C" w14:textId="77777777" w:rsidR="00A27040" w:rsidRPr="00276854" w:rsidRDefault="00A27040"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1A281EE3" w14:textId="77777777" w:rsidR="00DA0F5D" w:rsidRPr="00276854" w:rsidRDefault="00DA0F5D"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489DBA6F" w14:textId="3B8951BF" w:rsidR="002A6FB2" w:rsidRPr="00276854" w:rsidRDefault="00611B2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 xml:space="preserve">In the course of practical activities, the task of ranking the objects of observation often arises according to the indicators obtained as a result of the study. If the number of indicators is small, theoretically it is possible to choose the most significant of them and make an appropriate ranking according to its values. </w:t>
            </w:r>
            <w:r w:rsidR="002A6FB2" w:rsidRPr="00276854">
              <w:rPr>
                <w:lang w:val="en-US"/>
              </w:rPr>
              <w:t>The use of the method of calculating the integral assessment in the information system for supporting the selection of suppliers for an agricultural enterprise will automate the selection of suppliers from whom resources, equipment, materials are purchased, according to the input data, issuing an appropriate rating (recommendations), which will make it possible to increase productivity, profitability, competitiveness of the enterprise and enable timely management decisions to be made</w:t>
            </w:r>
          </w:p>
          <w:p w14:paraId="794D2C8C" w14:textId="299808FE" w:rsidR="00611B24" w:rsidRPr="00276854" w:rsidRDefault="00611B2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52981457" w14:textId="77777777" w:rsidR="00611B24" w:rsidRPr="00276854" w:rsidRDefault="00611B2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0EDFE916" w14:textId="77777777" w:rsidR="002A6FB2" w:rsidRPr="00276854" w:rsidRDefault="002A6FB2"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545411E9" w14:textId="77777777" w:rsidR="00552F9F" w:rsidRPr="00276854" w:rsidRDefault="007576F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276854">
              <w:rPr>
                <w:lang w:val="en-US"/>
              </w:rPr>
              <w:t xml:space="preserve">Keywords: </w:t>
            </w:r>
            <w:r w:rsidR="00552F9F" w:rsidRPr="00276854">
              <w:rPr>
                <w:lang w:val="en-US"/>
              </w:rPr>
              <w:t>INTEGRATED ASSESSMENT METHODOLOGY, AGRICULTURAL SUPPLIER, INFORMATION SYSTEM</w:t>
            </w:r>
          </w:p>
          <w:p w14:paraId="4806912B" w14:textId="32A73975" w:rsidR="007576FB" w:rsidRPr="00276854" w:rsidRDefault="007576FB"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3EFBFC82" w14:textId="77777777" w:rsidR="00492C24" w:rsidRPr="00276854" w:rsidRDefault="00492C24" w:rsidP="0027685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tc>
      </w:tr>
    </w:tbl>
    <w:p w14:paraId="40FE159E" w14:textId="6170E9FA" w:rsidR="00492C24" w:rsidRPr="0025000F" w:rsidRDefault="00492C24" w:rsidP="001F1E41">
      <w:pPr>
        <w:spacing w:after="0" w:line="360" w:lineRule="auto"/>
        <w:jc w:val="center"/>
        <w:rPr>
          <w:rFonts w:ascii="Times New Roman" w:hAnsi="Times New Roman"/>
          <w:b/>
          <w:sz w:val="28"/>
          <w:szCs w:val="28"/>
        </w:rPr>
      </w:pPr>
      <w:r w:rsidRPr="0025000F">
        <w:rPr>
          <w:rFonts w:ascii="Times New Roman" w:hAnsi="Times New Roman"/>
          <w:b/>
          <w:sz w:val="28"/>
          <w:szCs w:val="28"/>
        </w:rPr>
        <w:lastRenderedPageBreak/>
        <w:t>Введение</w:t>
      </w:r>
    </w:p>
    <w:p w14:paraId="5325ED7C" w14:textId="075AF620" w:rsidR="00A27040" w:rsidRPr="0025000F" w:rsidRDefault="00A27040" w:rsidP="00A27040">
      <w:pPr>
        <w:pStyle w:val="A4"/>
        <w:tabs>
          <w:tab w:val="left" w:pos="8775"/>
        </w:tabs>
        <w:ind w:firstLine="709"/>
      </w:pPr>
      <w:r w:rsidRPr="0025000F">
        <w:t xml:space="preserve">Сельское хозяйство играет большую роль не только в экономике любой страны, но и в жизни людей в целом. Страна является экономически и политически стабильной, если имеет развитое сельское хозяйство и создает условия для высокой урожайности. Сельское хозяйство – это обработка земель, сбор урожая, выращивание животных для получения мяса, молока, шерсти и т. д. Главная цель сельского хозяйства – это обеспечение населения продовольствием, удовлетворение потребностей в питании и получение сырья для ряда отраслей промышленности. Поскольку данная отрасль имеет такое большое значение, то она должна постоянно развиваться, выпускать качественную продукцию и стремиться к увеличению объемов урожайности. По данным статистики примерно 50 % населения всего мира занято в сельском хозяйстве. </w:t>
      </w:r>
    </w:p>
    <w:p w14:paraId="18588C38" w14:textId="1A35147F" w:rsidR="00D726AB" w:rsidRPr="0025000F" w:rsidRDefault="00A27040" w:rsidP="00A27040">
      <w:pPr>
        <w:pStyle w:val="A4"/>
        <w:tabs>
          <w:tab w:val="left" w:pos="8775"/>
        </w:tabs>
        <w:ind w:firstLine="709"/>
      </w:pPr>
      <w:r w:rsidRPr="0025000F">
        <w:t xml:space="preserve">С приходом в нашу жизнь информационных технологий, любая отрасль </w:t>
      </w:r>
      <w:r w:rsidR="00D3695B" w:rsidRPr="0025000F">
        <w:t>совершенствуется</w:t>
      </w:r>
      <w:r w:rsidRPr="0025000F">
        <w:t xml:space="preserve">, автоматизируя различные сферы деятельности. Сельское хозяйство не исключение. На сегодняшний день существует огромное количество различных информационных систем, которые позволяют вести хозяйство более продуктивно. Любое предприятие старается максимально автоматизировать рабочие места и различные бизнес-процессы. </w:t>
      </w:r>
    </w:p>
    <w:p w14:paraId="389B48AF" w14:textId="69E29DA4" w:rsidR="00085FC4" w:rsidRPr="0025000F" w:rsidRDefault="00085FC4" w:rsidP="000249DB">
      <w:pPr>
        <w:pStyle w:val="A4"/>
        <w:tabs>
          <w:tab w:val="left" w:pos="8775"/>
        </w:tabs>
        <w:ind w:firstLine="709"/>
      </w:pPr>
      <w:r w:rsidRPr="0025000F">
        <w:t xml:space="preserve">В ходе практической деятельности часто возникает задача ранжирования объектов наблюдения за показателями, полученными в результате проведенного исследование. </w:t>
      </w:r>
      <w:r w:rsidR="00D80EA7" w:rsidRPr="0025000F">
        <w:t xml:space="preserve">Решение задачи построения интегрального (сводного, обобщенного) показателя даст возможность провести ранжирование (или сопоставление) объектов. </w:t>
      </w:r>
      <w:r w:rsidR="00E318D9" w:rsidRPr="0025000F">
        <w:t xml:space="preserve">Проблема разработки интегрального показателя в последнее время привлекает внимание многих исследователей из различных научных отраслей, о чем свидетельствуют многочисленные публикации по разработке и </w:t>
      </w:r>
      <w:r w:rsidR="00E318D9" w:rsidRPr="0025000F">
        <w:lastRenderedPageBreak/>
        <w:t>использованию таких показателей в экономике, социологии, педагогике, медицине экологии, жилищно-коммунальной сфере, военной отрасли и др.</w:t>
      </w:r>
    </w:p>
    <w:p w14:paraId="015FFC9F" w14:textId="3C9B3F3C" w:rsidR="00E318D9" w:rsidRPr="0025000F" w:rsidRDefault="00E318D9" w:rsidP="000249DB">
      <w:pPr>
        <w:pStyle w:val="A4"/>
        <w:tabs>
          <w:tab w:val="left" w:pos="8775"/>
        </w:tabs>
        <w:ind w:firstLine="709"/>
      </w:pPr>
      <w:r w:rsidRPr="0025000F">
        <w:t xml:space="preserve">Так, наличие в информационной системе </w:t>
      </w:r>
      <w:r w:rsidR="00573262" w:rsidRPr="0025000F">
        <w:t xml:space="preserve">реализации возможности ранжирования объектов с помощью интегральной оценки выбора объекта по наиболее значимым показателям </w:t>
      </w:r>
      <w:r w:rsidRPr="0025000F">
        <w:t>является актуальн</w:t>
      </w:r>
      <w:r w:rsidR="00573262" w:rsidRPr="0025000F">
        <w:t>ой</w:t>
      </w:r>
      <w:r w:rsidRPr="0025000F">
        <w:t xml:space="preserve"> на сегодняшний день и позволит на ее основе составить упорядочения объектов в виде классификационного списка на основе количественных показателей, или рейтинговых оценок.</w:t>
      </w:r>
    </w:p>
    <w:p w14:paraId="4D67E581" w14:textId="7ECFF0D7" w:rsidR="000249DB" w:rsidRPr="0025000F" w:rsidRDefault="000249DB" w:rsidP="000249DB">
      <w:pPr>
        <w:pStyle w:val="A4"/>
        <w:tabs>
          <w:tab w:val="left" w:pos="8775"/>
        </w:tabs>
        <w:ind w:firstLine="709"/>
      </w:pPr>
      <w:r w:rsidRPr="0025000F">
        <w:t>Именно Краснодарский край является ключевым аграрным регионом нашей страны и от производительности сельскохозяйственных предприятий зависит обеспеченность продукцией населения всей страны.</w:t>
      </w:r>
    </w:p>
    <w:p w14:paraId="60CB83EF" w14:textId="52E8BAB7" w:rsidR="009B7C18" w:rsidRPr="0025000F" w:rsidRDefault="000249DB" w:rsidP="000249DB">
      <w:pPr>
        <w:pStyle w:val="A4"/>
        <w:tabs>
          <w:tab w:val="left" w:pos="8775"/>
        </w:tabs>
        <w:ind w:firstLine="709"/>
      </w:pPr>
      <w:r w:rsidRPr="0025000F">
        <w:t xml:space="preserve">В данной работе рассмотрим </w:t>
      </w:r>
      <w:r w:rsidR="009B7C18" w:rsidRPr="0025000F">
        <w:t xml:space="preserve">использование в информационной системе методики расчета интегральной оценки выбора поставщиков для сельхозпредприятия </w:t>
      </w:r>
      <w:r w:rsidRPr="0025000F">
        <w:t>ОАО «Имени Ильича». Данн</w:t>
      </w:r>
      <w:r w:rsidR="009B7C18" w:rsidRPr="0025000F">
        <w:t>ое</w:t>
      </w:r>
      <w:r w:rsidRPr="0025000F">
        <w:t xml:space="preserve"> </w:t>
      </w:r>
      <w:r w:rsidR="009B7C18" w:rsidRPr="0025000F">
        <w:t>предприятие</w:t>
      </w:r>
      <w:r w:rsidRPr="0025000F">
        <w:t xml:space="preserve"> существует с 2002 года в станице Ленинградской Краснодарского края. </w:t>
      </w:r>
      <w:r w:rsidR="009B7C18" w:rsidRPr="0025000F">
        <w:t>Основной вид деятельности предприятия – разведение молочного крупного рогатого скота, производство сырого молока. Но также существуют дополнительные виды деятельности, а именно: выращивание сельскохозяйственных культур, производство сахара, пчеловодство, рыболовство, предоставление услуг в области растениеводства, розничная торговля мясом и оптовая торговля зерном.</w:t>
      </w:r>
    </w:p>
    <w:p w14:paraId="159D680B" w14:textId="416D2D78" w:rsidR="000249DB" w:rsidRPr="0025000F" w:rsidRDefault="009B7C18" w:rsidP="000249DB">
      <w:pPr>
        <w:pStyle w:val="A4"/>
        <w:tabs>
          <w:tab w:val="left" w:pos="8775"/>
        </w:tabs>
        <w:ind w:firstLine="709"/>
      </w:pPr>
      <w:r w:rsidRPr="0025000F">
        <w:t>Р</w:t>
      </w:r>
      <w:r w:rsidR="000249DB" w:rsidRPr="0025000F">
        <w:t xml:space="preserve">ассмотрев бизнес-процессы предприятия ОАО «Имени Ильича», было обнаружено отсутствие </w:t>
      </w:r>
      <w:r w:rsidR="009464E6" w:rsidRPr="0025000F">
        <w:t>автоматизации анализа предложений</w:t>
      </w:r>
      <w:r w:rsidR="00B159B9" w:rsidRPr="0025000F">
        <w:t xml:space="preserve"> поставщиков</w:t>
      </w:r>
      <w:r w:rsidR="000249DB" w:rsidRPr="0025000F">
        <w:t xml:space="preserve">, поэтому </w:t>
      </w:r>
      <w:r w:rsidR="00B159B9" w:rsidRPr="0025000F">
        <w:t>актуальна</w:t>
      </w:r>
      <w:r w:rsidR="000249DB" w:rsidRPr="0025000F">
        <w:t xml:space="preserve"> необходимость разработк</w:t>
      </w:r>
      <w:r w:rsidR="00B159B9" w:rsidRPr="0025000F">
        <w:t>и</w:t>
      </w:r>
      <w:r w:rsidR="000249DB" w:rsidRPr="0025000F">
        <w:t xml:space="preserve"> информационной системы</w:t>
      </w:r>
      <w:r w:rsidR="00CA60B9" w:rsidRPr="0025000F">
        <w:t xml:space="preserve"> (ИС)</w:t>
      </w:r>
      <w:r w:rsidR="000249DB" w:rsidRPr="0025000F">
        <w:t xml:space="preserve">, которая </w:t>
      </w:r>
      <w:r w:rsidR="00B159B9" w:rsidRPr="0025000F">
        <w:t>реализует возможность</w:t>
      </w:r>
      <w:r w:rsidR="000249DB" w:rsidRPr="0025000F">
        <w:t xml:space="preserve"> сравнивать поставщиков </w:t>
      </w:r>
      <w:r w:rsidR="009457BD" w:rsidRPr="0025000F">
        <w:t xml:space="preserve">по определенным критериям, формировать рейтинг с целью выбора </w:t>
      </w:r>
      <w:r w:rsidR="000249DB" w:rsidRPr="0025000F">
        <w:t>наиболее выгодного</w:t>
      </w:r>
      <w:r w:rsidR="009457BD" w:rsidRPr="0025000F">
        <w:t xml:space="preserve"> на данный момент поставщика</w:t>
      </w:r>
      <w:r w:rsidR="000249DB" w:rsidRPr="0025000F">
        <w:t xml:space="preserve"> для сотрудничества. </w:t>
      </w:r>
    </w:p>
    <w:p w14:paraId="462C6924" w14:textId="3D5B5E42" w:rsidR="009457BD" w:rsidRPr="0025000F" w:rsidRDefault="009457BD" w:rsidP="000249DB">
      <w:pPr>
        <w:pStyle w:val="A4"/>
        <w:tabs>
          <w:tab w:val="left" w:pos="8775"/>
        </w:tabs>
        <w:ind w:firstLine="709"/>
      </w:pPr>
      <w:r w:rsidRPr="0025000F">
        <w:rPr>
          <w:b/>
          <w:bCs/>
          <w:iCs/>
        </w:rPr>
        <w:lastRenderedPageBreak/>
        <w:t xml:space="preserve">Цель работы – </w:t>
      </w:r>
      <w:r w:rsidRPr="0025000F">
        <w:t>использование методики интегральной оценки для выбора поставщиков сельхозпредприятия в реализации информационной системы.</w:t>
      </w:r>
    </w:p>
    <w:p w14:paraId="31CA4A94" w14:textId="122E4E8A" w:rsidR="009464E6" w:rsidRPr="0025000F" w:rsidRDefault="006B10A9" w:rsidP="009464E6">
      <w:pPr>
        <w:pStyle w:val="A4"/>
        <w:tabs>
          <w:tab w:val="left" w:pos="8775"/>
        </w:tabs>
        <w:ind w:firstLine="709"/>
      </w:pPr>
      <w:r w:rsidRPr="0025000F">
        <w:rPr>
          <w:b/>
        </w:rPr>
        <w:t>Материалы и методы</w:t>
      </w:r>
      <w:r w:rsidR="00EA2D3B" w:rsidRPr="0025000F">
        <w:rPr>
          <w:b/>
        </w:rPr>
        <w:t xml:space="preserve">. </w:t>
      </w:r>
      <w:r w:rsidR="009464E6" w:rsidRPr="0025000F">
        <w:t>Предприятие</w:t>
      </w:r>
      <w:r w:rsidR="009464E6" w:rsidRPr="0025000F">
        <w:rPr>
          <w:b/>
        </w:rPr>
        <w:t xml:space="preserve"> </w:t>
      </w:r>
      <w:r w:rsidR="009464E6" w:rsidRPr="0025000F">
        <w:t xml:space="preserve">ОАО «Имени Ильича» получает прибыль за счет производства, переработки и реализации сельскохозяйственной продукции. Регулярно предприятие проводит для приобретения какого-либо </w:t>
      </w:r>
      <w:r w:rsidR="00EA2D3B" w:rsidRPr="0025000F">
        <w:t xml:space="preserve">товара или </w:t>
      </w:r>
      <w:r w:rsidR="009464E6" w:rsidRPr="0025000F">
        <w:t>материала</w:t>
      </w:r>
      <w:r w:rsidR="00B03D70" w:rsidRPr="0025000F">
        <w:t xml:space="preserve"> тендер</w:t>
      </w:r>
      <w:r w:rsidR="009464E6" w:rsidRPr="0025000F">
        <w:t xml:space="preserve">, на котором рассматривается каждое коммерческое предложение. Выбирается наиболее подходящий </w:t>
      </w:r>
      <w:r w:rsidR="00EA2D3B" w:rsidRPr="0025000F">
        <w:t>поставщик</w:t>
      </w:r>
      <w:r w:rsidR="009464E6" w:rsidRPr="0025000F">
        <w:t xml:space="preserve"> </w:t>
      </w:r>
      <w:r w:rsidR="00B03D70" w:rsidRPr="0025000F">
        <w:t>посредством подачи заявки и собеседования</w:t>
      </w:r>
      <w:r w:rsidR="009464E6" w:rsidRPr="0025000F">
        <w:t xml:space="preserve">. </w:t>
      </w:r>
    </w:p>
    <w:p w14:paraId="4C2D8138" w14:textId="1E4A26CE" w:rsidR="009464E6" w:rsidRPr="0025000F" w:rsidRDefault="00400386" w:rsidP="009464E6">
      <w:pPr>
        <w:pStyle w:val="A4"/>
        <w:tabs>
          <w:tab w:val="left" w:pos="8775"/>
        </w:tabs>
        <w:ind w:firstLine="709"/>
      </w:pPr>
      <w:r w:rsidRPr="0025000F">
        <w:t>В данной работе сам</w:t>
      </w:r>
      <w:r w:rsidR="00B03D70" w:rsidRPr="0025000F">
        <w:t>у</w:t>
      </w:r>
      <w:r w:rsidRPr="0025000F">
        <w:t xml:space="preserve"> программн</w:t>
      </w:r>
      <w:r w:rsidR="00B03D70" w:rsidRPr="0025000F">
        <w:t>ую</w:t>
      </w:r>
      <w:r w:rsidRPr="0025000F">
        <w:t xml:space="preserve"> реализаци</w:t>
      </w:r>
      <w:r w:rsidR="00B03D70" w:rsidRPr="0025000F">
        <w:t>ю</w:t>
      </w:r>
      <w:r w:rsidRPr="0025000F">
        <w:t xml:space="preserve"> </w:t>
      </w:r>
      <w:r w:rsidR="00CA60B9" w:rsidRPr="0025000F">
        <w:t xml:space="preserve">ИС </w:t>
      </w:r>
      <w:r w:rsidRPr="0025000F">
        <w:t>рассматривать</w:t>
      </w:r>
      <w:r w:rsidR="00B03D70" w:rsidRPr="0025000F">
        <w:t xml:space="preserve"> не будем</w:t>
      </w:r>
      <w:r w:rsidRPr="0025000F">
        <w:t xml:space="preserve">. </w:t>
      </w:r>
      <w:r w:rsidR="00B03D70" w:rsidRPr="0025000F">
        <w:t xml:space="preserve">Данные в информационную систему для осуществления рейтинга поставщика поступают после анкетирования. </w:t>
      </w:r>
      <w:r w:rsidR="00991595" w:rsidRPr="0025000F">
        <w:t>Подбор поставщика – наиболее подходящего по заданным критериям на данный момент</w:t>
      </w:r>
      <w:r w:rsidR="009464E6" w:rsidRPr="0025000F">
        <w:t xml:space="preserve"> для предприятия </w:t>
      </w:r>
      <w:r w:rsidR="00991595" w:rsidRPr="0025000F">
        <w:t xml:space="preserve">– </w:t>
      </w:r>
      <w:r w:rsidR="002645FE" w:rsidRPr="0025000F">
        <w:t xml:space="preserve">выполним с помощью </w:t>
      </w:r>
      <w:r w:rsidR="009464E6" w:rsidRPr="0025000F">
        <w:t>интегральной оценк</w:t>
      </w:r>
      <w:r w:rsidR="002645FE" w:rsidRPr="0025000F">
        <w:t>и</w:t>
      </w:r>
      <w:r w:rsidR="009464E6" w:rsidRPr="0025000F">
        <w:t xml:space="preserve">. Такой способ оценки различных экономических систем или процессов осуществляется на базе определенных критериев. Интегральная оценка реализовывается </w:t>
      </w:r>
      <w:r w:rsidR="00991595" w:rsidRPr="0025000F">
        <w:t xml:space="preserve">посредством определения </w:t>
      </w:r>
      <w:r w:rsidR="009464E6" w:rsidRPr="0025000F">
        <w:t xml:space="preserve">интегрального показателя, который является результатом объединения других оценок отдельных критериев. То есть необходимо составить ряд критериев, которые будут сполна отражать состояние поставщика, давать полную информацию о нем и его товаре. Оценка, проводимая на базе интегрального показателя, дает максимально полную характеристику объекта, охватывает почти все стороны деятельности поставщика. </w:t>
      </w:r>
    </w:p>
    <w:p w14:paraId="08C31D5C" w14:textId="06CD5DEF" w:rsidR="009464E6" w:rsidRPr="0025000F" w:rsidRDefault="009464E6" w:rsidP="009464E6">
      <w:pPr>
        <w:pStyle w:val="A4"/>
        <w:tabs>
          <w:tab w:val="left" w:pos="8775"/>
        </w:tabs>
        <w:ind w:firstLine="709"/>
      </w:pPr>
      <w:r w:rsidRPr="0025000F">
        <w:t>Методика интегральной оценки осуществляется в несколько этапов. Для начала необходимо собрать исходную информацию, которая будет распределена по параметрам и показателям. Затем эти показатели необходимо стандартизировать</w:t>
      </w:r>
      <w:r w:rsidR="00655C23" w:rsidRPr="0025000F">
        <w:t xml:space="preserve"> по определенному способу, который </w:t>
      </w:r>
      <w:r w:rsidRPr="0025000F">
        <w:t xml:space="preserve">выбирается в зависимости от исходных показателей и их направленности (положительной или отрицательной). </w:t>
      </w:r>
      <w:r w:rsidR="00655C23" w:rsidRPr="0025000F">
        <w:t>Способы будут рассмотрены ниже.</w:t>
      </w:r>
    </w:p>
    <w:p w14:paraId="7829E1D9" w14:textId="5782C85E" w:rsidR="00EA2D3B" w:rsidRPr="0025000F" w:rsidRDefault="009464E6" w:rsidP="009464E6">
      <w:pPr>
        <w:pStyle w:val="A4"/>
        <w:ind w:firstLine="709"/>
      </w:pPr>
      <w:r w:rsidRPr="0025000F">
        <w:lastRenderedPageBreak/>
        <w:t>Имея таблицу стандартизированных показателей, необходимо рассчитать значения параметров и интегрального показателя. Начинается это на выбор с аддитивного метода, мультипликативного метода или метода вычисления расстояний. Затем</w:t>
      </w:r>
      <w:r w:rsidR="00B50D74" w:rsidRPr="0025000F">
        <w:t>,</w:t>
      </w:r>
      <w:r w:rsidRPr="0025000F">
        <w:t xml:space="preserve"> опираясь на выбранный метод, получившиеся показатели упорядочиваются для дифференцирования. И в заключении осуществляется ранжирование показателей интегральной оценки, которое и дает нам наглядное представление о поставщиках относительно друг друга</w:t>
      </w:r>
      <w:r w:rsidR="00B159B9" w:rsidRPr="0025000F">
        <w:t xml:space="preserve"> [1]</w:t>
      </w:r>
      <w:r w:rsidRPr="0025000F">
        <w:t>.</w:t>
      </w:r>
    </w:p>
    <w:p w14:paraId="040618D4" w14:textId="4FBF0C29" w:rsidR="00EA2D3B" w:rsidRPr="0025000F" w:rsidRDefault="00EA2D3B" w:rsidP="00D05710">
      <w:pPr>
        <w:pStyle w:val="A4"/>
        <w:ind w:firstLine="709"/>
      </w:pPr>
      <w:r w:rsidRPr="0025000F">
        <w:t xml:space="preserve">Рассмотрим этап сбора и стандартизации исходных данных. Каждый критерий (иначе параметр) отражает какую-либо сторону рассматриваемого объекта. Каждый параметр содержит в себе ряд показателей. На основе деятельности ОАО «Имени Ильича» были выбраны 5 параметров, необходимых для представления портрета поставщика. Для выбора параметров и показателей организация ОАО «Имени Ильича» составила </w:t>
      </w:r>
      <w:r w:rsidR="00345B6A" w:rsidRPr="0025000F">
        <w:t xml:space="preserve">для оценки контрагента </w:t>
      </w:r>
      <w:r w:rsidR="00D221C0" w:rsidRPr="0025000F">
        <w:t>перечень</w:t>
      </w:r>
      <w:r w:rsidRPr="0025000F">
        <w:t xml:space="preserve"> </w:t>
      </w:r>
      <w:r w:rsidR="00345B6A" w:rsidRPr="0025000F">
        <w:t>весомых,</w:t>
      </w:r>
      <w:r w:rsidRPr="0025000F">
        <w:t xml:space="preserve"> </w:t>
      </w:r>
      <w:r w:rsidR="00345B6A" w:rsidRPr="0025000F">
        <w:t xml:space="preserve">на их взгляд, </w:t>
      </w:r>
      <w:r w:rsidRPr="0025000F">
        <w:t>критериев. Параметры и показатели представлены в таблице 1.</w:t>
      </w:r>
    </w:p>
    <w:p w14:paraId="5424583D" w14:textId="77777777" w:rsidR="00667DE6" w:rsidRDefault="00667DE6" w:rsidP="00EA2D3B">
      <w:pPr>
        <w:pStyle w:val="A4"/>
        <w:tabs>
          <w:tab w:val="left" w:pos="8775"/>
        </w:tabs>
        <w:ind w:firstLine="0"/>
      </w:pPr>
    </w:p>
    <w:p w14:paraId="43DD488F" w14:textId="77777777" w:rsidR="00667DE6" w:rsidRDefault="00667DE6" w:rsidP="00EA2D3B">
      <w:pPr>
        <w:pStyle w:val="A4"/>
        <w:tabs>
          <w:tab w:val="left" w:pos="8775"/>
        </w:tabs>
        <w:ind w:firstLine="0"/>
      </w:pPr>
    </w:p>
    <w:p w14:paraId="6C8444C0" w14:textId="77777777" w:rsidR="00667DE6" w:rsidRDefault="00667DE6" w:rsidP="00EA2D3B">
      <w:pPr>
        <w:pStyle w:val="A4"/>
        <w:tabs>
          <w:tab w:val="left" w:pos="8775"/>
        </w:tabs>
        <w:ind w:firstLine="0"/>
      </w:pPr>
    </w:p>
    <w:p w14:paraId="40451302" w14:textId="77777777" w:rsidR="00667DE6" w:rsidRDefault="00667DE6" w:rsidP="00EA2D3B">
      <w:pPr>
        <w:pStyle w:val="A4"/>
        <w:tabs>
          <w:tab w:val="left" w:pos="8775"/>
        </w:tabs>
        <w:ind w:firstLine="0"/>
      </w:pPr>
    </w:p>
    <w:p w14:paraId="062655F6" w14:textId="77777777" w:rsidR="00667DE6" w:rsidRDefault="00667DE6" w:rsidP="00EA2D3B">
      <w:pPr>
        <w:pStyle w:val="A4"/>
        <w:tabs>
          <w:tab w:val="left" w:pos="8775"/>
        </w:tabs>
        <w:ind w:firstLine="0"/>
      </w:pPr>
    </w:p>
    <w:p w14:paraId="64960F8F" w14:textId="77777777" w:rsidR="00667DE6" w:rsidRDefault="00667DE6" w:rsidP="00EA2D3B">
      <w:pPr>
        <w:pStyle w:val="A4"/>
        <w:tabs>
          <w:tab w:val="left" w:pos="8775"/>
        </w:tabs>
        <w:ind w:firstLine="0"/>
      </w:pPr>
    </w:p>
    <w:p w14:paraId="05211A1D" w14:textId="77777777" w:rsidR="00667DE6" w:rsidRDefault="00667DE6" w:rsidP="00EA2D3B">
      <w:pPr>
        <w:pStyle w:val="A4"/>
        <w:tabs>
          <w:tab w:val="left" w:pos="8775"/>
        </w:tabs>
        <w:ind w:firstLine="0"/>
      </w:pPr>
    </w:p>
    <w:p w14:paraId="55304B05" w14:textId="77777777" w:rsidR="00667DE6" w:rsidRDefault="00667DE6" w:rsidP="00EA2D3B">
      <w:pPr>
        <w:pStyle w:val="A4"/>
        <w:tabs>
          <w:tab w:val="left" w:pos="8775"/>
        </w:tabs>
        <w:ind w:firstLine="0"/>
      </w:pPr>
    </w:p>
    <w:p w14:paraId="74416940" w14:textId="77777777" w:rsidR="00667DE6" w:rsidRDefault="00667DE6" w:rsidP="00EA2D3B">
      <w:pPr>
        <w:pStyle w:val="A4"/>
        <w:tabs>
          <w:tab w:val="left" w:pos="8775"/>
        </w:tabs>
        <w:ind w:firstLine="0"/>
      </w:pPr>
    </w:p>
    <w:p w14:paraId="348F4C0C" w14:textId="77777777" w:rsidR="00667DE6" w:rsidRDefault="00667DE6" w:rsidP="00EA2D3B">
      <w:pPr>
        <w:pStyle w:val="A4"/>
        <w:tabs>
          <w:tab w:val="left" w:pos="8775"/>
        </w:tabs>
        <w:ind w:firstLine="0"/>
      </w:pPr>
    </w:p>
    <w:p w14:paraId="5B7380B2" w14:textId="77777777" w:rsidR="00667DE6" w:rsidRDefault="00667DE6" w:rsidP="00EA2D3B">
      <w:pPr>
        <w:pStyle w:val="A4"/>
        <w:tabs>
          <w:tab w:val="left" w:pos="8775"/>
        </w:tabs>
        <w:ind w:firstLine="0"/>
      </w:pPr>
    </w:p>
    <w:p w14:paraId="6B21C26D" w14:textId="77777777" w:rsidR="00667DE6" w:rsidRDefault="00667DE6" w:rsidP="00EA2D3B">
      <w:pPr>
        <w:pStyle w:val="A4"/>
        <w:tabs>
          <w:tab w:val="left" w:pos="8775"/>
        </w:tabs>
        <w:ind w:firstLine="0"/>
      </w:pPr>
    </w:p>
    <w:p w14:paraId="16E7C053" w14:textId="77777777" w:rsidR="00667DE6" w:rsidRDefault="00667DE6" w:rsidP="00EA2D3B">
      <w:pPr>
        <w:pStyle w:val="A4"/>
        <w:tabs>
          <w:tab w:val="left" w:pos="8775"/>
        </w:tabs>
        <w:ind w:firstLine="0"/>
      </w:pPr>
    </w:p>
    <w:p w14:paraId="78F33F2D" w14:textId="092CCE01" w:rsidR="00EA2D3B" w:rsidRPr="0025000F" w:rsidRDefault="00EA2D3B" w:rsidP="00EA2D3B">
      <w:pPr>
        <w:pStyle w:val="A4"/>
        <w:tabs>
          <w:tab w:val="left" w:pos="8775"/>
        </w:tabs>
        <w:ind w:firstLine="0"/>
      </w:pPr>
      <w:r w:rsidRPr="0025000F">
        <w:lastRenderedPageBreak/>
        <w:t>Таблица 1 – Параметры и показатели</w:t>
      </w:r>
    </w:p>
    <w:tbl>
      <w:tblPr>
        <w:tblW w:w="9122" w:type="dxa"/>
        <w:tblInd w:w="93" w:type="dxa"/>
        <w:tblLook w:val="04A0" w:firstRow="1" w:lastRow="0" w:firstColumn="1" w:lastColumn="0" w:noHBand="0" w:noVBand="1"/>
      </w:tblPr>
      <w:tblGrid>
        <w:gridCol w:w="724"/>
        <w:gridCol w:w="1701"/>
        <w:gridCol w:w="5812"/>
        <w:gridCol w:w="885"/>
      </w:tblGrid>
      <w:tr w:rsidR="00EA2D3B" w:rsidRPr="0025000F" w14:paraId="500B9B51" w14:textId="77777777" w:rsidTr="003C7BAE">
        <w:trPr>
          <w:trHeight w:hRule="exact" w:val="39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B8A19"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Код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97DB85F"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 Наименование</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171705CE"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Наименование параметров и показателей</w:t>
            </w:r>
          </w:p>
        </w:tc>
        <w:tc>
          <w:tcPr>
            <w:tcW w:w="885" w:type="dxa"/>
            <w:tcBorders>
              <w:top w:val="single" w:sz="4" w:space="0" w:color="auto"/>
              <w:left w:val="nil"/>
              <w:bottom w:val="single" w:sz="4" w:space="0" w:color="auto"/>
              <w:right w:val="single" w:sz="4" w:space="0" w:color="auto"/>
            </w:tcBorders>
            <w:shd w:val="clear" w:color="auto" w:fill="auto"/>
            <w:vAlign w:val="center"/>
            <w:hideMark/>
          </w:tcPr>
          <w:p w14:paraId="69467BE3" w14:textId="1A1864E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Ед. изм.</w:t>
            </w:r>
          </w:p>
        </w:tc>
      </w:tr>
      <w:tr w:rsidR="00EA2D3B" w:rsidRPr="0025000F" w14:paraId="17DA5F62"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000000" w:fill="DBDBDB"/>
            <w:noWrap/>
            <w:vAlign w:val="bottom"/>
            <w:hideMark/>
          </w:tcPr>
          <w:p w14:paraId="685242D2"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Р1</w:t>
            </w:r>
          </w:p>
        </w:tc>
        <w:tc>
          <w:tcPr>
            <w:tcW w:w="1701" w:type="dxa"/>
            <w:tcBorders>
              <w:top w:val="nil"/>
              <w:left w:val="nil"/>
              <w:bottom w:val="single" w:sz="4" w:space="0" w:color="auto"/>
              <w:right w:val="single" w:sz="4" w:space="0" w:color="auto"/>
            </w:tcBorders>
            <w:shd w:val="clear" w:color="000000" w:fill="D0CECE"/>
            <w:vAlign w:val="center"/>
            <w:hideMark/>
          </w:tcPr>
          <w:p w14:paraId="36DA6EAC"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Параметр 1</w:t>
            </w:r>
          </w:p>
        </w:tc>
        <w:tc>
          <w:tcPr>
            <w:tcW w:w="6697" w:type="dxa"/>
            <w:gridSpan w:val="2"/>
            <w:tcBorders>
              <w:top w:val="single" w:sz="4" w:space="0" w:color="auto"/>
              <w:left w:val="nil"/>
              <w:bottom w:val="single" w:sz="4" w:space="0" w:color="auto"/>
              <w:right w:val="single" w:sz="4" w:space="0" w:color="000000"/>
            </w:tcBorders>
            <w:shd w:val="clear" w:color="000000" w:fill="D0CECE"/>
            <w:vAlign w:val="center"/>
            <w:hideMark/>
          </w:tcPr>
          <w:p w14:paraId="74D4840A"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Финансовые условия</w:t>
            </w:r>
          </w:p>
        </w:tc>
      </w:tr>
      <w:tr w:rsidR="00EA2D3B" w:rsidRPr="0025000F" w14:paraId="3C1100AA"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2F89EDB9"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w:t>
            </w:r>
          </w:p>
        </w:tc>
        <w:tc>
          <w:tcPr>
            <w:tcW w:w="1701" w:type="dxa"/>
            <w:tcBorders>
              <w:top w:val="nil"/>
              <w:left w:val="nil"/>
              <w:bottom w:val="single" w:sz="4" w:space="0" w:color="auto"/>
              <w:right w:val="single" w:sz="4" w:space="0" w:color="auto"/>
            </w:tcBorders>
            <w:shd w:val="clear" w:color="auto" w:fill="auto"/>
            <w:vAlign w:val="center"/>
            <w:hideMark/>
          </w:tcPr>
          <w:p w14:paraId="597191BF"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74F1276C"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Цена за единицу товара</w:t>
            </w:r>
          </w:p>
        </w:tc>
        <w:tc>
          <w:tcPr>
            <w:tcW w:w="885" w:type="dxa"/>
            <w:tcBorders>
              <w:top w:val="nil"/>
              <w:left w:val="nil"/>
              <w:bottom w:val="single" w:sz="4" w:space="0" w:color="auto"/>
              <w:right w:val="single" w:sz="4" w:space="0" w:color="auto"/>
            </w:tcBorders>
            <w:shd w:val="clear" w:color="auto" w:fill="auto"/>
            <w:vAlign w:val="center"/>
            <w:hideMark/>
          </w:tcPr>
          <w:p w14:paraId="62824EAC"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proofErr w:type="spellStart"/>
            <w:r w:rsidRPr="0025000F">
              <w:rPr>
                <w:rFonts w:ascii="Times New Roman" w:eastAsia="Times New Roman" w:hAnsi="Times New Roman" w:cs="Times New Roman"/>
                <w:sz w:val="20"/>
                <w:szCs w:val="20"/>
                <w:lang w:eastAsia="ru-RU"/>
              </w:rPr>
              <w:t>руб</w:t>
            </w:r>
            <w:proofErr w:type="spellEnd"/>
          </w:p>
        </w:tc>
      </w:tr>
      <w:tr w:rsidR="00EA2D3B" w:rsidRPr="0025000F" w14:paraId="62C56ED2"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73534DF9"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Х2</w:t>
            </w:r>
          </w:p>
        </w:tc>
        <w:tc>
          <w:tcPr>
            <w:tcW w:w="1701" w:type="dxa"/>
            <w:tcBorders>
              <w:top w:val="nil"/>
              <w:left w:val="nil"/>
              <w:bottom w:val="single" w:sz="4" w:space="0" w:color="auto"/>
              <w:right w:val="single" w:sz="4" w:space="0" w:color="auto"/>
            </w:tcBorders>
            <w:shd w:val="clear" w:color="auto" w:fill="auto"/>
            <w:vAlign w:val="center"/>
            <w:hideMark/>
          </w:tcPr>
          <w:p w14:paraId="5DE34FF4"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2</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747F1F46"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Минимальное количество единиц товара для оптовой продажи</w:t>
            </w:r>
          </w:p>
        </w:tc>
        <w:tc>
          <w:tcPr>
            <w:tcW w:w="885" w:type="dxa"/>
            <w:tcBorders>
              <w:top w:val="nil"/>
              <w:left w:val="nil"/>
              <w:bottom w:val="single" w:sz="4" w:space="0" w:color="auto"/>
              <w:right w:val="single" w:sz="4" w:space="0" w:color="auto"/>
            </w:tcBorders>
            <w:shd w:val="clear" w:color="auto" w:fill="auto"/>
            <w:vAlign w:val="center"/>
            <w:hideMark/>
          </w:tcPr>
          <w:p w14:paraId="4BDFC640"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proofErr w:type="spellStart"/>
            <w:r w:rsidRPr="0025000F">
              <w:rPr>
                <w:rFonts w:ascii="Times New Roman" w:eastAsia="Times New Roman" w:hAnsi="Times New Roman" w:cs="Times New Roman"/>
                <w:sz w:val="20"/>
                <w:szCs w:val="20"/>
                <w:lang w:eastAsia="ru-RU"/>
              </w:rPr>
              <w:t>шт</w:t>
            </w:r>
            <w:proofErr w:type="spellEnd"/>
          </w:p>
        </w:tc>
      </w:tr>
      <w:tr w:rsidR="00EA2D3B" w:rsidRPr="0025000F" w14:paraId="1C6EC3A7"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4B396BDE"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Х3</w:t>
            </w:r>
          </w:p>
        </w:tc>
        <w:tc>
          <w:tcPr>
            <w:tcW w:w="1701" w:type="dxa"/>
            <w:tcBorders>
              <w:top w:val="nil"/>
              <w:left w:val="nil"/>
              <w:bottom w:val="single" w:sz="4" w:space="0" w:color="auto"/>
              <w:right w:val="single" w:sz="4" w:space="0" w:color="auto"/>
            </w:tcBorders>
            <w:shd w:val="clear" w:color="auto" w:fill="auto"/>
            <w:vAlign w:val="center"/>
            <w:hideMark/>
          </w:tcPr>
          <w:p w14:paraId="74EC0DF8"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1EE0D9A2"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Скидки на оптовые продажи</w:t>
            </w:r>
          </w:p>
        </w:tc>
        <w:tc>
          <w:tcPr>
            <w:tcW w:w="885" w:type="dxa"/>
            <w:tcBorders>
              <w:top w:val="nil"/>
              <w:left w:val="nil"/>
              <w:bottom w:val="single" w:sz="4" w:space="0" w:color="auto"/>
              <w:right w:val="single" w:sz="4" w:space="0" w:color="auto"/>
            </w:tcBorders>
            <w:shd w:val="clear" w:color="auto" w:fill="auto"/>
            <w:vAlign w:val="center"/>
            <w:hideMark/>
          </w:tcPr>
          <w:p w14:paraId="3309DCF7"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47A1238F"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6054A1ED"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Х4</w:t>
            </w:r>
          </w:p>
        </w:tc>
        <w:tc>
          <w:tcPr>
            <w:tcW w:w="1701" w:type="dxa"/>
            <w:tcBorders>
              <w:top w:val="nil"/>
              <w:left w:val="nil"/>
              <w:bottom w:val="single" w:sz="4" w:space="0" w:color="auto"/>
              <w:right w:val="single" w:sz="4" w:space="0" w:color="auto"/>
            </w:tcBorders>
            <w:shd w:val="clear" w:color="auto" w:fill="auto"/>
            <w:vAlign w:val="center"/>
            <w:hideMark/>
          </w:tcPr>
          <w:p w14:paraId="29D4ED25"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689A7B6E"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Наличие рассрочки</w:t>
            </w:r>
          </w:p>
        </w:tc>
        <w:tc>
          <w:tcPr>
            <w:tcW w:w="885" w:type="dxa"/>
            <w:tcBorders>
              <w:top w:val="nil"/>
              <w:left w:val="nil"/>
              <w:bottom w:val="single" w:sz="4" w:space="0" w:color="auto"/>
              <w:right w:val="single" w:sz="4" w:space="0" w:color="auto"/>
            </w:tcBorders>
            <w:shd w:val="clear" w:color="auto" w:fill="auto"/>
            <w:vAlign w:val="center"/>
            <w:hideMark/>
          </w:tcPr>
          <w:p w14:paraId="097E26BF" w14:textId="18CB8E2F" w:rsidR="00EA2D3B" w:rsidRPr="0025000F" w:rsidRDefault="00400386"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да</w:t>
            </w:r>
            <w:r w:rsidR="00EA2D3B" w:rsidRPr="0025000F">
              <w:rPr>
                <w:rFonts w:ascii="Times New Roman" w:eastAsia="Times New Roman" w:hAnsi="Times New Roman" w:cs="Times New Roman"/>
                <w:sz w:val="20"/>
                <w:szCs w:val="20"/>
                <w:lang w:eastAsia="ru-RU"/>
              </w:rPr>
              <w:t>/нет</w:t>
            </w:r>
          </w:p>
        </w:tc>
      </w:tr>
      <w:tr w:rsidR="00EA2D3B" w:rsidRPr="0025000F" w14:paraId="1FD75769"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000000" w:fill="DBDBDB"/>
            <w:noWrap/>
            <w:vAlign w:val="bottom"/>
            <w:hideMark/>
          </w:tcPr>
          <w:p w14:paraId="0BDE0B4E"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Р2</w:t>
            </w:r>
          </w:p>
        </w:tc>
        <w:tc>
          <w:tcPr>
            <w:tcW w:w="1701" w:type="dxa"/>
            <w:tcBorders>
              <w:top w:val="nil"/>
              <w:left w:val="nil"/>
              <w:bottom w:val="single" w:sz="4" w:space="0" w:color="auto"/>
              <w:right w:val="single" w:sz="4" w:space="0" w:color="auto"/>
            </w:tcBorders>
            <w:shd w:val="clear" w:color="000000" w:fill="D0CECE"/>
            <w:vAlign w:val="center"/>
            <w:hideMark/>
          </w:tcPr>
          <w:p w14:paraId="60646775"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Параметр 2</w:t>
            </w:r>
          </w:p>
        </w:tc>
        <w:tc>
          <w:tcPr>
            <w:tcW w:w="6697" w:type="dxa"/>
            <w:gridSpan w:val="2"/>
            <w:tcBorders>
              <w:top w:val="single" w:sz="4" w:space="0" w:color="auto"/>
              <w:left w:val="nil"/>
              <w:bottom w:val="single" w:sz="4" w:space="0" w:color="auto"/>
              <w:right w:val="single" w:sz="4" w:space="0" w:color="000000"/>
            </w:tcBorders>
            <w:shd w:val="clear" w:color="000000" w:fill="D0CECE"/>
            <w:vAlign w:val="center"/>
            <w:hideMark/>
          </w:tcPr>
          <w:p w14:paraId="06E1CF38"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Сроки и условия поставки</w:t>
            </w:r>
          </w:p>
        </w:tc>
      </w:tr>
      <w:tr w:rsidR="00EA2D3B" w:rsidRPr="0025000F" w14:paraId="227659B4"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2341163C"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Х5</w:t>
            </w:r>
          </w:p>
        </w:tc>
        <w:tc>
          <w:tcPr>
            <w:tcW w:w="1701" w:type="dxa"/>
            <w:tcBorders>
              <w:top w:val="nil"/>
              <w:left w:val="nil"/>
              <w:bottom w:val="single" w:sz="4" w:space="0" w:color="auto"/>
              <w:right w:val="single" w:sz="4" w:space="0" w:color="auto"/>
            </w:tcBorders>
            <w:shd w:val="clear" w:color="auto" w:fill="auto"/>
            <w:vAlign w:val="center"/>
            <w:hideMark/>
          </w:tcPr>
          <w:p w14:paraId="12FED364"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50063C4"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Время обработки и выполнения заказа</w:t>
            </w:r>
          </w:p>
        </w:tc>
        <w:tc>
          <w:tcPr>
            <w:tcW w:w="885" w:type="dxa"/>
            <w:tcBorders>
              <w:top w:val="nil"/>
              <w:left w:val="nil"/>
              <w:bottom w:val="single" w:sz="4" w:space="0" w:color="auto"/>
              <w:right w:val="single" w:sz="4" w:space="0" w:color="auto"/>
            </w:tcBorders>
            <w:shd w:val="clear" w:color="auto" w:fill="auto"/>
            <w:vAlign w:val="center"/>
            <w:hideMark/>
          </w:tcPr>
          <w:p w14:paraId="0B003823"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дни</w:t>
            </w:r>
          </w:p>
        </w:tc>
      </w:tr>
      <w:tr w:rsidR="00EA2D3B" w:rsidRPr="0025000F" w14:paraId="0C58BA01"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15C10B4"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Х6</w:t>
            </w:r>
          </w:p>
        </w:tc>
        <w:tc>
          <w:tcPr>
            <w:tcW w:w="1701" w:type="dxa"/>
            <w:tcBorders>
              <w:top w:val="nil"/>
              <w:left w:val="nil"/>
              <w:bottom w:val="single" w:sz="4" w:space="0" w:color="auto"/>
              <w:right w:val="single" w:sz="4" w:space="0" w:color="auto"/>
            </w:tcBorders>
            <w:shd w:val="clear" w:color="auto" w:fill="auto"/>
            <w:vAlign w:val="center"/>
          </w:tcPr>
          <w:p w14:paraId="33F999B7"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6</w:t>
            </w:r>
          </w:p>
        </w:tc>
        <w:tc>
          <w:tcPr>
            <w:tcW w:w="5812" w:type="dxa"/>
            <w:tcBorders>
              <w:top w:val="single" w:sz="4" w:space="0" w:color="auto"/>
              <w:left w:val="nil"/>
              <w:bottom w:val="single" w:sz="4" w:space="0" w:color="auto"/>
              <w:right w:val="single" w:sz="4" w:space="0" w:color="auto"/>
            </w:tcBorders>
            <w:shd w:val="clear" w:color="auto" w:fill="auto"/>
            <w:vAlign w:val="center"/>
          </w:tcPr>
          <w:p w14:paraId="098AD089"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Осуществление доставки</w:t>
            </w:r>
          </w:p>
        </w:tc>
        <w:tc>
          <w:tcPr>
            <w:tcW w:w="885" w:type="dxa"/>
            <w:tcBorders>
              <w:top w:val="nil"/>
              <w:left w:val="nil"/>
              <w:bottom w:val="single" w:sz="4" w:space="0" w:color="auto"/>
              <w:right w:val="single" w:sz="4" w:space="0" w:color="auto"/>
            </w:tcBorders>
            <w:shd w:val="clear" w:color="auto" w:fill="auto"/>
            <w:vAlign w:val="center"/>
          </w:tcPr>
          <w:p w14:paraId="2D6EBD16" w14:textId="23137095" w:rsidR="00EA2D3B" w:rsidRPr="0025000F" w:rsidRDefault="00400386"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w:t>
            </w:r>
            <w:r w:rsidR="00EA2D3B" w:rsidRPr="0025000F">
              <w:rPr>
                <w:rFonts w:ascii="Times New Roman" w:eastAsia="Times New Roman" w:hAnsi="Times New Roman" w:cs="Times New Roman"/>
                <w:sz w:val="20"/>
                <w:szCs w:val="20"/>
                <w:lang w:eastAsia="ru-RU"/>
              </w:rPr>
              <w:t>а/нет</w:t>
            </w:r>
          </w:p>
        </w:tc>
      </w:tr>
      <w:tr w:rsidR="00EA2D3B" w:rsidRPr="0025000F" w14:paraId="0E313435"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42E47701"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Х7</w:t>
            </w:r>
          </w:p>
        </w:tc>
        <w:tc>
          <w:tcPr>
            <w:tcW w:w="1701" w:type="dxa"/>
            <w:tcBorders>
              <w:top w:val="nil"/>
              <w:left w:val="nil"/>
              <w:bottom w:val="single" w:sz="4" w:space="0" w:color="auto"/>
              <w:right w:val="single" w:sz="4" w:space="0" w:color="auto"/>
            </w:tcBorders>
            <w:shd w:val="clear" w:color="auto" w:fill="auto"/>
            <w:vAlign w:val="center"/>
            <w:hideMark/>
          </w:tcPr>
          <w:p w14:paraId="51B63582"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7</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62F9564"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Бесплатное обслуживание во время гарантийного срока</w:t>
            </w:r>
          </w:p>
        </w:tc>
        <w:tc>
          <w:tcPr>
            <w:tcW w:w="885" w:type="dxa"/>
            <w:tcBorders>
              <w:top w:val="nil"/>
              <w:left w:val="nil"/>
              <w:bottom w:val="single" w:sz="4" w:space="0" w:color="auto"/>
              <w:right w:val="single" w:sz="4" w:space="0" w:color="auto"/>
            </w:tcBorders>
            <w:shd w:val="clear" w:color="auto" w:fill="auto"/>
            <w:vAlign w:val="center"/>
            <w:hideMark/>
          </w:tcPr>
          <w:p w14:paraId="7A82FD02"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да/нет</w:t>
            </w:r>
          </w:p>
        </w:tc>
      </w:tr>
      <w:tr w:rsidR="00EA2D3B" w:rsidRPr="0025000F" w14:paraId="3919A77E"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0ACA01C"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Х8</w:t>
            </w:r>
          </w:p>
        </w:tc>
        <w:tc>
          <w:tcPr>
            <w:tcW w:w="1701" w:type="dxa"/>
            <w:tcBorders>
              <w:top w:val="nil"/>
              <w:left w:val="nil"/>
              <w:bottom w:val="single" w:sz="4" w:space="0" w:color="auto"/>
              <w:right w:val="single" w:sz="4" w:space="0" w:color="auto"/>
            </w:tcBorders>
            <w:shd w:val="clear" w:color="auto" w:fill="auto"/>
            <w:vAlign w:val="center"/>
          </w:tcPr>
          <w:p w14:paraId="49871741"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8</w:t>
            </w:r>
          </w:p>
        </w:tc>
        <w:tc>
          <w:tcPr>
            <w:tcW w:w="5812" w:type="dxa"/>
            <w:tcBorders>
              <w:top w:val="single" w:sz="4" w:space="0" w:color="auto"/>
              <w:left w:val="nil"/>
              <w:bottom w:val="single" w:sz="4" w:space="0" w:color="auto"/>
              <w:right w:val="single" w:sz="4" w:space="0" w:color="auto"/>
            </w:tcBorders>
            <w:shd w:val="clear" w:color="auto" w:fill="auto"/>
            <w:vAlign w:val="center"/>
          </w:tcPr>
          <w:p w14:paraId="5E940495"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Возможность выполнения экстренных поставок</w:t>
            </w:r>
          </w:p>
        </w:tc>
        <w:tc>
          <w:tcPr>
            <w:tcW w:w="885" w:type="dxa"/>
            <w:tcBorders>
              <w:top w:val="nil"/>
              <w:left w:val="nil"/>
              <w:bottom w:val="single" w:sz="4" w:space="0" w:color="auto"/>
              <w:right w:val="single" w:sz="4" w:space="0" w:color="auto"/>
            </w:tcBorders>
            <w:shd w:val="clear" w:color="auto" w:fill="auto"/>
            <w:vAlign w:val="center"/>
          </w:tcPr>
          <w:p w14:paraId="6F80BE83"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да/нет</w:t>
            </w:r>
          </w:p>
        </w:tc>
      </w:tr>
      <w:tr w:rsidR="00400386" w:rsidRPr="0025000F" w14:paraId="5419DAA8"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000000" w:fill="DBDBDB"/>
            <w:noWrap/>
            <w:vAlign w:val="bottom"/>
            <w:hideMark/>
          </w:tcPr>
          <w:p w14:paraId="2C63E793" w14:textId="77777777" w:rsidR="00400386" w:rsidRPr="0025000F" w:rsidRDefault="00400386"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Р3</w:t>
            </w:r>
          </w:p>
        </w:tc>
        <w:tc>
          <w:tcPr>
            <w:tcW w:w="1701" w:type="dxa"/>
            <w:tcBorders>
              <w:top w:val="nil"/>
              <w:left w:val="nil"/>
              <w:bottom w:val="single" w:sz="4" w:space="0" w:color="auto"/>
              <w:right w:val="single" w:sz="4" w:space="0" w:color="auto"/>
            </w:tcBorders>
            <w:shd w:val="clear" w:color="000000" w:fill="D0CECE"/>
            <w:vAlign w:val="center"/>
            <w:hideMark/>
          </w:tcPr>
          <w:p w14:paraId="0FB7BDC9" w14:textId="77777777" w:rsidR="00400386" w:rsidRPr="0025000F" w:rsidRDefault="00400386"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Параметр 3</w:t>
            </w:r>
          </w:p>
        </w:tc>
        <w:tc>
          <w:tcPr>
            <w:tcW w:w="6697" w:type="dxa"/>
            <w:gridSpan w:val="2"/>
            <w:tcBorders>
              <w:top w:val="single" w:sz="4" w:space="0" w:color="auto"/>
              <w:left w:val="nil"/>
              <w:bottom w:val="single" w:sz="4" w:space="0" w:color="auto"/>
              <w:right w:val="single" w:sz="4" w:space="0" w:color="000000"/>
            </w:tcBorders>
            <w:shd w:val="clear" w:color="000000" w:fill="D0CECE"/>
            <w:vAlign w:val="center"/>
            <w:hideMark/>
          </w:tcPr>
          <w:p w14:paraId="16F87128" w14:textId="77777777" w:rsidR="00400386" w:rsidRPr="0025000F" w:rsidRDefault="00400386"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Обслуживание</w:t>
            </w:r>
          </w:p>
        </w:tc>
      </w:tr>
      <w:tr w:rsidR="00400386" w:rsidRPr="0025000F" w14:paraId="5239B255"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7EE631AC" w14:textId="77777777" w:rsidR="00400386" w:rsidRPr="0025000F" w:rsidRDefault="00400386"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Х9</w:t>
            </w:r>
          </w:p>
        </w:tc>
        <w:tc>
          <w:tcPr>
            <w:tcW w:w="1701" w:type="dxa"/>
            <w:tcBorders>
              <w:top w:val="nil"/>
              <w:left w:val="nil"/>
              <w:bottom w:val="single" w:sz="4" w:space="0" w:color="auto"/>
              <w:right w:val="single" w:sz="4" w:space="0" w:color="auto"/>
            </w:tcBorders>
            <w:shd w:val="clear" w:color="auto" w:fill="auto"/>
            <w:vAlign w:val="center"/>
            <w:hideMark/>
          </w:tcPr>
          <w:p w14:paraId="600CA119" w14:textId="77777777" w:rsidR="00400386" w:rsidRPr="0025000F" w:rsidRDefault="00400386"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9</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F8D2175" w14:textId="77777777" w:rsidR="00400386" w:rsidRPr="0025000F" w:rsidRDefault="00400386"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Сроки гарантии</w:t>
            </w:r>
          </w:p>
        </w:tc>
        <w:tc>
          <w:tcPr>
            <w:tcW w:w="885" w:type="dxa"/>
            <w:tcBorders>
              <w:top w:val="nil"/>
              <w:left w:val="nil"/>
              <w:bottom w:val="single" w:sz="4" w:space="0" w:color="auto"/>
              <w:right w:val="single" w:sz="4" w:space="0" w:color="auto"/>
            </w:tcBorders>
            <w:shd w:val="clear" w:color="auto" w:fill="auto"/>
            <w:vAlign w:val="center"/>
            <w:hideMark/>
          </w:tcPr>
          <w:p w14:paraId="44497C7D" w14:textId="77777777" w:rsidR="00400386" w:rsidRPr="0025000F" w:rsidRDefault="00400386" w:rsidP="003C7BAE">
            <w:pPr>
              <w:spacing w:after="0" w:line="240" w:lineRule="auto"/>
              <w:rPr>
                <w:rFonts w:ascii="Times New Roman" w:eastAsia="Times New Roman" w:hAnsi="Times New Roman" w:cs="Times New Roman"/>
                <w:sz w:val="20"/>
                <w:szCs w:val="20"/>
                <w:lang w:eastAsia="ru-RU"/>
              </w:rPr>
            </w:pPr>
            <w:proofErr w:type="spellStart"/>
            <w:r w:rsidRPr="0025000F">
              <w:rPr>
                <w:rFonts w:ascii="Times New Roman" w:eastAsia="Times New Roman" w:hAnsi="Times New Roman" w:cs="Times New Roman"/>
                <w:sz w:val="20"/>
                <w:szCs w:val="20"/>
                <w:lang w:eastAsia="ru-RU"/>
              </w:rPr>
              <w:t>мес</w:t>
            </w:r>
            <w:proofErr w:type="spellEnd"/>
          </w:p>
        </w:tc>
      </w:tr>
      <w:tr w:rsidR="00EA2D3B" w:rsidRPr="0025000F" w14:paraId="2FF92BE6"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6705368C"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Х10</w:t>
            </w:r>
          </w:p>
        </w:tc>
        <w:tc>
          <w:tcPr>
            <w:tcW w:w="1701" w:type="dxa"/>
            <w:tcBorders>
              <w:top w:val="nil"/>
              <w:left w:val="nil"/>
              <w:bottom w:val="single" w:sz="4" w:space="0" w:color="auto"/>
              <w:right w:val="single" w:sz="4" w:space="0" w:color="auto"/>
            </w:tcBorders>
            <w:shd w:val="clear" w:color="auto" w:fill="auto"/>
            <w:vAlign w:val="center"/>
            <w:hideMark/>
          </w:tcPr>
          <w:p w14:paraId="4E0A886D"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10</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0520A933"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Время ответа на обращение предприятия</w:t>
            </w:r>
          </w:p>
        </w:tc>
        <w:tc>
          <w:tcPr>
            <w:tcW w:w="885" w:type="dxa"/>
            <w:tcBorders>
              <w:top w:val="nil"/>
              <w:left w:val="nil"/>
              <w:bottom w:val="single" w:sz="4" w:space="0" w:color="auto"/>
              <w:right w:val="single" w:sz="4" w:space="0" w:color="auto"/>
            </w:tcBorders>
            <w:shd w:val="clear" w:color="auto" w:fill="auto"/>
            <w:vAlign w:val="center"/>
            <w:hideMark/>
          </w:tcPr>
          <w:p w14:paraId="5107B6B5"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дни</w:t>
            </w:r>
          </w:p>
        </w:tc>
      </w:tr>
      <w:tr w:rsidR="00EA2D3B" w:rsidRPr="0025000F" w14:paraId="79DB405E"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0515F0D9"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Х11</w:t>
            </w:r>
          </w:p>
        </w:tc>
        <w:tc>
          <w:tcPr>
            <w:tcW w:w="1701" w:type="dxa"/>
            <w:tcBorders>
              <w:top w:val="nil"/>
              <w:left w:val="nil"/>
              <w:bottom w:val="single" w:sz="4" w:space="0" w:color="auto"/>
              <w:right w:val="single" w:sz="4" w:space="0" w:color="auto"/>
            </w:tcBorders>
            <w:shd w:val="clear" w:color="auto" w:fill="auto"/>
            <w:vAlign w:val="center"/>
            <w:hideMark/>
          </w:tcPr>
          <w:p w14:paraId="35C56397"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708A5884"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Возможность возврата</w:t>
            </w:r>
          </w:p>
        </w:tc>
        <w:tc>
          <w:tcPr>
            <w:tcW w:w="885" w:type="dxa"/>
            <w:tcBorders>
              <w:top w:val="nil"/>
              <w:left w:val="nil"/>
              <w:bottom w:val="single" w:sz="4" w:space="0" w:color="auto"/>
              <w:right w:val="single" w:sz="4" w:space="0" w:color="auto"/>
            </w:tcBorders>
            <w:shd w:val="clear" w:color="auto" w:fill="auto"/>
            <w:vAlign w:val="center"/>
            <w:hideMark/>
          </w:tcPr>
          <w:p w14:paraId="0672B6CB"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да/нет</w:t>
            </w:r>
          </w:p>
        </w:tc>
      </w:tr>
      <w:tr w:rsidR="00EA2D3B" w:rsidRPr="0025000F" w14:paraId="03F96E9B"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000000" w:fill="DBDBDB"/>
            <w:noWrap/>
            <w:vAlign w:val="bottom"/>
            <w:hideMark/>
          </w:tcPr>
          <w:p w14:paraId="6B413FF2"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Р4</w:t>
            </w:r>
          </w:p>
        </w:tc>
        <w:tc>
          <w:tcPr>
            <w:tcW w:w="1701" w:type="dxa"/>
            <w:tcBorders>
              <w:top w:val="nil"/>
              <w:left w:val="nil"/>
              <w:bottom w:val="single" w:sz="4" w:space="0" w:color="auto"/>
              <w:right w:val="single" w:sz="4" w:space="0" w:color="auto"/>
            </w:tcBorders>
            <w:shd w:val="clear" w:color="000000" w:fill="D0CECE"/>
            <w:vAlign w:val="center"/>
            <w:hideMark/>
          </w:tcPr>
          <w:p w14:paraId="413F1309"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Параметр 4</w:t>
            </w:r>
          </w:p>
        </w:tc>
        <w:tc>
          <w:tcPr>
            <w:tcW w:w="6697" w:type="dxa"/>
            <w:gridSpan w:val="2"/>
            <w:tcBorders>
              <w:top w:val="single" w:sz="4" w:space="0" w:color="auto"/>
              <w:left w:val="nil"/>
              <w:bottom w:val="single" w:sz="4" w:space="0" w:color="auto"/>
              <w:right w:val="single" w:sz="4" w:space="0" w:color="000000"/>
            </w:tcBorders>
            <w:shd w:val="clear" w:color="000000" w:fill="D0CECE"/>
            <w:vAlign w:val="center"/>
            <w:hideMark/>
          </w:tcPr>
          <w:p w14:paraId="2BCA1E4E"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Качество товара, выполненных работ</w:t>
            </w:r>
          </w:p>
        </w:tc>
      </w:tr>
      <w:tr w:rsidR="00EA2D3B" w:rsidRPr="0025000F" w14:paraId="74DC5DA0"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1314E2BD"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Х12</w:t>
            </w:r>
          </w:p>
        </w:tc>
        <w:tc>
          <w:tcPr>
            <w:tcW w:w="1701" w:type="dxa"/>
            <w:tcBorders>
              <w:top w:val="nil"/>
              <w:left w:val="nil"/>
              <w:bottom w:val="single" w:sz="4" w:space="0" w:color="auto"/>
              <w:right w:val="single" w:sz="4" w:space="0" w:color="auto"/>
            </w:tcBorders>
            <w:shd w:val="clear" w:color="auto" w:fill="auto"/>
            <w:vAlign w:val="center"/>
            <w:hideMark/>
          </w:tcPr>
          <w:p w14:paraId="234B2981"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12</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15840039"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 xml:space="preserve">Система сертификации ГОСТ </w:t>
            </w:r>
          </w:p>
        </w:tc>
        <w:tc>
          <w:tcPr>
            <w:tcW w:w="885" w:type="dxa"/>
            <w:tcBorders>
              <w:top w:val="nil"/>
              <w:left w:val="nil"/>
              <w:bottom w:val="single" w:sz="4" w:space="0" w:color="auto"/>
              <w:right w:val="single" w:sz="4" w:space="0" w:color="auto"/>
            </w:tcBorders>
            <w:shd w:val="clear" w:color="auto" w:fill="auto"/>
            <w:vAlign w:val="center"/>
            <w:hideMark/>
          </w:tcPr>
          <w:p w14:paraId="040953B1"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да/нет</w:t>
            </w:r>
          </w:p>
        </w:tc>
      </w:tr>
      <w:tr w:rsidR="00EA2D3B" w:rsidRPr="0025000F" w14:paraId="51EEB72A" w14:textId="77777777" w:rsidTr="003C7BAE">
        <w:trPr>
          <w:trHeight w:hRule="exact" w:val="3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4500C966"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Х13</w:t>
            </w:r>
          </w:p>
        </w:tc>
        <w:tc>
          <w:tcPr>
            <w:tcW w:w="1701" w:type="dxa"/>
            <w:tcBorders>
              <w:top w:val="nil"/>
              <w:left w:val="nil"/>
              <w:bottom w:val="single" w:sz="4" w:space="0" w:color="auto"/>
              <w:right w:val="single" w:sz="4" w:space="0" w:color="auto"/>
            </w:tcBorders>
            <w:shd w:val="clear" w:color="auto" w:fill="auto"/>
            <w:vAlign w:val="center"/>
            <w:hideMark/>
          </w:tcPr>
          <w:p w14:paraId="4A3B14B6"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7966EF8"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Срок службы/годности</w:t>
            </w:r>
          </w:p>
        </w:tc>
        <w:tc>
          <w:tcPr>
            <w:tcW w:w="885" w:type="dxa"/>
            <w:tcBorders>
              <w:top w:val="nil"/>
              <w:left w:val="nil"/>
              <w:bottom w:val="single" w:sz="4" w:space="0" w:color="auto"/>
              <w:right w:val="single" w:sz="4" w:space="0" w:color="auto"/>
            </w:tcBorders>
            <w:shd w:val="clear" w:color="auto" w:fill="auto"/>
            <w:vAlign w:val="center"/>
            <w:hideMark/>
          </w:tcPr>
          <w:p w14:paraId="412C0CAA"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proofErr w:type="spellStart"/>
            <w:r w:rsidRPr="0025000F">
              <w:rPr>
                <w:rFonts w:ascii="Times New Roman" w:eastAsia="Times New Roman" w:hAnsi="Times New Roman" w:cs="Times New Roman"/>
                <w:sz w:val="20"/>
                <w:szCs w:val="20"/>
                <w:lang w:eastAsia="ru-RU"/>
              </w:rPr>
              <w:t>мес</w:t>
            </w:r>
            <w:proofErr w:type="spellEnd"/>
          </w:p>
        </w:tc>
      </w:tr>
      <w:tr w:rsidR="00EA2D3B" w:rsidRPr="0025000F" w14:paraId="439F4733" w14:textId="77777777" w:rsidTr="003C7BAE">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4DF5A531"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Х14</w:t>
            </w:r>
          </w:p>
        </w:tc>
        <w:tc>
          <w:tcPr>
            <w:tcW w:w="1701" w:type="dxa"/>
            <w:tcBorders>
              <w:top w:val="nil"/>
              <w:left w:val="nil"/>
              <w:bottom w:val="single" w:sz="4" w:space="0" w:color="auto"/>
              <w:right w:val="single" w:sz="4" w:space="0" w:color="auto"/>
            </w:tcBorders>
            <w:shd w:val="clear" w:color="auto" w:fill="auto"/>
            <w:vAlign w:val="center"/>
            <w:hideMark/>
          </w:tcPr>
          <w:p w14:paraId="63CF27F5"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1D3CD612"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Арбитражные дела в качестве ответчика за качество услуг/продукции</w:t>
            </w:r>
          </w:p>
        </w:tc>
        <w:tc>
          <w:tcPr>
            <w:tcW w:w="885" w:type="dxa"/>
            <w:tcBorders>
              <w:top w:val="nil"/>
              <w:left w:val="nil"/>
              <w:bottom w:val="single" w:sz="4" w:space="0" w:color="auto"/>
              <w:right w:val="single" w:sz="4" w:space="0" w:color="auto"/>
            </w:tcBorders>
            <w:shd w:val="clear" w:color="auto" w:fill="auto"/>
            <w:vAlign w:val="center"/>
            <w:hideMark/>
          </w:tcPr>
          <w:p w14:paraId="41ED31E0"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proofErr w:type="spellStart"/>
            <w:r w:rsidRPr="0025000F">
              <w:rPr>
                <w:rFonts w:ascii="Times New Roman" w:eastAsia="Times New Roman" w:hAnsi="Times New Roman" w:cs="Times New Roman"/>
                <w:sz w:val="20"/>
                <w:szCs w:val="20"/>
                <w:lang w:eastAsia="ru-RU"/>
              </w:rPr>
              <w:t>шт</w:t>
            </w:r>
            <w:proofErr w:type="spellEnd"/>
          </w:p>
        </w:tc>
      </w:tr>
      <w:tr w:rsidR="00EA2D3B" w:rsidRPr="0025000F" w14:paraId="719505A7" w14:textId="77777777" w:rsidTr="003C7BAE">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094E0E95"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Х15</w:t>
            </w:r>
          </w:p>
        </w:tc>
        <w:tc>
          <w:tcPr>
            <w:tcW w:w="1701" w:type="dxa"/>
            <w:tcBorders>
              <w:top w:val="nil"/>
              <w:left w:val="nil"/>
              <w:bottom w:val="single" w:sz="4" w:space="0" w:color="auto"/>
              <w:right w:val="single" w:sz="4" w:space="0" w:color="auto"/>
            </w:tcBorders>
            <w:shd w:val="clear" w:color="auto" w:fill="auto"/>
            <w:vAlign w:val="center"/>
            <w:hideMark/>
          </w:tcPr>
          <w:p w14:paraId="12922E9E"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0D1317A0"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Наличие организации управления качеством продукции</w:t>
            </w:r>
          </w:p>
        </w:tc>
        <w:tc>
          <w:tcPr>
            <w:tcW w:w="885" w:type="dxa"/>
            <w:tcBorders>
              <w:top w:val="nil"/>
              <w:left w:val="nil"/>
              <w:bottom w:val="single" w:sz="4" w:space="0" w:color="auto"/>
              <w:right w:val="single" w:sz="4" w:space="0" w:color="auto"/>
            </w:tcBorders>
            <w:shd w:val="clear" w:color="auto" w:fill="auto"/>
            <w:vAlign w:val="center"/>
            <w:hideMark/>
          </w:tcPr>
          <w:p w14:paraId="307E1FC1"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да/нет</w:t>
            </w:r>
          </w:p>
        </w:tc>
      </w:tr>
      <w:tr w:rsidR="00EA2D3B" w:rsidRPr="0025000F" w14:paraId="2678A58A" w14:textId="77777777" w:rsidTr="003C7BAE">
        <w:trPr>
          <w:trHeight w:val="240"/>
        </w:trPr>
        <w:tc>
          <w:tcPr>
            <w:tcW w:w="724" w:type="dxa"/>
            <w:tcBorders>
              <w:top w:val="nil"/>
              <w:left w:val="single" w:sz="4" w:space="0" w:color="auto"/>
              <w:bottom w:val="single" w:sz="4" w:space="0" w:color="auto"/>
              <w:right w:val="single" w:sz="4" w:space="0" w:color="auto"/>
            </w:tcBorders>
            <w:shd w:val="clear" w:color="000000" w:fill="DBDBDB"/>
            <w:noWrap/>
            <w:vAlign w:val="bottom"/>
            <w:hideMark/>
          </w:tcPr>
          <w:p w14:paraId="7D06D000"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Р5</w:t>
            </w:r>
          </w:p>
        </w:tc>
        <w:tc>
          <w:tcPr>
            <w:tcW w:w="1701" w:type="dxa"/>
            <w:tcBorders>
              <w:top w:val="nil"/>
              <w:left w:val="nil"/>
              <w:bottom w:val="single" w:sz="4" w:space="0" w:color="auto"/>
              <w:right w:val="single" w:sz="4" w:space="0" w:color="auto"/>
            </w:tcBorders>
            <w:shd w:val="clear" w:color="000000" w:fill="D0CECE"/>
            <w:vAlign w:val="center"/>
            <w:hideMark/>
          </w:tcPr>
          <w:p w14:paraId="09668544"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Параметр 5</w:t>
            </w:r>
          </w:p>
        </w:tc>
        <w:tc>
          <w:tcPr>
            <w:tcW w:w="6697" w:type="dxa"/>
            <w:gridSpan w:val="2"/>
            <w:tcBorders>
              <w:top w:val="single" w:sz="4" w:space="0" w:color="auto"/>
              <w:left w:val="nil"/>
              <w:bottom w:val="single" w:sz="4" w:space="0" w:color="auto"/>
              <w:right w:val="single" w:sz="4" w:space="0" w:color="000000"/>
            </w:tcBorders>
            <w:shd w:val="clear" w:color="000000" w:fill="D0CECE"/>
            <w:vAlign w:val="center"/>
            <w:hideMark/>
          </w:tcPr>
          <w:p w14:paraId="3D133F85" w14:textId="4C9F3E13" w:rsidR="00EA2D3B" w:rsidRPr="0025000F" w:rsidRDefault="00573262"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 xml:space="preserve">Персональные отличия поставщика </w:t>
            </w:r>
          </w:p>
        </w:tc>
      </w:tr>
      <w:tr w:rsidR="00EA2D3B" w:rsidRPr="0025000F" w14:paraId="5FFE2F0D" w14:textId="77777777" w:rsidTr="003C7BAE">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7D7358E6"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Х16</w:t>
            </w:r>
          </w:p>
        </w:tc>
        <w:tc>
          <w:tcPr>
            <w:tcW w:w="1701" w:type="dxa"/>
            <w:tcBorders>
              <w:top w:val="nil"/>
              <w:left w:val="nil"/>
              <w:bottom w:val="single" w:sz="4" w:space="0" w:color="auto"/>
              <w:right w:val="single" w:sz="4" w:space="0" w:color="auto"/>
            </w:tcBorders>
            <w:shd w:val="clear" w:color="auto" w:fill="auto"/>
            <w:vAlign w:val="center"/>
            <w:hideMark/>
          </w:tcPr>
          <w:p w14:paraId="4D26717B"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16</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6DC542C"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Наличие складов или места для хранения готовой продукции</w:t>
            </w:r>
          </w:p>
        </w:tc>
        <w:tc>
          <w:tcPr>
            <w:tcW w:w="885" w:type="dxa"/>
            <w:tcBorders>
              <w:top w:val="nil"/>
              <w:left w:val="nil"/>
              <w:bottom w:val="single" w:sz="4" w:space="0" w:color="auto"/>
              <w:right w:val="single" w:sz="4" w:space="0" w:color="auto"/>
            </w:tcBorders>
            <w:shd w:val="clear" w:color="auto" w:fill="auto"/>
            <w:vAlign w:val="center"/>
            <w:hideMark/>
          </w:tcPr>
          <w:p w14:paraId="5D9609AE"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да/нет</w:t>
            </w:r>
          </w:p>
        </w:tc>
      </w:tr>
      <w:tr w:rsidR="00EA2D3B" w:rsidRPr="0025000F" w14:paraId="6A4D62C8" w14:textId="77777777" w:rsidTr="003C7BAE">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355FF392"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Х17</w:t>
            </w:r>
          </w:p>
        </w:tc>
        <w:tc>
          <w:tcPr>
            <w:tcW w:w="1701" w:type="dxa"/>
            <w:tcBorders>
              <w:top w:val="nil"/>
              <w:left w:val="nil"/>
              <w:bottom w:val="single" w:sz="4" w:space="0" w:color="auto"/>
              <w:right w:val="single" w:sz="4" w:space="0" w:color="auto"/>
            </w:tcBorders>
            <w:shd w:val="clear" w:color="auto" w:fill="auto"/>
            <w:vAlign w:val="center"/>
            <w:hideMark/>
          </w:tcPr>
          <w:p w14:paraId="3D0FE674"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17</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2608D5BF"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Объем выпускаемой продукции в год</w:t>
            </w:r>
          </w:p>
        </w:tc>
        <w:tc>
          <w:tcPr>
            <w:tcW w:w="885" w:type="dxa"/>
            <w:tcBorders>
              <w:top w:val="nil"/>
              <w:left w:val="nil"/>
              <w:bottom w:val="single" w:sz="4" w:space="0" w:color="auto"/>
              <w:right w:val="single" w:sz="4" w:space="0" w:color="auto"/>
            </w:tcBorders>
            <w:shd w:val="clear" w:color="auto" w:fill="auto"/>
            <w:vAlign w:val="center"/>
            <w:hideMark/>
          </w:tcPr>
          <w:p w14:paraId="3BFCBF8D"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 </w:t>
            </w:r>
            <w:proofErr w:type="spellStart"/>
            <w:r w:rsidRPr="0025000F">
              <w:rPr>
                <w:rFonts w:ascii="Times New Roman" w:eastAsia="Times New Roman" w:hAnsi="Times New Roman" w:cs="Times New Roman"/>
                <w:sz w:val="20"/>
                <w:szCs w:val="20"/>
                <w:lang w:eastAsia="ru-RU"/>
              </w:rPr>
              <w:t>шт</w:t>
            </w:r>
            <w:proofErr w:type="spellEnd"/>
          </w:p>
        </w:tc>
      </w:tr>
      <w:tr w:rsidR="00EA2D3B" w:rsidRPr="0025000F" w14:paraId="681A40EC" w14:textId="77777777" w:rsidTr="003C7BAE">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35D37556"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Х18</w:t>
            </w:r>
          </w:p>
        </w:tc>
        <w:tc>
          <w:tcPr>
            <w:tcW w:w="1701" w:type="dxa"/>
            <w:tcBorders>
              <w:top w:val="nil"/>
              <w:left w:val="nil"/>
              <w:bottom w:val="single" w:sz="4" w:space="0" w:color="auto"/>
              <w:right w:val="single" w:sz="4" w:space="0" w:color="auto"/>
            </w:tcBorders>
            <w:shd w:val="clear" w:color="auto" w:fill="auto"/>
            <w:vAlign w:val="center"/>
            <w:hideMark/>
          </w:tcPr>
          <w:p w14:paraId="0C49468D"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18</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72244EAF"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Отгружено товаров собственного производства, выполнено работ или услуг за год</w:t>
            </w:r>
          </w:p>
        </w:tc>
        <w:tc>
          <w:tcPr>
            <w:tcW w:w="885" w:type="dxa"/>
            <w:tcBorders>
              <w:top w:val="nil"/>
              <w:left w:val="nil"/>
              <w:bottom w:val="single" w:sz="4" w:space="0" w:color="auto"/>
              <w:right w:val="single" w:sz="4" w:space="0" w:color="auto"/>
            </w:tcBorders>
            <w:shd w:val="clear" w:color="auto" w:fill="auto"/>
            <w:vAlign w:val="center"/>
            <w:hideMark/>
          </w:tcPr>
          <w:p w14:paraId="75EB8A01" w14:textId="075BA444"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 </w:t>
            </w:r>
            <w:proofErr w:type="spellStart"/>
            <w:r w:rsidR="00400386" w:rsidRPr="0025000F">
              <w:rPr>
                <w:rFonts w:ascii="Times New Roman" w:eastAsia="Times New Roman" w:hAnsi="Times New Roman" w:cs="Times New Roman"/>
                <w:sz w:val="20"/>
                <w:szCs w:val="20"/>
                <w:lang w:eastAsia="ru-RU"/>
              </w:rPr>
              <w:t>ш</w:t>
            </w:r>
            <w:r w:rsidRPr="0025000F">
              <w:rPr>
                <w:rFonts w:ascii="Times New Roman" w:eastAsia="Times New Roman" w:hAnsi="Times New Roman" w:cs="Times New Roman"/>
                <w:sz w:val="20"/>
                <w:szCs w:val="20"/>
                <w:lang w:eastAsia="ru-RU"/>
              </w:rPr>
              <w:t>т</w:t>
            </w:r>
            <w:proofErr w:type="spellEnd"/>
          </w:p>
        </w:tc>
      </w:tr>
      <w:tr w:rsidR="00EA2D3B" w:rsidRPr="0025000F" w14:paraId="5C6BE528" w14:textId="77777777" w:rsidTr="003C7BAE">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5239819D"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Х19</w:t>
            </w:r>
          </w:p>
        </w:tc>
        <w:tc>
          <w:tcPr>
            <w:tcW w:w="1701" w:type="dxa"/>
            <w:tcBorders>
              <w:top w:val="nil"/>
              <w:left w:val="nil"/>
              <w:bottom w:val="single" w:sz="4" w:space="0" w:color="auto"/>
              <w:right w:val="single" w:sz="4" w:space="0" w:color="auto"/>
            </w:tcBorders>
            <w:shd w:val="clear" w:color="auto" w:fill="auto"/>
            <w:vAlign w:val="center"/>
            <w:hideMark/>
          </w:tcPr>
          <w:p w14:paraId="032E42C0"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19</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20C363A5"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Количество месяцев прошедших со дня регистрации организации</w:t>
            </w:r>
          </w:p>
        </w:tc>
        <w:tc>
          <w:tcPr>
            <w:tcW w:w="885" w:type="dxa"/>
            <w:tcBorders>
              <w:top w:val="nil"/>
              <w:left w:val="nil"/>
              <w:bottom w:val="single" w:sz="4" w:space="0" w:color="auto"/>
              <w:right w:val="single" w:sz="4" w:space="0" w:color="auto"/>
            </w:tcBorders>
            <w:shd w:val="clear" w:color="auto" w:fill="auto"/>
            <w:vAlign w:val="center"/>
            <w:hideMark/>
          </w:tcPr>
          <w:p w14:paraId="02D264A6"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proofErr w:type="spellStart"/>
            <w:r w:rsidRPr="0025000F">
              <w:rPr>
                <w:rFonts w:ascii="Times New Roman" w:eastAsia="Times New Roman" w:hAnsi="Times New Roman" w:cs="Times New Roman"/>
                <w:sz w:val="20"/>
                <w:szCs w:val="20"/>
                <w:lang w:eastAsia="ru-RU"/>
              </w:rPr>
              <w:t>мес</w:t>
            </w:r>
            <w:proofErr w:type="spellEnd"/>
          </w:p>
        </w:tc>
      </w:tr>
      <w:tr w:rsidR="00EA2D3B" w:rsidRPr="0025000F" w14:paraId="0BF171C3" w14:textId="77777777" w:rsidTr="003C7BAE">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324319DC"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Х20</w:t>
            </w:r>
          </w:p>
        </w:tc>
        <w:tc>
          <w:tcPr>
            <w:tcW w:w="1701" w:type="dxa"/>
            <w:tcBorders>
              <w:top w:val="nil"/>
              <w:left w:val="nil"/>
              <w:bottom w:val="single" w:sz="4" w:space="0" w:color="auto"/>
              <w:right w:val="single" w:sz="4" w:space="0" w:color="auto"/>
            </w:tcBorders>
            <w:shd w:val="clear" w:color="auto" w:fill="auto"/>
            <w:vAlign w:val="center"/>
            <w:hideMark/>
          </w:tcPr>
          <w:p w14:paraId="5343CDBC"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Показатель 20</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6B3883B4" w14:textId="77777777" w:rsidR="00EA2D3B" w:rsidRPr="0025000F" w:rsidRDefault="00EA2D3B" w:rsidP="003C7BAE">
            <w:pPr>
              <w:spacing w:after="0"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Кол-во заключенных договоров и контрактов</w:t>
            </w:r>
          </w:p>
        </w:tc>
        <w:tc>
          <w:tcPr>
            <w:tcW w:w="885" w:type="dxa"/>
            <w:tcBorders>
              <w:top w:val="nil"/>
              <w:left w:val="nil"/>
              <w:bottom w:val="single" w:sz="4" w:space="0" w:color="auto"/>
              <w:right w:val="single" w:sz="4" w:space="0" w:color="auto"/>
            </w:tcBorders>
            <w:shd w:val="clear" w:color="auto" w:fill="auto"/>
            <w:vAlign w:val="center"/>
            <w:hideMark/>
          </w:tcPr>
          <w:p w14:paraId="72218B7F" w14:textId="77777777" w:rsidR="00EA2D3B" w:rsidRPr="0025000F" w:rsidRDefault="00EA2D3B" w:rsidP="003C7BAE">
            <w:pPr>
              <w:spacing w:after="0" w:line="240" w:lineRule="auto"/>
              <w:rPr>
                <w:rFonts w:ascii="Times New Roman" w:eastAsia="Times New Roman" w:hAnsi="Times New Roman" w:cs="Times New Roman"/>
                <w:sz w:val="20"/>
                <w:szCs w:val="20"/>
                <w:lang w:eastAsia="ru-RU"/>
              </w:rPr>
            </w:pPr>
            <w:proofErr w:type="spellStart"/>
            <w:r w:rsidRPr="0025000F">
              <w:rPr>
                <w:rFonts w:ascii="Times New Roman" w:eastAsia="Times New Roman" w:hAnsi="Times New Roman" w:cs="Times New Roman"/>
                <w:sz w:val="20"/>
                <w:szCs w:val="20"/>
                <w:lang w:eastAsia="ru-RU"/>
              </w:rPr>
              <w:t>шт</w:t>
            </w:r>
            <w:proofErr w:type="spellEnd"/>
          </w:p>
        </w:tc>
      </w:tr>
    </w:tbl>
    <w:p w14:paraId="70F90414" w14:textId="77777777" w:rsidR="00667DE6" w:rsidRDefault="00667DE6" w:rsidP="00EA2D3B">
      <w:pPr>
        <w:pStyle w:val="A4"/>
        <w:tabs>
          <w:tab w:val="left" w:pos="8775"/>
        </w:tabs>
        <w:ind w:firstLine="709"/>
      </w:pPr>
    </w:p>
    <w:p w14:paraId="2517CA8B" w14:textId="4273D682" w:rsidR="00EA2D3B" w:rsidRPr="0025000F" w:rsidRDefault="00EA2D3B" w:rsidP="00EA2D3B">
      <w:pPr>
        <w:pStyle w:val="A4"/>
        <w:tabs>
          <w:tab w:val="left" w:pos="8775"/>
        </w:tabs>
        <w:ind w:firstLine="709"/>
      </w:pPr>
      <w:r w:rsidRPr="0025000F">
        <w:t xml:space="preserve">Рассмотрим пример заполнения таблицы исходными данными на примере трех поставщиков. Предположим, что предприятию ОАО «Имени Ильича» понадобился трактор, на заявку отреагировало несколько поставщиков, которые предлагают приобрести данный товар. Также необходимо рассчитать направленность показателя, которая показывает значимость. Так, например, если значимость показателя увеличивается при </w:t>
      </w:r>
      <w:r w:rsidRPr="0025000F">
        <w:lastRenderedPageBreak/>
        <w:t>росте значения, то это положительная направленность, а если значимость увеличивается, но при этом значение уменьшается, то это отрицательная направленность показателя. Пример, заполнения исходными данными представлен в таблице 2, где при положительной направленности стоит знак «+», а при отрицательной «-».</w:t>
      </w:r>
    </w:p>
    <w:p w14:paraId="5AB1D3A8" w14:textId="58DE2486" w:rsidR="00EA2D3B" w:rsidRPr="0025000F" w:rsidRDefault="00EA2D3B" w:rsidP="00D05710">
      <w:pPr>
        <w:pStyle w:val="A4"/>
        <w:tabs>
          <w:tab w:val="left" w:pos="8775"/>
        </w:tabs>
        <w:ind w:firstLine="0"/>
      </w:pPr>
      <w:r w:rsidRPr="0025000F">
        <w:t>Таблица 2 – Заполнение таблицы исходными данными</w:t>
      </w:r>
    </w:p>
    <w:tbl>
      <w:tblPr>
        <w:tblW w:w="7580" w:type="dxa"/>
        <w:jc w:val="center"/>
        <w:tblLook w:val="04A0" w:firstRow="1" w:lastRow="0" w:firstColumn="1" w:lastColumn="0" w:noHBand="0" w:noVBand="1"/>
      </w:tblPr>
      <w:tblGrid>
        <w:gridCol w:w="994"/>
        <w:gridCol w:w="1559"/>
        <w:gridCol w:w="14"/>
        <w:gridCol w:w="1545"/>
        <w:gridCol w:w="14"/>
        <w:gridCol w:w="1559"/>
        <w:gridCol w:w="20"/>
        <w:gridCol w:w="1875"/>
      </w:tblGrid>
      <w:tr w:rsidR="00EA2D3B" w:rsidRPr="0025000F" w14:paraId="1CEB18BB" w14:textId="77777777" w:rsidTr="00D05710">
        <w:trPr>
          <w:trHeight w:val="315"/>
          <w:jc w:val="center"/>
        </w:trPr>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1B6DC"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Код</w:t>
            </w:r>
          </w:p>
        </w:tc>
        <w:tc>
          <w:tcPr>
            <w:tcW w:w="15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A1062B"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 xml:space="preserve">Поставщик 1 </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7656D9"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Поставщик 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3EE714A"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Поставщик 3</w:t>
            </w:r>
          </w:p>
        </w:tc>
        <w:tc>
          <w:tcPr>
            <w:tcW w:w="1895"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7CEF09"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 xml:space="preserve">Направленность </w:t>
            </w:r>
          </w:p>
        </w:tc>
      </w:tr>
      <w:tr w:rsidR="00EA2D3B" w:rsidRPr="0025000F" w14:paraId="0755497C"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000000" w:fill="DBDBDB"/>
            <w:noWrap/>
            <w:vAlign w:val="bottom"/>
            <w:hideMark/>
          </w:tcPr>
          <w:p w14:paraId="022081BF"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Р1</w:t>
            </w:r>
          </w:p>
        </w:tc>
        <w:tc>
          <w:tcPr>
            <w:tcW w:w="6586" w:type="dxa"/>
            <w:gridSpan w:val="7"/>
            <w:tcBorders>
              <w:top w:val="single" w:sz="4" w:space="0" w:color="auto"/>
              <w:left w:val="nil"/>
              <w:bottom w:val="single" w:sz="4" w:space="0" w:color="auto"/>
              <w:right w:val="single" w:sz="4" w:space="0" w:color="000000"/>
            </w:tcBorders>
            <w:shd w:val="clear" w:color="000000" w:fill="DBDBDB"/>
            <w:noWrap/>
            <w:vAlign w:val="bottom"/>
            <w:hideMark/>
          </w:tcPr>
          <w:p w14:paraId="341E3EA0" w14:textId="77777777" w:rsidR="00EA2D3B" w:rsidRPr="0025000F" w:rsidRDefault="00EA2D3B" w:rsidP="00D05710">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Финансовые условия</w:t>
            </w:r>
          </w:p>
        </w:tc>
      </w:tr>
      <w:tr w:rsidR="00EA2D3B" w:rsidRPr="0025000F" w14:paraId="5A619BAA"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6DF0DDDB"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4C7C0328"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8100000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4C920540"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7900000</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18E03B6C"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6500000</w:t>
            </w:r>
          </w:p>
        </w:tc>
        <w:tc>
          <w:tcPr>
            <w:tcW w:w="1875" w:type="dxa"/>
            <w:tcBorders>
              <w:top w:val="nil"/>
              <w:left w:val="nil"/>
              <w:bottom w:val="single" w:sz="4" w:space="0" w:color="auto"/>
              <w:right w:val="single" w:sz="4" w:space="0" w:color="auto"/>
            </w:tcBorders>
            <w:shd w:val="clear" w:color="auto" w:fill="auto"/>
            <w:noWrap/>
            <w:vAlign w:val="bottom"/>
            <w:hideMark/>
          </w:tcPr>
          <w:p w14:paraId="6D546989"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158AD8E3" w14:textId="77777777" w:rsidTr="00D05710">
        <w:trPr>
          <w:trHeight w:val="264"/>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6D9D9C00"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Х2</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5276A4A2"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2C96C5A0"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4</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2F285EBF"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5</w:t>
            </w:r>
          </w:p>
        </w:tc>
        <w:tc>
          <w:tcPr>
            <w:tcW w:w="1875" w:type="dxa"/>
            <w:tcBorders>
              <w:top w:val="nil"/>
              <w:left w:val="nil"/>
              <w:bottom w:val="single" w:sz="4" w:space="0" w:color="auto"/>
              <w:right w:val="single" w:sz="4" w:space="0" w:color="auto"/>
            </w:tcBorders>
            <w:shd w:val="clear" w:color="auto" w:fill="auto"/>
            <w:noWrap/>
            <w:vAlign w:val="bottom"/>
            <w:hideMark/>
          </w:tcPr>
          <w:p w14:paraId="3AC79423"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36A99470"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0AAF2B99"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Х3</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7D2849B8"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0DA12071"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15</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7966479E"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5</w:t>
            </w:r>
          </w:p>
        </w:tc>
        <w:tc>
          <w:tcPr>
            <w:tcW w:w="1875" w:type="dxa"/>
            <w:tcBorders>
              <w:top w:val="nil"/>
              <w:left w:val="nil"/>
              <w:bottom w:val="single" w:sz="4" w:space="0" w:color="auto"/>
              <w:right w:val="single" w:sz="4" w:space="0" w:color="auto"/>
            </w:tcBorders>
            <w:shd w:val="clear" w:color="auto" w:fill="auto"/>
            <w:noWrap/>
            <w:vAlign w:val="bottom"/>
            <w:hideMark/>
          </w:tcPr>
          <w:p w14:paraId="63D67DEB"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02188D95"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22B04E07"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Х4</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60AE2501"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13CE75A0"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728341EE"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875" w:type="dxa"/>
            <w:tcBorders>
              <w:top w:val="nil"/>
              <w:left w:val="nil"/>
              <w:bottom w:val="single" w:sz="4" w:space="0" w:color="auto"/>
              <w:right w:val="single" w:sz="4" w:space="0" w:color="auto"/>
            </w:tcBorders>
            <w:shd w:val="clear" w:color="auto" w:fill="auto"/>
            <w:noWrap/>
            <w:vAlign w:val="bottom"/>
            <w:hideMark/>
          </w:tcPr>
          <w:p w14:paraId="30853A41"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74C2B66F"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000000" w:fill="DBDBDB"/>
            <w:noWrap/>
            <w:vAlign w:val="bottom"/>
            <w:hideMark/>
          </w:tcPr>
          <w:p w14:paraId="02FC48ED"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Р2</w:t>
            </w:r>
          </w:p>
        </w:tc>
        <w:tc>
          <w:tcPr>
            <w:tcW w:w="6586" w:type="dxa"/>
            <w:gridSpan w:val="7"/>
            <w:tcBorders>
              <w:top w:val="single" w:sz="4" w:space="0" w:color="auto"/>
              <w:left w:val="nil"/>
              <w:bottom w:val="single" w:sz="4" w:space="0" w:color="auto"/>
              <w:right w:val="single" w:sz="4" w:space="0" w:color="000000"/>
            </w:tcBorders>
            <w:shd w:val="clear" w:color="000000" w:fill="DBDBDB"/>
            <w:noWrap/>
            <w:vAlign w:val="bottom"/>
            <w:hideMark/>
          </w:tcPr>
          <w:p w14:paraId="23865DA1" w14:textId="77777777" w:rsidR="00EA2D3B" w:rsidRPr="0025000F" w:rsidRDefault="00EA2D3B" w:rsidP="00D05710">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Сроки и условия поставки</w:t>
            </w:r>
          </w:p>
        </w:tc>
      </w:tr>
      <w:tr w:rsidR="00EA2D3B" w:rsidRPr="0025000F" w14:paraId="684723FE"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6CDDA76C"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Х5</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0E6CD80B"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00A8D094"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20</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6756622E"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5</w:t>
            </w:r>
          </w:p>
        </w:tc>
        <w:tc>
          <w:tcPr>
            <w:tcW w:w="1875" w:type="dxa"/>
            <w:tcBorders>
              <w:top w:val="nil"/>
              <w:left w:val="nil"/>
              <w:bottom w:val="single" w:sz="4" w:space="0" w:color="auto"/>
              <w:right w:val="single" w:sz="4" w:space="0" w:color="auto"/>
            </w:tcBorders>
            <w:shd w:val="clear" w:color="auto" w:fill="auto"/>
            <w:noWrap/>
            <w:vAlign w:val="bottom"/>
            <w:hideMark/>
          </w:tcPr>
          <w:p w14:paraId="78016330"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725EF997"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0C3CB559"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Х6</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1005C44B"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4848241F"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129E9FEB"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875" w:type="dxa"/>
            <w:tcBorders>
              <w:top w:val="nil"/>
              <w:left w:val="nil"/>
              <w:bottom w:val="single" w:sz="4" w:space="0" w:color="auto"/>
              <w:right w:val="single" w:sz="4" w:space="0" w:color="auto"/>
            </w:tcBorders>
            <w:shd w:val="clear" w:color="auto" w:fill="auto"/>
            <w:noWrap/>
            <w:vAlign w:val="bottom"/>
            <w:hideMark/>
          </w:tcPr>
          <w:p w14:paraId="6A69A800"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069B9CF7"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4099FDC8"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Х7</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6EA9B918"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002ECCF4"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1E794A17"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875" w:type="dxa"/>
            <w:tcBorders>
              <w:top w:val="nil"/>
              <w:left w:val="nil"/>
              <w:bottom w:val="single" w:sz="4" w:space="0" w:color="auto"/>
              <w:right w:val="single" w:sz="4" w:space="0" w:color="auto"/>
            </w:tcBorders>
            <w:shd w:val="clear" w:color="auto" w:fill="auto"/>
            <w:noWrap/>
            <w:vAlign w:val="bottom"/>
            <w:hideMark/>
          </w:tcPr>
          <w:p w14:paraId="2E1C1698"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62CA9C41"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1AE157BF"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Х8</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51EFEDB6"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C7F4936"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3A28A49D"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875" w:type="dxa"/>
            <w:tcBorders>
              <w:top w:val="nil"/>
              <w:left w:val="nil"/>
              <w:bottom w:val="single" w:sz="4" w:space="0" w:color="auto"/>
              <w:right w:val="single" w:sz="4" w:space="0" w:color="auto"/>
            </w:tcBorders>
            <w:shd w:val="clear" w:color="auto" w:fill="auto"/>
            <w:noWrap/>
            <w:vAlign w:val="bottom"/>
            <w:hideMark/>
          </w:tcPr>
          <w:p w14:paraId="443FE896"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6107610E"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000000" w:fill="DBDBDB"/>
            <w:noWrap/>
            <w:vAlign w:val="bottom"/>
            <w:hideMark/>
          </w:tcPr>
          <w:p w14:paraId="11D95AAF"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Р3</w:t>
            </w:r>
          </w:p>
        </w:tc>
        <w:tc>
          <w:tcPr>
            <w:tcW w:w="6586" w:type="dxa"/>
            <w:gridSpan w:val="7"/>
            <w:tcBorders>
              <w:top w:val="single" w:sz="4" w:space="0" w:color="auto"/>
              <w:left w:val="nil"/>
              <w:bottom w:val="single" w:sz="4" w:space="0" w:color="auto"/>
              <w:right w:val="single" w:sz="4" w:space="0" w:color="000000"/>
            </w:tcBorders>
            <w:shd w:val="clear" w:color="000000" w:fill="DBDBDB"/>
            <w:noWrap/>
            <w:vAlign w:val="bottom"/>
            <w:hideMark/>
          </w:tcPr>
          <w:p w14:paraId="5A78A2B8" w14:textId="77777777" w:rsidR="00EA2D3B" w:rsidRPr="0025000F" w:rsidRDefault="00EA2D3B" w:rsidP="00D05710">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Обслуживание</w:t>
            </w:r>
          </w:p>
        </w:tc>
      </w:tr>
      <w:tr w:rsidR="00EA2D3B" w:rsidRPr="0025000F" w14:paraId="7BB6A5FB" w14:textId="77777777" w:rsidTr="00D05710">
        <w:trPr>
          <w:trHeight w:val="224"/>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73234BB8"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Х9</w:t>
            </w:r>
          </w:p>
        </w:tc>
        <w:tc>
          <w:tcPr>
            <w:tcW w:w="1573" w:type="dxa"/>
            <w:gridSpan w:val="2"/>
            <w:tcBorders>
              <w:top w:val="nil"/>
              <w:left w:val="nil"/>
              <w:bottom w:val="single" w:sz="4" w:space="0" w:color="auto"/>
              <w:right w:val="single" w:sz="4" w:space="0" w:color="auto"/>
            </w:tcBorders>
            <w:shd w:val="clear" w:color="auto" w:fill="auto"/>
            <w:noWrap/>
            <w:vAlign w:val="bottom"/>
            <w:hideMark/>
          </w:tcPr>
          <w:p w14:paraId="2C1CD8CB"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12</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69B59C77"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24</w:t>
            </w:r>
          </w:p>
        </w:tc>
        <w:tc>
          <w:tcPr>
            <w:tcW w:w="1579" w:type="dxa"/>
            <w:gridSpan w:val="2"/>
            <w:tcBorders>
              <w:top w:val="nil"/>
              <w:left w:val="nil"/>
              <w:bottom w:val="single" w:sz="4" w:space="0" w:color="auto"/>
              <w:right w:val="single" w:sz="4" w:space="0" w:color="auto"/>
            </w:tcBorders>
            <w:shd w:val="clear" w:color="auto" w:fill="auto"/>
            <w:noWrap/>
            <w:vAlign w:val="bottom"/>
            <w:hideMark/>
          </w:tcPr>
          <w:p w14:paraId="77406E53" w14:textId="77777777" w:rsidR="00EA2D3B" w:rsidRPr="0025000F" w:rsidRDefault="00EA2D3B" w:rsidP="00D05710">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36</w:t>
            </w:r>
          </w:p>
        </w:tc>
        <w:tc>
          <w:tcPr>
            <w:tcW w:w="1875" w:type="dxa"/>
            <w:tcBorders>
              <w:top w:val="nil"/>
              <w:left w:val="nil"/>
              <w:bottom w:val="single" w:sz="4" w:space="0" w:color="auto"/>
              <w:right w:val="single" w:sz="4" w:space="0" w:color="auto"/>
            </w:tcBorders>
            <w:shd w:val="clear" w:color="auto" w:fill="auto"/>
            <w:noWrap/>
            <w:vAlign w:val="bottom"/>
            <w:hideMark/>
          </w:tcPr>
          <w:p w14:paraId="7DD551F9" w14:textId="77777777" w:rsidR="00EA2D3B" w:rsidRPr="0025000F" w:rsidRDefault="00EA2D3B" w:rsidP="00D05710">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0B309D69" w14:textId="77777777" w:rsidTr="00D05710">
        <w:trPr>
          <w:trHeight w:val="272"/>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3D1474B0"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Х10</w:t>
            </w:r>
          </w:p>
        </w:tc>
        <w:tc>
          <w:tcPr>
            <w:tcW w:w="1559" w:type="dxa"/>
            <w:tcBorders>
              <w:top w:val="nil"/>
              <w:left w:val="nil"/>
              <w:bottom w:val="single" w:sz="4" w:space="0" w:color="auto"/>
              <w:right w:val="single" w:sz="4" w:space="0" w:color="auto"/>
            </w:tcBorders>
            <w:shd w:val="clear" w:color="auto" w:fill="auto"/>
            <w:noWrap/>
            <w:vAlign w:val="bottom"/>
            <w:hideMark/>
          </w:tcPr>
          <w:p w14:paraId="54CD547C"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642EFD00"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79ACCEAD"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w:t>
            </w:r>
          </w:p>
        </w:tc>
        <w:tc>
          <w:tcPr>
            <w:tcW w:w="1874" w:type="dxa"/>
            <w:tcBorders>
              <w:top w:val="nil"/>
              <w:left w:val="nil"/>
              <w:bottom w:val="single" w:sz="4" w:space="0" w:color="auto"/>
              <w:right w:val="single" w:sz="4" w:space="0" w:color="auto"/>
            </w:tcBorders>
            <w:shd w:val="clear" w:color="auto" w:fill="auto"/>
            <w:noWrap/>
            <w:vAlign w:val="bottom"/>
            <w:hideMark/>
          </w:tcPr>
          <w:p w14:paraId="7581AF57"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3DD8367E" w14:textId="77777777" w:rsidTr="00D05710">
        <w:trPr>
          <w:trHeight w:val="232"/>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631381E9"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Х11</w:t>
            </w:r>
          </w:p>
        </w:tc>
        <w:tc>
          <w:tcPr>
            <w:tcW w:w="1559" w:type="dxa"/>
            <w:tcBorders>
              <w:top w:val="nil"/>
              <w:left w:val="nil"/>
              <w:bottom w:val="single" w:sz="4" w:space="0" w:color="auto"/>
              <w:right w:val="single" w:sz="4" w:space="0" w:color="auto"/>
            </w:tcBorders>
            <w:shd w:val="clear" w:color="auto" w:fill="auto"/>
            <w:noWrap/>
            <w:vAlign w:val="bottom"/>
            <w:hideMark/>
          </w:tcPr>
          <w:p w14:paraId="7E6BAD65"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03E7EF2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73CEA7EC"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14:paraId="5A0CF322"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70BC5A41" w14:textId="77777777" w:rsidTr="00D05710">
        <w:trPr>
          <w:trHeight w:val="315"/>
          <w:jc w:val="center"/>
        </w:trPr>
        <w:tc>
          <w:tcPr>
            <w:tcW w:w="994" w:type="dxa"/>
            <w:tcBorders>
              <w:top w:val="nil"/>
              <w:left w:val="single" w:sz="4" w:space="0" w:color="auto"/>
              <w:bottom w:val="single" w:sz="4" w:space="0" w:color="auto"/>
              <w:right w:val="single" w:sz="4" w:space="0" w:color="auto"/>
            </w:tcBorders>
            <w:shd w:val="clear" w:color="000000" w:fill="DBDBDB"/>
            <w:noWrap/>
            <w:vAlign w:val="bottom"/>
            <w:hideMark/>
          </w:tcPr>
          <w:p w14:paraId="2AAF6321"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Р4</w:t>
            </w:r>
          </w:p>
        </w:tc>
        <w:tc>
          <w:tcPr>
            <w:tcW w:w="6585" w:type="dxa"/>
            <w:gridSpan w:val="7"/>
            <w:tcBorders>
              <w:top w:val="single" w:sz="4" w:space="0" w:color="auto"/>
              <w:left w:val="nil"/>
              <w:bottom w:val="single" w:sz="4" w:space="0" w:color="auto"/>
              <w:right w:val="single" w:sz="4" w:space="0" w:color="000000"/>
            </w:tcBorders>
            <w:shd w:val="clear" w:color="000000" w:fill="DBDBDB"/>
            <w:noWrap/>
            <w:vAlign w:val="bottom"/>
            <w:hideMark/>
          </w:tcPr>
          <w:p w14:paraId="257ABD49"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Качество товара, выполненных работ</w:t>
            </w:r>
          </w:p>
        </w:tc>
      </w:tr>
      <w:tr w:rsidR="00EA2D3B" w:rsidRPr="0025000F" w14:paraId="013A6FDC" w14:textId="77777777" w:rsidTr="00D05710">
        <w:trPr>
          <w:trHeight w:val="228"/>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04DF6D6C"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Х12</w:t>
            </w:r>
          </w:p>
        </w:tc>
        <w:tc>
          <w:tcPr>
            <w:tcW w:w="1559" w:type="dxa"/>
            <w:tcBorders>
              <w:top w:val="nil"/>
              <w:left w:val="nil"/>
              <w:bottom w:val="single" w:sz="4" w:space="0" w:color="auto"/>
              <w:right w:val="single" w:sz="4" w:space="0" w:color="auto"/>
            </w:tcBorders>
            <w:shd w:val="clear" w:color="auto" w:fill="auto"/>
            <w:noWrap/>
            <w:vAlign w:val="bottom"/>
            <w:hideMark/>
          </w:tcPr>
          <w:p w14:paraId="0A757AD1"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7F5485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77E51615"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14:paraId="2A8D13B9"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5B848D6F" w14:textId="77777777" w:rsidTr="00D05710">
        <w:trPr>
          <w:trHeight w:val="276"/>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39E2019F"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Х13</w:t>
            </w:r>
          </w:p>
        </w:tc>
        <w:tc>
          <w:tcPr>
            <w:tcW w:w="1559" w:type="dxa"/>
            <w:tcBorders>
              <w:top w:val="nil"/>
              <w:left w:val="nil"/>
              <w:bottom w:val="single" w:sz="4" w:space="0" w:color="auto"/>
              <w:right w:val="single" w:sz="4" w:space="0" w:color="auto"/>
            </w:tcBorders>
            <w:shd w:val="clear" w:color="auto" w:fill="auto"/>
            <w:noWrap/>
            <w:vAlign w:val="bottom"/>
            <w:hideMark/>
          </w:tcPr>
          <w:p w14:paraId="2E64FB2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12</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3046DB8"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6</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0BF2288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20</w:t>
            </w:r>
          </w:p>
        </w:tc>
        <w:tc>
          <w:tcPr>
            <w:tcW w:w="1874" w:type="dxa"/>
            <w:tcBorders>
              <w:top w:val="nil"/>
              <w:left w:val="nil"/>
              <w:bottom w:val="single" w:sz="4" w:space="0" w:color="auto"/>
              <w:right w:val="single" w:sz="4" w:space="0" w:color="auto"/>
            </w:tcBorders>
            <w:shd w:val="clear" w:color="auto" w:fill="auto"/>
            <w:noWrap/>
            <w:vAlign w:val="bottom"/>
            <w:hideMark/>
          </w:tcPr>
          <w:p w14:paraId="6409801C"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11A0678D" w14:textId="77777777" w:rsidTr="00D05710">
        <w:trPr>
          <w:trHeight w:val="266"/>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0732BE4F"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Х14</w:t>
            </w:r>
          </w:p>
        </w:tc>
        <w:tc>
          <w:tcPr>
            <w:tcW w:w="1559" w:type="dxa"/>
            <w:tcBorders>
              <w:top w:val="nil"/>
              <w:left w:val="nil"/>
              <w:bottom w:val="single" w:sz="4" w:space="0" w:color="auto"/>
              <w:right w:val="single" w:sz="4" w:space="0" w:color="auto"/>
            </w:tcBorders>
            <w:shd w:val="clear" w:color="auto" w:fill="auto"/>
            <w:noWrap/>
            <w:vAlign w:val="bottom"/>
            <w:hideMark/>
          </w:tcPr>
          <w:p w14:paraId="40BB8E2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6494382"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73AFCE28"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w:t>
            </w:r>
          </w:p>
        </w:tc>
        <w:tc>
          <w:tcPr>
            <w:tcW w:w="1874" w:type="dxa"/>
            <w:tcBorders>
              <w:top w:val="nil"/>
              <w:left w:val="nil"/>
              <w:bottom w:val="single" w:sz="4" w:space="0" w:color="auto"/>
              <w:right w:val="single" w:sz="4" w:space="0" w:color="auto"/>
            </w:tcBorders>
            <w:shd w:val="clear" w:color="auto" w:fill="auto"/>
            <w:noWrap/>
            <w:vAlign w:val="bottom"/>
            <w:hideMark/>
          </w:tcPr>
          <w:p w14:paraId="3A84BF01"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11D1613B" w14:textId="77777777" w:rsidTr="00D05710">
        <w:trPr>
          <w:trHeight w:val="270"/>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51B14C10"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Х15</w:t>
            </w:r>
          </w:p>
        </w:tc>
        <w:tc>
          <w:tcPr>
            <w:tcW w:w="1559" w:type="dxa"/>
            <w:tcBorders>
              <w:top w:val="nil"/>
              <w:left w:val="nil"/>
              <w:bottom w:val="single" w:sz="4" w:space="0" w:color="auto"/>
              <w:right w:val="single" w:sz="4" w:space="0" w:color="auto"/>
            </w:tcBorders>
            <w:shd w:val="clear" w:color="auto" w:fill="auto"/>
            <w:noWrap/>
            <w:vAlign w:val="bottom"/>
            <w:hideMark/>
          </w:tcPr>
          <w:p w14:paraId="19BFD25D"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6EF5F760"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6D20038D"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14:paraId="003524CC"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6E724F6E" w14:textId="77777777" w:rsidTr="00D05710">
        <w:trPr>
          <w:trHeight w:val="288"/>
          <w:jc w:val="center"/>
        </w:trPr>
        <w:tc>
          <w:tcPr>
            <w:tcW w:w="994" w:type="dxa"/>
            <w:tcBorders>
              <w:top w:val="nil"/>
              <w:left w:val="single" w:sz="4" w:space="0" w:color="auto"/>
              <w:bottom w:val="single" w:sz="4" w:space="0" w:color="auto"/>
              <w:right w:val="single" w:sz="4" w:space="0" w:color="auto"/>
            </w:tcBorders>
            <w:shd w:val="clear" w:color="000000" w:fill="DBDBDB"/>
            <w:noWrap/>
            <w:vAlign w:val="bottom"/>
            <w:hideMark/>
          </w:tcPr>
          <w:p w14:paraId="288BD3FA"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Р5</w:t>
            </w:r>
          </w:p>
        </w:tc>
        <w:tc>
          <w:tcPr>
            <w:tcW w:w="6585" w:type="dxa"/>
            <w:gridSpan w:val="7"/>
            <w:tcBorders>
              <w:top w:val="single" w:sz="4" w:space="0" w:color="auto"/>
              <w:left w:val="nil"/>
              <w:bottom w:val="single" w:sz="4" w:space="0" w:color="auto"/>
              <w:right w:val="single" w:sz="4" w:space="0" w:color="000000"/>
            </w:tcBorders>
            <w:shd w:val="clear" w:color="000000" w:fill="DBDBDB"/>
            <w:noWrap/>
            <w:vAlign w:val="bottom"/>
            <w:hideMark/>
          </w:tcPr>
          <w:p w14:paraId="174FE0DD" w14:textId="31289ECC" w:rsidR="00EA2D3B" w:rsidRPr="0025000F" w:rsidRDefault="00573262"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Персональные отличия поставщика</w:t>
            </w:r>
          </w:p>
        </w:tc>
      </w:tr>
      <w:tr w:rsidR="00EA2D3B" w:rsidRPr="0025000F" w14:paraId="5FD37153" w14:textId="77777777" w:rsidTr="00D05710">
        <w:trPr>
          <w:trHeight w:val="264"/>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325E244D"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Х16</w:t>
            </w:r>
          </w:p>
        </w:tc>
        <w:tc>
          <w:tcPr>
            <w:tcW w:w="1559" w:type="dxa"/>
            <w:tcBorders>
              <w:top w:val="nil"/>
              <w:left w:val="nil"/>
              <w:bottom w:val="single" w:sz="4" w:space="0" w:color="auto"/>
              <w:right w:val="single" w:sz="4" w:space="0" w:color="auto"/>
            </w:tcBorders>
            <w:shd w:val="clear" w:color="auto" w:fill="auto"/>
            <w:noWrap/>
            <w:vAlign w:val="bottom"/>
            <w:hideMark/>
          </w:tcPr>
          <w:p w14:paraId="60A362AE"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70D9CB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60418A05"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1874" w:type="dxa"/>
            <w:tcBorders>
              <w:top w:val="nil"/>
              <w:left w:val="nil"/>
              <w:bottom w:val="single" w:sz="4" w:space="0" w:color="auto"/>
              <w:right w:val="single" w:sz="4" w:space="0" w:color="auto"/>
            </w:tcBorders>
            <w:shd w:val="clear" w:color="auto" w:fill="auto"/>
            <w:noWrap/>
            <w:vAlign w:val="bottom"/>
            <w:hideMark/>
          </w:tcPr>
          <w:p w14:paraId="4D58B98F"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1A69806B" w14:textId="77777777" w:rsidTr="00D05710">
        <w:trPr>
          <w:trHeight w:val="270"/>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4DAF56D7"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Х17</w:t>
            </w:r>
          </w:p>
        </w:tc>
        <w:tc>
          <w:tcPr>
            <w:tcW w:w="1559" w:type="dxa"/>
            <w:tcBorders>
              <w:top w:val="nil"/>
              <w:left w:val="nil"/>
              <w:bottom w:val="single" w:sz="4" w:space="0" w:color="auto"/>
              <w:right w:val="single" w:sz="4" w:space="0" w:color="auto"/>
            </w:tcBorders>
            <w:shd w:val="clear" w:color="auto" w:fill="auto"/>
            <w:noWrap/>
            <w:vAlign w:val="bottom"/>
            <w:hideMark/>
          </w:tcPr>
          <w:p w14:paraId="5AA3603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48AE8C86"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5000</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6B51BE2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1000</w:t>
            </w:r>
          </w:p>
        </w:tc>
        <w:tc>
          <w:tcPr>
            <w:tcW w:w="1874" w:type="dxa"/>
            <w:tcBorders>
              <w:top w:val="nil"/>
              <w:left w:val="nil"/>
              <w:bottom w:val="single" w:sz="4" w:space="0" w:color="auto"/>
              <w:right w:val="single" w:sz="4" w:space="0" w:color="auto"/>
            </w:tcBorders>
            <w:shd w:val="clear" w:color="auto" w:fill="auto"/>
            <w:noWrap/>
            <w:vAlign w:val="bottom"/>
            <w:hideMark/>
          </w:tcPr>
          <w:p w14:paraId="39F8D754"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39CCFD95" w14:textId="77777777" w:rsidTr="00D05710">
        <w:trPr>
          <w:trHeight w:val="274"/>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5C70469C"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Х18</w:t>
            </w:r>
          </w:p>
        </w:tc>
        <w:tc>
          <w:tcPr>
            <w:tcW w:w="1559" w:type="dxa"/>
            <w:tcBorders>
              <w:top w:val="nil"/>
              <w:left w:val="nil"/>
              <w:bottom w:val="single" w:sz="4" w:space="0" w:color="auto"/>
              <w:right w:val="single" w:sz="4" w:space="0" w:color="auto"/>
            </w:tcBorders>
            <w:shd w:val="clear" w:color="auto" w:fill="auto"/>
            <w:noWrap/>
            <w:vAlign w:val="bottom"/>
            <w:hideMark/>
          </w:tcPr>
          <w:p w14:paraId="5A51C24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5000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0D974EC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4000</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00B5DD1F"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1000</w:t>
            </w:r>
          </w:p>
        </w:tc>
        <w:tc>
          <w:tcPr>
            <w:tcW w:w="1874" w:type="dxa"/>
            <w:tcBorders>
              <w:top w:val="nil"/>
              <w:left w:val="nil"/>
              <w:bottom w:val="single" w:sz="4" w:space="0" w:color="auto"/>
              <w:right w:val="single" w:sz="4" w:space="0" w:color="auto"/>
            </w:tcBorders>
            <w:shd w:val="clear" w:color="auto" w:fill="auto"/>
            <w:noWrap/>
            <w:vAlign w:val="bottom"/>
            <w:hideMark/>
          </w:tcPr>
          <w:p w14:paraId="5BF0A3E9"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0FFB585E" w14:textId="77777777" w:rsidTr="00D05710">
        <w:trPr>
          <w:trHeight w:val="278"/>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08291D91"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Х19</w:t>
            </w:r>
          </w:p>
        </w:tc>
        <w:tc>
          <w:tcPr>
            <w:tcW w:w="1559" w:type="dxa"/>
            <w:tcBorders>
              <w:top w:val="nil"/>
              <w:left w:val="nil"/>
              <w:bottom w:val="single" w:sz="4" w:space="0" w:color="auto"/>
              <w:right w:val="single" w:sz="4" w:space="0" w:color="auto"/>
            </w:tcBorders>
            <w:shd w:val="clear" w:color="auto" w:fill="auto"/>
            <w:noWrap/>
            <w:vAlign w:val="bottom"/>
            <w:hideMark/>
          </w:tcPr>
          <w:p w14:paraId="2C5FEE63"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36</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74913F8"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50</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4990004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78</w:t>
            </w:r>
          </w:p>
        </w:tc>
        <w:tc>
          <w:tcPr>
            <w:tcW w:w="1874" w:type="dxa"/>
            <w:tcBorders>
              <w:top w:val="nil"/>
              <w:left w:val="nil"/>
              <w:bottom w:val="single" w:sz="4" w:space="0" w:color="auto"/>
              <w:right w:val="single" w:sz="4" w:space="0" w:color="auto"/>
            </w:tcBorders>
            <w:shd w:val="clear" w:color="auto" w:fill="auto"/>
            <w:noWrap/>
            <w:vAlign w:val="bottom"/>
            <w:hideMark/>
          </w:tcPr>
          <w:p w14:paraId="3467DFA4"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r w:rsidR="00EA2D3B" w:rsidRPr="0025000F" w14:paraId="5D4A011D" w14:textId="77777777" w:rsidTr="00D05710">
        <w:trPr>
          <w:trHeight w:val="268"/>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14:paraId="3879D40F"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Х20</w:t>
            </w:r>
          </w:p>
        </w:tc>
        <w:tc>
          <w:tcPr>
            <w:tcW w:w="1559" w:type="dxa"/>
            <w:tcBorders>
              <w:top w:val="nil"/>
              <w:left w:val="nil"/>
              <w:bottom w:val="single" w:sz="4" w:space="0" w:color="auto"/>
              <w:right w:val="single" w:sz="4" w:space="0" w:color="auto"/>
            </w:tcBorders>
            <w:shd w:val="clear" w:color="auto" w:fill="auto"/>
            <w:noWrap/>
            <w:vAlign w:val="bottom"/>
            <w:hideMark/>
          </w:tcPr>
          <w:p w14:paraId="34C908FC"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15000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1F6A749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19000</w:t>
            </w:r>
          </w:p>
        </w:tc>
        <w:tc>
          <w:tcPr>
            <w:tcW w:w="1593" w:type="dxa"/>
            <w:gridSpan w:val="3"/>
            <w:tcBorders>
              <w:top w:val="nil"/>
              <w:left w:val="nil"/>
              <w:bottom w:val="single" w:sz="4" w:space="0" w:color="auto"/>
              <w:right w:val="single" w:sz="4" w:space="0" w:color="auto"/>
            </w:tcBorders>
            <w:shd w:val="clear" w:color="auto" w:fill="auto"/>
            <w:noWrap/>
            <w:vAlign w:val="bottom"/>
            <w:hideMark/>
          </w:tcPr>
          <w:p w14:paraId="5208159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25000</w:t>
            </w:r>
          </w:p>
        </w:tc>
        <w:tc>
          <w:tcPr>
            <w:tcW w:w="1874" w:type="dxa"/>
            <w:tcBorders>
              <w:top w:val="nil"/>
              <w:left w:val="nil"/>
              <w:bottom w:val="single" w:sz="4" w:space="0" w:color="auto"/>
              <w:right w:val="single" w:sz="4" w:space="0" w:color="auto"/>
            </w:tcBorders>
            <w:shd w:val="clear" w:color="auto" w:fill="auto"/>
            <w:noWrap/>
            <w:vAlign w:val="bottom"/>
            <w:hideMark/>
          </w:tcPr>
          <w:p w14:paraId="1B31B719"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w:t>
            </w:r>
          </w:p>
        </w:tc>
      </w:tr>
    </w:tbl>
    <w:p w14:paraId="47A4BEE0" w14:textId="77777777" w:rsidR="00655C23" w:rsidRPr="0025000F" w:rsidRDefault="00D05710" w:rsidP="00F42104">
      <w:pPr>
        <w:pStyle w:val="A4"/>
        <w:tabs>
          <w:tab w:val="left" w:pos="8775"/>
        </w:tabs>
        <w:ind w:firstLine="709"/>
      </w:pPr>
      <w:r w:rsidRPr="0025000F">
        <w:lastRenderedPageBreak/>
        <w:t>Если</w:t>
      </w:r>
      <w:r w:rsidR="00EA2D3B" w:rsidRPr="0025000F">
        <w:t xml:space="preserve"> показатели невозможно сравнить ввиду их отличительной размерности, то необходимо привести их к общему началу отсчета. Другими словами необходимо осуществить стандартизацию показателей, чтобы привести их к безразмерному виду и работать с ними. Для осуществления стандартизации показателей существует несколько способов</w:t>
      </w:r>
      <w:r w:rsidR="00655C23" w:rsidRPr="0025000F">
        <w:t>:</w:t>
      </w:r>
    </w:p>
    <w:p w14:paraId="7E3FACC3" w14:textId="77777777" w:rsidR="00655C23" w:rsidRPr="0025000F" w:rsidRDefault="00655C23" w:rsidP="00F42104">
      <w:pPr>
        <w:pStyle w:val="A4"/>
        <w:tabs>
          <w:tab w:val="left" w:pos="8775"/>
        </w:tabs>
        <w:ind w:firstLine="709"/>
      </w:pPr>
      <w:r w:rsidRPr="0025000F">
        <w:t xml:space="preserve">– сравнение показателя с эталонным; </w:t>
      </w:r>
    </w:p>
    <w:p w14:paraId="3453B30E" w14:textId="77777777" w:rsidR="00655C23" w:rsidRPr="0025000F" w:rsidRDefault="00655C23" w:rsidP="00F42104">
      <w:pPr>
        <w:pStyle w:val="A4"/>
        <w:tabs>
          <w:tab w:val="left" w:pos="8775"/>
        </w:tabs>
        <w:ind w:firstLine="709"/>
      </w:pPr>
      <w:r w:rsidRPr="0025000F">
        <w:t xml:space="preserve">– линейное преобразование; </w:t>
      </w:r>
    </w:p>
    <w:p w14:paraId="12386F80" w14:textId="77777777" w:rsidR="00655C23" w:rsidRPr="0025000F" w:rsidRDefault="00655C23" w:rsidP="00F42104">
      <w:pPr>
        <w:pStyle w:val="A4"/>
        <w:tabs>
          <w:tab w:val="left" w:pos="8775"/>
        </w:tabs>
        <w:ind w:firstLine="709"/>
      </w:pPr>
      <w:r w:rsidRPr="0025000F">
        <w:t xml:space="preserve">– стандартизация на основе среднего показателя; </w:t>
      </w:r>
    </w:p>
    <w:p w14:paraId="34825386" w14:textId="1A1A4803" w:rsidR="00EA2D3B" w:rsidRPr="0025000F" w:rsidRDefault="00655C23" w:rsidP="00F42104">
      <w:pPr>
        <w:pStyle w:val="A4"/>
        <w:tabs>
          <w:tab w:val="left" w:pos="8775"/>
        </w:tabs>
        <w:ind w:firstLine="709"/>
      </w:pPr>
      <w:r w:rsidRPr="0025000F">
        <w:t xml:space="preserve">– стандартизация на основе экспоненты. </w:t>
      </w:r>
      <w:r w:rsidR="00F42104" w:rsidRPr="0025000F">
        <w:t xml:space="preserve"> </w:t>
      </w:r>
    </w:p>
    <w:p w14:paraId="06CB1812" w14:textId="38E1DB77" w:rsidR="00EA2D3B" w:rsidRPr="0025000F" w:rsidRDefault="007C6A1F" w:rsidP="00EA2D3B">
      <w:pPr>
        <w:pStyle w:val="A4"/>
        <w:tabs>
          <w:tab w:val="left" w:pos="8775"/>
        </w:tabs>
        <w:ind w:firstLine="709"/>
      </w:pPr>
      <w:r w:rsidRPr="0025000F">
        <w:t>При выборе способа следует учитывать его специфику и входные данные.</w:t>
      </w:r>
      <w:r w:rsidR="00EA2D3B" w:rsidRPr="0025000F">
        <w:t xml:space="preserve"> </w:t>
      </w:r>
      <w:r w:rsidRPr="0025000F">
        <w:t>В случаях с положительной направленностью можно, к примеру, использовать с</w:t>
      </w:r>
      <w:r w:rsidR="00EA2D3B" w:rsidRPr="0025000F">
        <w:t>тандартизации на основе экспоненты и среднего показателя</w:t>
      </w:r>
      <w:r w:rsidRPr="0025000F">
        <w:t xml:space="preserve">. Однако, эти методы нам не подходят, т. к. в нашем случае присутствует как положительная, так и </w:t>
      </w:r>
      <w:r w:rsidR="00EA2D3B" w:rsidRPr="0025000F">
        <w:t>отрицательная направленность</w:t>
      </w:r>
      <w:r w:rsidRPr="0025000F">
        <w:t>.</w:t>
      </w:r>
      <w:r w:rsidR="00EA2D3B" w:rsidRPr="0025000F">
        <w:t xml:space="preserve"> </w:t>
      </w:r>
      <w:r w:rsidRPr="0025000F">
        <w:t>Также с</w:t>
      </w:r>
      <w:r w:rsidR="00EA2D3B" w:rsidRPr="0025000F">
        <w:t>равнение показателя с эталонным мы не можем использовать, поскольку минимальное значение показателя часто является нулем, а по формуле стандартизации необходимо будет</w:t>
      </w:r>
      <w:r w:rsidR="00590E28" w:rsidRPr="0025000F">
        <w:t xml:space="preserve"> использовать наименьшее значение в качестве делителя</w:t>
      </w:r>
      <w:r w:rsidR="00EA2D3B" w:rsidRPr="0025000F">
        <w:t xml:space="preserve">. </w:t>
      </w:r>
      <w:r w:rsidR="00590E28" w:rsidRPr="0025000F">
        <w:t>Таким образом</w:t>
      </w:r>
      <w:r w:rsidR="00EA2D3B" w:rsidRPr="0025000F">
        <w:t>,</w:t>
      </w:r>
      <w:r w:rsidR="00590E28" w:rsidRPr="0025000F">
        <w:t xml:space="preserve"> можно сделать вывод об оптимальности применения </w:t>
      </w:r>
      <w:r w:rsidR="00EA2D3B" w:rsidRPr="0025000F">
        <w:t>способ</w:t>
      </w:r>
      <w:r w:rsidR="00590E28" w:rsidRPr="0025000F">
        <w:t>а</w:t>
      </w:r>
      <w:r w:rsidR="00EA2D3B" w:rsidRPr="0025000F">
        <w:t xml:space="preserve"> линейного преобразования, </w:t>
      </w:r>
      <w:r w:rsidR="00590E28" w:rsidRPr="0025000F">
        <w:t>в котором показатели распределятся в интервале от 0 до 1 после выполнения над ними обозначенных действий</w:t>
      </w:r>
      <w:r w:rsidR="00EA2D3B" w:rsidRPr="0025000F">
        <w:t>.</w:t>
      </w:r>
    </w:p>
    <w:p w14:paraId="38671C98" w14:textId="6D1808C9" w:rsidR="00EA2D3B" w:rsidRPr="0025000F" w:rsidRDefault="00F42104" w:rsidP="00EA2D3B">
      <w:pPr>
        <w:pStyle w:val="A4"/>
        <w:tabs>
          <w:tab w:val="left" w:pos="8775"/>
        </w:tabs>
        <w:ind w:firstLine="709"/>
      </w:pPr>
      <w:r w:rsidRPr="0025000F">
        <w:t>Стандартизация показателей положительной направленности осуществляется по ф</w:t>
      </w:r>
      <w:r w:rsidR="00EA2D3B" w:rsidRPr="0025000F">
        <w:t>ормул</w:t>
      </w:r>
      <w:r w:rsidRPr="0025000F">
        <w:t>е</w:t>
      </w:r>
      <w:r w:rsidR="00EA2D3B" w:rsidRPr="0025000F">
        <w:t xml:space="preserve"> (1):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7"/>
        <w:gridCol w:w="669"/>
      </w:tblGrid>
      <w:tr w:rsidR="00EA2D3B" w:rsidRPr="0025000F" w14:paraId="4E276FF4" w14:textId="77777777" w:rsidTr="00FF0308">
        <w:tc>
          <w:tcPr>
            <w:tcW w:w="8897" w:type="dxa"/>
          </w:tcPr>
          <w:p w14:paraId="66C0B395" w14:textId="77777777" w:rsidR="00EA2D3B" w:rsidRPr="0025000F" w:rsidRDefault="00EA2D3B" w:rsidP="00FF0308">
            <w:pPr>
              <w:widowControl w:val="0"/>
              <w:tabs>
                <w:tab w:val="left" w:pos="3075"/>
              </w:tabs>
              <w:autoSpaceDE w:val="0"/>
              <w:autoSpaceDN w:val="0"/>
              <w:spacing w:line="360" w:lineRule="auto"/>
              <w:contextualSpacing/>
              <w:rPr>
                <w:sz w:val="28"/>
                <w:szCs w:val="28"/>
              </w:rPr>
            </w:pPr>
            <m:oMathPara>
              <m:oMath>
                <m:r>
                  <w:rPr>
                    <w:rFonts w:ascii="Cambria Math" w:hAnsi="Cambria Math" w:cs="Cambria Math"/>
                    <w:sz w:val="28"/>
                    <w:szCs w:val="28"/>
                  </w:rPr>
                  <m:t>x</m:t>
                </m:r>
                <m:r>
                  <m:rPr>
                    <m:sty m:val="p"/>
                  </m:rPr>
                  <w:rPr>
                    <w:rFonts w:ascii="Cambria Math" w:hAnsi="Cambria Math" w:cs="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rPr>
                          <m:t>x</m:t>
                        </m:r>
                      </m:e>
                      <m:sub>
                        <m:r>
                          <w:rPr>
                            <w:rFonts w:ascii="Cambria Math" w:hAnsi="Cambria Math"/>
                            <w:sz w:val="28"/>
                            <w:szCs w:val="28"/>
                          </w:rPr>
                          <m:t>i</m:t>
                        </m:r>
                      </m:sub>
                    </m:sSub>
                    <m:r>
                      <m:rPr>
                        <m:sty m:val="p"/>
                      </m:rPr>
                      <w:rPr>
                        <w:rFonts w:ascii="Cambria Math" w:hAnsi="Cambria Math" w:cs="Cambria Math"/>
                        <w:sz w:val="28"/>
                        <w:szCs w:val="28"/>
                      </w:rPr>
                      <m:t>-</m:t>
                    </m:r>
                    <m:sSub>
                      <m:sSubPr>
                        <m:ctrlPr>
                          <w:rPr>
                            <w:rFonts w:ascii="Cambria Math" w:hAnsi="Cambria Math"/>
                            <w:sz w:val="28"/>
                            <w:szCs w:val="28"/>
                          </w:rPr>
                        </m:ctrlPr>
                      </m:sSubPr>
                      <m:e>
                        <m:r>
                          <w:rPr>
                            <w:rFonts w:ascii="Cambria Math" w:hAnsi="Cambria Math"/>
                            <w:sz w:val="28"/>
                            <w:szCs w:val="28"/>
                          </w:rPr>
                          <m:t>x</m:t>
                        </m:r>
                      </m:e>
                      <m:sub>
                        <m:r>
                          <w:rPr>
                            <w:rFonts w:ascii="Cambria Math" w:hAnsi="Cambria Math"/>
                            <w:sz w:val="28"/>
                            <w:szCs w:val="28"/>
                          </w:rPr>
                          <m:t>min</m:t>
                        </m:r>
                      </m:sub>
                    </m:sSub>
                  </m:num>
                  <m:den>
                    <m:sSub>
                      <m:sSubPr>
                        <m:ctrlPr>
                          <w:rPr>
                            <w:rFonts w:ascii="Cambria Math" w:hAnsi="Cambria Math" w:cs="Cambria Math"/>
                            <w:sz w:val="28"/>
                            <w:szCs w:val="28"/>
                          </w:rPr>
                        </m:ctrlPr>
                      </m:sSubPr>
                      <m:e>
                        <m:r>
                          <w:rPr>
                            <w:rFonts w:ascii="Cambria Math" w:hAnsi="Cambria Math" w:cs="Cambria Math"/>
                            <w:sz w:val="28"/>
                            <w:szCs w:val="28"/>
                          </w:rPr>
                          <m:t>x</m:t>
                        </m:r>
                      </m:e>
                      <m:sub>
                        <m:r>
                          <w:rPr>
                            <w:rFonts w:ascii="Cambria Math" w:hAnsi="Cambria Math" w:cs="Cambria Math"/>
                            <w:sz w:val="28"/>
                            <w:szCs w:val="28"/>
                          </w:rPr>
                          <m:t>max</m:t>
                        </m:r>
                      </m:sub>
                    </m:sSub>
                    <m:r>
                      <w:rPr>
                        <w:rFonts w:ascii="Cambria Math" w:hAnsi="Cambria Math" w:cs="Cambria Math"/>
                        <w:sz w:val="28"/>
                        <w:szCs w:val="28"/>
                      </w:rPr>
                      <m:t>-</m:t>
                    </m:r>
                    <m:sSub>
                      <m:sSubPr>
                        <m:ctrlPr>
                          <w:rPr>
                            <w:rFonts w:ascii="Cambria Math" w:hAnsi="Cambria Math" w:cs="Cambria Math"/>
                            <w:i/>
                            <w:sz w:val="28"/>
                            <w:szCs w:val="28"/>
                          </w:rPr>
                        </m:ctrlPr>
                      </m:sSubPr>
                      <m:e>
                        <m:r>
                          <w:rPr>
                            <w:rFonts w:ascii="Cambria Math" w:hAnsi="Cambria Math" w:cs="Cambria Math"/>
                            <w:sz w:val="28"/>
                            <w:szCs w:val="28"/>
                          </w:rPr>
                          <m:t>x</m:t>
                        </m:r>
                      </m:e>
                      <m:sub>
                        <m:r>
                          <w:rPr>
                            <w:rFonts w:ascii="Cambria Math" w:hAnsi="Cambria Math" w:cs="Cambria Math"/>
                            <w:sz w:val="28"/>
                            <w:szCs w:val="28"/>
                          </w:rPr>
                          <m:t>min</m:t>
                        </m:r>
                      </m:sub>
                    </m:sSub>
                  </m:den>
                </m:f>
                <m:r>
                  <w:rPr>
                    <w:rFonts w:ascii="Cambria Math" w:hAnsi="Cambria Math"/>
                    <w:sz w:val="28"/>
                    <w:szCs w:val="28"/>
                  </w:rPr>
                  <m:t>,</m:t>
                </m:r>
              </m:oMath>
            </m:oMathPara>
          </w:p>
        </w:tc>
        <w:tc>
          <w:tcPr>
            <w:tcW w:w="674" w:type="dxa"/>
          </w:tcPr>
          <w:p w14:paraId="09B63618" w14:textId="77777777" w:rsidR="00EA2D3B" w:rsidRPr="0025000F" w:rsidRDefault="00EA2D3B" w:rsidP="00FF0308">
            <w:pPr>
              <w:widowControl w:val="0"/>
              <w:tabs>
                <w:tab w:val="left" w:pos="3075"/>
              </w:tabs>
              <w:autoSpaceDE w:val="0"/>
              <w:autoSpaceDN w:val="0"/>
              <w:spacing w:line="360" w:lineRule="auto"/>
              <w:contextualSpacing/>
              <w:jc w:val="center"/>
              <w:rPr>
                <w:sz w:val="28"/>
                <w:szCs w:val="28"/>
              </w:rPr>
            </w:pPr>
          </w:p>
          <w:p w14:paraId="2E45FDD4" w14:textId="77777777" w:rsidR="00EA2D3B" w:rsidRPr="0025000F" w:rsidRDefault="00EA2D3B" w:rsidP="00FF0308">
            <w:pPr>
              <w:widowControl w:val="0"/>
              <w:tabs>
                <w:tab w:val="left" w:pos="3075"/>
              </w:tabs>
              <w:autoSpaceDE w:val="0"/>
              <w:autoSpaceDN w:val="0"/>
              <w:spacing w:line="360" w:lineRule="auto"/>
              <w:contextualSpacing/>
              <w:jc w:val="center"/>
              <w:rPr>
                <w:sz w:val="28"/>
                <w:szCs w:val="28"/>
              </w:rPr>
            </w:pPr>
            <w:r w:rsidRPr="0025000F">
              <w:rPr>
                <w:sz w:val="28"/>
                <w:szCs w:val="28"/>
              </w:rPr>
              <w:t>(1)</w:t>
            </w:r>
          </w:p>
        </w:tc>
      </w:tr>
    </w:tbl>
    <w:p w14:paraId="59FEB77C" w14:textId="77777777" w:rsidR="00EA2D3B" w:rsidRPr="0025000F" w:rsidRDefault="00EA2D3B" w:rsidP="00EA2D3B">
      <w:pPr>
        <w:pStyle w:val="A4"/>
        <w:tabs>
          <w:tab w:val="left" w:pos="8775"/>
        </w:tabs>
        <w:ind w:firstLine="709"/>
      </w:pPr>
      <w:r w:rsidRPr="0025000F">
        <w:t>Формула для стандартизации показателей отрицательной направленности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7"/>
        <w:gridCol w:w="669"/>
      </w:tblGrid>
      <w:tr w:rsidR="00EA2D3B" w:rsidRPr="0025000F" w14:paraId="7A262F98" w14:textId="77777777" w:rsidTr="00FF0308">
        <w:tc>
          <w:tcPr>
            <w:tcW w:w="8897" w:type="dxa"/>
          </w:tcPr>
          <w:p w14:paraId="1BD1F3B4" w14:textId="77777777" w:rsidR="00EA2D3B" w:rsidRPr="0025000F" w:rsidRDefault="00EA2D3B" w:rsidP="00FF0308">
            <w:pPr>
              <w:widowControl w:val="0"/>
              <w:tabs>
                <w:tab w:val="left" w:pos="3075"/>
              </w:tabs>
              <w:autoSpaceDE w:val="0"/>
              <w:autoSpaceDN w:val="0"/>
              <w:spacing w:line="360" w:lineRule="auto"/>
              <w:contextualSpacing/>
              <w:rPr>
                <w:sz w:val="28"/>
                <w:szCs w:val="28"/>
              </w:rPr>
            </w:pPr>
            <m:oMathPara>
              <m:oMath>
                <m:r>
                  <w:rPr>
                    <w:rFonts w:ascii="Cambria Math" w:hAnsi="Cambria Math" w:cs="Cambria Math"/>
                    <w:sz w:val="28"/>
                    <w:szCs w:val="28"/>
                  </w:rPr>
                  <w:lastRenderedPageBreak/>
                  <m:t>x</m:t>
                </m:r>
                <m:r>
                  <m:rPr>
                    <m:sty m:val="p"/>
                  </m:rPr>
                  <w:rPr>
                    <w:rFonts w:ascii="Cambria Math" w:hAnsi="Cambria Math" w:cs="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rPr>
                          <m:t>x</m:t>
                        </m:r>
                      </m:e>
                      <m:sub>
                        <m:r>
                          <w:rPr>
                            <w:rFonts w:ascii="Cambria Math" w:hAnsi="Cambria Math"/>
                            <w:sz w:val="28"/>
                            <w:szCs w:val="28"/>
                          </w:rPr>
                          <m:t>i</m:t>
                        </m:r>
                      </m:sub>
                    </m:sSub>
                    <m:r>
                      <m:rPr>
                        <m:sty m:val="p"/>
                      </m:rPr>
                      <w:rPr>
                        <w:rFonts w:ascii="Cambria Math" w:hAnsi="Cambria Math" w:cs="Cambria Math"/>
                        <w:sz w:val="28"/>
                        <w:szCs w:val="28"/>
                      </w:rPr>
                      <m:t>-</m:t>
                    </m:r>
                    <m:sSub>
                      <m:sSubPr>
                        <m:ctrlPr>
                          <w:rPr>
                            <w:rFonts w:ascii="Cambria Math" w:hAnsi="Cambria Math"/>
                            <w:sz w:val="28"/>
                            <w:szCs w:val="28"/>
                          </w:rPr>
                        </m:ctrlPr>
                      </m:sSubPr>
                      <m:e>
                        <m:r>
                          <w:rPr>
                            <w:rFonts w:ascii="Cambria Math" w:hAnsi="Cambria Math"/>
                            <w:sz w:val="28"/>
                            <w:szCs w:val="28"/>
                          </w:rPr>
                          <m:t>x</m:t>
                        </m:r>
                      </m:e>
                      <m:sub>
                        <m:r>
                          <w:rPr>
                            <w:rFonts w:ascii="Cambria Math" w:hAnsi="Cambria Math"/>
                            <w:sz w:val="28"/>
                            <w:szCs w:val="28"/>
                          </w:rPr>
                          <m:t>max</m:t>
                        </m:r>
                      </m:sub>
                    </m:sSub>
                  </m:num>
                  <m:den>
                    <m:sSub>
                      <m:sSubPr>
                        <m:ctrlPr>
                          <w:rPr>
                            <w:rFonts w:ascii="Cambria Math" w:hAnsi="Cambria Math" w:cs="Cambria Math"/>
                            <w:sz w:val="28"/>
                            <w:szCs w:val="28"/>
                          </w:rPr>
                        </m:ctrlPr>
                      </m:sSubPr>
                      <m:e>
                        <m:r>
                          <w:rPr>
                            <w:rFonts w:ascii="Cambria Math" w:hAnsi="Cambria Math" w:cs="Cambria Math"/>
                            <w:sz w:val="28"/>
                            <w:szCs w:val="28"/>
                          </w:rPr>
                          <m:t>x</m:t>
                        </m:r>
                      </m:e>
                      <m:sub>
                        <m:r>
                          <w:rPr>
                            <w:rFonts w:ascii="Cambria Math" w:hAnsi="Cambria Math" w:cs="Cambria Math"/>
                            <w:sz w:val="28"/>
                            <w:szCs w:val="28"/>
                          </w:rPr>
                          <m:t>min</m:t>
                        </m:r>
                      </m:sub>
                    </m:sSub>
                    <m:r>
                      <w:rPr>
                        <w:rFonts w:ascii="Cambria Math" w:hAnsi="Cambria Math" w:cs="Cambria Math"/>
                        <w:sz w:val="28"/>
                        <w:szCs w:val="28"/>
                      </w:rPr>
                      <m:t>-</m:t>
                    </m:r>
                    <m:sSub>
                      <m:sSubPr>
                        <m:ctrlPr>
                          <w:rPr>
                            <w:rFonts w:ascii="Cambria Math" w:hAnsi="Cambria Math" w:cs="Cambria Math"/>
                            <w:i/>
                            <w:sz w:val="28"/>
                            <w:szCs w:val="28"/>
                          </w:rPr>
                        </m:ctrlPr>
                      </m:sSubPr>
                      <m:e>
                        <m:r>
                          <w:rPr>
                            <w:rFonts w:ascii="Cambria Math" w:hAnsi="Cambria Math" w:cs="Cambria Math"/>
                            <w:sz w:val="28"/>
                            <w:szCs w:val="28"/>
                          </w:rPr>
                          <m:t>x</m:t>
                        </m:r>
                      </m:e>
                      <m:sub>
                        <m:r>
                          <w:rPr>
                            <w:rFonts w:ascii="Cambria Math" w:hAnsi="Cambria Math" w:cs="Cambria Math"/>
                            <w:sz w:val="28"/>
                            <w:szCs w:val="28"/>
                          </w:rPr>
                          <m:t>max</m:t>
                        </m:r>
                      </m:sub>
                    </m:sSub>
                  </m:den>
                </m:f>
                <m:r>
                  <w:rPr>
                    <w:rFonts w:ascii="Cambria Math" w:hAnsi="Cambria Math"/>
                    <w:sz w:val="28"/>
                    <w:szCs w:val="28"/>
                  </w:rPr>
                  <m:t>,</m:t>
                </m:r>
              </m:oMath>
            </m:oMathPara>
          </w:p>
        </w:tc>
        <w:tc>
          <w:tcPr>
            <w:tcW w:w="674" w:type="dxa"/>
          </w:tcPr>
          <w:p w14:paraId="607F0A31" w14:textId="77777777" w:rsidR="00EA2D3B" w:rsidRPr="0025000F" w:rsidRDefault="00EA2D3B" w:rsidP="00FF0308">
            <w:pPr>
              <w:widowControl w:val="0"/>
              <w:tabs>
                <w:tab w:val="left" w:pos="3075"/>
              </w:tabs>
              <w:autoSpaceDE w:val="0"/>
              <w:autoSpaceDN w:val="0"/>
              <w:spacing w:line="360" w:lineRule="auto"/>
              <w:contextualSpacing/>
              <w:jc w:val="center"/>
              <w:rPr>
                <w:sz w:val="28"/>
                <w:szCs w:val="28"/>
              </w:rPr>
            </w:pPr>
          </w:p>
          <w:p w14:paraId="04B6F6C9" w14:textId="77777777" w:rsidR="00EA2D3B" w:rsidRPr="0025000F" w:rsidRDefault="00EA2D3B" w:rsidP="00FF0308">
            <w:pPr>
              <w:widowControl w:val="0"/>
              <w:tabs>
                <w:tab w:val="left" w:pos="3075"/>
              </w:tabs>
              <w:autoSpaceDE w:val="0"/>
              <w:autoSpaceDN w:val="0"/>
              <w:spacing w:line="360" w:lineRule="auto"/>
              <w:contextualSpacing/>
              <w:jc w:val="center"/>
              <w:rPr>
                <w:sz w:val="28"/>
                <w:szCs w:val="28"/>
              </w:rPr>
            </w:pPr>
            <w:r w:rsidRPr="0025000F">
              <w:rPr>
                <w:sz w:val="28"/>
                <w:szCs w:val="28"/>
              </w:rPr>
              <w:t>(2)</w:t>
            </w:r>
          </w:p>
        </w:tc>
      </w:tr>
    </w:tbl>
    <w:p w14:paraId="25FCCB5D" w14:textId="77777777" w:rsidR="00EA2D3B" w:rsidRPr="0025000F" w:rsidRDefault="00EA2D3B" w:rsidP="00EA2D3B">
      <w:pPr>
        <w:pStyle w:val="A4"/>
        <w:tabs>
          <w:tab w:val="left" w:pos="8775"/>
        </w:tabs>
        <w:ind w:firstLine="709"/>
      </w:pPr>
      <w:r w:rsidRPr="0025000F">
        <w:t>Пример осуществления стандартизации показателей методой линейного преобразования представлен в таблице 3.</w:t>
      </w:r>
    </w:p>
    <w:p w14:paraId="6E126CE6" w14:textId="77777777" w:rsidR="00EA2D3B" w:rsidRPr="0025000F" w:rsidRDefault="00EA2D3B" w:rsidP="00D05710">
      <w:pPr>
        <w:pStyle w:val="A4"/>
        <w:tabs>
          <w:tab w:val="left" w:pos="8775"/>
        </w:tabs>
        <w:ind w:firstLine="0"/>
      </w:pPr>
      <w:r w:rsidRPr="0025000F">
        <w:t>Таблица 3 – Стандартизация исходных показателей методом линейного преобразования</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316"/>
        <w:gridCol w:w="2976"/>
        <w:gridCol w:w="2835"/>
      </w:tblGrid>
      <w:tr w:rsidR="00EA2D3B" w:rsidRPr="0025000F" w14:paraId="39CD3DBF" w14:textId="77777777" w:rsidTr="003C7BAE">
        <w:trPr>
          <w:trHeight w:hRule="exact" w:val="397"/>
        </w:trPr>
        <w:tc>
          <w:tcPr>
            <w:tcW w:w="960" w:type="dxa"/>
            <w:shd w:val="clear" w:color="auto" w:fill="auto"/>
            <w:noWrap/>
            <w:vAlign w:val="center"/>
            <w:hideMark/>
          </w:tcPr>
          <w:p w14:paraId="53E8A3A6" w14:textId="77777777" w:rsidR="00EA2D3B" w:rsidRPr="0025000F" w:rsidRDefault="00EA2D3B" w:rsidP="003C7BAE">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Код</w:t>
            </w:r>
          </w:p>
        </w:tc>
        <w:tc>
          <w:tcPr>
            <w:tcW w:w="2316" w:type="dxa"/>
            <w:shd w:val="clear" w:color="auto" w:fill="auto"/>
            <w:noWrap/>
            <w:vAlign w:val="center"/>
            <w:hideMark/>
          </w:tcPr>
          <w:p w14:paraId="1EDAE6F5" w14:textId="5B364A8F" w:rsidR="00EA2D3B" w:rsidRPr="0025000F" w:rsidRDefault="00EA2D3B" w:rsidP="003C7BAE">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Поставщик 1</w:t>
            </w:r>
          </w:p>
        </w:tc>
        <w:tc>
          <w:tcPr>
            <w:tcW w:w="2976" w:type="dxa"/>
            <w:shd w:val="clear" w:color="auto" w:fill="auto"/>
            <w:noWrap/>
            <w:vAlign w:val="center"/>
            <w:hideMark/>
          </w:tcPr>
          <w:p w14:paraId="4EDAFBB3" w14:textId="77777777" w:rsidR="00EA2D3B" w:rsidRPr="0025000F" w:rsidRDefault="00EA2D3B" w:rsidP="003C7BAE">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Поставщик 2</w:t>
            </w:r>
          </w:p>
        </w:tc>
        <w:tc>
          <w:tcPr>
            <w:tcW w:w="2835" w:type="dxa"/>
            <w:shd w:val="clear" w:color="auto" w:fill="auto"/>
            <w:noWrap/>
            <w:vAlign w:val="center"/>
            <w:hideMark/>
          </w:tcPr>
          <w:p w14:paraId="41F6F2CB" w14:textId="77777777" w:rsidR="00EA2D3B" w:rsidRPr="0025000F" w:rsidRDefault="00EA2D3B" w:rsidP="003C7BAE">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Поставщик 3</w:t>
            </w:r>
          </w:p>
        </w:tc>
      </w:tr>
      <w:tr w:rsidR="00EA2D3B" w:rsidRPr="0025000F" w14:paraId="74558FDA" w14:textId="77777777" w:rsidTr="00400386">
        <w:trPr>
          <w:trHeight w:hRule="exact" w:val="397"/>
        </w:trPr>
        <w:tc>
          <w:tcPr>
            <w:tcW w:w="960" w:type="dxa"/>
            <w:shd w:val="clear" w:color="auto" w:fill="auto"/>
            <w:noWrap/>
            <w:vAlign w:val="bottom"/>
            <w:hideMark/>
          </w:tcPr>
          <w:p w14:paraId="11C6A6B9"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Р1</w:t>
            </w:r>
          </w:p>
        </w:tc>
        <w:tc>
          <w:tcPr>
            <w:tcW w:w="8127" w:type="dxa"/>
            <w:gridSpan w:val="3"/>
            <w:shd w:val="clear" w:color="000000" w:fill="DBDBDB"/>
            <w:noWrap/>
            <w:vAlign w:val="bottom"/>
            <w:hideMark/>
          </w:tcPr>
          <w:p w14:paraId="0CF6D4FC"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Финансовые условия</w:t>
            </w:r>
          </w:p>
        </w:tc>
      </w:tr>
      <w:tr w:rsidR="00EA2D3B" w:rsidRPr="0025000F" w14:paraId="19F7E98D" w14:textId="77777777" w:rsidTr="00400386">
        <w:trPr>
          <w:trHeight w:hRule="exact" w:val="397"/>
        </w:trPr>
        <w:tc>
          <w:tcPr>
            <w:tcW w:w="960" w:type="dxa"/>
            <w:shd w:val="clear" w:color="auto" w:fill="auto"/>
            <w:noWrap/>
            <w:vAlign w:val="bottom"/>
            <w:hideMark/>
          </w:tcPr>
          <w:p w14:paraId="117C82E7"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w:t>
            </w:r>
          </w:p>
        </w:tc>
        <w:tc>
          <w:tcPr>
            <w:tcW w:w="2316" w:type="dxa"/>
            <w:shd w:val="clear" w:color="auto" w:fill="auto"/>
            <w:noWrap/>
            <w:vAlign w:val="bottom"/>
            <w:hideMark/>
          </w:tcPr>
          <w:p w14:paraId="70B69030"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26C66B1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0,875</w:t>
            </w:r>
          </w:p>
        </w:tc>
        <w:tc>
          <w:tcPr>
            <w:tcW w:w="2835" w:type="dxa"/>
            <w:shd w:val="clear" w:color="auto" w:fill="auto"/>
            <w:noWrap/>
            <w:vAlign w:val="bottom"/>
            <w:hideMark/>
          </w:tcPr>
          <w:p w14:paraId="2507092E"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1ECC1A02" w14:textId="77777777" w:rsidTr="00400386">
        <w:trPr>
          <w:trHeight w:hRule="exact" w:val="397"/>
        </w:trPr>
        <w:tc>
          <w:tcPr>
            <w:tcW w:w="960" w:type="dxa"/>
            <w:shd w:val="clear" w:color="auto" w:fill="auto"/>
            <w:noWrap/>
            <w:vAlign w:val="bottom"/>
            <w:hideMark/>
          </w:tcPr>
          <w:p w14:paraId="56C796C5"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Х2</w:t>
            </w:r>
          </w:p>
        </w:tc>
        <w:tc>
          <w:tcPr>
            <w:tcW w:w="2316" w:type="dxa"/>
            <w:shd w:val="clear" w:color="auto" w:fill="auto"/>
            <w:noWrap/>
            <w:vAlign w:val="bottom"/>
            <w:hideMark/>
          </w:tcPr>
          <w:p w14:paraId="41EFE785"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2B91BEFF"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0,5</w:t>
            </w:r>
          </w:p>
        </w:tc>
        <w:tc>
          <w:tcPr>
            <w:tcW w:w="2835" w:type="dxa"/>
            <w:shd w:val="clear" w:color="auto" w:fill="auto"/>
            <w:noWrap/>
            <w:vAlign w:val="bottom"/>
            <w:hideMark/>
          </w:tcPr>
          <w:p w14:paraId="115902C6"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32D9F18A" w14:textId="77777777" w:rsidTr="00400386">
        <w:trPr>
          <w:trHeight w:hRule="exact" w:val="397"/>
        </w:trPr>
        <w:tc>
          <w:tcPr>
            <w:tcW w:w="960" w:type="dxa"/>
            <w:shd w:val="clear" w:color="auto" w:fill="auto"/>
            <w:noWrap/>
            <w:vAlign w:val="bottom"/>
            <w:hideMark/>
          </w:tcPr>
          <w:p w14:paraId="170E7B6C"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Х3</w:t>
            </w:r>
          </w:p>
        </w:tc>
        <w:tc>
          <w:tcPr>
            <w:tcW w:w="2316" w:type="dxa"/>
            <w:shd w:val="clear" w:color="auto" w:fill="auto"/>
            <w:noWrap/>
            <w:vAlign w:val="bottom"/>
            <w:hideMark/>
          </w:tcPr>
          <w:p w14:paraId="21A196A8"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0,5</w:t>
            </w:r>
          </w:p>
        </w:tc>
        <w:tc>
          <w:tcPr>
            <w:tcW w:w="2976" w:type="dxa"/>
            <w:shd w:val="clear" w:color="auto" w:fill="auto"/>
            <w:noWrap/>
            <w:vAlign w:val="bottom"/>
            <w:hideMark/>
          </w:tcPr>
          <w:p w14:paraId="4F1D7C41"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835" w:type="dxa"/>
            <w:shd w:val="clear" w:color="auto" w:fill="auto"/>
            <w:noWrap/>
            <w:vAlign w:val="bottom"/>
            <w:hideMark/>
          </w:tcPr>
          <w:p w14:paraId="39349F8F"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61D2368A" w14:textId="77777777" w:rsidTr="00400386">
        <w:trPr>
          <w:trHeight w:hRule="exact" w:val="397"/>
        </w:trPr>
        <w:tc>
          <w:tcPr>
            <w:tcW w:w="960" w:type="dxa"/>
            <w:shd w:val="clear" w:color="auto" w:fill="auto"/>
            <w:noWrap/>
            <w:vAlign w:val="bottom"/>
            <w:hideMark/>
          </w:tcPr>
          <w:p w14:paraId="6E1404A3"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Х4</w:t>
            </w:r>
          </w:p>
        </w:tc>
        <w:tc>
          <w:tcPr>
            <w:tcW w:w="2316" w:type="dxa"/>
            <w:shd w:val="clear" w:color="auto" w:fill="auto"/>
            <w:noWrap/>
            <w:vAlign w:val="bottom"/>
            <w:hideMark/>
          </w:tcPr>
          <w:p w14:paraId="1102C253"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31E5AD3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835" w:type="dxa"/>
            <w:shd w:val="clear" w:color="auto" w:fill="auto"/>
            <w:noWrap/>
            <w:vAlign w:val="bottom"/>
            <w:hideMark/>
          </w:tcPr>
          <w:p w14:paraId="5332E042"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06357B99" w14:textId="77777777" w:rsidTr="00400386">
        <w:trPr>
          <w:trHeight w:hRule="exact" w:val="397"/>
        </w:trPr>
        <w:tc>
          <w:tcPr>
            <w:tcW w:w="960" w:type="dxa"/>
            <w:shd w:val="clear" w:color="auto" w:fill="auto"/>
            <w:noWrap/>
            <w:vAlign w:val="bottom"/>
            <w:hideMark/>
          </w:tcPr>
          <w:p w14:paraId="588341EB"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Р2</w:t>
            </w:r>
          </w:p>
        </w:tc>
        <w:tc>
          <w:tcPr>
            <w:tcW w:w="8127" w:type="dxa"/>
            <w:gridSpan w:val="3"/>
            <w:shd w:val="clear" w:color="000000" w:fill="DBDBDB"/>
            <w:noWrap/>
            <w:vAlign w:val="bottom"/>
            <w:hideMark/>
          </w:tcPr>
          <w:p w14:paraId="3E84C2E4"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Сроки и условия поставки</w:t>
            </w:r>
          </w:p>
        </w:tc>
      </w:tr>
      <w:tr w:rsidR="00EA2D3B" w:rsidRPr="0025000F" w14:paraId="50C11626" w14:textId="77777777" w:rsidTr="00400386">
        <w:trPr>
          <w:trHeight w:hRule="exact" w:val="397"/>
        </w:trPr>
        <w:tc>
          <w:tcPr>
            <w:tcW w:w="960" w:type="dxa"/>
            <w:shd w:val="clear" w:color="auto" w:fill="auto"/>
            <w:noWrap/>
            <w:vAlign w:val="bottom"/>
            <w:hideMark/>
          </w:tcPr>
          <w:p w14:paraId="4CD35D18"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Х5</w:t>
            </w:r>
          </w:p>
        </w:tc>
        <w:tc>
          <w:tcPr>
            <w:tcW w:w="2316" w:type="dxa"/>
            <w:shd w:val="clear" w:color="auto" w:fill="auto"/>
            <w:noWrap/>
            <w:vAlign w:val="bottom"/>
            <w:hideMark/>
          </w:tcPr>
          <w:p w14:paraId="63A74A9E"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0,666667</w:t>
            </w:r>
          </w:p>
        </w:tc>
        <w:tc>
          <w:tcPr>
            <w:tcW w:w="2976" w:type="dxa"/>
            <w:shd w:val="clear" w:color="auto" w:fill="auto"/>
            <w:noWrap/>
            <w:vAlign w:val="bottom"/>
            <w:hideMark/>
          </w:tcPr>
          <w:p w14:paraId="23E674A1"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835" w:type="dxa"/>
            <w:shd w:val="clear" w:color="auto" w:fill="auto"/>
            <w:noWrap/>
            <w:vAlign w:val="bottom"/>
            <w:hideMark/>
          </w:tcPr>
          <w:p w14:paraId="5B15072C"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5B1F4EB8" w14:textId="77777777" w:rsidTr="00400386">
        <w:trPr>
          <w:trHeight w:hRule="exact" w:val="397"/>
        </w:trPr>
        <w:tc>
          <w:tcPr>
            <w:tcW w:w="960" w:type="dxa"/>
            <w:shd w:val="clear" w:color="auto" w:fill="auto"/>
            <w:noWrap/>
            <w:vAlign w:val="bottom"/>
            <w:hideMark/>
          </w:tcPr>
          <w:p w14:paraId="1A7B909D"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Х6</w:t>
            </w:r>
          </w:p>
        </w:tc>
        <w:tc>
          <w:tcPr>
            <w:tcW w:w="2316" w:type="dxa"/>
            <w:shd w:val="clear" w:color="auto" w:fill="auto"/>
            <w:noWrap/>
            <w:vAlign w:val="bottom"/>
            <w:hideMark/>
          </w:tcPr>
          <w:p w14:paraId="1167A49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5021E841"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835" w:type="dxa"/>
            <w:shd w:val="clear" w:color="auto" w:fill="auto"/>
            <w:noWrap/>
            <w:vAlign w:val="bottom"/>
            <w:hideMark/>
          </w:tcPr>
          <w:p w14:paraId="3FD7F6AE"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5FDACA74" w14:textId="77777777" w:rsidTr="00400386">
        <w:trPr>
          <w:trHeight w:hRule="exact" w:val="397"/>
        </w:trPr>
        <w:tc>
          <w:tcPr>
            <w:tcW w:w="960" w:type="dxa"/>
            <w:shd w:val="clear" w:color="auto" w:fill="auto"/>
            <w:noWrap/>
            <w:vAlign w:val="bottom"/>
            <w:hideMark/>
          </w:tcPr>
          <w:p w14:paraId="5B1BDD0E"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Х7</w:t>
            </w:r>
          </w:p>
        </w:tc>
        <w:tc>
          <w:tcPr>
            <w:tcW w:w="2316" w:type="dxa"/>
            <w:shd w:val="clear" w:color="auto" w:fill="auto"/>
            <w:noWrap/>
            <w:vAlign w:val="bottom"/>
            <w:hideMark/>
          </w:tcPr>
          <w:p w14:paraId="56FC57B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976" w:type="dxa"/>
            <w:shd w:val="clear" w:color="auto" w:fill="auto"/>
            <w:noWrap/>
            <w:vAlign w:val="bottom"/>
            <w:hideMark/>
          </w:tcPr>
          <w:p w14:paraId="29BE34C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835" w:type="dxa"/>
            <w:shd w:val="clear" w:color="auto" w:fill="auto"/>
            <w:noWrap/>
            <w:vAlign w:val="bottom"/>
            <w:hideMark/>
          </w:tcPr>
          <w:p w14:paraId="00FC0865"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44E14270" w14:textId="77777777" w:rsidTr="00400386">
        <w:trPr>
          <w:trHeight w:hRule="exact" w:val="397"/>
        </w:trPr>
        <w:tc>
          <w:tcPr>
            <w:tcW w:w="960" w:type="dxa"/>
            <w:shd w:val="clear" w:color="auto" w:fill="auto"/>
            <w:noWrap/>
            <w:vAlign w:val="bottom"/>
            <w:hideMark/>
          </w:tcPr>
          <w:p w14:paraId="6795B415"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Х8</w:t>
            </w:r>
          </w:p>
        </w:tc>
        <w:tc>
          <w:tcPr>
            <w:tcW w:w="2316" w:type="dxa"/>
            <w:shd w:val="clear" w:color="auto" w:fill="auto"/>
            <w:noWrap/>
            <w:vAlign w:val="bottom"/>
            <w:hideMark/>
          </w:tcPr>
          <w:p w14:paraId="752A7D2A"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7A10B7E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835" w:type="dxa"/>
            <w:shd w:val="clear" w:color="auto" w:fill="auto"/>
            <w:noWrap/>
            <w:vAlign w:val="bottom"/>
            <w:hideMark/>
          </w:tcPr>
          <w:p w14:paraId="6E6C1EAA"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3C214568" w14:textId="77777777" w:rsidTr="00400386">
        <w:trPr>
          <w:trHeight w:hRule="exact" w:val="397"/>
        </w:trPr>
        <w:tc>
          <w:tcPr>
            <w:tcW w:w="960" w:type="dxa"/>
            <w:shd w:val="clear" w:color="auto" w:fill="auto"/>
            <w:noWrap/>
            <w:vAlign w:val="bottom"/>
            <w:hideMark/>
          </w:tcPr>
          <w:p w14:paraId="10BEA512"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Р3</w:t>
            </w:r>
          </w:p>
        </w:tc>
        <w:tc>
          <w:tcPr>
            <w:tcW w:w="8127" w:type="dxa"/>
            <w:gridSpan w:val="3"/>
            <w:shd w:val="clear" w:color="000000" w:fill="DBDBDB"/>
            <w:noWrap/>
            <w:vAlign w:val="bottom"/>
            <w:hideMark/>
          </w:tcPr>
          <w:p w14:paraId="7CCF69F8"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Обслуживание</w:t>
            </w:r>
          </w:p>
        </w:tc>
      </w:tr>
      <w:tr w:rsidR="00EA2D3B" w:rsidRPr="0025000F" w14:paraId="61FF65F4" w14:textId="77777777" w:rsidTr="00400386">
        <w:trPr>
          <w:trHeight w:hRule="exact" w:val="397"/>
        </w:trPr>
        <w:tc>
          <w:tcPr>
            <w:tcW w:w="960" w:type="dxa"/>
            <w:shd w:val="clear" w:color="auto" w:fill="auto"/>
            <w:noWrap/>
            <w:vAlign w:val="bottom"/>
            <w:hideMark/>
          </w:tcPr>
          <w:p w14:paraId="6370796D"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Х9</w:t>
            </w:r>
          </w:p>
        </w:tc>
        <w:tc>
          <w:tcPr>
            <w:tcW w:w="2316" w:type="dxa"/>
            <w:shd w:val="clear" w:color="auto" w:fill="auto"/>
            <w:noWrap/>
            <w:vAlign w:val="bottom"/>
            <w:hideMark/>
          </w:tcPr>
          <w:p w14:paraId="6CEF31D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976" w:type="dxa"/>
            <w:shd w:val="clear" w:color="auto" w:fill="auto"/>
            <w:noWrap/>
            <w:vAlign w:val="bottom"/>
            <w:hideMark/>
          </w:tcPr>
          <w:p w14:paraId="2F583736"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0,5</w:t>
            </w:r>
          </w:p>
        </w:tc>
        <w:tc>
          <w:tcPr>
            <w:tcW w:w="2835" w:type="dxa"/>
            <w:shd w:val="clear" w:color="auto" w:fill="auto"/>
            <w:noWrap/>
            <w:vAlign w:val="bottom"/>
            <w:hideMark/>
          </w:tcPr>
          <w:p w14:paraId="664AE350"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76289CD3" w14:textId="77777777" w:rsidTr="00400386">
        <w:trPr>
          <w:trHeight w:hRule="exact" w:val="397"/>
        </w:trPr>
        <w:tc>
          <w:tcPr>
            <w:tcW w:w="960" w:type="dxa"/>
            <w:shd w:val="clear" w:color="auto" w:fill="auto"/>
            <w:noWrap/>
            <w:vAlign w:val="bottom"/>
            <w:hideMark/>
          </w:tcPr>
          <w:p w14:paraId="1DF71F14"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Х10</w:t>
            </w:r>
          </w:p>
        </w:tc>
        <w:tc>
          <w:tcPr>
            <w:tcW w:w="2316" w:type="dxa"/>
            <w:shd w:val="clear" w:color="auto" w:fill="auto"/>
            <w:noWrap/>
            <w:vAlign w:val="bottom"/>
            <w:hideMark/>
          </w:tcPr>
          <w:p w14:paraId="2C700926"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611BCA33"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0,5</w:t>
            </w:r>
          </w:p>
        </w:tc>
        <w:tc>
          <w:tcPr>
            <w:tcW w:w="2835" w:type="dxa"/>
            <w:shd w:val="clear" w:color="auto" w:fill="auto"/>
            <w:noWrap/>
            <w:vAlign w:val="bottom"/>
            <w:hideMark/>
          </w:tcPr>
          <w:p w14:paraId="0228E6BD"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600EFC99" w14:textId="77777777" w:rsidTr="00400386">
        <w:trPr>
          <w:trHeight w:hRule="exact" w:val="397"/>
        </w:trPr>
        <w:tc>
          <w:tcPr>
            <w:tcW w:w="960" w:type="dxa"/>
            <w:shd w:val="clear" w:color="auto" w:fill="auto"/>
            <w:noWrap/>
            <w:vAlign w:val="bottom"/>
            <w:hideMark/>
          </w:tcPr>
          <w:p w14:paraId="0F154564"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Х11</w:t>
            </w:r>
          </w:p>
        </w:tc>
        <w:tc>
          <w:tcPr>
            <w:tcW w:w="2316" w:type="dxa"/>
            <w:shd w:val="clear" w:color="auto" w:fill="auto"/>
            <w:noWrap/>
            <w:vAlign w:val="bottom"/>
            <w:hideMark/>
          </w:tcPr>
          <w:p w14:paraId="3E13C59A"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976" w:type="dxa"/>
            <w:shd w:val="clear" w:color="auto" w:fill="auto"/>
            <w:noWrap/>
            <w:vAlign w:val="bottom"/>
            <w:hideMark/>
          </w:tcPr>
          <w:p w14:paraId="1790683C"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835" w:type="dxa"/>
            <w:shd w:val="clear" w:color="auto" w:fill="auto"/>
            <w:noWrap/>
            <w:vAlign w:val="bottom"/>
            <w:hideMark/>
          </w:tcPr>
          <w:p w14:paraId="19FB7D9F"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609E463F" w14:textId="77777777" w:rsidTr="00400386">
        <w:trPr>
          <w:trHeight w:hRule="exact" w:val="397"/>
        </w:trPr>
        <w:tc>
          <w:tcPr>
            <w:tcW w:w="960" w:type="dxa"/>
            <w:shd w:val="clear" w:color="auto" w:fill="auto"/>
            <w:noWrap/>
            <w:vAlign w:val="bottom"/>
            <w:hideMark/>
          </w:tcPr>
          <w:p w14:paraId="39FD707E"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Р4</w:t>
            </w:r>
          </w:p>
        </w:tc>
        <w:tc>
          <w:tcPr>
            <w:tcW w:w="8127" w:type="dxa"/>
            <w:gridSpan w:val="3"/>
            <w:shd w:val="clear" w:color="000000" w:fill="DBDBDB"/>
            <w:noWrap/>
            <w:vAlign w:val="bottom"/>
            <w:hideMark/>
          </w:tcPr>
          <w:p w14:paraId="4AD175BA"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Качество товара, выполненных работ</w:t>
            </w:r>
          </w:p>
        </w:tc>
      </w:tr>
      <w:tr w:rsidR="00EA2D3B" w:rsidRPr="0025000F" w14:paraId="0E386F82" w14:textId="77777777" w:rsidTr="00400386">
        <w:trPr>
          <w:trHeight w:hRule="exact" w:val="397"/>
        </w:trPr>
        <w:tc>
          <w:tcPr>
            <w:tcW w:w="960" w:type="dxa"/>
            <w:shd w:val="clear" w:color="auto" w:fill="auto"/>
            <w:noWrap/>
            <w:vAlign w:val="bottom"/>
            <w:hideMark/>
          </w:tcPr>
          <w:p w14:paraId="32F9CB62"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Х12</w:t>
            </w:r>
          </w:p>
        </w:tc>
        <w:tc>
          <w:tcPr>
            <w:tcW w:w="2316" w:type="dxa"/>
            <w:shd w:val="clear" w:color="auto" w:fill="auto"/>
            <w:noWrap/>
            <w:vAlign w:val="bottom"/>
            <w:hideMark/>
          </w:tcPr>
          <w:p w14:paraId="33FC490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976" w:type="dxa"/>
            <w:shd w:val="clear" w:color="auto" w:fill="auto"/>
            <w:noWrap/>
            <w:vAlign w:val="bottom"/>
            <w:hideMark/>
          </w:tcPr>
          <w:p w14:paraId="708AE7AF"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835" w:type="dxa"/>
            <w:shd w:val="clear" w:color="auto" w:fill="auto"/>
            <w:noWrap/>
            <w:vAlign w:val="bottom"/>
            <w:hideMark/>
          </w:tcPr>
          <w:p w14:paraId="1BE729B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666A1CC7" w14:textId="77777777" w:rsidTr="00400386">
        <w:trPr>
          <w:trHeight w:hRule="exact" w:val="397"/>
        </w:trPr>
        <w:tc>
          <w:tcPr>
            <w:tcW w:w="960" w:type="dxa"/>
            <w:shd w:val="clear" w:color="auto" w:fill="auto"/>
            <w:noWrap/>
            <w:vAlign w:val="bottom"/>
            <w:hideMark/>
          </w:tcPr>
          <w:p w14:paraId="261A84C7"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Х13</w:t>
            </w:r>
          </w:p>
        </w:tc>
        <w:tc>
          <w:tcPr>
            <w:tcW w:w="2316" w:type="dxa"/>
            <w:shd w:val="clear" w:color="auto" w:fill="auto"/>
            <w:noWrap/>
            <w:vAlign w:val="bottom"/>
            <w:hideMark/>
          </w:tcPr>
          <w:p w14:paraId="626482C2"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0,428571</w:t>
            </w:r>
          </w:p>
        </w:tc>
        <w:tc>
          <w:tcPr>
            <w:tcW w:w="2976" w:type="dxa"/>
            <w:shd w:val="clear" w:color="auto" w:fill="auto"/>
            <w:noWrap/>
            <w:vAlign w:val="bottom"/>
            <w:hideMark/>
          </w:tcPr>
          <w:p w14:paraId="44F93CB8"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835" w:type="dxa"/>
            <w:shd w:val="clear" w:color="auto" w:fill="auto"/>
            <w:noWrap/>
            <w:vAlign w:val="bottom"/>
            <w:hideMark/>
          </w:tcPr>
          <w:p w14:paraId="289B3C6E"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320528EE" w14:textId="77777777" w:rsidTr="00400386">
        <w:trPr>
          <w:trHeight w:hRule="exact" w:val="397"/>
        </w:trPr>
        <w:tc>
          <w:tcPr>
            <w:tcW w:w="960" w:type="dxa"/>
            <w:shd w:val="clear" w:color="auto" w:fill="auto"/>
            <w:noWrap/>
            <w:vAlign w:val="bottom"/>
            <w:hideMark/>
          </w:tcPr>
          <w:p w14:paraId="0FDEEFD0"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Х14</w:t>
            </w:r>
          </w:p>
        </w:tc>
        <w:tc>
          <w:tcPr>
            <w:tcW w:w="2316" w:type="dxa"/>
            <w:shd w:val="clear" w:color="auto" w:fill="auto"/>
            <w:noWrap/>
            <w:vAlign w:val="bottom"/>
            <w:hideMark/>
          </w:tcPr>
          <w:p w14:paraId="76A2B92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5BA60F0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0,5</w:t>
            </w:r>
          </w:p>
        </w:tc>
        <w:tc>
          <w:tcPr>
            <w:tcW w:w="2835" w:type="dxa"/>
            <w:shd w:val="clear" w:color="auto" w:fill="auto"/>
            <w:noWrap/>
            <w:vAlign w:val="bottom"/>
            <w:hideMark/>
          </w:tcPr>
          <w:p w14:paraId="0C9B046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719D33A9" w14:textId="77777777" w:rsidTr="00400386">
        <w:trPr>
          <w:trHeight w:hRule="exact" w:val="397"/>
        </w:trPr>
        <w:tc>
          <w:tcPr>
            <w:tcW w:w="960" w:type="dxa"/>
            <w:shd w:val="clear" w:color="auto" w:fill="auto"/>
            <w:noWrap/>
            <w:vAlign w:val="bottom"/>
            <w:hideMark/>
          </w:tcPr>
          <w:p w14:paraId="0B0004D0"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Х15</w:t>
            </w:r>
          </w:p>
        </w:tc>
        <w:tc>
          <w:tcPr>
            <w:tcW w:w="2316" w:type="dxa"/>
            <w:shd w:val="clear" w:color="auto" w:fill="auto"/>
            <w:noWrap/>
            <w:vAlign w:val="bottom"/>
            <w:hideMark/>
          </w:tcPr>
          <w:p w14:paraId="1AC5449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1CE4B14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835" w:type="dxa"/>
            <w:shd w:val="clear" w:color="auto" w:fill="auto"/>
            <w:noWrap/>
            <w:vAlign w:val="bottom"/>
            <w:hideMark/>
          </w:tcPr>
          <w:p w14:paraId="0C714CD5"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6E1D6669" w14:textId="77777777" w:rsidTr="00400386">
        <w:trPr>
          <w:trHeight w:hRule="exact" w:val="397"/>
        </w:trPr>
        <w:tc>
          <w:tcPr>
            <w:tcW w:w="960" w:type="dxa"/>
            <w:shd w:val="clear" w:color="auto" w:fill="auto"/>
            <w:noWrap/>
            <w:vAlign w:val="bottom"/>
            <w:hideMark/>
          </w:tcPr>
          <w:p w14:paraId="36D3C1A6"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Р5</w:t>
            </w:r>
          </w:p>
        </w:tc>
        <w:tc>
          <w:tcPr>
            <w:tcW w:w="8127" w:type="dxa"/>
            <w:gridSpan w:val="3"/>
            <w:shd w:val="clear" w:color="000000" w:fill="DBDBDB"/>
            <w:noWrap/>
            <w:vAlign w:val="bottom"/>
            <w:hideMark/>
          </w:tcPr>
          <w:p w14:paraId="74B8BC51" w14:textId="60720AD5" w:rsidR="00EA2D3B" w:rsidRPr="0025000F" w:rsidRDefault="00573262"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Персональные отличия поставщика</w:t>
            </w:r>
          </w:p>
        </w:tc>
      </w:tr>
      <w:tr w:rsidR="00EA2D3B" w:rsidRPr="0025000F" w14:paraId="5577FD9A" w14:textId="77777777" w:rsidTr="00400386">
        <w:trPr>
          <w:trHeight w:hRule="exact" w:val="397"/>
        </w:trPr>
        <w:tc>
          <w:tcPr>
            <w:tcW w:w="960" w:type="dxa"/>
            <w:shd w:val="clear" w:color="auto" w:fill="auto"/>
            <w:noWrap/>
            <w:vAlign w:val="bottom"/>
            <w:hideMark/>
          </w:tcPr>
          <w:p w14:paraId="78EEB510"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Х16</w:t>
            </w:r>
          </w:p>
        </w:tc>
        <w:tc>
          <w:tcPr>
            <w:tcW w:w="2316" w:type="dxa"/>
            <w:shd w:val="clear" w:color="auto" w:fill="auto"/>
            <w:noWrap/>
            <w:vAlign w:val="bottom"/>
            <w:hideMark/>
          </w:tcPr>
          <w:p w14:paraId="78A52ECE"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740188BF"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835" w:type="dxa"/>
            <w:shd w:val="clear" w:color="auto" w:fill="auto"/>
            <w:noWrap/>
            <w:vAlign w:val="bottom"/>
            <w:hideMark/>
          </w:tcPr>
          <w:p w14:paraId="79E80796"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737D55C8" w14:textId="77777777" w:rsidTr="00400386">
        <w:trPr>
          <w:trHeight w:hRule="exact" w:val="397"/>
        </w:trPr>
        <w:tc>
          <w:tcPr>
            <w:tcW w:w="960" w:type="dxa"/>
            <w:shd w:val="clear" w:color="auto" w:fill="auto"/>
            <w:noWrap/>
            <w:vAlign w:val="bottom"/>
            <w:hideMark/>
          </w:tcPr>
          <w:p w14:paraId="00154422"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Х17</w:t>
            </w:r>
          </w:p>
        </w:tc>
        <w:tc>
          <w:tcPr>
            <w:tcW w:w="2316" w:type="dxa"/>
            <w:shd w:val="clear" w:color="auto" w:fill="auto"/>
            <w:noWrap/>
            <w:vAlign w:val="bottom"/>
            <w:hideMark/>
          </w:tcPr>
          <w:p w14:paraId="4AE36F0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1227D6A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0,444444</w:t>
            </w:r>
          </w:p>
        </w:tc>
        <w:tc>
          <w:tcPr>
            <w:tcW w:w="2835" w:type="dxa"/>
            <w:shd w:val="clear" w:color="auto" w:fill="auto"/>
            <w:noWrap/>
            <w:vAlign w:val="bottom"/>
            <w:hideMark/>
          </w:tcPr>
          <w:p w14:paraId="1D62D475"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4A70E25A" w14:textId="77777777" w:rsidTr="00400386">
        <w:trPr>
          <w:trHeight w:hRule="exact" w:val="397"/>
        </w:trPr>
        <w:tc>
          <w:tcPr>
            <w:tcW w:w="960" w:type="dxa"/>
            <w:shd w:val="clear" w:color="auto" w:fill="auto"/>
            <w:noWrap/>
            <w:vAlign w:val="bottom"/>
            <w:hideMark/>
          </w:tcPr>
          <w:p w14:paraId="2A50CC39"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Х18</w:t>
            </w:r>
          </w:p>
        </w:tc>
        <w:tc>
          <w:tcPr>
            <w:tcW w:w="2316" w:type="dxa"/>
            <w:shd w:val="clear" w:color="auto" w:fill="auto"/>
            <w:noWrap/>
            <w:vAlign w:val="bottom"/>
            <w:hideMark/>
          </w:tcPr>
          <w:p w14:paraId="78B7763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2976" w:type="dxa"/>
            <w:shd w:val="clear" w:color="auto" w:fill="auto"/>
            <w:noWrap/>
            <w:vAlign w:val="bottom"/>
            <w:hideMark/>
          </w:tcPr>
          <w:p w14:paraId="313E9E61"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0,75</w:t>
            </w:r>
          </w:p>
        </w:tc>
        <w:tc>
          <w:tcPr>
            <w:tcW w:w="2835" w:type="dxa"/>
            <w:shd w:val="clear" w:color="auto" w:fill="auto"/>
            <w:noWrap/>
            <w:vAlign w:val="bottom"/>
            <w:hideMark/>
          </w:tcPr>
          <w:p w14:paraId="4A4EC1E2"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r>
      <w:tr w:rsidR="00EA2D3B" w:rsidRPr="0025000F" w14:paraId="3080DC5F" w14:textId="77777777" w:rsidTr="00400386">
        <w:trPr>
          <w:trHeight w:hRule="exact" w:val="397"/>
        </w:trPr>
        <w:tc>
          <w:tcPr>
            <w:tcW w:w="960" w:type="dxa"/>
            <w:shd w:val="clear" w:color="auto" w:fill="auto"/>
            <w:noWrap/>
            <w:vAlign w:val="bottom"/>
            <w:hideMark/>
          </w:tcPr>
          <w:p w14:paraId="67A87C12"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Х19</w:t>
            </w:r>
          </w:p>
        </w:tc>
        <w:tc>
          <w:tcPr>
            <w:tcW w:w="2316" w:type="dxa"/>
            <w:shd w:val="clear" w:color="auto" w:fill="auto"/>
            <w:noWrap/>
            <w:vAlign w:val="bottom"/>
            <w:hideMark/>
          </w:tcPr>
          <w:p w14:paraId="45ACB586"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976" w:type="dxa"/>
            <w:shd w:val="clear" w:color="auto" w:fill="auto"/>
            <w:noWrap/>
            <w:vAlign w:val="bottom"/>
            <w:hideMark/>
          </w:tcPr>
          <w:p w14:paraId="0DBCC09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0,333333</w:t>
            </w:r>
          </w:p>
        </w:tc>
        <w:tc>
          <w:tcPr>
            <w:tcW w:w="2835" w:type="dxa"/>
            <w:shd w:val="clear" w:color="auto" w:fill="auto"/>
            <w:noWrap/>
            <w:vAlign w:val="bottom"/>
            <w:hideMark/>
          </w:tcPr>
          <w:p w14:paraId="1D35B581"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1E0AA0C9" w14:textId="77777777" w:rsidTr="00400386">
        <w:trPr>
          <w:trHeight w:hRule="exact" w:val="397"/>
        </w:trPr>
        <w:tc>
          <w:tcPr>
            <w:tcW w:w="960" w:type="dxa"/>
            <w:shd w:val="clear" w:color="auto" w:fill="auto"/>
            <w:noWrap/>
            <w:vAlign w:val="bottom"/>
            <w:hideMark/>
          </w:tcPr>
          <w:p w14:paraId="5A92FF6D"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Х20</w:t>
            </w:r>
          </w:p>
        </w:tc>
        <w:tc>
          <w:tcPr>
            <w:tcW w:w="2316" w:type="dxa"/>
            <w:shd w:val="clear" w:color="auto" w:fill="auto"/>
            <w:noWrap/>
            <w:vAlign w:val="bottom"/>
            <w:hideMark/>
          </w:tcPr>
          <w:p w14:paraId="545DED6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w:t>
            </w:r>
          </w:p>
        </w:tc>
        <w:tc>
          <w:tcPr>
            <w:tcW w:w="2976" w:type="dxa"/>
            <w:shd w:val="clear" w:color="auto" w:fill="auto"/>
            <w:noWrap/>
            <w:vAlign w:val="bottom"/>
            <w:hideMark/>
          </w:tcPr>
          <w:p w14:paraId="3269B5CE"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0,4</w:t>
            </w:r>
          </w:p>
        </w:tc>
        <w:tc>
          <w:tcPr>
            <w:tcW w:w="2835" w:type="dxa"/>
            <w:shd w:val="clear" w:color="auto" w:fill="auto"/>
            <w:noWrap/>
            <w:vAlign w:val="bottom"/>
            <w:hideMark/>
          </w:tcPr>
          <w:p w14:paraId="1C705F7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bl>
    <w:p w14:paraId="4BB31E0D" w14:textId="25587D40" w:rsidR="00EA2D3B" w:rsidRPr="0025000F" w:rsidRDefault="00397795" w:rsidP="00D05710">
      <w:pPr>
        <w:pStyle w:val="A4"/>
        <w:ind w:firstLine="709"/>
      </w:pPr>
      <w:r w:rsidRPr="0025000F">
        <w:rPr>
          <w:b/>
        </w:rPr>
        <w:lastRenderedPageBreak/>
        <w:t>Результаты и обсуждение</w:t>
      </w:r>
      <w:r w:rsidR="00D05710" w:rsidRPr="0025000F">
        <w:rPr>
          <w:b/>
        </w:rPr>
        <w:t xml:space="preserve">. </w:t>
      </w:r>
      <w:r w:rsidR="00D05710" w:rsidRPr="0025000F">
        <w:t xml:space="preserve">Приведем расчет интегрального показателя. </w:t>
      </w:r>
      <w:bookmarkStart w:id="0" w:name="_Toc517169532"/>
      <w:bookmarkStart w:id="1" w:name="_Toc517169576"/>
      <w:r w:rsidR="00EA2D3B" w:rsidRPr="0025000F">
        <w:t xml:space="preserve">Получив стандартизированные данные, необходимо рассчитать значения параметров и интегрального показателя. Первоначальным этапом является свертка показателей интегральной оценки. </w:t>
      </w:r>
    </w:p>
    <w:p w14:paraId="3194B4D0" w14:textId="67C45582" w:rsidR="00EA2D3B" w:rsidRPr="0025000F" w:rsidRDefault="00EA2D3B" w:rsidP="00EA2D3B">
      <w:pPr>
        <w:pStyle w:val="A4"/>
        <w:tabs>
          <w:tab w:val="left" w:pos="8775"/>
        </w:tabs>
        <w:ind w:firstLine="709"/>
      </w:pPr>
      <w:r w:rsidRPr="0025000F">
        <w:t xml:space="preserve">Есть два основных способа свертки: аддитивная и мультипликативная. Их разница в том, что при аддитивной свертке критерии рассматриваются как принцип компенсации абсолютных значений нормированных частных показателей, </w:t>
      </w:r>
      <w:r w:rsidR="00CA60B9" w:rsidRPr="0025000F">
        <w:t>т.</w:t>
      </w:r>
      <w:r w:rsidRPr="0025000F">
        <w:t xml:space="preserve"> ее часто используют, когда колебания значений практически не меняются из года в год, если речь идет о внутри сезонных колебаниях. </w:t>
      </w:r>
      <w:r w:rsidR="00C13078" w:rsidRPr="0025000F">
        <w:t>Мультипликативная свертка используется тогда, когда базисные показатели характеризуют относительные величины</w:t>
      </w:r>
      <w:r w:rsidRPr="0025000F">
        <w:t>,</w:t>
      </w:r>
      <w:r w:rsidR="00C13078" w:rsidRPr="0025000F">
        <w:t xml:space="preserve"> т. е.</w:t>
      </w:r>
      <w:r w:rsidRPr="0025000F">
        <w:t xml:space="preserve"> данная модель дает возможность учитывать динамику внутри сезонных отклонений от года к году. </w:t>
      </w:r>
      <w:r w:rsidR="00C13078" w:rsidRPr="0025000F">
        <w:t>В</w:t>
      </w:r>
      <w:r w:rsidRPr="0025000F">
        <w:t xml:space="preserve"> первом случае осуществляется сумма критериев, а в мультипликативной – произведение этих значений.</w:t>
      </w:r>
    </w:p>
    <w:p w14:paraId="30E94C1B" w14:textId="162D8E21" w:rsidR="00EA2D3B" w:rsidRDefault="00EA2D3B" w:rsidP="00EA2D3B">
      <w:pPr>
        <w:pStyle w:val="A4"/>
        <w:tabs>
          <w:tab w:val="left" w:pos="8775"/>
        </w:tabs>
        <w:ind w:firstLine="709"/>
      </w:pPr>
      <w:r w:rsidRPr="0025000F">
        <w:t>Для рассматриваемой задачи мы будем использовать метод аддитивной свертки. В каждом параметре для каждого рассматриваемого объекта высчитывается сумма всех входящих в него показателей. Так, например, параметр 1 (Р1 – финансовые условия) рассчитывается как сумма показателей от 1 (х1) до 4 (х4). Рассчитав параметры с помощью аддитивной свертки, необходимо рассчитать интегральный показатель (I) по такой же формуле, как и параметры, только в данном случае будут суммироваться получившиеся параметры. Пример расчета значений параметров способом аддитивной свертки и расчета интегрального показателя представлен в таблице 4.</w:t>
      </w:r>
    </w:p>
    <w:p w14:paraId="6CB23E29" w14:textId="0D079140" w:rsidR="00FF1BD9" w:rsidRDefault="00FF1BD9" w:rsidP="00EA2D3B">
      <w:pPr>
        <w:pStyle w:val="A4"/>
        <w:tabs>
          <w:tab w:val="left" w:pos="8775"/>
        </w:tabs>
        <w:ind w:firstLine="709"/>
      </w:pPr>
    </w:p>
    <w:p w14:paraId="765BFC85" w14:textId="41F363F7" w:rsidR="00FF1BD9" w:rsidRDefault="00FF1BD9" w:rsidP="00EA2D3B">
      <w:pPr>
        <w:pStyle w:val="A4"/>
        <w:tabs>
          <w:tab w:val="left" w:pos="8775"/>
        </w:tabs>
        <w:ind w:firstLine="709"/>
      </w:pPr>
    </w:p>
    <w:p w14:paraId="314ED911" w14:textId="38EA2EF4" w:rsidR="00FF1BD9" w:rsidRDefault="00FF1BD9" w:rsidP="00EA2D3B">
      <w:pPr>
        <w:pStyle w:val="A4"/>
        <w:tabs>
          <w:tab w:val="left" w:pos="8775"/>
        </w:tabs>
        <w:ind w:firstLine="709"/>
      </w:pPr>
    </w:p>
    <w:p w14:paraId="0B180EF3" w14:textId="77777777" w:rsidR="00FF1BD9" w:rsidRPr="0025000F" w:rsidRDefault="00FF1BD9" w:rsidP="00EA2D3B">
      <w:pPr>
        <w:pStyle w:val="A4"/>
        <w:tabs>
          <w:tab w:val="left" w:pos="8775"/>
        </w:tabs>
        <w:ind w:firstLine="709"/>
      </w:pPr>
    </w:p>
    <w:p w14:paraId="49369E7F" w14:textId="77777777" w:rsidR="00EA2D3B" w:rsidRPr="0025000F" w:rsidRDefault="00EA2D3B" w:rsidP="00400386">
      <w:pPr>
        <w:pStyle w:val="A4"/>
        <w:tabs>
          <w:tab w:val="left" w:pos="8775"/>
        </w:tabs>
        <w:ind w:firstLine="0"/>
      </w:pPr>
      <w:r w:rsidRPr="0025000F">
        <w:lastRenderedPageBreak/>
        <w:t>Таблица 4 – Расчет параметров и интегрального показателя</w:t>
      </w:r>
    </w:p>
    <w:tbl>
      <w:tblPr>
        <w:tblW w:w="6678" w:type="dxa"/>
        <w:jc w:val="center"/>
        <w:tblLook w:val="04A0" w:firstRow="1" w:lastRow="0" w:firstColumn="1" w:lastColumn="0" w:noHBand="0" w:noVBand="1"/>
      </w:tblPr>
      <w:tblGrid>
        <w:gridCol w:w="1871"/>
        <w:gridCol w:w="1688"/>
        <w:gridCol w:w="1559"/>
        <w:gridCol w:w="1560"/>
      </w:tblGrid>
      <w:tr w:rsidR="00EA2D3B" w:rsidRPr="0025000F" w14:paraId="6AC76DF1" w14:textId="77777777" w:rsidTr="00FF0308">
        <w:trPr>
          <w:trHeight w:val="300"/>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B4355"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Параметр/объект</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6102E6F9"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Поставщик 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4763C928"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Поставщик 2</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A28D02E"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Поставщик 3</w:t>
            </w:r>
          </w:p>
        </w:tc>
      </w:tr>
      <w:tr w:rsidR="00EA2D3B" w:rsidRPr="0025000F" w14:paraId="3757756F" w14:textId="77777777" w:rsidTr="00FF0308">
        <w:trPr>
          <w:trHeight w:val="300"/>
          <w:jc w:val="center"/>
        </w:trPr>
        <w:tc>
          <w:tcPr>
            <w:tcW w:w="1871" w:type="dxa"/>
            <w:tcBorders>
              <w:top w:val="nil"/>
              <w:left w:val="single" w:sz="4" w:space="0" w:color="auto"/>
              <w:bottom w:val="single" w:sz="4" w:space="0" w:color="auto"/>
              <w:right w:val="single" w:sz="4" w:space="0" w:color="auto"/>
            </w:tcBorders>
            <w:shd w:val="clear" w:color="auto" w:fill="auto"/>
            <w:noWrap/>
            <w:vAlign w:val="bottom"/>
            <w:hideMark/>
          </w:tcPr>
          <w:p w14:paraId="7FD1B2B4"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Р1</w:t>
            </w:r>
          </w:p>
        </w:tc>
        <w:tc>
          <w:tcPr>
            <w:tcW w:w="1688" w:type="dxa"/>
            <w:tcBorders>
              <w:top w:val="nil"/>
              <w:left w:val="nil"/>
              <w:bottom w:val="single" w:sz="4" w:space="0" w:color="auto"/>
              <w:right w:val="single" w:sz="4" w:space="0" w:color="auto"/>
            </w:tcBorders>
            <w:shd w:val="clear" w:color="auto" w:fill="auto"/>
            <w:noWrap/>
            <w:vAlign w:val="bottom"/>
            <w:hideMark/>
          </w:tcPr>
          <w:p w14:paraId="2AC1A2D8"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3,5</w:t>
            </w:r>
          </w:p>
        </w:tc>
        <w:tc>
          <w:tcPr>
            <w:tcW w:w="1559" w:type="dxa"/>
            <w:tcBorders>
              <w:top w:val="nil"/>
              <w:left w:val="nil"/>
              <w:bottom w:val="single" w:sz="4" w:space="0" w:color="auto"/>
              <w:right w:val="single" w:sz="4" w:space="0" w:color="auto"/>
            </w:tcBorders>
            <w:shd w:val="clear" w:color="auto" w:fill="auto"/>
            <w:noWrap/>
            <w:vAlign w:val="bottom"/>
            <w:hideMark/>
          </w:tcPr>
          <w:p w14:paraId="61911142"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2,375</w:t>
            </w:r>
          </w:p>
        </w:tc>
        <w:tc>
          <w:tcPr>
            <w:tcW w:w="1560" w:type="dxa"/>
            <w:tcBorders>
              <w:top w:val="nil"/>
              <w:left w:val="nil"/>
              <w:bottom w:val="single" w:sz="4" w:space="0" w:color="auto"/>
              <w:right w:val="single" w:sz="4" w:space="0" w:color="auto"/>
            </w:tcBorders>
            <w:shd w:val="clear" w:color="auto" w:fill="auto"/>
            <w:noWrap/>
            <w:vAlign w:val="bottom"/>
            <w:hideMark/>
          </w:tcPr>
          <w:p w14:paraId="154FF42F"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r>
      <w:tr w:rsidR="00EA2D3B" w:rsidRPr="0025000F" w14:paraId="532199F6" w14:textId="77777777" w:rsidTr="00FF0308">
        <w:trPr>
          <w:trHeight w:val="300"/>
          <w:jc w:val="center"/>
        </w:trPr>
        <w:tc>
          <w:tcPr>
            <w:tcW w:w="1871" w:type="dxa"/>
            <w:tcBorders>
              <w:top w:val="nil"/>
              <w:left w:val="single" w:sz="4" w:space="0" w:color="auto"/>
              <w:bottom w:val="single" w:sz="4" w:space="0" w:color="auto"/>
              <w:right w:val="single" w:sz="4" w:space="0" w:color="auto"/>
            </w:tcBorders>
            <w:shd w:val="clear" w:color="auto" w:fill="auto"/>
            <w:noWrap/>
            <w:vAlign w:val="bottom"/>
            <w:hideMark/>
          </w:tcPr>
          <w:p w14:paraId="3140EC4E"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Р2</w:t>
            </w:r>
          </w:p>
        </w:tc>
        <w:tc>
          <w:tcPr>
            <w:tcW w:w="1688" w:type="dxa"/>
            <w:tcBorders>
              <w:top w:val="nil"/>
              <w:left w:val="nil"/>
              <w:bottom w:val="single" w:sz="4" w:space="0" w:color="auto"/>
              <w:right w:val="single" w:sz="4" w:space="0" w:color="auto"/>
            </w:tcBorders>
            <w:shd w:val="clear" w:color="auto" w:fill="auto"/>
            <w:noWrap/>
            <w:vAlign w:val="bottom"/>
            <w:hideMark/>
          </w:tcPr>
          <w:p w14:paraId="22B64308"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2,666666667</w:t>
            </w:r>
          </w:p>
        </w:tc>
        <w:tc>
          <w:tcPr>
            <w:tcW w:w="1559" w:type="dxa"/>
            <w:tcBorders>
              <w:top w:val="nil"/>
              <w:left w:val="nil"/>
              <w:bottom w:val="single" w:sz="4" w:space="0" w:color="auto"/>
              <w:right w:val="single" w:sz="4" w:space="0" w:color="auto"/>
            </w:tcBorders>
            <w:shd w:val="clear" w:color="auto" w:fill="auto"/>
            <w:noWrap/>
            <w:vAlign w:val="bottom"/>
            <w:hideMark/>
          </w:tcPr>
          <w:p w14:paraId="4536437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auto" w:fill="auto"/>
            <w:noWrap/>
            <w:vAlign w:val="bottom"/>
            <w:hideMark/>
          </w:tcPr>
          <w:p w14:paraId="4DC67FCC"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w:t>
            </w:r>
          </w:p>
        </w:tc>
      </w:tr>
      <w:tr w:rsidR="00EA2D3B" w:rsidRPr="0025000F" w14:paraId="674A2B37" w14:textId="77777777" w:rsidTr="00FF0308">
        <w:trPr>
          <w:trHeight w:val="300"/>
          <w:jc w:val="center"/>
        </w:trPr>
        <w:tc>
          <w:tcPr>
            <w:tcW w:w="1871" w:type="dxa"/>
            <w:tcBorders>
              <w:top w:val="nil"/>
              <w:left w:val="single" w:sz="4" w:space="0" w:color="auto"/>
              <w:bottom w:val="single" w:sz="4" w:space="0" w:color="auto"/>
              <w:right w:val="single" w:sz="4" w:space="0" w:color="auto"/>
            </w:tcBorders>
            <w:shd w:val="clear" w:color="auto" w:fill="auto"/>
            <w:noWrap/>
            <w:vAlign w:val="bottom"/>
            <w:hideMark/>
          </w:tcPr>
          <w:p w14:paraId="4B1C5EF0"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Р3</w:t>
            </w:r>
          </w:p>
        </w:tc>
        <w:tc>
          <w:tcPr>
            <w:tcW w:w="1688" w:type="dxa"/>
            <w:tcBorders>
              <w:top w:val="nil"/>
              <w:left w:val="nil"/>
              <w:bottom w:val="single" w:sz="4" w:space="0" w:color="auto"/>
              <w:right w:val="single" w:sz="4" w:space="0" w:color="auto"/>
            </w:tcBorders>
            <w:shd w:val="clear" w:color="auto" w:fill="auto"/>
            <w:noWrap/>
            <w:vAlign w:val="bottom"/>
            <w:hideMark/>
          </w:tcPr>
          <w:p w14:paraId="1A72FE9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bottom"/>
            <w:hideMark/>
          </w:tcPr>
          <w:p w14:paraId="489DEC2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auto" w:fill="auto"/>
            <w:noWrap/>
            <w:vAlign w:val="bottom"/>
            <w:hideMark/>
          </w:tcPr>
          <w:p w14:paraId="6D797353"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w:t>
            </w:r>
          </w:p>
        </w:tc>
      </w:tr>
      <w:tr w:rsidR="00EA2D3B" w:rsidRPr="0025000F" w14:paraId="6E7C88C6" w14:textId="77777777" w:rsidTr="00FF0308">
        <w:trPr>
          <w:trHeight w:val="300"/>
          <w:jc w:val="center"/>
        </w:trPr>
        <w:tc>
          <w:tcPr>
            <w:tcW w:w="1871" w:type="dxa"/>
            <w:tcBorders>
              <w:top w:val="nil"/>
              <w:left w:val="single" w:sz="4" w:space="0" w:color="auto"/>
              <w:bottom w:val="single" w:sz="4" w:space="0" w:color="auto"/>
              <w:right w:val="single" w:sz="4" w:space="0" w:color="auto"/>
            </w:tcBorders>
            <w:shd w:val="clear" w:color="auto" w:fill="auto"/>
            <w:noWrap/>
            <w:vAlign w:val="bottom"/>
            <w:hideMark/>
          </w:tcPr>
          <w:p w14:paraId="2368C4C2"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Р4</w:t>
            </w:r>
          </w:p>
        </w:tc>
        <w:tc>
          <w:tcPr>
            <w:tcW w:w="1688" w:type="dxa"/>
            <w:tcBorders>
              <w:top w:val="nil"/>
              <w:left w:val="nil"/>
              <w:bottom w:val="single" w:sz="4" w:space="0" w:color="auto"/>
              <w:right w:val="single" w:sz="4" w:space="0" w:color="auto"/>
            </w:tcBorders>
            <w:shd w:val="clear" w:color="auto" w:fill="auto"/>
            <w:noWrap/>
            <w:vAlign w:val="bottom"/>
            <w:hideMark/>
          </w:tcPr>
          <w:p w14:paraId="05510FE9"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2,428571429</w:t>
            </w:r>
          </w:p>
        </w:tc>
        <w:tc>
          <w:tcPr>
            <w:tcW w:w="1559" w:type="dxa"/>
            <w:tcBorders>
              <w:top w:val="nil"/>
              <w:left w:val="nil"/>
              <w:bottom w:val="single" w:sz="4" w:space="0" w:color="auto"/>
              <w:right w:val="single" w:sz="4" w:space="0" w:color="auto"/>
            </w:tcBorders>
            <w:shd w:val="clear" w:color="auto" w:fill="auto"/>
            <w:noWrap/>
            <w:vAlign w:val="bottom"/>
            <w:hideMark/>
          </w:tcPr>
          <w:p w14:paraId="11DC116C"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1,5</w:t>
            </w:r>
          </w:p>
        </w:tc>
        <w:tc>
          <w:tcPr>
            <w:tcW w:w="1560" w:type="dxa"/>
            <w:tcBorders>
              <w:top w:val="nil"/>
              <w:left w:val="nil"/>
              <w:bottom w:val="single" w:sz="4" w:space="0" w:color="auto"/>
              <w:right w:val="single" w:sz="4" w:space="0" w:color="auto"/>
            </w:tcBorders>
            <w:shd w:val="clear" w:color="auto" w:fill="auto"/>
            <w:noWrap/>
            <w:vAlign w:val="bottom"/>
            <w:hideMark/>
          </w:tcPr>
          <w:p w14:paraId="4295236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w:t>
            </w:r>
          </w:p>
        </w:tc>
      </w:tr>
      <w:tr w:rsidR="00EA2D3B" w:rsidRPr="0025000F" w14:paraId="6D04D9A4" w14:textId="77777777" w:rsidTr="00FF0308">
        <w:trPr>
          <w:trHeight w:val="300"/>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80A04"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Р5</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75C51F7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6559E55"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2,927777778</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DA7E4E4"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2</w:t>
            </w:r>
          </w:p>
        </w:tc>
      </w:tr>
      <w:tr w:rsidR="00EA2D3B" w:rsidRPr="0025000F" w14:paraId="27F43F31" w14:textId="77777777" w:rsidTr="00FF0308">
        <w:trPr>
          <w:trHeight w:val="300"/>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E481C" w14:textId="77777777" w:rsidR="00EA2D3B" w:rsidRPr="0025000F" w:rsidRDefault="00EA2D3B" w:rsidP="00FF0308">
            <w:pPr>
              <w:spacing w:line="240" w:lineRule="auto"/>
              <w:rPr>
                <w:rFonts w:ascii="Times New Roman" w:eastAsia="Times New Roman" w:hAnsi="Times New Roman" w:cs="Times New Roman"/>
                <w:sz w:val="20"/>
                <w:szCs w:val="20"/>
                <w:lang w:eastAsia="ru-RU"/>
              </w:rPr>
            </w:pPr>
            <w:r w:rsidRPr="0025000F">
              <w:rPr>
                <w:rFonts w:ascii="Times New Roman" w:hAnsi="Times New Roman" w:cs="Times New Roman"/>
                <w:sz w:val="20"/>
                <w:szCs w:val="20"/>
              </w:rPr>
              <w:t>I</w:t>
            </w:r>
          </w:p>
        </w:tc>
        <w:tc>
          <w:tcPr>
            <w:tcW w:w="1688" w:type="dxa"/>
            <w:tcBorders>
              <w:top w:val="single" w:sz="4" w:space="0" w:color="auto"/>
              <w:left w:val="nil"/>
              <w:bottom w:val="single" w:sz="4" w:space="0" w:color="auto"/>
              <w:right w:val="single" w:sz="4" w:space="0" w:color="auto"/>
            </w:tcBorders>
            <w:shd w:val="clear" w:color="auto" w:fill="auto"/>
            <w:noWrap/>
            <w:vAlign w:val="bottom"/>
          </w:tcPr>
          <w:p w14:paraId="1AC14ACB"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12,5952381</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45F0187"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10,80277778</w:t>
            </w:r>
          </w:p>
        </w:tc>
        <w:tc>
          <w:tcPr>
            <w:tcW w:w="1560" w:type="dxa"/>
            <w:tcBorders>
              <w:top w:val="single" w:sz="4" w:space="0" w:color="auto"/>
              <w:left w:val="nil"/>
              <w:bottom w:val="single" w:sz="4" w:space="0" w:color="auto"/>
              <w:right w:val="single" w:sz="4" w:space="0" w:color="auto"/>
            </w:tcBorders>
            <w:shd w:val="clear" w:color="auto" w:fill="auto"/>
            <w:noWrap/>
            <w:vAlign w:val="bottom"/>
          </w:tcPr>
          <w:p w14:paraId="4BCA38DC" w14:textId="77777777" w:rsidR="00EA2D3B" w:rsidRPr="0025000F" w:rsidRDefault="00EA2D3B" w:rsidP="00FF0308">
            <w:pPr>
              <w:spacing w:line="240" w:lineRule="auto"/>
              <w:jc w:val="right"/>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11</w:t>
            </w:r>
          </w:p>
        </w:tc>
      </w:tr>
    </w:tbl>
    <w:p w14:paraId="21859AB6" w14:textId="303BB592" w:rsidR="00EA2D3B" w:rsidRPr="0025000F" w:rsidRDefault="00EA2D3B" w:rsidP="00EA2D3B">
      <w:pPr>
        <w:pStyle w:val="A4"/>
        <w:tabs>
          <w:tab w:val="left" w:pos="8775"/>
        </w:tabs>
        <w:ind w:firstLine="709"/>
      </w:pPr>
      <w:r w:rsidRPr="0025000F">
        <w:t xml:space="preserve">Следующим этапом является дифференцирование интегрального показателя. Так как расчет выполнялся при помощи аддитивной свертки, то полученные результаты интегрального показателя </w:t>
      </w:r>
      <w:r w:rsidR="00CA60B9" w:rsidRPr="0025000F">
        <w:t>надо</w:t>
      </w:r>
      <w:r w:rsidRPr="0025000F">
        <w:t xml:space="preserve"> расположить в порядке убывания, рассчитать количество групп (n) по формуле </w:t>
      </w:r>
      <w:proofErr w:type="spellStart"/>
      <w:r w:rsidRPr="0025000F">
        <w:t>Стерджесса</w:t>
      </w:r>
      <w:proofErr w:type="spellEnd"/>
      <w:r w:rsidRPr="0025000F">
        <w:t xml:space="preserve"> и величину внутригрупповых интервалов по формуле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1"/>
        <w:gridCol w:w="1075"/>
      </w:tblGrid>
      <w:tr w:rsidR="00EA2D3B" w:rsidRPr="0025000F" w14:paraId="0C173877" w14:textId="77777777" w:rsidTr="00400386">
        <w:trPr>
          <w:trHeight w:val="647"/>
        </w:trPr>
        <w:tc>
          <w:tcPr>
            <w:tcW w:w="8211" w:type="dxa"/>
          </w:tcPr>
          <w:p w14:paraId="4508776E" w14:textId="77777777" w:rsidR="00EA2D3B" w:rsidRPr="0025000F" w:rsidRDefault="00EA2D3B" w:rsidP="00FF0308">
            <w:pPr>
              <w:widowControl w:val="0"/>
              <w:tabs>
                <w:tab w:val="left" w:pos="3075"/>
              </w:tabs>
              <w:autoSpaceDE w:val="0"/>
              <w:autoSpaceDN w:val="0"/>
              <w:spacing w:line="360" w:lineRule="auto"/>
              <w:contextualSpacing/>
              <w:rPr>
                <w:sz w:val="24"/>
                <w:szCs w:val="28"/>
              </w:rPr>
            </w:pPr>
            <m:oMathPara>
              <m:oMath>
                <m:r>
                  <w:rPr>
                    <w:rFonts w:ascii="Cambria Math" w:hAnsi="Cambria Math"/>
                    <w:sz w:val="24"/>
                    <w:szCs w:val="28"/>
                  </w:rPr>
                  <m:t>i=</m:t>
                </m:r>
                <m:f>
                  <m:fPr>
                    <m:ctrlPr>
                      <w:rPr>
                        <w:rFonts w:ascii="Cambria Math" w:hAnsi="Cambria Math"/>
                        <w:i/>
                        <w:sz w:val="24"/>
                        <w:szCs w:val="28"/>
                      </w:rPr>
                    </m:ctrlPr>
                  </m:fPr>
                  <m:num>
                    <m:sSub>
                      <m:sSubPr>
                        <m:ctrlPr>
                          <w:rPr>
                            <w:rFonts w:ascii="Cambria Math" w:hAnsi="Cambria Math"/>
                            <w:i/>
                            <w:sz w:val="24"/>
                            <w:szCs w:val="28"/>
                          </w:rPr>
                        </m:ctrlPr>
                      </m:sSubPr>
                      <m:e>
                        <m:r>
                          <w:rPr>
                            <w:rFonts w:ascii="Cambria Math" w:hAnsi="Cambria Math"/>
                            <w:sz w:val="24"/>
                            <w:szCs w:val="28"/>
                          </w:rPr>
                          <m:t>X</m:t>
                        </m:r>
                      </m:e>
                      <m:sub>
                        <m:r>
                          <w:rPr>
                            <w:rFonts w:ascii="Cambria Math" w:hAnsi="Cambria Math"/>
                            <w:sz w:val="24"/>
                            <w:szCs w:val="28"/>
                          </w:rPr>
                          <m:t>max</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X</m:t>
                        </m:r>
                      </m:e>
                      <m:sub>
                        <m:r>
                          <w:rPr>
                            <w:rFonts w:ascii="Cambria Math" w:hAnsi="Cambria Math"/>
                            <w:sz w:val="24"/>
                            <w:szCs w:val="28"/>
                          </w:rPr>
                          <m:t>min</m:t>
                        </m:r>
                      </m:sub>
                    </m:sSub>
                  </m:num>
                  <m:den>
                    <m:r>
                      <w:rPr>
                        <w:rFonts w:ascii="Cambria Math" w:hAnsi="Cambria Math"/>
                        <w:sz w:val="24"/>
                        <w:szCs w:val="28"/>
                      </w:rPr>
                      <m:t>n</m:t>
                    </m:r>
                  </m:den>
                </m:f>
                <m:r>
                  <w:rPr>
                    <w:rFonts w:ascii="Cambria Math" w:hAnsi="Cambria Math"/>
                    <w:sz w:val="24"/>
                    <w:szCs w:val="28"/>
                  </w:rPr>
                  <m:t>,</m:t>
                </m:r>
              </m:oMath>
            </m:oMathPara>
          </w:p>
        </w:tc>
        <w:tc>
          <w:tcPr>
            <w:tcW w:w="1075" w:type="dxa"/>
          </w:tcPr>
          <w:p w14:paraId="70DA91C5" w14:textId="77777777" w:rsidR="00EA2D3B" w:rsidRPr="0025000F" w:rsidRDefault="00EA2D3B" w:rsidP="00FF0308">
            <w:pPr>
              <w:widowControl w:val="0"/>
              <w:tabs>
                <w:tab w:val="left" w:pos="3075"/>
              </w:tabs>
              <w:autoSpaceDE w:val="0"/>
              <w:autoSpaceDN w:val="0"/>
              <w:spacing w:line="360" w:lineRule="auto"/>
              <w:contextualSpacing/>
              <w:rPr>
                <w:sz w:val="28"/>
                <w:szCs w:val="28"/>
              </w:rPr>
            </w:pPr>
            <w:r w:rsidRPr="0025000F">
              <w:rPr>
                <w:sz w:val="28"/>
                <w:szCs w:val="28"/>
              </w:rPr>
              <w:t>(3)</w:t>
            </w:r>
          </w:p>
        </w:tc>
      </w:tr>
    </w:tbl>
    <w:p w14:paraId="6B6C2A1C" w14:textId="77777777" w:rsidR="00EA2D3B" w:rsidRPr="0025000F" w:rsidRDefault="00EA2D3B" w:rsidP="00EA2D3B">
      <w:pPr>
        <w:pStyle w:val="A4"/>
        <w:tabs>
          <w:tab w:val="left" w:pos="8775"/>
        </w:tabs>
        <w:ind w:firstLine="709"/>
      </w:pPr>
      <w:r w:rsidRPr="0025000F">
        <w:t>В таблице 5 представлен расчет количества групп для совокупности показателей до 22 ед.</w:t>
      </w:r>
    </w:p>
    <w:p w14:paraId="2F985AC0" w14:textId="77777777" w:rsidR="00EA2D3B" w:rsidRPr="0025000F" w:rsidRDefault="00EA2D3B" w:rsidP="00400386">
      <w:pPr>
        <w:pStyle w:val="A4"/>
        <w:tabs>
          <w:tab w:val="left" w:pos="8775"/>
        </w:tabs>
        <w:ind w:firstLine="0"/>
      </w:pPr>
      <w:r w:rsidRPr="0025000F">
        <w:t>Таблица 5 – Расчет числа групп</w:t>
      </w:r>
    </w:p>
    <w:tbl>
      <w:tblPr>
        <w:tblW w:w="6729" w:type="dxa"/>
        <w:jc w:val="center"/>
        <w:tblLook w:val="04A0" w:firstRow="1" w:lastRow="0" w:firstColumn="1" w:lastColumn="0" w:noHBand="0" w:noVBand="1"/>
      </w:tblPr>
      <w:tblGrid>
        <w:gridCol w:w="4133"/>
        <w:gridCol w:w="2596"/>
      </w:tblGrid>
      <w:tr w:rsidR="00EA2D3B" w:rsidRPr="0025000F" w14:paraId="5085C605" w14:textId="77777777" w:rsidTr="00FF0308">
        <w:trPr>
          <w:trHeight w:val="323"/>
          <w:jc w:val="center"/>
        </w:trPr>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E44DB"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Число показателей совокупности</w:t>
            </w:r>
          </w:p>
        </w:tc>
        <w:tc>
          <w:tcPr>
            <w:tcW w:w="2596" w:type="dxa"/>
            <w:tcBorders>
              <w:top w:val="single" w:sz="4" w:space="0" w:color="auto"/>
              <w:left w:val="nil"/>
              <w:bottom w:val="single" w:sz="4" w:space="0" w:color="auto"/>
              <w:right w:val="single" w:sz="4" w:space="0" w:color="auto"/>
            </w:tcBorders>
            <w:shd w:val="clear" w:color="auto" w:fill="auto"/>
            <w:vAlign w:val="center"/>
            <w:hideMark/>
          </w:tcPr>
          <w:p w14:paraId="24043584"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Число групп</w:t>
            </w:r>
          </w:p>
        </w:tc>
      </w:tr>
      <w:tr w:rsidR="00EA2D3B" w:rsidRPr="0025000F" w14:paraId="3F42F023" w14:textId="77777777" w:rsidTr="00FF0308">
        <w:trPr>
          <w:trHeight w:val="271"/>
          <w:jc w:val="center"/>
        </w:trPr>
        <w:tc>
          <w:tcPr>
            <w:tcW w:w="4133" w:type="dxa"/>
            <w:tcBorders>
              <w:top w:val="nil"/>
              <w:left w:val="single" w:sz="4" w:space="0" w:color="auto"/>
              <w:bottom w:val="single" w:sz="4" w:space="0" w:color="auto"/>
              <w:right w:val="single" w:sz="4" w:space="0" w:color="auto"/>
            </w:tcBorders>
            <w:shd w:val="clear" w:color="auto" w:fill="auto"/>
            <w:noWrap/>
            <w:vAlign w:val="bottom"/>
            <w:hideMark/>
          </w:tcPr>
          <w:p w14:paraId="370AA015"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до 5</w:t>
            </w:r>
          </w:p>
        </w:tc>
        <w:tc>
          <w:tcPr>
            <w:tcW w:w="2596" w:type="dxa"/>
            <w:tcBorders>
              <w:top w:val="nil"/>
              <w:left w:val="nil"/>
              <w:bottom w:val="single" w:sz="4" w:space="0" w:color="auto"/>
              <w:right w:val="single" w:sz="4" w:space="0" w:color="auto"/>
            </w:tcBorders>
            <w:shd w:val="clear" w:color="auto" w:fill="auto"/>
            <w:noWrap/>
            <w:vAlign w:val="bottom"/>
            <w:hideMark/>
          </w:tcPr>
          <w:p w14:paraId="2DAC1F8B"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3</w:t>
            </w:r>
          </w:p>
        </w:tc>
      </w:tr>
      <w:tr w:rsidR="00EA2D3B" w:rsidRPr="0025000F" w14:paraId="1C241F0A" w14:textId="77777777" w:rsidTr="00FF0308">
        <w:trPr>
          <w:trHeight w:val="260"/>
          <w:jc w:val="center"/>
        </w:trPr>
        <w:tc>
          <w:tcPr>
            <w:tcW w:w="4133" w:type="dxa"/>
            <w:tcBorders>
              <w:top w:val="nil"/>
              <w:left w:val="single" w:sz="4" w:space="0" w:color="auto"/>
              <w:bottom w:val="single" w:sz="4" w:space="0" w:color="auto"/>
              <w:right w:val="single" w:sz="4" w:space="0" w:color="auto"/>
            </w:tcBorders>
            <w:shd w:val="clear" w:color="auto" w:fill="auto"/>
            <w:noWrap/>
            <w:vAlign w:val="bottom"/>
            <w:hideMark/>
          </w:tcPr>
          <w:p w14:paraId="060343FD"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от 6 до 11</w:t>
            </w:r>
          </w:p>
        </w:tc>
        <w:tc>
          <w:tcPr>
            <w:tcW w:w="2596" w:type="dxa"/>
            <w:tcBorders>
              <w:top w:val="nil"/>
              <w:left w:val="nil"/>
              <w:bottom w:val="single" w:sz="4" w:space="0" w:color="auto"/>
              <w:right w:val="single" w:sz="4" w:space="0" w:color="auto"/>
            </w:tcBorders>
            <w:shd w:val="clear" w:color="auto" w:fill="auto"/>
            <w:noWrap/>
            <w:vAlign w:val="bottom"/>
            <w:hideMark/>
          </w:tcPr>
          <w:p w14:paraId="4653E926"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4</w:t>
            </w:r>
          </w:p>
        </w:tc>
      </w:tr>
      <w:tr w:rsidR="00EA2D3B" w:rsidRPr="0025000F" w14:paraId="75D4772B" w14:textId="77777777" w:rsidTr="00FF0308">
        <w:trPr>
          <w:trHeight w:val="255"/>
          <w:jc w:val="center"/>
        </w:trPr>
        <w:tc>
          <w:tcPr>
            <w:tcW w:w="4133" w:type="dxa"/>
            <w:tcBorders>
              <w:top w:val="nil"/>
              <w:left w:val="single" w:sz="4" w:space="0" w:color="auto"/>
              <w:bottom w:val="single" w:sz="4" w:space="0" w:color="auto"/>
              <w:right w:val="single" w:sz="4" w:space="0" w:color="auto"/>
            </w:tcBorders>
            <w:shd w:val="clear" w:color="auto" w:fill="auto"/>
            <w:noWrap/>
            <w:vAlign w:val="bottom"/>
            <w:hideMark/>
          </w:tcPr>
          <w:p w14:paraId="30C77A02"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от 12 до 22</w:t>
            </w:r>
          </w:p>
        </w:tc>
        <w:tc>
          <w:tcPr>
            <w:tcW w:w="2596" w:type="dxa"/>
            <w:tcBorders>
              <w:top w:val="nil"/>
              <w:left w:val="nil"/>
              <w:bottom w:val="single" w:sz="4" w:space="0" w:color="auto"/>
              <w:right w:val="single" w:sz="4" w:space="0" w:color="auto"/>
            </w:tcBorders>
            <w:shd w:val="clear" w:color="auto" w:fill="auto"/>
            <w:noWrap/>
            <w:vAlign w:val="bottom"/>
            <w:hideMark/>
          </w:tcPr>
          <w:p w14:paraId="6FA05B1E" w14:textId="77777777" w:rsidR="00EA2D3B" w:rsidRPr="0025000F" w:rsidRDefault="00EA2D3B" w:rsidP="00FF0308">
            <w:pPr>
              <w:spacing w:line="240" w:lineRule="auto"/>
              <w:jc w:val="center"/>
              <w:rPr>
                <w:rFonts w:ascii="Times New Roman" w:eastAsia="Times New Roman" w:hAnsi="Times New Roman" w:cs="Times New Roman"/>
                <w:sz w:val="20"/>
                <w:szCs w:val="20"/>
                <w:lang w:eastAsia="ru-RU"/>
              </w:rPr>
            </w:pPr>
            <w:r w:rsidRPr="0025000F">
              <w:rPr>
                <w:rFonts w:ascii="Times New Roman" w:eastAsia="Times New Roman" w:hAnsi="Times New Roman" w:cs="Times New Roman"/>
                <w:sz w:val="20"/>
                <w:szCs w:val="20"/>
                <w:lang w:eastAsia="ru-RU"/>
              </w:rPr>
              <w:t>5</w:t>
            </w:r>
          </w:p>
        </w:tc>
      </w:tr>
    </w:tbl>
    <w:p w14:paraId="7DDF9EB0" w14:textId="44752E96" w:rsidR="00EA2D3B" w:rsidRPr="0025000F" w:rsidRDefault="00EA2D3B" w:rsidP="00EA2D3B">
      <w:pPr>
        <w:pStyle w:val="A4"/>
        <w:tabs>
          <w:tab w:val="left" w:pos="8775"/>
        </w:tabs>
        <w:ind w:firstLine="709"/>
      </w:pPr>
      <w:r w:rsidRPr="0025000F">
        <w:t>Так как поставщиков в рассматриваемом примере 3, то n=3. Рассчитав величину внутригруппового интервала (i=0,597487), мы можем провести квалификацию уровня интегрального показателя, т</w:t>
      </w:r>
      <w:r w:rsidR="00C13078" w:rsidRPr="0025000F">
        <w:t>.</w:t>
      </w:r>
      <w:r w:rsidRPr="0025000F">
        <w:t xml:space="preserve"> е</w:t>
      </w:r>
      <w:r w:rsidR="00C13078" w:rsidRPr="0025000F">
        <w:t>.</w:t>
      </w:r>
      <w:r w:rsidRPr="0025000F">
        <w:t xml:space="preserve"> определить для каждого поставщика его уровень эффективности. </w:t>
      </w:r>
      <w:r w:rsidR="00590E28" w:rsidRPr="0025000F">
        <w:t>Далее следует изменять (увеличивать) на значение внутригруппового интервала вплоть до наибольшего показателя самое низкое значение интегрального показателя</w:t>
      </w:r>
      <w:r w:rsidRPr="0025000F">
        <w:t xml:space="preserve">. Таким образом, получаем квалификацию уровня интегрального показателя в таблице 6. Данная таблица демонстрирует нам, что поставщик 1 не только лучше всех, но и значительно отрывается по </w:t>
      </w:r>
      <w:r w:rsidRPr="0025000F">
        <w:lastRenderedPageBreak/>
        <w:t xml:space="preserve">показателям, а поставщики 2 и 3 имеют примерно одинаковую эффективность, находятся в одном уровне с минимальными отличиями. </w:t>
      </w:r>
    </w:p>
    <w:p w14:paraId="1D9CF30E" w14:textId="77777777" w:rsidR="00EA2D3B" w:rsidRPr="0025000F" w:rsidRDefault="00EA2D3B" w:rsidP="00400386">
      <w:pPr>
        <w:pStyle w:val="A4"/>
        <w:tabs>
          <w:tab w:val="left" w:pos="8775"/>
        </w:tabs>
        <w:ind w:firstLine="0"/>
      </w:pPr>
      <w:r w:rsidRPr="0025000F">
        <w:t>Таблица 6 – Классификация интегральной оценки</w:t>
      </w:r>
    </w:p>
    <w:tbl>
      <w:tblPr>
        <w:tblW w:w="9072" w:type="dxa"/>
        <w:tblInd w:w="108" w:type="dxa"/>
        <w:tblLook w:val="04A0" w:firstRow="1" w:lastRow="0" w:firstColumn="1" w:lastColumn="0" w:noHBand="0" w:noVBand="1"/>
      </w:tblPr>
      <w:tblGrid>
        <w:gridCol w:w="3011"/>
        <w:gridCol w:w="2943"/>
        <w:gridCol w:w="3118"/>
      </w:tblGrid>
      <w:tr w:rsidR="00EA2D3B" w:rsidRPr="0025000F" w14:paraId="63C8EBFE" w14:textId="77777777" w:rsidTr="00400386">
        <w:trPr>
          <w:trHeight w:val="300"/>
        </w:trPr>
        <w:tc>
          <w:tcPr>
            <w:tcW w:w="3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5130A"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Интервал значения</w:t>
            </w:r>
          </w:p>
        </w:tc>
        <w:tc>
          <w:tcPr>
            <w:tcW w:w="2943" w:type="dxa"/>
            <w:tcBorders>
              <w:top w:val="single" w:sz="4" w:space="0" w:color="auto"/>
              <w:left w:val="nil"/>
              <w:bottom w:val="single" w:sz="4" w:space="0" w:color="auto"/>
              <w:right w:val="single" w:sz="4" w:space="0" w:color="auto"/>
            </w:tcBorders>
            <w:shd w:val="clear" w:color="auto" w:fill="auto"/>
            <w:noWrap/>
            <w:vAlign w:val="bottom"/>
            <w:hideMark/>
          </w:tcPr>
          <w:p w14:paraId="0E582DE5"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Уровни классификатора</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67E553B3"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Поставщики</w:t>
            </w:r>
          </w:p>
        </w:tc>
      </w:tr>
      <w:tr w:rsidR="00EA2D3B" w:rsidRPr="0025000F" w14:paraId="75967DC1" w14:textId="77777777" w:rsidTr="00400386">
        <w:trPr>
          <w:trHeight w:val="300"/>
        </w:trPr>
        <w:tc>
          <w:tcPr>
            <w:tcW w:w="3011" w:type="dxa"/>
            <w:tcBorders>
              <w:top w:val="nil"/>
              <w:left w:val="single" w:sz="4" w:space="0" w:color="auto"/>
              <w:bottom w:val="single" w:sz="4" w:space="0" w:color="auto"/>
              <w:right w:val="single" w:sz="4" w:space="0" w:color="auto"/>
            </w:tcBorders>
            <w:shd w:val="clear" w:color="auto" w:fill="auto"/>
            <w:noWrap/>
            <w:vAlign w:val="bottom"/>
            <w:hideMark/>
          </w:tcPr>
          <w:p w14:paraId="2E1253AE"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от 11,998 до 12,595</w:t>
            </w:r>
          </w:p>
        </w:tc>
        <w:tc>
          <w:tcPr>
            <w:tcW w:w="2943" w:type="dxa"/>
            <w:tcBorders>
              <w:top w:val="nil"/>
              <w:left w:val="nil"/>
              <w:bottom w:val="single" w:sz="4" w:space="0" w:color="auto"/>
              <w:right w:val="single" w:sz="4" w:space="0" w:color="auto"/>
            </w:tcBorders>
            <w:shd w:val="clear" w:color="auto" w:fill="auto"/>
            <w:noWrap/>
            <w:vAlign w:val="bottom"/>
            <w:hideMark/>
          </w:tcPr>
          <w:p w14:paraId="1020FCFA"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высокий уровень</w:t>
            </w:r>
          </w:p>
        </w:tc>
        <w:tc>
          <w:tcPr>
            <w:tcW w:w="3118" w:type="dxa"/>
            <w:tcBorders>
              <w:top w:val="nil"/>
              <w:left w:val="nil"/>
              <w:bottom w:val="single" w:sz="4" w:space="0" w:color="auto"/>
              <w:right w:val="single" w:sz="4" w:space="0" w:color="auto"/>
            </w:tcBorders>
            <w:shd w:val="clear" w:color="auto" w:fill="auto"/>
            <w:noWrap/>
            <w:vAlign w:val="bottom"/>
            <w:hideMark/>
          </w:tcPr>
          <w:p w14:paraId="5C95B03A"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Поставщик 1</w:t>
            </w:r>
          </w:p>
        </w:tc>
      </w:tr>
      <w:tr w:rsidR="00EA2D3B" w:rsidRPr="0025000F" w14:paraId="51225DF1" w14:textId="77777777" w:rsidTr="00400386">
        <w:trPr>
          <w:trHeight w:val="300"/>
        </w:trPr>
        <w:tc>
          <w:tcPr>
            <w:tcW w:w="3011" w:type="dxa"/>
            <w:tcBorders>
              <w:top w:val="nil"/>
              <w:left w:val="single" w:sz="4" w:space="0" w:color="auto"/>
              <w:bottom w:val="single" w:sz="4" w:space="0" w:color="auto"/>
              <w:right w:val="single" w:sz="4" w:space="0" w:color="auto"/>
            </w:tcBorders>
            <w:shd w:val="clear" w:color="auto" w:fill="auto"/>
            <w:noWrap/>
            <w:vAlign w:val="bottom"/>
            <w:hideMark/>
          </w:tcPr>
          <w:p w14:paraId="29634967"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от 11,4 до 11,998</w:t>
            </w:r>
          </w:p>
        </w:tc>
        <w:tc>
          <w:tcPr>
            <w:tcW w:w="2943" w:type="dxa"/>
            <w:tcBorders>
              <w:top w:val="nil"/>
              <w:left w:val="nil"/>
              <w:bottom w:val="single" w:sz="4" w:space="0" w:color="auto"/>
              <w:right w:val="single" w:sz="4" w:space="0" w:color="auto"/>
            </w:tcBorders>
            <w:shd w:val="clear" w:color="auto" w:fill="auto"/>
            <w:noWrap/>
            <w:vAlign w:val="bottom"/>
            <w:hideMark/>
          </w:tcPr>
          <w:p w14:paraId="6103CAA9"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средний уровень</w:t>
            </w:r>
          </w:p>
        </w:tc>
        <w:tc>
          <w:tcPr>
            <w:tcW w:w="3118" w:type="dxa"/>
            <w:tcBorders>
              <w:top w:val="nil"/>
              <w:left w:val="nil"/>
              <w:bottom w:val="single" w:sz="4" w:space="0" w:color="auto"/>
              <w:right w:val="single" w:sz="4" w:space="0" w:color="auto"/>
            </w:tcBorders>
            <w:shd w:val="clear" w:color="auto" w:fill="auto"/>
            <w:noWrap/>
            <w:vAlign w:val="bottom"/>
            <w:hideMark/>
          </w:tcPr>
          <w:p w14:paraId="698291DB"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w:t>
            </w:r>
          </w:p>
        </w:tc>
      </w:tr>
      <w:tr w:rsidR="00EA2D3B" w:rsidRPr="0025000F" w14:paraId="692DC546" w14:textId="77777777" w:rsidTr="00400386">
        <w:trPr>
          <w:trHeight w:val="300"/>
        </w:trPr>
        <w:tc>
          <w:tcPr>
            <w:tcW w:w="3011" w:type="dxa"/>
            <w:tcBorders>
              <w:top w:val="nil"/>
              <w:left w:val="single" w:sz="4" w:space="0" w:color="auto"/>
              <w:bottom w:val="single" w:sz="4" w:space="0" w:color="auto"/>
              <w:right w:val="single" w:sz="4" w:space="0" w:color="auto"/>
            </w:tcBorders>
            <w:shd w:val="clear" w:color="auto" w:fill="auto"/>
            <w:noWrap/>
            <w:vAlign w:val="bottom"/>
            <w:hideMark/>
          </w:tcPr>
          <w:p w14:paraId="2E7AC928"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от 10,803 до 11, 4</w:t>
            </w:r>
          </w:p>
        </w:tc>
        <w:tc>
          <w:tcPr>
            <w:tcW w:w="2943" w:type="dxa"/>
            <w:tcBorders>
              <w:top w:val="nil"/>
              <w:left w:val="nil"/>
              <w:bottom w:val="single" w:sz="4" w:space="0" w:color="auto"/>
              <w:right w:val="single" w:sz="4" w:space="0" w:color="auto"/>
            </w:tcBorders>
            <w:shd w:val="clear" w:color="auto" w:fill="auto"/>
            <w:noWrap/>
            <w:vAlign w:val="bottom"/>
            <w:hideMark/>
          </w:tcPr>
          <w:p w14:paraId="3783DEDF"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низкий уровень</w:t>
            </w:r>
          </w:p>
        </w:tc>
        <w:tc>
          <w:tcPr>
            <w:tcW w:w="3118" w:type="dxa"/>
            <w:tcBorders>
              <w:top w:val="nil"/>
              <w:left w:val="nil"/>
              <w:bottom w:val="single" w:sz="4" w:space="0" w:color="auto"/>
              <w:right w:val="single" w:sz="4" w:space="0" w:color="auto"/>
            </w:tcBorders>
            <w:shd w:val="clear" w:color="auto" w:fill="auto"/>
            <w:noWrap/>
            <w:vAlign w:val="bottom"/>
            <w:hideMark/>
          </w:tcPr>
          <w:p w14:paraId="5909D499" w14:textId="77777777" w:rsidR="00EA2D3B" w:rsidRPr="0025000F" w:rsidRDefault="00EA2D3B" w:rsidP="00FF0308">
            <w:pPr>
              <w:spacing w:line="240" w:lineRule="auto"/>
              <w:jc w:val="center"/>
              <w:rPr>
                <w:rFonts w:ascii="Times New Roman" w:eastAsia="Times New Roman" w:hAnsi="Times New Roman" w:cs="Times New Roman"/>
                <w:sz w:val="20"/>
                <w:lang w:eastAsia="ru-RU"/>
              </w:rPr>
            </w:pPr>
            <w:r w:rsidRPr="0025000F">
              <w:rPr>
                <w:rFonts w:ascii="Times New Roman" w:eastAsia="Times New Roman" w:hAnsi="Times New Roman" w:cs="Times New Roman"/>
                <w:sz w:val="20"/>
                <w:lang w:eastAsia="ru-RU"/>
              </w:rPr>
              <w:t>поставщик 2, поставщик 3</w:t>
            </w:r>
          </w:p>
        </w:tc>
      </w:tr>
      <w:bookmarkEnd w:id="0"/>
      <w:bookmarkEnd w:id="1"/>
    </w:tbl>
    <w:p w14:paraId="70306208" w14:textId="77777777" w:rsidR="00CA60B9" w:rsidRPr="0025000F" w:rsidRDefault="00CA60B9" w:rsidP="00FF631D">
      <w:pPr>
        <w:shd w:val="clear" w:color="auto" w:fill="FFFFFF" w:themeFill="background1"/>
        <w:spacing w:after="0" w:line="360" w:lineRule="auto"/>
        <w:jc w:val="center"/>
        <w:rPr>
          <w:rFonts w:ascii="Times New Roman" w:hAnsi="Times New Roman"/>
          <w:b/>
          <w:sz w:val="28"/>
          <w:szCs w:val="28"/>
        </w:rPr>
      </w:pPr>
    </w:p>
    <w:p w14:paraId="38F95C68" w14:textId="77777777" w:rsidR="00492C24" w:rsidRPr="0025000F" w:rsidRDefault="00492C24" w:rsidP="00FF631D">
      <w:pPr>
        <w:shd w:val="clear" w:color="auto" w:fill="FFFFFF" w:themeFill="background1"/>
        <w:spacing w:after="0" w:line="360" w:lineRule="auto"/>
        <w:jc w:val="center"/>
        <w:rPr>
          <w:rFonts w:ascii="Times New Roman" w:eastAsia="Times New Roman" w:hAnsi="Times New Roman" w:cs="Times New Roman"/>
          <w:sz w:val="28"/>
          <w:szCs w:val="28"/>
          <w:lang w:eastAsia="ru-RU"/>
        </w:rPr>
      </w:pPr>
      <w:r w:rsidRPr="0025000F">
        <w:rPr>
          <w:rFonts w:ascii="Times New Roman" w:hAnsi="Times New Roman"/>
          <w:b/>
          <w:sz w:val="28"/>
          <w:szCs w:val="28"/>
        </w:rPr>
        <w:t>Вывод</w:t>
      </w:r>
    </w:p>
    <w:p w14:paraId="515ADAA5" w14:textId="16D56032" w:rsidR="006E0D53" w:rsidRPr="0025000F" w:rsidRDefault="00C33864" w:rsidP="00A02A44">
      <w:pPr>
        <w:pStyle w:val="A4"/>
        <w:tabs>
          <w:tab w:val="left" w:pos="8775"/>
        </w:tabs>
        <w:ind w:firstLine="709"/>
      </w:pPr>
      <w:r w:rsidRPr="0025000F">
        <w:t>Решение</w:t>
      </w:r>
      <w:r w:rsidR="00A02A44" w:rsidRPr="0025000F">
        <w:t xml:space="preserve"> задач</w:t>
      </w:r>
      <w:r w:rsidRPr="0025000F">
        <w:t>и</w:t>
      </w:r>
      <w:r w:rsidR="00A02A44" w:rsidRPr="0025000F">
        <w:t xml:space="preserve"> ранжирования </w:t>
      </w:r>
      <w:r w:rsidRPr="0025000F">
        <w:t>объектов по</w:t>
      </w:r>
      <w:r w:rsidR="00A02A44" w:rsidRPr="0025000F">
        <w:t xml:space="preserve"> показателям, полученным в результате проведенного исследования</w:t>
      </w:r>
      <w:r w:rsidRPr="0025000F">
        <w:t xml:space="preserve">, позволит </w:t>
      </w:r>
      <w:r w:rsidR="00A02A44" w:rsidRPr="0025000F">
        <w:t xml:space="preserve">выбрать из них наиболее значимый и произвести соответствующее ранжирование по его значениям. </w:t>
      </w:r>
      <w:r w:rsidR="00CA60B9" w:rsidRPr="0025000F">
        <w:t xml:space="preserve">Таким образом, </w:t>
      </w:r>
      <w:r w:rsidR="00A02A44" w:rsidRPr="0025000F">
        <w:t xml:space="preserve">использование в информационной системе методики интегральной оценки позволит сельскохозяйственному предприятию ОАО «Имени Ильича» автоматизировать процесс выбора поставщика, являющегося наиболее подходящим на данный момент, </w:t>
      </w:r>
      <w:r w:rsidRPr="0025000F">
        <w:t xml:space="preserve">формировать отчетную документацию и договоры, </w:t>
      </w:r>
      <w:r w:rsidR="00A02A44" w:rsidRPr="0025000F">
        <w:t>а также сохранять данные о</w:t>
      </w:r>
      <w:r w:rsidRPr="0025000F">
        <w:t>бо всех участниках ранжирования</w:t>
      </w:r>
      <w:r w:rsidR="00A02A44" w:rsidRPr="0025000F">
        <w:t xml:space="preserve"> с учетом на перспективу возможного сотрудничества</w:t>
      </w:r>
      <w:r w:rsidRPr="0025000F">
        <w:t>.</w:t>
      </w:r>
    </w:p>
    <w:p w14:paraId="3018689A" w14:textId="77777777" w:rsidR="0013074D" w:rsidRDefault="0013074D" w:rsidP="00552AEE">
      <w:pPr>
        <w:shd w:val="clear" w:color="auto" w:fill="FFFFFF" w:themeFill="background1"/>
        <w:spacing w:after="200" w:line="360" w:lineRule="auto"/>
        <w:ind w:right="-1"/>
        <w:jc w:val="center"/>
        <w:rPr>
          <w:rFonts w:ascii="Times New Roman" w:hAnsi="Times New Roman"/>
          <w:b/>
          <w:bCs/>
          <w:sz w:val="28"/>
          <w:szCs w:val="28"/>
        </w:rPr>
      </w:pPr>
    </w:p>
    <w:p w14:paraId="2582D61E" w14:textId="3E6E7F5A" w:rsidR="00492C24" w:rsidRPr="0025000F" w:rsidRDefault="00492C24" w:rsidP="00552AEE">
      <w:pPr>
        <w:shd w:val="clear" w:color="auto" w:fill="FFFFFF" w:themeFill="background1"/>
        <w:spacing w:after="200" w:line="360" w:lineRule="auto"/>
        <w:ind w:right="-1"/>
        <w:jc w:val="center"/>
        <w:rPr>
          <w:rFonts w:ascii="Times New Roman" w:hAnsi="Times New Roman"/>
          <w:b/>
          <w:bCs/>
          <w:sz w:val="28"/>
          <w:szCs w:val="28"/>
        </w:rPr>
      </w:pPr>
      <w:r w:rsidRPr="0025000F">
        <w:rPr>
          <w:rFonts w:ascii="Times New Roman" w:hAnsi="Times New Roman"/>
          <w:b/>
          <w:bCs/>
          <w:sz w:val="28"/>
          <w:szCs w:val="28"/>
        </w:rPr>
        <w:t>Литература</w:t>
      </w:r>
    </w:p>
    <w:p w14:paraId="275CFF23" w14:textId="345E8FBE" w:rsidR="006E0D53" w:rsidRPr="0025000F" w:rsidRDefault="006E0D53" w:rsidP="008A248A">
      <w:pPr>
        <w:shd w:val="clear" w:color="auto" w:fill="FFFFFF" w:themeFill="background1"/>
        <w:tabs>
          <w:tab w:val="left" w:pos="851"/>
        </w:tabs>
        <w:spacing w:after="0" w:line="240" w:lineRule="auto"/>
        <w:ind w:firstLine="567"/>
        <w:jc w:val="both"/>
        <w:rPr>
          <w:rFonts w:ascii="Times New Roman" w:hAnsi="Times New Roman" w:cs="Times New Roman"/>
          <w:sz w:val="24"/>
          <w:szCs w:val="24"/>
        </w:rPr>
      </w:pPr>
      <w:r w:rsidRPr="0025000F">
        <w:rPr>
          <w:rFonts w:ascii="Times New Roman" w:hAnsi="Times New Roman" w:cs="Times New Roman"/>
          <w:sz w:val="24"/>
          <w:szCs w:val="24"/>
        </w:rPr>
        <w:t xml:space="preserve">1. </w:t>
      </w:r>
      <w:r w:rsidR="00CA60B9" w:rsidRPr="0025000F">
        <w:rPr>
          <w:rFonts w:ascii="Times New Roman" w:hAnsi="Times New Roman" w:cs="Times New Roman"/>
          <w:sz w:val="24"/>
          <w:szCs w:val="24"/>
        </w:rPr>
        <w:t xml:space="preserve">Крамаренко Т. А. Разработка бизнес-приложений : учебник / Т. А. Крамаренко, Е. А. Иванова. – Краснодар : </w:t>
      </w:r>
      <w:proofErr w:type="spellStart"/>
      <w:r w:rsidR="00CA60B9" w:rsidRPr="0025000F">
        <w:rPr>
          <w:rFonts w:ascii="Times New Roman" w:hAnsi="Times New Roman" w:cs="Times New Roman"/>
          <w:sz w:val="24"/>
          <w:szCs w:val="24"/>
        </w:rPr>
        <w:t>КубГАУ</w:t>
      </w:r>
      <w:proofErr w:type="spellEnd"/>
      <w:r w:rsidR="00CA60B9" w:rsidRPr="0025000F">
        <w:rPr>
          <w:rFonts w:ascii="Times New Roman" w:hAnsi="Times New Roman" w:cs="Times New Roman"/>
          <w:sz w:val="24"/>
          <w:szCs w:val="24"/>
        </w:rPr>
        <w:t>, 2021. – 234 с.</w:t>
      </w:r>
    </w:p>
    <w:p w14:paraId="12166C51" w14:textId="77777777" w:rsidR="00573262" w:rsidRPr="0025000F" w:rsidRDefault="00573262" w:rsidP="001B79E2">
      <w:pPr>
        <w:spacing w:after="0" w:line="360" w:lineRule="auto"/>
        <w:jc w:val="center"/>
        <w:rPr>
          <w:rFonts w:ascii="Times New Roman" w:hAnsi="Times New Roman" w:cs="Times New Roman"/>
          <w:b/>
          <w:bCs/>
          <w:sz w:val="28"/>
          <w:szCs w:val="28"/>
        </w:rPr>
      </w:pPr>
    </w:p>
    <w:p w14:paraId="5FA2A56B" w14:textId="20A25314" w:rsidR="00492C24" w:rsidRPr="0025000F" w:rsidRDefault="008A248A" w:rsidP="001B79E2">
      <w:pPr>
        <w:spacing w:after="0" w:line="360" w:lineRule="auto"/>
        <w:jc w:val="center"/>
        <w:rPr>
          <w:rFonts w:ascii="Times New Roman" w:hAnsi="Times New Roman" w:cs="Times New Roman"/>
          <w:b/>
          <w:bCs/>
          <w:sz w:val="28"/>
          <w:szCs w:val="28"/>
          <w:lang w:val="en-US"/>
        </w:rPr>
      </w:pPr>
      <w:r w:rsidRPr="0025000F">
        <w:rPr>
          <w:rFonts w:ascii="Times New Roman" w:hAnsi="Times New Roman" w:cs="Times New Roman"/>
          <w:b/>
          <w:bCs/>
          <w:sz w:val="28"/>
          <w:szCs w:val="28"/>
          <w:lang w:val="en-US"/>
        </w:rPr>
        <w:t>References</w:t>
      </w:r>
    </w:p>
    <w:p w14:paraId="073DF658" w14:textId="46BE3E1F" w:rsidR="008A248A" w:rsidRPr="0025000F" w:rsidRDefault="008A248A" w:rsidP="008A248A">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25000F">
        <w:rPr>
          <w:rFonts w:ascii="Times New Roman" w:hAnsi="Times New Roman" w:cs="Times New Roman"/>
          <w:sz w:val="24"/>
          <w:szCs w:val="24"/>
          <w:lang w:val="en-US"/>
        </w:rPr>
        <w:t xml:space="preserve">1. </w:t>
      </w:r>
      <w:r w:rsidR="00A02A44" w:rsidRPr="0025000F">
        <w:rPr>
          <w:rFonts w:ascii="Times New Roman" w:hAnsi="Times New Roman" w:cs="Times New Roman"/>
          <w:sz w:val="24"/>
          <w:szCs w:val="24"/>
          <w:lang w:val="en-US"/>
        </w:rPr>
        <w:t xml:space="preserve">Kramarenko T. A. </w:t>
      </w:r>
      <w:proofErr w:type="spellStart"/>
      <w:r w:rsidR="00A02A44" w:rsidRPr="0025000F">
        <w:rPr>
          <w:rFonts w:ascii="Times New Roman" w:hAnsi="Times New Roman" w:cs="Times New Roman"/>
          <w:sz w:val="24"/>
          <w:szCs w:val="24"/>
          <w:lang w:val="en-US"/>
        </w:rPr>
        <w:t>Razrabotka</w:t>
      </w:r>
      <w:proofErr w:type="spellEnd"/>
      <w:r w:rsidR="00A02A44" w:rsidRPr="0025000F">
        <w:rPr>
          <w:rFonts w:ascii="Times New Roman" w:hAnsi="Times New Roman" w:cs="Times New Roman"/>
          <w:sz w:val="24"/>
          <w:szCs w:val="24"/>
          <w:lang w:val="en-US"/>
        </w:rPr>
        <w:t xml:space="preserve"> </w:t>
      </w:r>
      <w:proofErr w:type="spellStart"/>
      <w:r w:rsidR="00A02A44" w:rsidRPr="0025000F">
        <w:rPr>
          <w:rFonts w:ascii="Times New Roman" w:hAnsi="Times New Roman" w:cs="Times New Roman"/>
          <w:sz w:val="24"/>
          <w:szCs w:val="24"/>
          <w:lang w:val="en-US"/>
        </w:rPr>
        <w:t>biznes-prilozhenij</w:t>
      </w:r>
      <w:proofErr w:type="spellEnd"/>
      <w:r w:rsidR="00A02A44" w:rsidRPr="0025000F">
        <w:rPr>
          <w:rFonts w:ascii="Times New Roman" w:hAnsi="Times New Roman" w:cs="Times New Roman"/>
          <w:sz w:val="24"/>
          <w:szCs w:val="24"/>
          <w:lang w:val="en-US"/>
        </w:rPr>
        <w:t xml:space="preserve"> : </w:t>
      </w:r>
      <w:proofErr w:type="spellStart"/>
      <w:r w:rsidR="00C33864" w:rsidRPr="0025000F">
        <w:rPr>
          <w:rFonts w:ascii="Times New Roman" w:hAnsi="Times New Roman" w:cs="Times New Roman"/>
          <w:sz w:val="24"/>
          <w:szCs w:val="24"/>
          <w:lang w:val="en-US"/>
        </w:rPr>
        <w:t>uchebnik</w:t>
      </w:r>
      <w:proofErr w:type="spellEnd"/>
      <w:r w:rsidR="00C33864" w:rsidRPr="0025000F">
        <w:rPr>
          <w:rFonts w:ascii="Times New Roman" w:hAnsi="Times New Roman" w:cs="Times New Roman"/>
          <w:sz w:val="24"/>
          <w:szCs w:val="24"/>
          <w:lang w:val="en-US"/>
        </w:rPr>
        <w:t xml:space="preserve"> / T. A. Kramarenko, E. </w:t>
      </w:r>
      <w:r w:rsidR="00A02A44" w:rsidRPr="0025000F">
        <w:rPr>
          <w:rFonts w:ascii="Times New Roman" w:hAnsi="Times New Roman" w:cs="Times New Roman"/>
          <w:sz w:val="24"/>
          <w:szCs w:val="24"/>
          <w:lang w:val="en-US"/>
        </w:rPr>
        <w:t xml:space="preserve">A. Ivanova. – Krasnodar : </w:t>
      </w:r>
      <w:proofErr w:type="spellStart"/>
      <w:r w:rsidR="00A02A44" w:rsidRPr="0025000F">
        <w:rPr>
          <w:rFonts w:ascii="Times New Roman" w:hAnsi="Times New Roman" w:cs="Times New Roman"/>
          <w:sz w:val="24"/>
          <w:szCs w:val="24"/>
          <w:lang w:val="en-US"/>
        </w:rPr>
        <w:t>KubGAU</w:t>
      </w:r>
      <w:proofErr w:type="spellEnd"/>
      <w:r w:rsidR="00A02A44" w:rsidRPr="0025000F">
        <w:rPr>
          <w:rFonts w:ascii="Times New Roman" w:hAnsi="Times New Roman" w:cs="Times New Roman"/>
          <w:sz w:val="24"/>
          <w:szCs w:val="24"/>
          <w:lang w:val="en-US"/>
        </w:rPr>
        <w:t>, 2021. – 234 s.</w:t>
      </w:r>
    </w:p>
    <w:sectPr w:rsidR="008A248A" w:rsidRPr="0025000F" w:rsidSect="00AB6A7A">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B586" w14:textId="77777777" w:rsidR="001B68D0" w:rsidRDefault="001B68D0">
      <w:pPr>
        <w:spacing w:after="0" w:line="240" w:lineRule="auto"/>
      </w:pPr>
      <w:r>
        <w:separator/>
      </w:r>
    </w:p>
  </w:endnote>
  <w:endnote w:type="continuationSeparator" w:id="0">
    <w:p w14:paraId="4DE26DF2" w14:textId="77777777" w:rsidR="001B68D0" w:rsidRDefault="001B6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6C42" w14:textId="0CC69096" w:rsidR="00BC2F8A" w:rsidRPr="001D7F84" w:rsidRDefault="001B68D0">
    <w:pPr>
      <w:pStyle w:val="Footer"/>
      <w:rPr>
        <w:rFonts w:ascii="Times New Roman" w:hAnsi="Times New Roman" w:cs="Times New Roman"/>
        <w:sz w:val="24"/>
        <w:szCs w:val="24"/>
      </w:rPr>
    </w:pPr>
    <w:hyperlink r:id="rId1" w:history="1">
      <w:r w:rsidR="001D7F84" w:rsidRPr="002D4A88">
        <w:rPr>
          <w:rStyle w:val="Hyperlink"/>
          <w:rFonts w:ascii="Times New Roman" w:hAnsi="Times New Roman" w:cs="Times New Roman"/>
          <w:sz w:val="24"/>
          <w:szCs w:val="24"/>
        </w:rPr>
        <w:t>http://ej.kubagro.ru/2023/04/pdf/07.pdf</w:t>
      </w:r>
    </w:hyperlink>
    <w:r w:rsidR="001D7F84">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C406" w14:textId="77777777" w:rsidR="001B68D0" w:rsidRDefault="001B68D0">
      <w:pPr>
        <w:spacing w:after="0" w:line="240" w:lineRule="auto"/>
      </w:pPr>
      <w:r>
        <w:separator/>
      </w:r>
    </w:p>
  </w:footnote>
  <w:footnote w:type="continuationSeparator" w:id="0">
    <w:p w14:paraId="6AD38120" w14:textId="77777777" w:rsidR="001B68D0" w:rsidRDefault="001B68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1326578"/>
      <w:docPartObj>
        <w:docPartGallery w:val="Page Numbers (Top of Page)"/>
        <w:docPartUnique/>
      </w:docPartObj>
    </w:sdtPr>
    <w:sdtEndPr>
      <w:rPr>
        <w:rStyle w:val="PageNumber"/>
      </w:rPr>
    </w:sdtEndPr>
    <w:sdtContent>
      <w:p w14:paraId="5ACF3731" w14:textId="43813091" w:rsidR="00990CC3" w:rsidRDefault="00990CC3" w:rsidP="00552F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504D47" w14:textId="77777777" w:rsidR="00990CC3" w:rsidRDefault="00990CC3" w:rsidP="00F72F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61041506"/>
      <w:docPartObj>
        <w:docPartGallery w:val="Page Numbers (Top of Page)"/>
        <w:docPartUnique/>
      </w:docPartObj>
    </w:sdtPr>
    <w:sdtEndPr>
      <w:rPr>
        <w:rStyle w:val="PageNumber"/>
      </w:rPr>
    </w:sdtEndPr>
    <w:sdtContent>
      <w:p w14:paraId="39904331" w14:textId="6B7AC04C" w:rsidR="00990CC3" w:rsidRPr="00F72FBD" w:rsidRDefault="00990CC3" w:rsidP="00552F9F">
        <w:pPr>
          <w:pStyle w:val="Header"/>
          <w:framePr w:wrap="none" w:vAnchor="text" w:hAnchor="margin" w:xAlign="right" w:y="1"/>
          <w:rPr>
            <w:rStyle w:val="PageNumber"/>
            <w:rFonts w:ascii="Times New Roman" w:hAnsi="Times New Roman" w:cs="Times New Roman"/>
            <w:sz w:val="28"/>
            <w:szCs w:val="28"/>
          </w:rPr>
        </w:pPr>
        <w:r w:rsidRPr="00F72FBD">
          <w:rPr>
            <w:rStyle w:val="PageNumber"/>
            <w:rFonts w:ascii="Times New Roman" w:hAnsi="Times New Roman" w:cs="Times New Roman"/>
            <w:sz w:val="28"/>
            <w:szCs w:val="28"/>
          </w:rPr>
          <w:fldChar w:fldCharType="begin"/>
        </w:r>
        <w:r w:rsidRPr="00F72FBD">
          <w:rPr>
            <w:rStyle w:val="PageNumber"/>
            <w:rFonts w:ascii="Times New Roman" w:hAnsi="Times New Roman" w:cs="Times New Roman"/>
            <w:sz w:val="28"/>
            <w:szCs w:val="28"/>
          </w:rPr>
          <w:instrText xml:space="preserve"> PAGE </w:instrText>
        </w:r>
        <w:r w:rsidRPr="00F72FBD">
          <w:rPr>
            <w:rStyle w:val="PageNumber"/>
            <w:rFonts w:ascii="Times New Roman" w:hAnsi="Times New Roman" w:cs="Times New Roman"/>
            <w:sz w:val="28"/>
            <w:szCs w:val="28"/>
          </w:rPr>
          <w:fldChar w:fldCharType="separate"/>
        </w:r>
        <w:r w:rsidR="00DA0F5D">
          <w:rPr>
            <w:rStyle w:val="PageNumber"/>
            <w:rFonts w:ascii="Times New Roman" w:hAnsi="Times New Roman" w:cs="Times New Roman"/>
            <w:noProof/>
            <w:sz w:val="28"/>
            <w:szCs w:val="28"/>
          </w:rPr>
          <w:t>2</w:t>
        </w:r>
        <w:r w:rsidRPr="00F72FBD">
          <w:rPr>
            <w:rStyle w:val="PageNumber"/>
            <w:rFonts w:ascii="Times New Roman" w:hAnsi="Times New Roman" w:cs="Times New Roman"/>
            <w:sz w:val="28"/>
            <w:szCs w:val="28"/>
          </w:rPr>
          <w:fldChar w:fldCharType="end"/>
        </w:r>
      </w:p>
    </w:sdtContent>
  </w:sdt>
  <w:p w14:paraId="2B387805" w14:textId="31E40396" w:rsidR="00990CC3" w:rsidRPr="00F72FBD" w:rsidRDefault="001B68D0" w:rsidP="00F72FBD">
    <w:pPr>
      <w:pStyle w:val="Header"/>
      <w:tabs>
        <w:tab w:val="center" w:pos="4513"/>
        <w:tab w:val="right" w:pos="9026"/>
        <w:tab w:val="right" w:pos="9072"/>
      </w:tabs>
      <w:ind w:right="360"/>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proofErr w:type="spellStart"/>
            <w:r w:rsidR="00BC2F8A" w:rsidRPr="00C770FB">
              <w:rPr>
                <w:rFonts w:ascii="Times New Roman" w:hAnsi="Times New Roman" w:cs="Times New Roman"/>
                <w:sz w:val="24"/>
                <w:szCs w:val="24"/>
                <w:lang w:val="en-US"/>
              </w:rPr>
              <w:t>Научный</w:t>
            </w:r>
            <w:proofErr w:type="spellEnd"/>
            <w:r w:rsidR="00BC2F8A" w:rsidRPr="00C770FB">
              <w:rPr>
                <w:rFonts w:ascii="Times New Roman" w:hAnsi="Times New Roman" w:cs="Times New Roman"/>
                <w:sz w:val="24"/>
                <w:szCs w:val="24"/>
                <w:lang w:val="en-US"/>
              </w:rPr>
              <w:t xml:space="preserve"> </w:t>
            </w:r>
            <w:proofErr w:type="spellStart"/>
            <w:r w:rsidR="00BC2F8A" w:rsidRPr="00C770FB">
              <w:rPr>
                <w:rFonts w:ascii="Times New Roman" w:hAnsi="Times New Roman" w:cs="Times New Roman"/>
                <w:sz w:val="24"/>
                <w:szCs w:val="24"/>
                <w:lang w:val="en-US"/>
              </w:rPr>
              <w:t>журнал</w:t>
            </w:r>
            <w:proofErr w:type="spellEnd"/>
            <w:r w:rsidR="00BC2F8A" w:rsidRPr="00C770FB">
              <w:rPr>
                <w:rFonts w:ascii="Times New Roman" w:hAnsi="Times New Roman" w:cs="Times New Roman"/>
                <w:sz w:val="24"/>
                <w:szCs w:val="24"/>
                <w:lang w:val="en-US"/>
              </w:rPr>
              <w:t xml:space="preserve"> </w:t>
            </w:r>
            <w:proofErr w:type="spellStart"/>
            <w:r w:rsidR="00BC2F8A" w:rsidRPr="00C770FB">
              <w:rPr>
                <w:rFonts w:ascii="Times New Roman" w:hAnsi="Times New Roman" w:cs="Times New Roman"/>
                <w:sz w:val="24"/>
                <w:szCs w:val="24"/>
                <w:lang w:val="en-US"/>
              </w:rPr>
              <w:t>КубГАУ</w:t>
            </w:r>
            <w:proofErr w:type="spellEnd"/>
            <w:r w:rsidR="00BC2F8A" w:rsidRPr="00C770FB">
              <w:rPr>
                <w:rFonts w:ascii="Times New Roman" w:hAnsi="Times New Roman" w:cs="Times New Roman"/>
                <w:sz w:val="24"/>
                <w:szCs w:val="24"/>
                <w:lang w:val="en-US"/>
              </w:rPr>
              <w:t>, №1</w:t>
            </w:r>
            <w:r w:rsidR="00BC2F8A" w:rsidRPr="00C770FB">
              <w:rPr>
                <w:rFonts w:ascii="Times New Roman" w:hAnsi="Times New Roman" w:cs="Times New Roman"/>
                <w:sz w:val="24"/>
                <w:szCs w:val="24"/>
              </w:rPr>
              <w:t>8</w:t>
            </w:r>
            <w:r w:rsidR="00BC2F8A">
              <w:rPr>
                <w:rFonts w:ascii="Times New Roman" w:hAnsi="Times New Roman" w:cs="Times New Roman"/>
                <w:sz w:val="24"/>
                <w:szCs w:val="24"/>
              </w:rPr>
              <w:t>8</w:t>
            </w:r>
            <w:r w:rsidR="00BC2F8A" w:rsidRPr="00C770FB">
              <w:rPr>
                <w:rFonts w:ascii="Times New Roman" w:hAnsi="Times New Roman" w:cs="Times New Roman"/>
                <w:sz w:val="24"/>
                <w:szCs w:val="24"/>
                <w:lang w:val="en-US"/>
              </w:rPr>
              <w:t>(0</w:t>
            </w:r>
            <w:r w:rsidR="00BC2F8A">
              <w:rPr>
                <w:rFonts w:ascii="Times New Roman" w:hAnsi="Times New Roman" w:cs="Times New Roman"/>
                <w:sz w:val="24"/>
                <w:szCs w:val="24"/>
              </w:rPr>
              <w:t>4</w:t>
            </w:r>
            <w:r w:rsidR="00BC2F8A" w:rsidRPr="00C770FB">
              <w:rPr>
                <w:rFonts w:ascii="Times New Roman" w:hAnsi="Times New Roman" w:cs="Times New Roman"/>
                <w:sz w:val="24"/>
                <w:szCs w:val="24"/>
                <w:lang w:val="en-US"/>
              </w:rPr>
              <w:t xml:space="preserve">), 2023 </w:t>
            </w:r>
            <w:proofErr w:type="spellStart"/>
            <w:r w:rsidR="00BC2F8A" w:rsidRPr="00C770FB">
              <w:rPr>
                <w:rFonts w:ascii="Times New Roman" w:hAnsi="Times New Roman" w:cs="Times New Roman"/>
                <w:sz w:val="24"/>
                <w:szCs w:val="24"/>
                <w:lang w:val="en-US"/>
              </w:rPr>
              <w:t>год</w:t>
            </w:r>
            <w:proofErr w:type="spellEnd"/>
          </w:sdtContent>
        </w:sdt>
      </w:sdtContent>
    </w:sdt>
  </w:p>
  <w:p w14:paraId="30612A63" w14:textId="77777777" w:rsidR="00990CC3" w:rsidRDefault="00990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F189F"/>
    <w:multiLevelType w:val="hybridMultilevel"/>
    <w:tmpl w:val="A406209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17F300F9"/>
    <w:multiLevelType w:val="hybridMultilevel"/>
    <w:tmpl w:val="F27C09B0"/>
    <w:lvl w:ilvl="0" w:tplc="26B8E092">
      <w:start w:val="1"/>
      <w:numFmt w:val="decimal"/>
      <w:lvlText w:val="%1."/>
      <w:lvlJc w:val="left"/>
      <w:pPr>
        <w:ind w:left="218" w:hanging="428"/>
        <w:jc w:val="left"/>
      </w:pPr>
      <w:rPr>
        <w:rFonts w:ascii="Times New Roman" w:eastAsia="Times New Roman" w:hAnsi="Times New Roman" w:cs="Times New Roman" w:hint="default"/>
        <w:w w:val="99"/>
        <w:sz w:val="24"/>
        <w:szCs w:val="24"/>
        <w:lang w:val="ru-RU" w:eastAsia="en-US" w:bidi="ar-SA"/>
      </w:rPr>
    </w:lvl>
    <w:lvl w:ilvl="1" w:tplc="FC9CB8C8">
      <w:numFmt w:val="bullet"/>
      <w:lvlText w:val="•"/>
      <w:lvlJc w:val="left"/>
      <w:pPr>
        <w:ind w:left="1150" w:hanging="428"/>
      </w:pPr>
      <w:rPr>
        <w:rFonts w:hint="default"/>
        <w:lang w:val="ru-RU" w:eastAsia="en-US" w:bidi="ar-SA"/>
      </w:rPr>
    </w:lvl>
    <w:lvl w:ilvl="2" w:tplc="80523CAE">
      <w:numFmt w:val="bullet"/>
      <w:lvlText w:val="•"/>
      <w:lvlJc w:val="left"/>
      <w:pPr>
        <w:ind w:left="2080" w:hanging="428"/>
      </w:pPr>
      <w:rPr>
        <w:rFonts w:hint="default"/>
        <w:lang w:val="ru-RU" w:eastAsia="en-US" w:bidi="ar-SA"/>
      </w:rPr>
    </w:lvl>
    <w:lvl w:ilvl="3" w:tplc="62A838D8">
      <w:numFmt w:val="bullet"/>
      <w:lvlText w:val="•"/>
      <w:lvlJc w:val="left"/>
      <w:pPr>
        <w:ind w:left="3010" w:hanging="428"/>
      </w:pPr>
      <w:rPr>
        <w:rFonts w:hint="default"/>
        <w:lang w:val="ru-RU" w:eastAsia="en-US" w:bidi="ar-SA"/>
      </w:rPr>
    </w:lvl>
    <w:lvl w:ilvl="4" w:tplc="32D6B4F6">
      <w:numFmt w:val="bullet"/>
      <w:lvlText w:val="•"/>
      <w:lvlJc w:val="left"/>
      <w:pPr>
        <w:ind w:left="3940" w:hanging="428"/>
      </w:pPr>
      <w:rPr>
        <w:rFonts w:hint="default"/>
        <w:lang w:val="ru-RU" w:eastAsia="en-US" w:bidi="ar-SA"/>
      </w:rPr>
    </w:lvl>
    <w:lvl w:ilvl="5" w:tplc="D770A41E">
      <w:numFmt w:val="bullet"/>
      <w:lvlText w:val="•"/>
      <w:lvlJc w:val="left"/>
      <w:pPr>
        <w:ind w:left="4870" w:hanging="428"/>
      </w:pPr>
      <w:rPr>
        <w:rFonts w:hint="default"/>
        <w:lang w:val="ru-RU" w:eastAsia="en-US" w:bidi="ar-SA"/>
      </w:rPr>
    </w:lvl>
    <w:lvl w:ilvl="6" w:tplc="8C18E4C4">
      <w:numFmt w:val="bullet"/>
      <w:lvlText w:val="•"/>
      <w:lvlJc w:val="left"/>
      <w:pPr>
        <w:ind w:left="5800" w:hanging="428"/>
      </w:pPr>
      <w:rPr>
        <w:rFonts w:hint="default"/>
        <w:lang w:val="ru-RU" w:eastAsia="en-US" w:bidi="ar-SA"/>
      </w:rPr>
    </w:lvl>
    <w:lvl w:ilvl="7" w:tplc="EC98457C">
      <w:numFmt w:val="bullet"/>
      <w:lvlText w:val="•"/>
      <w:lvlJc w:val="left"/>
      <w:pPr>
        <w:ind w:left="6730" w:hanging="428"/>
      </w:pPr>
      <w:rPr>
        <w:rFonts w:hint="default"/>
        <w:lang w:val="ru-RU" w:eastAsia="en-US" w:bidi="ar-SA"/>
      </w:rPr>
    </w:lvl>
    <w:lvl w:ilvl="8" w:tplc="313423BE">
      <w:numFmt w:val="bullet"/>
      <w:lvlText w:val="•"/>
      <w:lvlJc w:val="left"/>
      <w:pPr>
        <w:ind w:left="7660" w:hanging="428"/>
      </w:pPr>
      <w:rPr>
        <w:rFonts w:hint="default"/>
        <w:lang w:val="ru-RU" w:eastAsia="en-US" w:bidi="ar-SA"/>
      </w:rPr>
    </w:lvl>
  </w:abstractNum>
  <w:abstractNum w:abstractNumId="2" w15:restartNumberingAfterBreak="0">
    <w:nsid w:val="628134F6"/>
    <w:multiLevelType w:val="hybridMultilevel"/>
    <w:tmpl w:val="E2B0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6046F63"/>
    <w:multiLevelType w:val="hybridMultilevel"/>
    <w:tmpl w:val="E7C411EA"/>
    <w:lvl w:ilvl="0" w:tplc="1A8A61FA">
      <w:start w:val="3"/>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91E0324"/>
    <w:multiLevelType w:val="hybridMultilevel"/>
    <w:tmpl w:val="6206D7DE"/>
    <w:lvl w:ilvl="0" w:tplc="FE84A298">
      <w:start w:val="1"/>
      <w:numFmt w:val="decimal"/>
      <w:lvlText w:val="2.2.%1"/>
      <w:lvlJc w:val="left"/>
      <w:pPr>
        <w:ind w:left="1211" w:hanging="360"/>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4B9"/>
    <w:rsid w:val="000249DB"/>
    <w:rsid w:val="00026CE0"/>
    <w:rsid w:val="00041050"/>
    <w:rsid w:val="00085FC4"/>
    <w:rsid w:val="00087DF2"/>
    <w:rsid w:val="000B1176"/>
    <w:rsid w:val="000B11C4"/>
    <w:rsid w:val="000F3867"/>
    <w:rsid w:val="001031AD"/>
    <w:rsid w:val="00106878"/>
    <w:rsid w:val="0011308A"/>
    <w:rsid w:val="0013074D"/>
    <w:rsid w:val="0013297E"/>
    <w:rsid w:val="00142336"/>
    <w:rsid w:val="00146C41"/>
    <w:rsid w:val="001579DE"/>
    <w:rsid w:val="00171E9A"/>
    <w:rsid w:val="00183E01"/>
    <w:rsid w:val="00186B81"/>
    <w:rsid w:val="001901DF"/>
    <w:rsid w:val="00193069"/>
    <w:rsid w:val="0019549F"/>
    <w:rsid w:val="001B68D0"/>
    <w:rsid w:val="001B79E2"/>
    <w:rsid w:val="001D26E2"/>
    <w:rsid w:val="001D7F84"/>
    <w:rsid w:val="001F1E41"/>
    <w:rsid w:val="002008A8"/>
    <w:rsid w:val="00212E30"/>
    <w:rsid w:val="00215C49"/>
    <w:rsid w:val="002166BB"/>
    <w:rsid w:val="0025000F"/>
    <w:rsid w:val="0025223D"/>
    <w:rsid w:val="002645FE"/>
    <w:rsid w:val="00276854"/>
    <w:rsid w:val="00276AE9"/>
    <w:rsid w:val="00282697"/>
    <w:rsid w:val="002A6D03"/>
    <w:rsid w:val="002A6FB2"/>
    <w:rsid w:val="002B55CC"/>
    <w:rsid w:val="002D0AF1"/>
    <w:rsid w:val="002D3C06"/>
    <w:rsid w:val="002E388D"/>
    <w:rsid w:val="002E3EB4"/>
    <w:rsid w:val="002F2592"/>
    <w:rsid w:val="002F53E6"/>
    <w:rsid w:val="00302187"/>
    <w:rsid w:val="0031097D"/>
    <w:rsid w:val="00314358"/>
    <w:rsid w:val="0031489F"/>
    <w:rsid w:val="00322E07"/>
    <w:rsid w:val="003413A8"/>
    <w:rsid w:val="00345B6A"/>
    <w:rsid w:val="00350A28"/>
    <w:rsid w:val="003515B5"/>
    <w:rsid w:val="003822D7"/>
    <w:rsid w:val="003829EA"/>
    <w:rsid w:val="00397795"/>
    <w:rsid w:val="003B488E"/>
    <w:rsid w:val="003C4747"/>
    <w:rsid w:val="003C7BAE"/>
    <w:rsid w:val="003E42AD"/>
    <w:rsid w:val="003F7807"/>
    <w:rsid w:val="00400386"/>
    <w:rsid w:val="00401A9C"/>
    <w:rsid w:val="00450318"/>
    <w:rsid w:val="004554D1"/>
    <w:rsid w:val="004744B3"/>
    <w:rsid w:val="00474C4F"/>
    <w:rsid w:val="00487352"/>
    <w:rsid w:val="00492C24"/>
    <w:rsid w:val="004A4612"/>
    <w:rsid w:val="004C4427"/>
    <w:rsid w:val="004E3604"/>
    <w:rsid w:val="004E4D83"/>
    <w:rsid w:val="004E6729"/>
    <w:rsid w:val="00513AED"/>
    <w:rsid w:val="005202AE"/>
    <w:rsid w:val="005317AF"/>
    <w:rsid w:val="00545482"/>
    <w:rsid w:val="005466C8"/>
    <w:rsid w:val="00552AEE"/>
    <w:rsid w:val="00552F9F"/>
    <w:rsid w:val="00563B32"/>
    <w:rsid w:val="00573262"/>
    <w:rsid w:val="00581B2F"/>
    <w:rsid w:val="00590E28"/>
    <w:rsid w:val="005A0279"/>
    <w:rsid w:val="005B3219"/>
    <w:rsid w:val="005D0488"/>
    <w:rsid w:val="005D6626"/>
    <w:rsid w:val="005F0429"/>
    <w:rsid w:val="005F32DD"/>
    <w:rsid w:val="00611B24"/>
    <w:rsid w:val="00655C23"/>
    <w:rsid w:val="00667DE6"/>
    <w:rsid w:val="006B10A9"/>
    <w:rsid w:val="006B4842"/>
    <w:rsid w:val="006E0D53"/>
    <w:rsid w:val="00705EF5"/>
    <w:rsid w:val="007060DF"/>
    <w:rsid w:val="007215F5"/>
    <w:rsid w:val="007337FB"/>
    <w:rsid w:val="00733B57"/>
    <w:rsid w:val="00757563"/>
    <w:rsid w:val="007576FB"/>
    <w:rsid w:val="007676DC"/>
    <w:rsid w:val="00770B05"/>
    <w:rsid w:val="007A4080"/>
    <w:rsid w:val="007A56C1"/>
    <w:rsid w:val="007C6A1F"/>
    <w:rsid w:val="007C7F25"/>
    <w:rsid w:val="007D679C"/>
    <w:rsid w:val="007E74E0"/>
    <w:rsid w:val="007F0F0D"/>
    <w:rsid w:val="00804A45"/>
    <w:rsid w:val="0082673A"/>
    <w:rsid w:val="008A248A"/>
    <w:rsid w:val="008A5DC1"/>
    <w:rsid w:val="008E3A28"/>
    <w:rsid w:val="00904982"/>
    <w:rsid w:val="00924D90"/>
    <w:rsid w:val="0093601E"/>
    <w:rsid w:val="0093639E"/>
    <w:rsid w:val="009457BD"/>
    <w:rsid w:val="009464E6"/>
    <w:rsid w:val="009570FE"/>
    <w:rsid w:val="00970C3C"/>
    <w:rsid w:val="00974503"/>
    <w:rsid w:val="00990CC3"/>
    <w:rsid w:val="00991595"/>
    <w:rsid w:val="00992503"/>
    <w:rsid w:val="009B629F"/>
    <w:rsid w:val="009B6569"/>
    <w:rsid w:val="009B6C83"/>
    <w:rsid w:val="009B7C18"/>
    <w:rsid w:val="009E71AB"/>
    <w:rsid w:val="009F1853"/>
    <w:rsid w:val="00A02A44"/>
    <w:rsid w:val="00A16CCB"/>
    <w:rsid w:val="00A24737"/>
    <w:rsid w:val="00A27040"/>
    <w:rsid w:val="00A36C96"/>
    <w:rsid w:val="00A57A7C"/>
    <w:rsid w:val="00A65EC6"/>
    <w:rsid w:val="00AA0633"/>
    <w:rsid w:val="00AB6A7A"/>
    <w:rsid w:val="00AC3718"/>
    <w:rsid w:val="00AC3E83"/>
    <w:rsid w:val="00AD64CE"/>
    <w:rsid w:val="00B03D70"/>
    <w:rsid w:val="00B159B9"/>
    <w:rsid w:val="00B24D33"/>
    <w:rsid w:val="00B35A22"/>
    <w:rsid w:val="00B36556"/>
    <w:rsid w:val="00B50D74"/>
    <w:rsid w:val="00B65BF1"/>
    <w:rsid w:val="00B7471E"/>
    <w:rsid w:val="00B82823"/>
    <w:rsid w:val="00B85CB2"/>
    <w:rsid w:val="00BB61ED"/>
    <w:rsid w:val="00BC2F8A"/>
    <w:rsid w:val="00BE14C7"/>
    <w:rsid w:val="00BF32C0"/>
    <w:rsid w:val="00BF72CA"/>
    <w:rsid w:val="00BF78B6"/>
    <w:rsid w:val="00C0536E"/>
    <w:rsid w:val="00C109FE"/>
    <w:rsid w:val="00C13078"/>
    <w:rsid w:val="00C13391"/>
    <w:rsid w:val="00C14A5E"/>
    <w:rsid w:val="00C1535F"/>
    <w:rsid w:val="00C263DF"/>
    <w:rsid w:val="00C33864"/>
    <w:rsid w:val="00C53B45"/>
    <w:rsid w:val="00C5611C"/>
    <w:rsid w:val="00C6339D"/>
    <w:rsid w:val="00C645D4"/>
    <w:rsid w:val="00C73998"/>
    <w:rsid w:val="00CA60B9"/>
    <w:rsid w:val="00CF3F15"/>
    <w:rsid w:val="00D05710"/>
    <w:rsid w:val="00D221C0"/>
    <w:rsid w:val="00D30451"/>
    <w:rsid w:val="00D32D7A"/>
    <w:rsid w:val="00D3695B"/>
    <w:rsid w:val="00D46AE7"/>
    <w:rsid w:val="00D54508"/>
    <w:rsid w:val="00D67519"/>
    <w:rsid w:val="00D726AB"/>
    <w:rsid w:val="00D80EA7"/>
    <w:rsid w:val="00D92855"/>
    <w:rsid w:val="00DA0F5D"/>
    <w:rsid w:val="00DC19CA"/>
    <w:rsid w:val="00DC670A"/>
    <w:rsid w:val="00DD45F9"/>
    <w:rsid w:val="00E01DC8"/>
    <w:rsid w:val="00E1040F"/>
    <w:rsid w:val="00E16CAC"/>
    <w:rsid w:val="00E318D9"/>
    <w:rsid w:val="00E44AEC"/>
    <w:rsid w:val="00E465C3"/>
    <w:rsid w:val="00E512D0"/>
    <w:rsid w:val="00E73691"/>
    <w:rsid w:val="00EA2D3B"/>
    <w:rsid w:val="00EA3FD2"/>
    <w:rsid w:val="00EB03DC"/>
    <w:rsid w:val="00EC34B9"/>
    <w:rsid w:val="00EC4E1D"/>
    <w:rsid w:val="00ED6374"/>
    <w:rsid w:val="00EE75FA"/>
    <w:rsid w:val="00F041A7"/>
    <w:rsid w:val="00F42104"/>
    <w:rsid w:val="00F50BFB"/>
    <w:rsid w:val="00F61C9D"/>
    <w:rsid w:val="00F6286C"/>
    <w:rsid w:val="00F72FBD"/>
    <w:rsid w:val="00F76358"/>
    <w:rsid w:val="00F8315C"/>
    <w:rsid w:val="00F85A74"/>
    <w:rsid w:val="00FE0363"/>
    <w:rsid w:val="00FE257F"/>
    <w:rsid w:val="00FE6145"/>
    <w:rsid w:val="00FF0308"/>
    <w:rsid w:val="00FF1BD9"/>
    <w:rsid w:val="00FF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C44F4"/>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C24"/>
  </w:style>
  <w:style w:type="paragraph" w:styleId="Heading2">
    <w:name w:val="heading 2"/>
    <w:basedOn w:val="Normal"/>
    <w:next w:val="Normal"/>
    <w:link w:val="Heading2Char"/>
    <w:unhideWhenUsed/>
    <w:qFormat/>
    <w:rsid w:val="00A27040"/>
    <w:pPr>
      <w:keepNext/>
      <w:keepLines/>
      <w:spacing w:before="200" w:after="0"/>
      <w:ind w:firstLine="709"/>
      <w:jc w:val="both"/>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2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2C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492C24"/>
  </w:style>
  <w:style w:type="paragraph" w:styleId="HTMLPreformatted">
    <w:name w:val="HTML Preformatted"/>
    <w:basedOn w:val="Normal"/>
    <w:link w:val="HTMLPreformattedChar"/>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212E30"/>
    <w:rPr>
      <w:rFonts w:ascii="Courier New" w:eastAsia="Times New Roman" w:hAnsi="Courier New" w:cs="Courier New"/>
      <w:sz w:val="20"/>
      <w:szCs w:val="20"/>
      <w:lang w:eastAsia="ru-RU"/>
    </w:rPr>
  </w:style>
  <w:style w:type="character" w:customStyle="1" w:styleId="y2iqfc">
    <w:name w:val="y2iqfc"/>
    <w:basedOn w:val="DefaultParagraphFont"/>
    <w:rsid w:val="00212E30"/>
  </w:style>
  <w:style w:type="paragraph" w:styleId="BodyText2">
    <w:name w:val="Body Text 2"/>
    <w:basedOn w:val="Normal"/>
    <w:link w:val="BodyText2Char"/>
    <w:rsid w:val="007D679C"/>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rsid w:val="007D679C"/>
    <w:rPr>
      <w:rFonts w:ascii="Times New Roman" w:eastAsia="Times New Roman" w:hAnsi="Times New Roman" w:cs="Times New Roman"/>
      <w:sz w:val="24"/>
      <w:szCs w:val="24"/>
      <w:lang w:eastAsia="ru-RU"/>
    </w:rPr>
  </w:style>
  <w:style w:type="paragraph" w:styleId="ListParagraph">
    <w:name w:val="List Paragraph"/>
    <w:basedOn w:val="Normal"/>
    <w:link w:val="ListParagraphChar"/>
    <w:qFormat/>
    <w:rsid w:val="00FF631D"/>
    <w:pPr>
      <w:ind w:left="720"/>
      <w:contextualSpacing/>
    </w:pPr>
  </w:style>
  <w:style w:type="character" w:styleId="Hyperlink">
    <w:name w:val="Hyperlink"/>
    <w:basedOn w:val="DefaultParagraphFont"/>
    <w:uiPriority w:val="99"/>
    <w:unhideWhenUsed/>
    <w:rsid w:val="00EC4E1D"/>
    <w:rPr>
      <w:color w:val="0000FF"/>
      <w:u w:val="single"/>
    </w:rPr>
  </w:style>
  <w:style w:type="character" w:customStyle="1" w:styleId="apple-converted-space">
    <w:name w:val="apple-converted-space"/>
    <w:basedOn w:val="DefaultParagraphFont"/>
    <w:rsid w:val="00EC4E1D"/>
  </w:style>
  <w:style w:type="paragraph" w:styleId="BalloonText">
    <w:name w:val="Balloon Text"/>
    <w:basedOn w:val="Normal"/>
    <w:link w:val="BalloonTextChar"/>
    <w:uiPriority w:val="99"/>
    <w:semiHidden/>
    <w:unhideWhenUsed/>
    <w:rsid w:val="00552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AEE"/>
    <w:rPr>
      <w:rFonts w:ascii="Tahoma" w:hAnsi="Tahoma" w:cs="Tahoma"/>
      <w:sz w:val="16"/>
      <w:szCs w:val="16"/>
    </w:rPr>
  </w:style>
  <w:style w:type="paragraph" w:customStyle="1" w:styleId="A4">
    <w:name w:val="A4_основной_текст"/>
    <w:link w:val="A40"/>
    <w:rsid w:val="00397795"/>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0">
    <w:name w:val="A4_основной_текст Знак"/>
    <w:link w:val="A4"/>
    <w:rsid w:val="00397795"/>
    <w:rPr>
      <w:rFonts w:ascii="Times New Roman" w:eastAsia="Times New Roman" w:hAnsi="Times New Roman" w:cs="Times New Roman"/>
      <w:sz w:val="28"/>
      <w:szCs w:val="28"/>
      <w:lang w:eastAsia="ru-RU"/>
    </w:rPr>
  </w:style>
  <w:style w:type="paragraph" w:styleId="NormalWeb">
    <w:name w:val="Normal (Web)"/>
    <w:basedOn w:val="Normal"/>
    <w:uiPriority w:val="99"/>
    <w:unhideWhenUsed/>
    <w:rsid w:val="00BB6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unhideWhenUsed/>
    <w:rsid w:val="004554D1"/>
    <w:pPr>
      <w:spacing w:after="120" w:line="480" w:lineRule="auto"/>
      <w:ind w:left="283"/>
    </w:pPr>
  </w:style>
  <w:style w:type="character" w:customStyle="1" w:styleId="BodyTextIndent2Char">
    <w:name w:val="Body Text Indent 2 Char"/>
    <w:basedOn w:val="DefaultParagraphFont"/>
    <w:link w:val="BodyTextIndent2"/>
    <w:uiPriority w:val="99"/>
    <w:semiHidden/>
    <w:rsid w:val="004554D1"/>
  </w:style>
  <w:style w:type="paragraph" w:customStyle="1" w:styleId="a">
    <w:name w:val="Стиль"/>
    <w:rsid w:val="001130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nhideWhenUsed/>
    <w:rsid w:val="000F3867"/>
    <w:pPr>
      <w:spacing w:after="120" w:line="276" w:lineRule="auto"/>
    </w:pPr>
    <w:rPr>
      <w:rFonts w:ascii="Calibri" w:eastAsia="Times New Roman" w:hAnsi="Calibri" w:cs="Times New Roman"/>
      <w:lang w:eastAsia="ru-RU"/>
    </w:rPr>
  </w:style>
  <w:style w:type="character" w:customStyle="1" w:styleId="BodyTextChar">
    <w:name w:val="Body Text Char"/>
    <w:basedOn w:val="DefaultParagraphFont"/>
    <w:link w:val="BodyText"/>
    <w:rsid w:val="000F3867"/>
    <w:rPr>
      <w:rFonts w:ascii="Calibri" w:eastAsia="Times New Roman" w:hAnsi="Calibri" w:cs="Times New Roman"/>
      <w:lang w:eastAsia="ru-RU"/>
    </w:rPr>
  </w:style>
  <w:style w:type="paragraph" w:styleId="Footer">
    <w:name w:val="footer"/>
    <w:basedOn w:val="Normal"/>
    <w:link w:val="FooterChar"/>
    <w:uiPriority w:val="99"/>
    <w:unhideWhenUsed/>
    <w:rsid w:val="004A46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4A4612"/>
  </w:style>
  <w:style w:type="character" w:customStyle="1" w:styleId="1">
    <w:name w:val="Обычный1"/>
    <w:basedOn w:val="DefaultParagraphFont"/>
    <w:rsid w:val="0093601E"/>
  </w:style>
  <w:style w:type="character" w:customStyle="1" w:styleId="2">
    <w:name w:val="Обычный2"/>
    <w:basedOn w:val="DefaultParagraphFont"/>
    <w:rsid w:val="00581B2F"/>
  </w:style>
  <w:style w:type="character" w:customStyle="1" w:styleId="3">
    <w:name w:val="Обычный3"/>
    <w:basedOn w:val="DefaultParagraphFont"/>
    <w:rsid w:val="00487352"/>
  </w:style>
  <w:style w:type="character" w:customStyle="1" w:styleId="UnresolvedMention1">
    <w:name w:val="Unresolved Mention1"/>
    <w:basedOn w:val="DefaultParagraphFont"/>
    <w:uiPriority w:val="99"/>
    <w:semiHidden/>
    <w:unhideWhenUsed/>
    <w:rsid w:val="00C263DF"/>
    <w:rPr>
      <w:color w:val="605E5C"/>
      <w:shd w:val="clear" w:color="auto" w:fill="E1DFDD"/>
    </w:rPr>
  </w:style>
  <w:style w:type="character" w:styleId="PageNumber">
    <w:name w:val="page number"/>
    <w:basedOn w:val="DefaultParagraphFont"/>
    <w:uiPriority w:val="99"/>
    <w:semiHidden/>
    <w:unhideWhenUsed/>
    <w:rsid w:val="00F72FBD"/>
  </w:style>
  <w:style w:type="character" w:styleId="FollowedHyperlink">
    <w:name w:val="FollowedHyperlink"/>
    <w:basedOn w:val="DefaultParagraphFont"/>
    <w:uiPriority w:val="99"/>
    <w:semiHidden/>
    <w:unhideWhenUsed/>
    <w:rsid w:val="00AC3718"/>
    <w:rPr>
      <w:color w:val="954F72" w:themeColor="followedHyperlink"/>
      <w:u w:val="single"/>
    </w:rPr>
  </w:style>
  <w:style w:type="character" w:customStyle="1" w:styleId="Heading2Char">
    <w:name w:val="Heading 2 Char"/>
    <w:basedOn w:val="DefaultParagraphFont"/>
    <w:link w:val="Heading2"/>
    <w:rsid w:val="00A27040"/>
    <w:rPr>
      <w:rFonts w:asciiTheme="majorHAnsi" w:eastAsiaTheme="majorEastAsia" w:hAnsiTheme="majorHAnsi" w:cstheme="majorBidi"/>
      <w:b/>
      <w:bCs/>
      <w:color w:val="5B9BD5" w:themeColor="accent1"/>
      <w:sz w:val="26"/>
      <w:szCs w:val="26"/>
    </w:rPr>
  </w:style>
  <w:style w:type="paragraph" w:styleId="Caption">
    <w:name w:val="caption"/>
    <w:basedOn w:val="Normal"/>
    <w:next w:val="Normal"/>
    <w:autoRedefine/>
    <w:uiPriority w:val="35"/>
    <w:unhideWhenUsed/>
    <w:qFormat/>
    <w:rsid w:val="00552F9F"/>
    <w:pPr>
      <w:keepNext/>
      <w:spacing w:after="0" w:line="360" w:lineRule="auto"/>
    </w:pPr>
    <w:rPr>
      <w:rFonts w:ascii="Times New Roman" w:hAnsi="Times New Roman" w:cs="Times New Roman"/>
      <w:bCs/>
      <w:sz w:val="28"/>
      <w:szCs w:val="18"/>
    </w:rPr>
  </w:style>
  <w:style w:type="character" w:customStyle="1" w:styleId="ListParagraphChar">
    <w:name w:val="List Paragraph Char"/>
    <w:link w:val="ListParagraph"/>
    <w:locked/>
    <w:rsid w:val="00552F9F"/>
  </w:style>
  <w:style w:type="character" w:styleId="UnresolvedMention">
    <w:name w:val="Unresolved Mention"/>
    <w:basedOn w:val="DefaultParagraphFont"/>
    <w:uiPriority w:val="99"/>
    <w:semiHidden/>
    <w:unhideWhenUsed/>
    <w:rsid w:val="00276854"/>
    <w:rPr>
      <w:color w:val="605E5C"/>
      <w:shd w:val="clear" w:color="auto" w:fill="E1DFDD"/>
    </w:rPr>
  </w:style>
  <w:style w:type="paragraph" w:customStyle="1" w:styleId="Default">
    <w:name w:val="Default"/>
    <w:rsid w:val="005466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1675">
      <w:bodyDiv w:val="1"/>
      <w:marLeft w:val="0"/>
      <w:marRight w:val="0"/>
      <w:marTop w:val="0"/>
      <w:marBottom w:val="0"/>
      <w:divBdr>
        <w:top w:val="none" w:sz="0" w:space="0" w:color="auto"/>
        <w:left w:val="none" w:sz="0" w:space="0" w:color="auto"/>
        <w:bottom w:val="none" w:sz="0" w:space="0" w:color="auto"/>
        <w:right w:val="none" w:sz="0" w:space="0" w:color="auto"/>
      </w:divBdr>
    </w:div>
    <w:div w:id="249123813">
      <w:bodyDiv w:val="1"/>
      <w:marLeft w:val="0"/>
      <w:marRight w:val="0"/>
      <w:marTop w:val="0"/>
      <w:marBottom w:val="0"/>
      <w:divBdr>
        <w:top w:val="none" w:sz="0" w:space="0" w:color="auto"/>
        <w:left w:val="none" w:sz="0" w:space="0" w:color="auto"/>
        <w:bottom w:val="none" w:sz="0" w:space="0" w:color="auto"/>
        <w:right w:val="none" w:sz="0" w:space="0" w:color="auto"/>
      </w:divBdr>
    </w:div>
    <w:div w:id="317661328">
      <w:bodyDiv w:val="1"/>
      <w:marLeft w:val="0"/>
      <w:marRight w:val="0"/>
      <w:marTop w:val="0"/>
      <w:marBottom w:val="0"/>
      <w:divBdr>
        <w:top w:val="none" w:sz="0" w:space="0" w:color="auto"/>
        <w:left w:val="none" w:sz="0" w:space="0" w:color="auto"/>
        <w:bottom w:val="none" w:sz="0" w:space="0" w:color="auto"/>
        <w:right w:val="none" w:sz="0" w:space="0" w:color="auto"/>
      </w:divBdr>
    </w:div>
    <w:div w:id="318192754">
      <w:bodyDiv w:val="1"/>
      <w:marLeft w:val="0"/>
      <w:marRight w:val="0"/>
      <w:marTop w:val="0"/>
      <w:marBottom w:val="0"/>
      <w:divBdr>
        <w:top w:val="none" w:sz="0" w:space="0" w:color="auto"/>
        <w:left w:val="none" w:sz="0" w:space="0" w:color="auto"/>
        <w:bottom w:val="none" w:sz="0" w:space="0" w:color="auto"/>
        <w:right w:val="none" w:sz="0" w:space="0" w:color="auto"/>
      </w:divBdr>
    </w:div>
    <w:div w:id="344526711">
      <w:bodyDiv w:val="1"/>
      <w:marLeft w:val="0"/>
      <w:marRight w:val="0"/>
      <w:marTop w:val="0"/>
      <w:marBottom w:val="0"/>
      <w:divBdr>
        <w:top w:val="none" w:sz="0" w:space="0" w:color="auto"/>
        <w:left w:val="none" w:sz="0" w:space="0" w:color="auto"/>
        <w:bottom w:val="none" w:sz="0" w:space="0" w:color="auto"/>
        <w:right w:val="none" w:sz="0" w:space="0" w:color="auto"/>
      </w:divBdr>
    </w:div>
    <w:div w:id="354163324">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641812332">
      <w:bodyDiv w:val="1"/>
      <w:marLeft w:val="0"/>
      <w:marRight w:val="0"/>
      <w:marTop w:val="0"/>
      <w:marBottom w:val="0"/>
      <w:divBdr>
        <w:top w:val="none" w:sz="0" w:space="0" w:color="auto"/>
        <w:left w:val="none" w:sz="0" w:space="0" w:color="auto"/>
        <w:bottom w:val="none" w:sz="0" w:space="0" w:color="auto"/>
        <w:right w:val="none" w:sz="0" w:space="0" w:color="auto"/>
      </w:divBdr>
    </w:div>
    <w:div w:id="764808420">
      <w:bodyDiv w:val="1"/>
      <w:marLeft w:val="0"/>
      <w:marRight w:val="0"/>
      <w:marTop w:val="0"/>
      <w:marBottom w:val="0"/>
      <w:divBdr>
        <w:top w:val="none" w:sz="0" w:space="0" w:color="auto"/>
        <w:left w:val="none" w:sz="0" w:space="0" w:color="auto"/>
        <w:bottom w:val="none" w:sz="0" w:space="0" w:color="auto"/>
        <w:right w:val="none" w:sz="0" w:space="0" w:color="auto"/>
      </w:divBdr>
    </w:div>
    <w:div w:id="784470536">
      <w:bodyDiv w:val="1"/>
      <w:marLeft w:val="0"/>
      <w:marRight w:val="0"/>
      <w:marTop w:val="0"/>
      <w:marBottom w:val="0"/>
      <w:divBdr>
        <w:top w:val="none" w:sz="0" w:space="0" w:color="auto"/>
        <w:left w:val="none" w:sz="0" w:space="0" w:color="auto"/>
        <w:bottom w:val="none" w:sz="0" w:space="0" w:color="auto"/>
        <w:right w:val="none" w:sz="0" w:space="0" w:color="auto"/>
      </w:divBdr>
    </w:div>
    <w:div w:id="818424847">
      <w:bodyDiv w:val="1"/>
      <w:marLeft w:val="0"/>
      <w:marRight w:val="0"/>
      <w:marTop w:val="0"/>
      <w:marBottom w:val="0"/>
      <w:divBdr>
        <w:top w:val="none" w:sz="0" w:space="0" w:color="auto"/>
        <w:left w:val="none" w:sz="0" w:space="0" w:color="auto"/>
        <w:bottom w:val="none" w:sz="0" w:space="0" w:color="auto"/>
        <w:right w:val="none" w:sz="0" w:space="0" w:color="auto"/>
      </w:divBdr>
    </w:div>
    <w:div w:id="823813185">
      <w:bodyDiv w:val="1"/>
      <w:marLeft w:val="0"/>
      <w:marRight w:val="0"/>
      <w:marTop w:val="0"/>
      <w:marBottom w:val="0"/>
      <w:divBdr>
        <w:top w:val="none" w:sz="0" w:space="0" w:color="auto"/>
        <w:left w:val="none" w:sz="0" w:space="0" w:color="auto"/>
        <w:bottom w:val="none" w:sz="0" w:space="0" w:color="auto"/>
        <w:right w:val="none" w:sz="0" w:space="0" w:color="auto"/>
      </w:divBdr>
    </w:div>
    <w:div w:id="1059673473">
      <w:bodyDiv w:val="1"/>
      <w:marLeft w:val="0"/>
      <w:marRight w:val="0"/>
      <w:marTop w:val="0"/>
      <w:marBottom w:val="0"/>
      <w:divBdr>
        <w:top w:val="none" w:sz="0" w:space="0" w:color="auto"/>
        <w:left w:val="none" w:sz="0" w:space="0" w:color="auto"/>
        <w:bottom w:val="none" w:sz="0" w:space="0" w:color="auto"/>
        <w:right w:val="none" w:sz="0" w:space="0" w:color="auto"/>
      </w:divBdr>
    </w:div>
    <w:div w:id="1083798564">
      <w:bodyDiv w:val="1"/>
      <w:marLeft w:val="0"/>
      <w:marRight w:val="0"/>
      <w:marTop w:val="0"/>
      <w:marBottom w:val="0"/>
      <w:divBdr>
        <w:top w:val="none" w:sz="0" w:space="0" w:color="auto"/>
        <w:left w:val="none" w:sz="0" w:space="0" w:color="auto"/>
        <w:bottom w:val="none" w:sz="0" w:space="0" w:color="auto"/>
        <w:right w:val="none" w:sz="0" w:space="0" w:color="auto"/>
      </w:divBdr>
    </w:div>
    <w:div w:id="1143616429">
      <w:bodyDiv w:val="1"/>
      <w:marLeft w:val="0"/>
      <w:marRight w:val="0"/>
      <w:marTop w:val="0"/>
      <w:marBottom w:val="0"/>
      <w:divBdr>
        <w:top w:val="none" w:sz="0" w:space="0" w:color="auto"/>
        <w:left w:val="none" w:sz="0" w:space="0" w:color="auto"/>
        <w:bottom w:val="none" w:sz="0" w:space="0" w:color="auto"/>
        <w:right w:val="none" w:sz="0" w:space="0" w:color="auto"/>
      </w:divBdr>
    </w:div>
    <w:div w:id="1389718123">
      <w:bodyDiv w:val="1"/>
      <w:marLeft w:val="0"/>
      <w:marRight w:val="0"/>
      <w:marTop w:val="0"/>
      <w:marBottom w:val="0"/>
      <w:divBdr>
        <w:top w:val="none" w:sz="0" w:space="0" w:color="auto"/>
        <w:left w:val="none" w:sz="0" w:space="0" w:color="auto"/>
        <w:bottom w:val="none" w:sz="0" w:space="0" w:color="auto"/>
        <w:right w:val="none" w:sz="0" w:space="0" w:color="auto"/>
      </w:divBdr>
    </w:div>
    <w:div w:id="1418942116">
      <w:bodyDiv w:val="1"/>
      <w:marLeft w:val="0"/>
      <w:marRight w:val="0"/>
      <w:marTop w:val="0"/>
      <w:marBottom w:val="0"/>
      <w:divBdr>
        <w:top w:val="none" w:sz="0" w:space="0" w:color="auto"/>
        <w:left w:val="none" w:sz="0" w:space="0" w:color="auto"/>
        <w:bottom w:val="none" w:sz="0" w:space="0" w:color="auto"/>
        <w:right w:val="none" w:sz="0" w:space="0" w:color="auto"/>
      </w:divBdr>
    </w:div>
    <w:div w:id="1429110402">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
    <w:div w:id="1516766484">
      <w:bodyDiv w:val="1"/>
      <w:marLeft w:val="0"/>
      <w:marRight w:val="0"/>
      <w:marTop w:val="0"/>
      <w:marBottom w:val="0"/>
      <w:divBdr>
        <w:top w:val="none" w:sz="0" w:space="0" w:color="auto"/>
        <w:left w:val="none" w:sz="0" w:space="0" w:color="auto"/>
        <w:bottom w:val="none" w:sz="0" w:space="0" w:color="auto"/>
        <w:right w:val="none" w:sz="0" w:space="0" w:color="auto"/>
      </w:divBdr>
    </w:div>
    <w:div w:id="1652128043">
      <w:bodyDiv w:val="1"/>
      <w:marLeft w:val="0"/>
      <w:marRight w:val="0"/>
      <w:marTop w:val="0"/>
      <w:marBottom w:val="0"/>
      <w:divBdr>
        <w:top w:val="none" w:sz="0" w:space="0" w:color="auto"/>
        <w:left w:val="none" w:sz="0" w:space="0" w:color="auto"/>
        <w:bottom w:val="none" w:sz="0" w:space="0" w:color="auto"/>
        <w:right w:val="none" w:sz="0" w:space="0" w:color="auto"/>
      </w:divBdr>
    </w:div>
    <w:div w:id="1700742785">
      <w:bodyDiv w:val="1"/>
      <w:marLeft w:val="0"/>
      <w:marRight w:val="0"/>
      <w:marTop w:val="0"/>
      <w:marBottom w:val="0"/>
      <w:divBdr>
        <w:top w:val="none" w:sz="0" w:space="0" w:color="auto"/>
        <w:left w:val="none" w:sz="0" w:space="0" w:color="auto"/>
        <w:bottom w:val="none" w:sz="0" w:space="0" w:color="auto"/>
        <w:right w:val="none" w:sz="0" w:space="0" w:color="auto"/>
      </w:divBdr>
    </w:div>
    <w:div w:id="1937593347">
      <w:bodyDiv w:val="1"/>
      <w:marLeft w:val="0"/>
      <w:marRight w:val="0"/>
      <w:marTop w:val="0"/>
      <w:marBottom w:val="0"/>
      <w:divBdr>
        <w:top w:val="none" w:sz="0" w:space="0" w:color="auto"/>
        <w:left w:val="none" w:sz="0" w:space="0" w:color="auto"/>
        <w:bottom w:val="none" w:sz="0" w:space="0" w:color="auto"/>
        <w:right w:val="none" w:sz="0" w:space="0" w:color="auto"/>
      </w:divBdr>
    </w:div>
    <w:div w:id="1964921350">
      <w:bodyDiv w:val="1"/>
      <w:marLeft w:val="0"/>
      <w:marRight w:val="0"/>
      <w:marTop w:val="0"/>
      <w:marBottom w:val="0"/>
      <w:divBdr>
        <w:top w:val="none" w:sz="0" w:space="0" w:color="auto"/>
        <w:left w:val="none" w:sz="0" w:space="0" w:color="auto"/>
        <w:bottom w:val="none" w:sz="0" w:space="0" w:color="auto"/>
        <w:right w:val="none" w:sz="0" w:space="0" w:color="auto"/>
      </w:divBdr>
      <w:divsChild>
        <w:div w:id="769395995">
          <w:marLeft w:val="0"/>
          <w:marRight w:val="0"/>
          <w:marTop w:val="120"/>
          <w:marBottom w:val="0"/>
          <w:divBdr>
            <w:top w:val="single" w:sz="6" w:space="14" w:color="D8D8D8"/>
            <w:left w:val="single" w:sz="6" w:space="9" w:color="D8D8D8"/>
            <w:bottom w:val="single" w:sz="6" w:space="14" w:color="D8D8D8"/>
            <w:right w:val="single" w:sz="6" w:space="14" w:color="D8D8D8"/>
          </w:divBdr>
        </w:div>
        <w:div w:id="1036738526">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 w:id="1998995467">
      <w:bodyDiv w:val="1"/>
      <w:marLeft w:val="0"/>
      <w:marRight w:val="0"/>
      <w:marTop w:val="0"/>
      <w:marBottom w:val="0"/>
      <w:divBdr>
        <w:top w:val="none" w:sz="0" w:space="0" w:color="auto"/>
        <w:left w:val="none" w:sz="0" w:space="0" w:color="auto"/>
        <w:bottom w:val="none" w:sz="0" w:space="0" w:color="auto"/>
        <w:right w:val="none" w:sz="0" w:space="0" w:color="auto"/>
      </w:divBdr>
    </w:div>
    <w:div w:id="2005350027">
      <w:bodyDiv w:val="1"/>
      <w:marLeft w:val="0"/>
      <w:marRight w:val="0"/>
      <w:marTop w:val="0"/>
      <w:marBottom w:val="0"/>
      <w:divBdr>
        <w:top w:val="none" w:sz="0" w:space="0" w:color="auto"/>
        <w:left w:val="none" w:sz="0" w:space="0" w:color="auto"/>
        <w:bottom w:val="none" w:sz="0" w:space="0" w:color="auto"/>
        <w:right w:val="none" w:sz="0" w:space="0" w:color="auto"/>
      </w:divBdr>
    </w:div>
    <w:div w:id="2106417238">
      <w:bodyDiv w:val="1"/>
      <w:marLeft w:val="0"/>
      <w:marRight w:val="0"/>
      <w:marTop w:val="0"/>
      <w:marBottom w:val="0"/>
      <w:divBdr>
        <w:top w:val="none" w:sz="0" w:space="0" w:color="auto"/>
        <w:left w:val="none" w:sz="0" w:space="0" w:color="auto"/>
        <w:bottom w:val="none" w:sz="0" w:space="0" w:color="auto"/>
        <w:right w:val="none" w:sz="0" w:space="0" w:color="auto"/>
      </w:divBdr>
    </w:div>
    <w:div w:id="211813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_kramarenko@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_kramarenko@mail.ru" TargetMode="External"/><Relationship Id="rId4" Type="http://schemas.openxmlformats.org/officeDocument/2006/relationships/settings" Target="settings.xml"/><Relationship Id="rId9" Type="http://schemas.openxmlformats.org/officeDocument/2006/relationships/hyperlink" Target="http://dx.doi.org/10.21515/1990-4665-188-007"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2F6DC-3806-4B64-9796-CD3446B9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2820</Words>
  <Characters>16078</Characters>
  <Application>Microsoft Office Word</Application>
  <DocSecurity>0</DocSecurity>
  <Lines>133</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Microsoft Office User</cp:lastModifiedBy>
  <cp:revision>13</cp:revision>
  <cp:lastPrinted>2023-04-10T20:47:00Z</cp:lastPrinted>
  <dcterms:created xsi:type="dcterms:W3CDTF">2023-04-10T21:07:00Z</dcterms:created>
  <dcterms:modified xsi:type="dcterms:W3CDTF">2023-05-14T16:54:00Z</dcterms:modified>
</cp:coreProperties>
</file>