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4589"/>
        <w:gridCol w:w="4697"/>
      </w:tblGrid>
      <w:tr w:rsidR="003A5FD4" w:rsidRPr="00AB5D45" w:rsidTr="00E372B7">
        <w:trPr>
          <w:trHeight w:val="529"/>
        </w:trPr>
        <w:tc>
          <w:tcPr>
            <w:tcW w:w="2471" w:type="pct"/>
          </w:tcPr>
          <w:p w:rsidR="003A5FD4" w:rsidRPr="00E372B7" w:rsidRDefault="003A5FD4" w:rsidP="00E372B7">
            <w:pPr>
              <w:spacing w:after="0" w:line="240" w:lineRule="auto"/>
              <w:rPr>
                <w:rFonts w:ascii="Times New Roman" w:eastAsiaTheme="minorHAnsi" w:hAnsi="Times New Roman" w:cs="Times New Roman"/>
                <w:sz w:val="20"/>
                <w:szCs w:val="20"/>
                <w:lang w:eastAsia="en-US"/>
              </w:rPr>
            </w:pPr>
            <w:bookmarkStart w:id="0" w:name="OLE_LINK43"/>
            <w:bookmarkStart w:id="1" w:name="OLE_LINK44"/>
            <w:bookmarkStart w:id="2" w:name="_GoBack" w:colFirst="0" w:colLast="0"/>
            <w:r w:rsidRPr="00E372B7">
              <w:rPr>
                <w:rFonts w:ascii="Times New Roman" w:eastAsiaTheme="minorHAnsi" w:hAnsi="Times New Roman" w:cs="Times New Roman"/>
                <w:sz w:val="20"/>
                <w:szCs w:val="20"/>
                <w:lang w:eastAsia="en-US"/>
              </w:rPr>
              <w:t>УДК 579.67</w:t>
            </w:r>
            <w:r w:rsidR="00A576FE" w:rsidRPr="00E372B7">
              <w:rPr>
                <w:rFonts w:ascii="Times New Roman" w:eastAsiaTheme="minorHAnsi" w:hAnsi="Times New Roman" w:cs="Times New Roman"/>
                <w:sz w:val="20"/>
                <w:szCs w:val="20"/>
                <w:lang w:eastAsia="en-US"/>
              </w:rPr>
              <w:t>6</w:t>
            </w:r>
          </w:p>
          <w:p w:rsidR="003A5FD4" w:rsidRPr="00E372B7" w:rsidRDefault="003A5FD4" w:rsidP="00E372B7">
            <w:pPr>
              <w:spacing w:after="0" w:line="240" w:lineRule="auto"/>
              <w:rPr>
                <w:rFonts w:ascii="Times New Roman" w:eastAsiaTheme="minorHAnsi" w:hAnsi="Times New Roman" w:cs="Times New Roman"/>
                <w:sz w:val="20"/>
                <w:szCs w:val="20"/>
                <w:lang w:eastAsia="en-US"/>
              </w:rPr>
            </w:pPr>
          </w:p>
          <w:bookmarkEnd w:id="0"/>
          <w:bookmarkEnd w:id="1"/>
          <w:p w:rsidR="003A5FD4" w:rsidRPr="00E372B7" w:rsidRDefault="0050181C" w:rsidP="00E372B7">
            <w:pPr>
              <w:spacing w:after="0" w:line="240" w:lineRule="auto"/>
              <w:rPr>
                <w:rFonts w:ascii="Times New Roman" w:hAnsi="Times New Roman" w:cs="Times New Roman"/>
                <w:color w:val="000000"/>
                <w:sz w:val="20"/>
                <w:szCs w:val="20"/>
                <w:shd w:val="clear" w:color="auto" w:fill="FFFFFF"/>
              </w:rPr>
            </w:pPr>
            <w:r w:rsidRPr="00E372B7">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rsidR="0050181C" w:rsidRPr="00E372B7" w:rsidRDefault="0050181C" w:rsidP="00E372B7">
            <w:pPr>
              <w:spacing w:after="0" w:line="240" w:lineRule="auto"/>
              <w:ind w:firstLine="708"/>
              <w:rPr>
                <w:rFonts w:ascii="Times New Roman" w:eastAsiaTheme="minorHAnsi" w:hAnsi="Times New Roman" w:cs="Times New Roman"/>
                <w:sz w:val="20"/>
                <w:szCs w:val="20"/>
                <w:lang w:eastAsia="en-US"/>
              </w:rPr>
            </w:pPr>
          </w:p>
        </w:tc>
        <w:tc>
          <w:tcPr>
            <w:tcW w:w="2529" w:type="pct"/>
          </w:tcPr>
          <w:p w:rsidR="003A5FD4" w:rsidRPr="00E372B7" w:rsidRDefault="003A5FD4"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 xml:space="preserve">UDC </w:t>
            </w:r>
            <w:r w:rsidR="00054572" w:rsidRPr="00C118B1">
              <w:rPr>
                <w:rFonts w:ascii="Times New Roman" w:eastAsiaTheme="minorHAnsi" w:hAnsi="Times New Roman" w:cs="Times New Roman"/>
                <w:sz w:val="20"/>
                <w:szCs w:val="20"/>
                <w:lang w:val="en-US" w:eastAsia="en-US"/>
              </w:rPr>
              <w:t>579.676</w:t>
            </w:r>
          </w:p>
          <w:p w:rsidR="003A5FD4" w:rsidRPr="00E372B7" w:rsidRDefault="003A5FD4" w:rsidP="00E372B7">
            <w:pPr>
              <w:spacing w:after="0" w:line="240" w:lineRule="auto"/>
              <w:rPr>
                <w:rFonts w:ascii="Times New Roman" w:eastAsiaTheme="minorHAnsi" w:hAnsi="Times New Roman" w:cs="Times New Roman"/>
                <w:sz w:val="20"/>
                <w:szCs w:val="20"/>
                <w:lang w:val="en-US" w:eastAsia="en-US"/>
              </w:rPr>
            </w:pPr>
          </w:p>
          <w:p w:rsidR="003A5FD4" w:rsidRPr="00C118B1" w:rsidRDefault="00C118B1" w:rsidP="00E372B7">
            <w:pPr>
              <w:spacing w:after="0" w:line="240" w:lineRule="auto"/>
              <w:rPr>
                <w:rFonts w:ascii="Times New Roman" w:eastAsiaTheme="minorHAnsi" w:hAnsi="Times New Roman" w:cs="Times New Roman"/>
                <w:sz w:val="20"/>
                <w:szCs w:val="20"/>
                <w:lang w:val="en-US" w:eastAsia="en-US"/>
              </w:rPr>
            </w:pPr>
            <w:r w:rsidRPr="00C118B1">
              <w:rPr>
                <w:rFonts w:ascii="Times New Roman" w:eastAsiaTheme="minorHAnsi" w:hAnsi="Times New Roman" w:cs="Times New Roman"/>
                <w:sz w:val="20"/>
                <w:szCs w:val="20"/>
                <w:lang w:val="en-US" w:eastAsia="en-US"/>
              </w:rPr>
              <w:t>05.20.01-Technologies and means of agricultural mechanization (technical sciences)</w:t>
            </w:r>
          </w:p>
        </w:tc>
      </w:tr>
      <w:tr w:rsidR="003A5FD4" w:rsidRPr="000654A7" w:rsidTr="00E372B7">
        <w:trPr>
          <w:trHeight w:val="2592"/>
        </w:trPr>
        <w:tc>
          <w:tcPr>
            <w:tcW w:w="2471" w:type="pct"/>
          </w:tcPr>
          <w:p w:rsidR="003A5FD4" w:rsidRPr="00E372B7" w:rsidRDefault="003A5FD4" w:rsidP="00E372B7">
            <w:pPr>
              <w:spacing w:after="0" w:line="240" w:lineRule="auto"/>
              <w:rPr>
                <w:rFonts w:ascii="Times New Roman" w:eastAsiaTheme="minorHAnsi" w:hAnsi="Times New Roman" w:cs="Times New Roman"/>
                <w:b/>
                <w:sz w:val="20"/>
                <w:szCs w:val="20"/>
                <w:lang w:eastAsia="en-US"/>
              </w:rPr>
            </w:pPr>
            <w:r w:rsidRPr="00E372B7">
              <w:rPr>
                <w:rFonts w:ascii="Times New Roman" w:eastAsiaTheme="minorHAnsi" w:hAnsi="Times New Roman" w:cs="Times New Roman"/>
                <w:b/>
                <w:sz w:val="20"/>
                <w:szCs w:val="20"/>
                <w:lang w:eastAsia="en-US"/>
              </w:rPr>
              <w:t>СОВРЕМЕННЫЕ ПОДХОДЫ К БИОЛОГИЧЕСКОЙ ТРАНСФОРМАЦИИ ПЛОДОВО-ЯГОДНОГО СЫРЬЯ</w:t>
            </w:r>
          </w:p>
          <w:p w:rsidR="003A5FD4" w:rsidRPr="00E372B7" w:rsidRDefault="003A5FD4" w:rsidP="00E372B7">
            <w:pPr>
              <w:spacing w:after="0" w:line="240" w:lineRule="auto"/>
              <w:rPr>
                <w:rFonts w:ascii="Times New Roman" w:eastAsiaTheme="minorHAnsi" w:hAnsi="Times New Roman" w:cs="Times New Roman"/>
                <w:color w:val="000000"/>
                <w:sz w:val="20"/>
                <w:szCs w:val="20"/>
                <w:lang w:eastAsia="en-US"/>
              </w:rPr>
            </w:pPr>
          </w:p>
          <w:p w:rsidR="00C118B1"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Першакова Татьяна Викторовна</w:t>
            </w:r>
          </w:p>
          <w:p w:rsidR="00A576FE" w:rsidRPr="00E372B7" w:rsidRDefault="00A576FE"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д.т.н., доцент</w:t>
            </w:r>
          </w:p>
          <w:p w:rsidR="00A576FE" w:rsidRPr="00E372B7" w:rsidRDefault="00A576FE"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eastAsia="en-US"/>
              </w:rPr>
              <w:t>РИНЦ</w:t>
            </w:r>
            <w:r w:rsidRPr="00E372B7">
              <w:rPr>
                <w:rFonts w:ascii="Times New Roman" w:eastAsiaTheme="minorHAnsi" w:hAnsi="Times New Roman" w:cs="Times New Roman"/>
                <w:sz w:val="20"/>
                <w:szCs w:val="20"/>
                <w:lang w:val="en-US" w:eastAsia="en-US"/>
              </w:rPr>
              <w:t xml:space="preserve"> SPIN-</w:t>
            </w:r>
            <w:r w:rsidRPr="00E372B7">
              <w:rPr>
                <w:rFonts w:ascii="Times New Roman" w:eastAsiaTheme="minorHAnsi" w:hAnsi="Times New Roman" w:cs="Times New Roman"/>
                <w:sz w:val="20"/>
                <w:szCs w:val="20"/>
                <w:lang w:eastAsia="en-US"/>
              </w:rPr>
              <w:t>код</w:t>
            </w:r>
            <w:r w:rsidRPr="00E372B7">
              <w:rPr>
                <w:rFonts w:ascii="Times New Roman" w:eastAsiaTheme="minorHAnsi" w:hAnsi="Times New Roman" w:cs="Times New Roman"/>
                <w:sz w:val="20"/>
                <w:szCs w:val="20"/>
                <w:lang w:val="en-US" w:eastAsia="en-US"/>
              </w:rPr>
              <w:t>: 4342-6560</w:t>
            </w:r>
          </w:p>
          <w:p w:rsidR="00692B19" w:rsidRPr="00E372B7" w:rsidRDefault="00A576FE"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 xml:space="preserve">Scopus ID: </w:t>
            </w:r>
            <w:r w:rsidR="00692B19" w:rsidRPr="00E372B7">
              <w:rPr>
                <w:rFonts w:ascii="Times New Roman" w:eastAsiaTheme="minorHAnsi" w:hAnsi="Times New Roman" w:cs="Times New Roman"/>
                <w:sz w:val="20"/>
                <w:szCs w:val="20"/>
                <w:lang w:val="en-US" w:eastAsia="en-US"/>
              </w:rPr>
              <w:t xml:space="preserve">57201883351, </w:t>
            </w:r>
          </w:p>
          <w:p w:rsidR="008A7155" w:rsidRPr="00E372B7" w:rsidRDefault="00692B19"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val="en-US" w:eastAsia="en-US"/>
              </w:rPr>
              <w:t>e</w:t>
            </w:r>
            <w:r w:rsidRPr="00E372B7">
              <w:rPr>
                <w:rFonts w:ascii="Times New Roman" w:eastAsiaTheme="minorHAnsi" w:hAnsi="Times New Roman" w:cs="Times New Roman"/>
                <w:sz w:val="20"/>
                <w:szCs w:val="20"/>
                <w:lang w:eastAsia="en-US"/>
              </w:rPr>
              <w:t>-</w:t>
            </w:r>
            <w:r w:rsidRPr="00E372B7">
              <w:rPr>
                <w:rFonts w:ascii="Times New Roman" w:eastAsiaTheme="minorHAnsi" w:hAnsi="Times New Roman" w:cs="Times New Roman"/>
                <w:sz w:val="20"/>
                <w:szCs w:val="20"/>
                <w:lang w:val="en-US" w:eastAsia="en-US"/>
              </w:rPr>
              <w:t>mail</w:t>
            </w:r>
            <w:r w:rsidRPr="00E372B7">
              <w:rPr>
                <w:rFonts w:ascii="Times New Roman" w:eastAsiaTheme="minorHAnsi" w:hAnsi="Times New Roman" w:cs="Times New Roman"/>
                <w:sz w:val="20"/>
                <w:szCs w:val="20"/>
                <w:lang w:eastAsia="en-US"/>
              </w:rPr>
              <w:t xml:space="preserve">: </w:t>
            </w:r>
            <w:hyperlink r:id="rId7" w:history="1">
              <w:r w:rsidR="00A576FE" w:rsidRPr="00E372B7">
                <w:rPr>
                  <w:rStyle w:val="Hyperlink"/>
                  <w:rFonts w:ascii="Times New Roman" w:eastAsiaTheme="minorHAnsi" w:hAnsi="Times New Roman" w:cs="Times New Roman"/>
                  <w:sz w:val="20"/>
                  <w:szCs w:val="20"/>
                  <w:lang w:eastAsia="en-US"/>
                </w:rPr>
                <w:t>7999997@</w:t>
              </w:r>
              <w:r w:rsidR="00A576FE" w:rsidRPr="00E372B7">
                <w:rPr>
                  <w:rStyle w:val="Hyperlink"/>
                  <w:rFonts w:ascii="Times New Roman" w:eastAsiaTheme="minorHAnsi" w:hAnsi="Times New Roman" w:cs="Times New Roman"/>
                  <w:sz w:val="20"/>
                  <w:szCs w:val="20"/>
                  <w:lang w:val="en-US" w:eastAsia="en-US"/>
                </w:rPr>
                <w:t>inbox</w:t>
              </w:r>
              <w:r w:rsidR="00A576FE" w:rsidRPr="00E372B7">
                <w:rPr>
                  <w:rStyle w:val="Hyperlink"/>
                  <w:rFonts w:ascii="Times New Roman" w:eastAsiaTheme="minorHAnsi" w:hAnsi="Times New Roman" w:cs="Times New Roman"/>
                  <w:sz w:val="20"/>
                  <w:szCs w:val="20"/>
                  <w:lang w:eastAsia="en-US"/>
                </w:rPr>
                <w:t>.</w:t>
              </w:r>
              <w:r w:rsidR="00A576FE" w:rsidRPr="00E372B7">
                <w:rPr>
                  <w:rStyle w:val="Hyperlink"/>
                  <w:rFonts w:ascii="Times New Roman" w:eastAsiaTheme="minorHAnsi" w:hAnsi="Times New Roman" w:cs="Times New Roman"/>
                  <w:sz w:val="20"/>
                  <w:szCs w:val="20"/>
                  <w:lang w:val="en-US" w:eastAsia="en-US"/>
                </w:rPr>
                <w:t>ru</w:t>
              </w:r>
            </w:hyperlink>
            <w:r w:rsidR="00A576FE" w:rsidRPr="00E372B7">
              <w:rPr>
                <w:rFonts w:ascii="Times New Roman" w:eastAsiaTheme="minorHAnsi" w:hAnsi="Times New Roman" w:cs="Times New Roman"/>
                <w:sz w:val="20"/>
                <w:szCs w:val="20"/>
                <w:lang w:eastAsia="en-US"/>
              </w:rPr>
              <w:t xml:space="preserve"> </w:t>
            </w:r>
          </w:p>
          <w:p w:rsidR="00692B19" w:rsidRPr="00E372B7" w:rsidRDefault="00692B19" w:rsidP="00E372B7">
            <w:pPr>
              <w:spacing w:after="0" w:line="240" w:lineRule="auto"/>
              <w:rPr>
                <w:rFonts w:ascii="Times New Roman" w:eastAsiaTheme="minorHAnsi" w:hAnsi="Times New Roman" w:cs="Times New Roman"/>
                <w:sz w:val="20"/>
                <w:szCs w:val="20"/>
                <w:lang w:eastAsia="en-US"/>
              </w:rPr>
            </w:pPr>
          </w:p>
          <w:p w:rsidR="00C118B1"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Горлов Сергей Михайлович</w:t>
            </w:r>
          </w:p>
          <w:p w:rsidR="003A5FD4" w:rsidRPr="00E372B7"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к.т.н.</w:t>
            </w:r>
          </w:p>
          <w:p w:rsidR="003A5FD4" w:rsidRPr="000654A7"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РИНЦ</w:t>
            </w:r>
            <w:r w:rsidRPr="000654A7">
              <w:rPr>
                <w:rFonts w:ascii="Times New Roman" w:eastAsiaTheme="minorHAnsi" w:hAnsi="Times New Roman" w:cs="Times New Roman"/>
                <w:sz w:val="20"/>
                <w:szCs w:val="20"/>
                <w:lang w:eastAsia="en-US"/>
              </w:rPr>
              <w:t xml:space="preserve"> </w:t>
            </w:r>
            <w:r w:rsidRPr="00E372B7">
              <w:rPr>
                <w:rFonts w:ascii="Times New Roman" w:eastAsiaTheme="minorHAnsi" w:hAnsi="Times New Roman" w:cs="Times New Roman"/>
                <w:sz w:val="20"/>
                <w:szCs w:val="20"/>
                <w:lang w:val="en-US" w:eastAsia="en-US"/>
              </w:rPr>
              <w:t>SPIN</w:t>
            </w:r>
            <w:r w:rsidRPr="000654A7">
              <w:rPr>
                <w:rFonts w:ascii="Times New Roman" w:eastAsiaTheme="minorHAnsi" w:hAnsi="Times New Roman" w:cs="Times New Roman"/>
                <w:sz w:val="20"/>
                <w:szCs w:val="20"/>
                <w:lang w:eastAsia="en-US"/>
              </w:rPr>
              <w:t>-</w:t>
            </w:r>
            <w:r w:rsidRPr="00E372B7">
              <w:rPr>
                <w:rFonts w:ascii="Times New Roman" w:eastAsiaTheme="minorHAnsi" w:hAnsi="Times New Roman" w:cs="Times New Roman"/>
                <w:sz w:val="20"/>
                <w:szCs w:val="20"/>
                <w:lang w:eastAsia="en-US"/>
              </w:rPr>
              <w:t>код</w:t>
            </w:r>
            <w:r w:rsidRPr="000654A7">
              <w:rPr>
                <w:rFonts w:ascii="Times New Roman" w:eastAsiaTheme="minorHAnsi" w:hAnsi="Times New Roman" w:cs="Times New Roman"/>
                <w:sz w:val="20"/>
                <w:szCs w:val="20"/>
                <w:lang w:eastAsia="en-US"/>
              </w:rPr>
              <w:t>: 5082-8400,</w:t>
            </w:r>
          </w:p>
          <w:p w:rsidR="00692B19" w:rsidRPr="00E372B7" w:rsidRDefault="003A5FD4"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 xml:space="preserve">Scopus ID: 57201882927, </w:t>
            </w:r>
          </w:p>
          <w:p w:rsidR="003A5FD4" w:rsidRPr="000654A7" w:rsidRDefault="00692B19"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e</w:t>
            </w:r>
            <w:r w:rsidRPr="000654A7">
              <w:rPr>
                <w:rFonts w:ascii="Times New Roman" w:eastAsiaTheme="minorHAnsi" w:hAnsi="Times New Roman" w:cs="Times New Roman"/>
                <w:sz w:val="20"/>
                <w:szCs w:val="20"/>
                <w:lang w:val="en-US" w:eastAsia="en-US"/>
              </w:rPr>
              <w:t>-</w:t>
            </w:r>
            <w:r w:rsidRPr="00E372B7">
              <w:rPr>
                <w:rFonts w:ascii="Times New Roman" w:eastAsiaTheme="minorHAnsi" w:hAnsi="Times New Roman" w:cs="Times New Roman"/>
                <w:sz w:val="20"/>
                <w:szCs w:val="20"/>
                <w:lang w:val="en-US" w:eastAsia="en-US"/>
              </w:rPr>
              <w:t>mail</w:t>
            </w:r>
            <w:r w:rsidRPr="000654A7">
              <w:rPr>
                <w:rFonts w:ascii="Times New Roman" w:eastAsiaTheme="minorHAnsi" w:hAnsi="Times New Roman" w:cs="Times New Roman"/>
                <w:sz w:val="20"/>
                <w:szCs w:val="20"/>
                <w:lang w:val="en-US" w:eastAsia="en-US"/>
              </w:rPr>
              <w:t xml:space="preserve">: </w:t>
            </w:r>
            <w:hyperlink r:id="rId8" w:history="1">
              <w:r w:rsidR="008A7155" w:rsidRPr="00E372B7">
                <w:rPr>
                  <w:rStyle w:val="Hyperlink"/>
                  <w:rFonts w:ascii="Times New Roman" w:eastAsiaTheme="minorHAnsi" w:hAnsi="Times New Roman" w:cs="Times New Roman"/>
                  <w:sz w:val="20"/>
                  <w:szCs w:val="20"/>
                  <w:lang w:val="en-US" w:eastAsia="en-US"/>
                </w:rPr>
                <w:t>gorlov</w:t>
              </w:r>
              <w:r w:rsidR="008A7155" w:rsidRPr="000654A7">
                <w:rPr>
                  <w:rStyle w:val="Hyperlink"/>
                  <w:rFonts w:ascii="Times New Roman" w:eastAsiaTheme="minorHAnsi" w:hAnsi="Times New Roman" w:cs="Times New Roman"/>
                  <w:sz w:val="20"/>
                  <w:szCs w:val="20"/>
                  <w:lang w:val="en-US" w:eastAsia="en-US"/>
                </w:rPr>
                <w:t>76@</w:t>
              </w:r>
              <w:r w:rsidR="008A7155" w:rsidRPr="00E372B7">
                <w:rPr>
                  <w:rStyle w:val="Hyperlink"/>
                  <w:rFonts w:ascii="Times New Roman" w:eastAsiaTheme="minorHAnsi" w:hAnsi="Times New Roman" w:cs="Times New Roman"/>
                  <w:sz w:val="20"/>
                  <w:szCs w:val="20"/>
                  <w:lang w:val="en-US" w:eastAsia="en-US"/>
                </w:rPr>
                <w:t>list</w:t>
              </w:r>
              <w:r w:rsidR="008A7155" w:rsidRPr="000654A7">
                <w:rPr>
                  <w:rStyle w:val="Hyperlink"/>
                  <w:rFonts w:ascii="Times New Roman" w:eastAsiaTheme="minorHAnsi" w:hAnsi="Times New Roman" w:cs="Times New Roman"/>
                  <w:sz w:val="20"/>
                  <w:szCs w:val="20"/>
                  <w:lang w:val="en-US" w:eastAsia="en-US"/>
                </w:rPr>
                <w:t>.</w:t>
              </w:r>
              <w:r w:rsidR="008A7155" w:rsidRPr="00E372B7">
                <w:rPr>
                  <w:rStyle w:val="Hyperlink"/>
                  <w:rFonts w:ascii="Times New Roman" w:eastAsiaTheme="minorHAnsi" w:hAnsi="Times New Roman" w:cs="Times New Roman"/>
                  <w:sz w:val="20"/>
                  <w:szCs w:val="20"/>
                  <w:lang w:val="en-US" w:eastAsia="en-US"/>
                </w:rPr>
                <w:t>ru</w:t>
              </w:r>
            </w:hyperlink>
          </w:p>
          <w:p w:rsidR="008A7155" w:rsidRPr="000654A7" w:rsidRDefault="008A7155" w:rsidP="00E372B7">
            <w:pPr>
              <w:spacing w:after="0" w:line="240" w:lineRule="auto"/>
              <w:rPr>
                <w:rFonts w:ascii="Times New Roman" w:eastAsiaTheme="minorHAnsi" w:hAnsi="Times New Roman" w:cs="Times New Roman"/>
                <w:sz w:val="20"/>
                <w:szCs w:val="20"/>
                <w:lang w:val="en-US" w:eastAsia="en-US"/>
              </w:rPr>
            </w:pPr>
          </w:p>
          <w:p w:rsidR="00C118B1"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Бабакина Мария Владимировна</w:t>
            </w:r>
          </w:p>
          <w:p w:rsidR="003A5FD4" w:rsidRPr="00E372B7"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аспирант</w:t>
            </w:r>
          </w:p>
          <w:p w:rsidR="003A5FD4" w:rsidRPr="000654A7"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heme="minorHAnsi" w:hAnsi="Times New Roman" w:cs="Times New Roman"/>
                <w:sz w:val="20"/>
                <w:szCs w:val="20"/>
                <w:lang w:eastAsia="en-US"/>
              </w:rPr>
              <w:t>РИНЦ</w:t>
            </w:r>
            <w:r w:rsidRPr="000654A7">
              <w:rPr>
                <w:rFonts w:ascii="Times New Roman" w:eastAsiaTheme="minorHAnsi" w:hAnsi="Times New Roman" w:cs="Times New Roman"/>
                <w:sz w:val="20"/>
                <w:szCs w:val="20"/>
                <w:lang w:eastAsia="en-US"/>
              </w:rPr>
              <w:t xml:space="preserve"> </w:t>
            </w:r>
            <w:r w:rsidRPr="00E372B7">
              <w:rPr>
                <w:rFonts w:ascii="Times New Roman" w:eastAsiaTheme="minorHAnsi" w:hAnsi="Times New Roman" w:cs="Times New Roman"/>
                <w:sz w:val="20"/>
                <w:szCs w:val="20"/>
                <w:lang w:val="en-US" w:eastAsia="en-US"/>
              </w:rPr>
              <w:t>SPIN</w:t>
            </w:r>
            <w:r w:rsidRPr="000654A7">
              <w:rPr>
                <w:rFonts w:ascii="Times New Roman" w:eastAsiaTheme="minorHAnsi" w:hAnsi="Times New Roman" w:cs="Times New Roman"/>
                <w:sz w:val="20"/>
                <w:szCs w:val="20"/>
                <w:lang w:eastAsia="en-US"/>
              </w:rPr>
              <w:t>-</w:t>
            </w:r>
            <w:r w:rsidRPr="00E372B7">
              <w:rPr>
                <w:rFonts w:ascii="Times New Roman" w:eastAsiaTheme="minorHAnsi" w:hAnsi="Times New Roman" w:cs="Times New Roman"/>
                <w:sz w:val="20"/>
                <w:szCs w:val="20"/>
                <w:lang w:eastAsia="en-US"/>
              </w:rPr>
              <w:t>код</w:t>
            </w:r>
            <w:r w:rsidRPr="000654A7">
              <w:rPr>
                <w:rFonts w:ascii="Times New Roman" w:eastAsiaTheme="minorHAnsi" w:hAnsi="Times New Roman" w:cs="Times New Roman"/>
                <w:sz w:val="20"/>
                <w:szCs w:val="20"/>
                <w:lang w:eastAsia="en-US"/>
              </w:rPr>
              <w:t xml:space="preserve">: 2580-9961, </w:t>
            </w:r>
          </w:p>
          <w:p w:rsidR="00692B19" w:rsidRPr="00E372B7" w:rsidRDefault="003A5FD4"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 xml:space="preserve">Scopus ID: 57201875715, </w:t>
            </w:r>
          </w:p>
          <w:p w:rsidR="003A5FD4" w:rsidRPr="000654A7" w:rsidRDefault="00692B19"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 xml:space="preserve">e-mail: </w:t>
            </w:r>
            <w:hyperlink r:id="rId9" w:history="1">
              <w:r w:rsidR="00A576FE" w:rsidRPr="00E372B7">
                <w:rPr>
                  <w:rStyle w:val="Hyperlink"/>
                  <w:rFonts w:ascii="Times New Roman" w:eastAsiaTheme="minorHAnsi" w:hAnsi="Times New Roman" w:cs="Times New Roman"/>
                  <w:sz w:val="20"/>
                  <w:szCs w:val="20"/>
                  <w:lang w:val="en-US" w:eastAsia="en-US"/>
                </w:rPr>
                <w:t>wuhdz@mail.ru</w:t>
              </w:r>
            </w:hyperlink>
            <w:r w:rsidR="00A576FE" w:rsidRPr="00E372B7">
              <w:rPr>
                <w:rFonts w:ascii="Times New Roman" w:eastAsiaTheme="minorHAnsi" w:hAnsi="Times New Roman" w:cs="Times New Roman"/>
                <w:sz w:val="20"/>
                <w:szCs w:val="20"/>
                <w:lang w:val="en-US" w:eastAsia="en-US"/>
              </w:rPr>
              <w:t xml:space="preserve"> </w:t>
            </w:r>
          </w:p>
        </w:tc>
        <w:tc>
          <w:tcPr>
            <w:tcW w:w="2529" w:type="pct"/>
          </w:tcPr>
          <w:p w:rsidR="003A5FD4" w:rsidRPr="00E372B7" w:rsidRDefault="003A5FD4" w:rsidP="00E372B7">
            <w:pPr>
              <w:spacing w:after="0" w:line="240" w:lineRule="auto"/>
              <w:rPr>
                <w:rFonts w:ascii="Times New Roman" w:eastAsiaTheme="minorHAnsi" w:hAnsi="Times New Roman" w:cs="Times New Roman"/>
                <w:b/>
                <w:color w:val="000000"/>
                <w:sz w:val="20"/>
                <w:szCs w:val="20"/>
                <w:lang w:val="en-US" w:eastAsia="en-US"/>
              </w:rPr>
            </w:pPr>
            <w:r w:rsidRPr="00E372B7">
              <w:rPr>
                <w:rFonts w:ascii="Times New Roman" w:eastAsiaTheme="minorHAnsi" w:hAnsi="Times New Roman" w:cs="Times New Roman"/>
                <w:b/>
                <w:color w:val="000000"/>
                <w:sz w:val="20"/>
                <w:szCs w:val="20"/>
                <w:lang w:val="en-US" w:eastAsia="en-US"/>
              </w:rPr>
              <w:t>MODERN APPROACHES TO BIOLOGICAL TRANSFORMATION OF FRUIT AND BERRY RAW MATERIALS</w:t>
            </w:r>
          </w:p>
          <w:p w:rsidR="003A5FD4" w:rsidRPr="00E372B7" w:rsidRDefault="003A5FD4" w:rsidP="00E372B7">
            <w:pPr>
              <w:spacing w:after="0" w:line="240" w:lineRule="auto"/>
              <w:rPr>
                <w:rFonts w:ascii="Times New Roman" w:eastAsiaTheme="minorHAnsi" w:hAnsi="Times New Roman" w:cs="Times New Roman"/>
                <w:b/>
                <w:color w:val="000000"/>
                <w:sz w:val="20"/>
                <w:szCs w:val="20"/>
                <w:lang w:val="en-US" w:eastAsia="en-US"/>
              </w:rPr>
            </w:pPr>
          </w:p>
          <w:p w:rsidR="00C118B1" w:rsidRDefault="00A576FE"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Pershakova Tatyana Victorovna</w:t>
            </w:r>
          </w:p>
          <w:p w:rsidR="003A5FD4" w:rsidRPr="00E372B7" w:rsidRDefault="00A576FE"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 xml:space="preserve">Dr.Sci.Tech., Docent, </w:t>
            </w:r>
          </w:p>
          <w:p w:rsidR="008A7155" w:rsidRPr="00E372B7" w:rsidRDefault="00A576FE"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RSCI SPIN-code: 4342-6560</w:t>
            </w:r>
          </w:p>
          <w:p w:rsidR="00692B19" w:rsidRPr="00E372B7" w:rsidRDefault="00A576FE"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color w:val="000000"/>
                <w:sz w:val="20"/>
                <w:szCs w:val="20"/>
                <w:lang w:val="en-US" w:eastAsia="en-US"/>
              </w:rPr>
              <w:t xml:space="preserve">Scopus ID: </w:t>
            </w:r>
            <w:r w:rsidR="00692B19" w:rsidRPr="00E372B7">
              <w:rPr>
                <w:rFonts w:ascii="Times New Roman" w:eastAsiaTheme="minorHAnsi" w:hAnsi="Times New Roman" w:cs="Times New Roman"/>
                <w:sz w:val="20"/>
                <w:szCs w:val="20"/>
                <w:lang w:val="en-US" w:eastAsia="en-US"/>
              </w:rPr>
              <w:t xml:space="preserve">57201883351, </w:t>
            </w:r>
          </w:p>
          <w:p w:rsidR="00A576FE" w:rsidRPr="00E372B7" w:rsidRDefault="00692B19"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 xml:space="preserve">e-mail:  </w:t>
            </w:r>
            <w:hyperlink r:id="rId10" w:history="1">
              <w:r w:rsidR="00A576FE" w:rsidRPr="00E372B7">
                <w:rPr>
                  <w:rStyle w:val="Hyperlink"/>
                  <w:rFonts w:ascii="Times New Roman" w:eastAsiaTheme="minorHAnsi" w:hAnsi="Times New Roman" w:cs="Times New Roman"/>
                  <w:sz w:val="20"/>
                  <w:szCs w:val="20"/>
                  <w:lang w:val="en-US" w:eastAsia="en-US"/>
                </w:rPr>
                <w:t>7999997@inbox.ru</w:t>
              </w:r>
            </w:hyperlink>
            <w:r w:rsidR="00A576FE" w:rsidRPr="00E372B7">
              <w:rPr>
                <w:rFonts w:ascii="Times New Roman" w:eastAsiaTheme="minorHAnsi" w:hAnsi="Times New Roman" w:cs="Times New Roman"/>
                <w:sz w:val="20"/>
                <w:szCs w:val="20"/>
                <w:lang w:val="en-US" w:eastAsia="en-US"/>
              </w:rPr>
              <w:t xml:space="preserve"> </w:t>
            </w:r>
          </w:p>
          <w:p w:rsidR="00692B19" w:rsidRPr="00E372B7" w:rsidRDefault="00692B19" w:rsidP="00E372B7">
            <w:pPr>
              <w:spacing w:after="0" w:line="240" w:lineRule="auto"/>
              <w:rPr>
                <w:rFonts w:ascii="Times New Roman" w:eastAsiaTheme="minorHAnsi" w:hAnsi="Times New Roman" w:cs="Times New Roman"/>
                <w:color w:val="000000"/>
                <w:sz w:val="20"/>
                <w:szCs w:val="20"/>
                <w:lang w:val="en-US" w:eastAsia="en-US"/>
              </w:rPr>
            </w:pPr>
          </w:p>
          <w:p w:rsidR="00C118B1" w:rsidRDefault="003A5FD4"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Gorlov Sergey Mikhailovich</w:t>
            </w:r>
          </w:p>
          <w:p w:rsidR="003A5FD4" w:rsidRPr="00E372B7" w:rsidRDefault="00C118B1" w:rsidP="00E372B7">
            <w:pPr>
              <w:spacing w:after="0" w:line="240" w:lineRule="auto"/>
              <w:rPr>
                <w:rFonts w:ascii="Times New Roman" w:eastAsiaTheme="minorHAnsi" w:hAnsi="Times New Roman" w:cs="Times New Roman"/>
                <w:color w:val="000000"/>
                <w:sz w:val="20"/>
                <w:szCs w:val="20"/>
                <w:lang w:val="en-US" w:eastAsia="en-US"/>
              </w:rPr>
            </w:pPr>
            <w:r>
              <w:rPr>
                <w:rFonts w:ascii="Times New Roman" w:eastAsiaTheme="minorHAnsi" w:hAnsi="Times New Roman" w:cs="Times New Roman"/>
                <w:color w:val="000000"/>
                <w:sz w:val="20"/>
                <w:szCs w:val="20"/>
                <w:lang w:val="en-US" w:eastAsia="en-US"/>
              </w:rPr>
              <w:t>Cand</w:t>
            </w:r>
            <w:r w:rsidR="003A5FD4" w:rsidRPr="00E372B7">
              <w:rPr>
                <w:rFonts w:ascii="Times New Roman" w:eastAsiaTheme="minorHAnsi" w:hAnsi="Times New Roman" w:cs="Times New Roman"/>
                <w:color w:val="000000"/>
                <w:sz w:val="20"/>
                <w:szCs w:val="20"/>
                <w:lang w:val="en-US" w:eastAsia="en-US"/>
              </w:rPr>
              <w:t xml:space="preserve">.Tech.Sci. </w:t>
            </w:r>
          </w:p>
          <w:p w:rsidR="003A5FD4" w:rsidRPr="00E372B7" w:rsidRDefault="003A5FD4"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RSCI SPIN-code: 5082-8400,</w:t>
            </w:r>
          </w:p>
          <w:p w:rsidR="00692B19" w:rsidRPr="00E372B7" w:rsidRDefault="00A576FE"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 xml:space="preserve">Scopus ID: </w:t>
            </w:r>
            <w:r w:rsidR="003A5FD4" w:rsidRPr="00E372B7">
              <w:rPr>
                <w:rFonts w:ascii="Times New Roman" w:eastAsiaTheme="minorHAnsi" w:hAnsi="Times New Roman" w:cs="Times New Roman"/>
                <w:color w:val="000000"/>
                <w:sz w:val="20"/>
                <w:szCs w:val="20"/>
                <w:lang w:val="en-US" w:eastAsia="en-US"/>
              </w:rPr>
              <w:t xml:space="preserve">57201882927, </w:t>
            </w:r>
          </w:p>
          <w:p w:rsidR="003A5FD4" w:rsidRPr="00E372B7" w:rsidRDefault="00692B19"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sz w:val="20"/>
                <w:szCs w:val="20"/>
                <w:lang w:val="en-US" w:eastAsia="en-US"/>
              </w:rPr>
              <w:t xml:space="preserve">e-mail: </w:t>
            </w:r>
            <w:hyperlink r:id="rId11" w:history="1">
              <w:r w:rsidR="008A7155" w:rsidRPr="00E372B7">
                <w:rPr>
                  <w:rStyle w:val="Hyperlink"/>
                  <w:rFonts w:ascii="Times New Roman" w:eastAsiaTheme="minorHAnsi" w:hAnsi="Times New Roman" w:cs="Times New Roman"/>
                  <w:sz w:val="20"/>
                  <w:szCs w:val="20"/>
                  <w:lang w:val="en-US" w:eastAsia="en-US"/>
                </w:rPr>
                <w:t>gorlov76@list.ru</w:t>
              </w:r>
            </w:hyperlink>
          </w:p>
          <w:p w:rsidR="008A7155" w:rsidRPr="00E372B7" w:rsidRDefault="008A7155" w:rsidP="00E372B7">
            <w:pPr>
              <w:spacing w:after="0" w:line="240" w:lineRule="auto"/>
              <w:rPr>
                <w:rFonts w:ascii="Times New Roman" w:eastAsiaTheme="minorHAnsi" w:hAnsi="Times New Roman" w:cs="Times New Roman"/>
                <w:b/>
                <w:color w:val="000000"/>
                <w:sz w:val="20"/>
                <w:szCs w:val="20"/>
                <w:lang w:val="en-US" w:eastAsia="en-US"/>
              </w:rPr>
            </w:pPr>
          </w:p>
          <w:p w:rsidR="00C118B1" w:rsidRDefault="003A5FD4"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Babakina Maria Vladimirovna</w:t>
            </w:r>
          </w:p>
          <w:p w:rsidR="003A5FD4" w:rsidRPr="00E372B7" w:rsidRDefault="003A5FD4"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postgraduate</w:t>
            </w:r>
          </w:p>
          <w:p w:rsidR="003A5FD4" w:rsidRPr="00E372B7" w:rsidRDefault="003A5FD4"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RSCI SPIN-code: 2580-9961,</w:t>
            </w:r>
          </w:p>
          <w:p w:rsidR="00692B19" w:rsidRPr="00E372B7" w:rsidRDefault="003A5FD4"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color w:val="000000"/>
                <w:sz w:val="20"/>
                <w:szCs w:val="20"/>
                <w:lang w:val="en-US" w:eastAsia="en-US"/>
              </w:rPr>
              <w:t xml:space="preserve">Scopus ID: 57201875715, </w:t>
            </w:r>
          </w:p>
          <w:p w:rsidR="003A5FD4" w:rsidRPr="00C118B1" w:rsidRDefault="00692B19" w:rsidP="00E372B7">
            <w:pPr>
              <w:spacing w:after="0" w:line="240" w:lineRule="auto"/>
              <w:rPr>
                <w:rFonts w:ascii="Times New Roman" w:eastAsiaTheme="minorHAnsi" w:hAnsi="Times New Roman" w:cs="Times New Roman"/>
                <w:color w:val="000000"/>
                <w:sz w:val="20"/>
                <w:szCs w:val="20"/>
                <w:lang w:val="en-US" w:eastAsia="en-US"/>
              </w:rPr>
            </w:pPr>
            <w:r w:rsidRPr="00E372B7">
              <w:rPr>
                <w:rFonts w:ascii="Times New Roman" w:eastAsiaTheme="minorHAnsi" w:hAnsi="Times New Roman" w:cs="Times New Roman"/>
                <w:sz w:val="20"/>
                <w:szCs w:val="20"/>
                <w:lang w:val="en-US" w:eastAsia="en-US"/>
              </w:rPr>
              <w:t xml:space="preserve">e-mail: </w:t>
            </w:r>
            <w:hyperlink r:id="rId12" w:history="1">
              <w:r w:rsidR="00A576FE" w:rsidRPr="00E372B7">
                <w:rPr>
                  <w:rStyle w:val="Hyperlink"/>
                  <w:rFonts w:ascii="Times New Roman" w:eastAsiaTheme="minorHAnsi" w:hAnsi="Times New Roman" w:cs="Times New Roman"/>
                  <w:sz w:val="20"/>
                  <w:szCs w:val="20"/>
                  <w:lang w:val="en-US" w:eastAsia="en-US"/>
                </w:rPr>
                <w:t>wuhdz@mail.ru</w:t>
              </w:r>
            </w:hyperlink>
            <w:r w:rsidR="00A576FE" w:rsidRPr="00E372B7">
              <w:rPr>
                <w:rFonts w:ascii="Times New Roman" w:eastAsiaTheme="minorHAnsi" w:hAnsi="Times New Roman" w:cs="Times New Roman"/>
                <w:color w:val="000000"/>
                <w:sz w:val="20"/>
                <w:szCs w:val="20"/>
                <w:lang w:val="en-US" w:eastAsia="en-US"/>
              </w:rPr>
              <w:t xml:space="preserve"> </w:t>
            </w:r>
          </w:p>
        </w:tc>
      </w:tr>
      <w:tr w:rsidR="003A5FD4" w:rsidRPr="00E372B7" w:rsidTr="00E372B7">
        <w:trPr>
          <w:trHeight w:val="1004"/>
        </w:trPr>
        <w:tc>
          <w:tcPr>
            <w:tcW w:w="2471" w:type="pct"/>
          </w:tcPr>
          <w:p w:rsidR="003A5FD4" w:rsidRPr="00E372B7" w:rsidRDefault="003A5FD4" w:rsidP="00E372B7">
            <w:pPr>
              <w:spacing w:after="0" w:line="240" w:lineRule="auto"/>
              <w:rPr>
                <w:rFonts w:ascii="Times New Roman" w:eastAsiaTheme="minorHAnsi" w:hAnsi="Times New Roman" w:cs="Times New Roman"/>
                <w:i/>
                <w:sz w:val="20"/>
                <w:szCs w:val="20"/>
                <w:lang w:eastAsia="en-US"/>
              </w:rPr>
            </w:pPr>
            <w:r w:rsidRPr="00E372B7">
              <w:rPr>
                <w:rFonts w:ascii="Times New Roman" w:eastAsiaTheme="minorHAnsi" w:hAnsi="Times New Roman" w:cs="Times New Roman"/>
                <w:i/>
                <w:sz w:val="20"/>
                <w:szCs w:val="20"/>
                <w:lang w:eastAsia="en-US"/>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350072, г. Краснодар, ул. Тополиная аллея, 2</w:t>
            </w:r>
          </w:p>
          <w:p w:rsidR="003A5FD4" w:rsidRPr="00E372B7" w:rsidRDefault="003A5FD4" w:rsidP="00E372B7">
            <w:pPr>
              <w:spacing w:after="0" w:line="240" w:lineRule="auto"/>
              <w:rPr>
                <w:rFonts w:ascii="Times New Roman" w:eastAsiaTheme="minorHAnsi" w:hAnsi="Times New Roman" w:cs="Times New Roman"/>
                <w:sz w:val="20"/>
                <w:szCs w:val="20"/>
                <w:lang w:eastAsia="en-US"/>
              </w:rPr>
            </w:pPr>
          </w:p>
        </w:tc>
        <w:tc>
          <w:tcPr>
            <w:tcW w:w="2529" w:type="pct"/>
          </w:tcPr>
          <w:p w:rsidR="003A5FD4" w:rsidRPr="00E372B7" w:rsidRDefault="003A5FD4" w:rsidP="00E372B7">
            <w:pPr>
              <w:spacing w:after="0" w:line="240" w:lineRule="auto"/>
              <w:rPr>
                <w:rFonts w:ascii="Times New Roman" w:eastAsiaTheme="minorHAnsi" w:hAnsi="Times New Roman" w:cs="Times New Roman"/>
                <w:i/>
                <w:sz w:val="20"/>
                <w:szCs w:val="20"/>
                <w:lang w:eastAsia="en-US"/>
              </w:rPr>
            </w:pPr>
            <w:r w:rsidRPr="00E372B7">
              <w:rPr>
                <w:rFonts w:ascii="Times New Roman" w:eastAsiaTheme="minorHAnsi" w:hAnsi="Times New Roman" w:cs="Times New Roman"/>
                <w:i/>
                <w:sz w:val="20"/>
                <w:szCs w:val="20"/>
                <w:lang w:val="en-US" w:eastAsia="en-US"/>
              </w:rPr>
              <w:t>“Krasnodar Research Institute of Agricultural Products Storage and Processing” – branch of FSBSO “North-Caucasian Federal Scientific Center of Horticulture &amp; Viniculture”, Russia, 350072, Krasnodar, st. Topolinaya alleya, 2</w:t>
            </w:r>
          </w:p>
          <w:p w:rsidR="003A5FD4" w:rsidRPr="00E372B7" w:rsidRDefault="003A5FD4" w:rsidP="00E372B7">
            <w:pPr>
              <w:spacing w:after="0" w:line="240" w:lineRule="auto"/>
              <w:rPr>
                <w:rFonts w:ascii="Times New Roman" w:eastAsiaTheme="minorHAnsi" w:hAnsi="Times New Roman" w:cs="Times New Roman"/>
                <w:sz w:val="20"/>
                <w:szCs w:val="20"/>
                <w:lang w:eastAsia="en-US"/>
              </w:rPr>
            </w:pPr>
          </w:p>
        </w:tc>
      </w:tr>
      <w:tr w:rsidR="003A5FD4" w:rsidRPr="000654A7" w:rsidTr="00E372B7">
        <w:trPr>
          <w:trHeight w:val="1554"/>
        </w:trPr>
        <w:tc>
          <w:tcPr>
            <w:tcW w:w="2471" w:type="pct"/>
          </w:tcPr>
          <w:p w:rsidR="00E372B7" w:rsidRPr="0086005F" w:rsidRDefault="003A5FD4" w:rsidP="00E372B7">
            <w:pPr>
              <w:spacing w:after="0" w:line="240" w:lineRule="auto"/>
              <w:rPr>
                <w:rFonts w:ascii="Times New Roman" w:eastAsia="Times New Roman" w:hAnsi="Times New Roman" w:cs="Times New Roman"/>
                <w:sz w:val="20"/>
                <w:szCs w:val="20"/>
              </w:rPr>
            </w:pPr>
            <w:r w:rsidRPr="00E372B7">
              <w:rPr>
                <w:rFonts w:ascii="Times New Roman" w:eastAsia="Times New Roman" w:hAnsi="Times New Roman" w:cs="Times New Roman"/>
                <w:sz w:val="20"/>
                <w:szCs w:val="20"/>
              </w:rPr>
              <w:t>Реализация Государственной программы развития сельского хозяйства и регулирования рынков сельскохозяйственной продукции, сырья и продовольствия обеспечила в Краснодарском крае стабильный рост производства продукции растениеводства, при переработке которой образуется значительное количество вторичных ресурсов, содержащих биологически-ценные вещества (виноделие, производство соков). Утилизация отходов при этом требует значительного количества ресурсов и создает высокую экологическую нагрузку, способствуя при этом повышению себестоимости выпускаемой продукции в перерабатывающих отраслях АПК.</w:t>
            </w:r>
            <w:r w:rsidR="00E372B7">
              <w:rPr>
                <w:rFonts w:ascii="Times New Roman" w:eastAsia="Times New Roman" w:hAnsi="Times New Roman" w:cs="Times New Roman"/>
                <w:sz w:val="20"/>
                <w:szCs w:val="20"/>
              </w:rPr>
              <w:t xml:space="preserve"> </w:t>
            </w:r>
            <w:r w:rsidRPr="00E372B7">
              <w:rPr>
                <w:rFonts w:ascii="Times New Roman" w:eastAsia="Times New Roman" w:hAnsi="Times New Roman" w:cs="Times New Roman"/>
                <w:sz w:val="20"/>
                <w:szCs w:val="20"/>
              </w:rPr>
              <w:t xml:space="preserve">В тоже время, с учетом влияния экологических факторов внешней среды и современных нервно-эмоциональных нагрузок необходимо обеспечение физиологических потребностей населения в пищевых веществах и энергии, макро и микроэлементах. В связи с этим актуальной проблемой в сфере фундаментальных основ сельскохозяйственных наук является поиск направлений и принципов получения новых, дополнительных источников биологически ценных веществ, в том числе с использованием пищевых одноклеточных организмов, что </w:t>
            </w:r>
            <w:r w:rsidRPr="00E372B7">
              <w:rPr>
                <w:rFonts w:ascii="Times New Roman" w:eastAsia="Times New Roman" w:hAnsi="Times New Roman" w:cs="Times New Roman"/>
                <w:sz w:val="20"/>
                <w:szCs w:val="20"/>
              </w:rPr>
              <w:lastRenderedPageBreak/>
              <w:t>позволит разработать новые методы получения биологически активных полифункциональных комплексов натурального происхождения, источников аминокислот, витаминов и минеральных веществ, которые будут использованы в технологии производства новых видов функциональных продуктов питания с целенаправленными заданными качественными показателями определенного химического состава, обеспечивающих население безопасным адекватным питанием.</w:t>
            </w:r>
            <w:r w:rsidR="00E372B7">
              <w:rPr>
                <w:rFonts w:ascii="Times New Roman" w:eastAsia="Times New Roman" w:hAnsi="Times New Roman" w:cs="Times New Roman"/>
                <w:sz w:val="20"/>
                <w:szCs w:val="20"/>
              </w:rPr>
              <w:t xml:space="preserve"> </w:t>
            </w:r>
            <w:r w:rsidRPr="00E372B7">
              <w:rPr>
                <w:rFonts w:ascii="Times New Roman" w:eastAsia="Times New Roman" w:hAnsi="Times New Roman" w:cs="Times New Roman"/>
                <w:sz w:val="20"/>
                <w:szCs w:val="20"/>
              </w:rPr>
              <w:t>Для биотрансформации вторичных ресурсов переработки сельскохозяйственного сырья могут быть использованы дрожжи-сахаромицеты.</w:t>
            </w:r>
            <w:r w:rsidR="007302F8" w:rsidRPr="00E372B7">
              <w:rPr>
                <w:rFonts w:ascii="Times New Roman" w:eastAsia="Times New Roman" w:hAnsi="Times New Roman" w:cs="Times New Roman"/>
                <w:sz w:val="20"/>
                <w:szCs w:val="20"/>
              </w:rPr>
              <w:t xml:space="preserve"> В связи с этим представляет интерес провести обзор современных технологий биотрансформации растительного сырья.</w:t>
            </w:r>
            <w:r w:rsidR="00E372B7">
              <w:rPr>
                <w:rFonts w:ascii="Times New Roman" w:eastAsia="Times New Roman" w:hAnsi="Times New Roman" w:cs="Times New Roman"/>
                <w:sz w:val="20"/>
                <w:szCs w:val="20"/>
              </w:rPr>
              <w:t xml:space="preserve"> </w:t>
            </w:r>
            <w:r w:rsidR="00391042" w:rsidRPr="00E372B7">
              <w:rPr>
                <w:rFonts w:ascii="Times New Roman" w:eastAsia="Times New Roman" w:hAnsi="Times New Roman" w:cs="Times New Roman"/>
                <w:sz w:val="20"/>
                <w:szCs w:val="20"/>
              </w:rPr>
              <w:t xml:space="preserve">Инновационный проект выполнен при финансовой поддержке Кубанского научного фонда в рамках Конкурса научно-инновационных проектов, </w:t>
            </w:r>
            <w:r w:rsidR="004627DD" w:rsidRPr="00E372B7">
              <w:rPr>
                <w:rFonts w:ascii="Times New Roman" w:eastAsia="Times New Roman" w:hAnsi="Times New Roman" w:cs="Times New Roman"/>
                <w:sz w:val="20"/>
                <w:szCs w:val="20"/>
              </w:rPr>
              <w:t>ориентированных</w:t>
            </w:r>
            <w:r w:rsidR="00391042" w:rsidRPr="00E372B7">
              <w:rPr>
                <w:rFonts w:ascii="Times New Roman" w:eastAsia="Times New Roman" w:hAnsi="Times New Roman" w:cs="Times New Roman"/>
                <w:sz w:val="20"/>
                <w:szCs w:val="20"/>
              </w:rPr>
              <w:t xml:space="preserve"> на коммерциализацию № НИП 20.1/9</w:t>
            </w:r>
          </w:p>
          <w:p w:rsidR="00E372B7" w:rsidRPr="0086005F" w:rsidRDefault="00E372B7" w:rsidP="00E372B7">
            <w:pPr>
              <w:spacing w:after="0" w:line="240" w:lineRule="auto"/>
              <w:rPr>
                <w:rFonts w:ascii="Times New Roman" w:eastAsia="Times New Roman" w:hAnsi="Times New Roman" w:cs="Times New Roman"/>
                <w:sz w:val="20"/>
                <w:szCs w:val="20"/>
              </w:rPr>
            </w:pPr>
          </w:p>
          <w:p w:rsidR="003A5FD4" w:rsidRDefault="003A5FD4" w:rsidP="00E372B7">
            <w:pPr>
              <w:spacing w:after="0" w:line="240" w:lineRule="auto"/>
              <w:rPr>
                <w:rFonts w:ascii="Times New Roman" w:eastAsiaTheme="minorHAnsi" w:hAnsi="Times New Roman" w:cs="Times New Roman"/>
                <w:sz w:val="20"/>
                <w:szCs w:val="20"/>
                <w:lang w:eastAsia="en-US"/>
              </w:rPr>
            </w:pPr>
            <w:r w:rsidRPr="00E372B7">
              <w:rPr>
                <w:rFonts w:ascii="Times New Roman" w:eastAsia="Times New Roman" w:hAnsi="Times New Roman" w:cs="Times New Roman"/>
                <w:sz w:val="20"/>
                <w:szCs w:val="20"/>
              </w:rPr>
              <w:t xml:space="preserve">Ключевые слова: </w:t>
            </w:r>
            <w:r w:rsidRPr="00E372B7">
              <w:rPr>
                <w:rFonts w:ascii="Times New Roman" w:eastAsiaTheme="minorHAnsi" w:hAnsi="Times New Roman" w:cs="Times New Roman"/>
                <w:sz w:val="20"/>
                <w:szCs w:val="20"/>
                <w:lang w:eastAsia="en-US"/>
              </w:rPr>
              <w:t>БИОЛОГИЧЕСКАЯ ТРАНСФОРМАЦИЯ, ВТОРИЧНЫЕ ПРОДУКТЫ ПЕРЕРАБОТКИ, ШТАММЫ ДРОЖЖЕЙ, ПАРАМЕТРЫ КУЛЬТИВИРОВАНИЯ, ФОРМИРОВАНИЕ ХИМИЧЕСКОГО СОСТАВА, ДЕСТРУКЦИЯ БЕЛКОВО-ПОЛИСАХАРИДНОГО КОМПЛЕКСА, МЕДИКО-БИОЛОГИЧЕСКАЯ ОЦЕНКА, ПИЩЕВАЯ ДОБАВКА</w:t>
            </w:r>
          </w:p>
          <w:p w:rsidR="0086005F" w:rsidRDefault="0086005F" w:rsidP="00E372B7">
            <w:pPr>
              <w:spacing w:after="0" w:line="240" w:lineRule="auto"/>
              <w:rPr>
                <w:rFonts w:ascii="Times New Roman" w:eastAsiaTheme="minorHAnsi" w:hAnsi="Times New Roman" w:cs="Times New Roman"/>
                <w:sz w:val="20"/>
                <w:szCs w:val="20"/>
                <w:lang w:eastAsia="en-US"/>
              </w:rPr>
            </w:pPr>
          </w:p>
          <w:p w:rsidR="0086005F" w:rsidRPr="0086005F" w:rsidRDefault="0086005F" w:rsidP="00E372B7">
            <w:pPr>
              <w:spacing w:after="0" w:line="240" w:lineRule="auto"/>
              <w:rPr>
                <w:rFonts w:ascii="Times New Roman" w:eastAsiaTheme="minorHAnsi" w:hAnsi="Times New Roman" w:cs="Times New Roman"/>
                <w:sz w:val="20"/>
                <w:szCs w:val="20"/>
                <w:lang w:val="en-US" w:eastAsia="en-US"/>
              </w:rPr>
            </w:pPr>
            <w:r w:rsidRPr="00DF68DC">
              <w:rPr>
                <w:rFonts w:ascii="Times New Roman" w:eastAsia="Times New Roman" w:hAnsi="Times New Roman" w:cs="Times New Roman"/>
                <w:sz w:val="20"/>
                <w:szCs w:val="20"/>
                <w:lang w:val="en-US" w:bidi="ru-RU"/>
              </w:rPr>
              <w:t xml:space="preserve">DOI: </w:t>
            </w:r>
            <w:hyperlink r:id="rId13" w:history="1">
              <w:r w:rsidR="00FE20C4" w:rsidRPr="0015457D">
                <w:rPr>
                  <w:rStyle w:val="Hyperlink"/>
                  <w:rFonts w:ascii="Times New Roman" w:eastAsia="Times New Roman" w:hAnsi="Times New Roman" w:cs="Times New Roman"/>
                  <w:sz w:val="20"/>
                  <w:szCs w:val="20"/>
                  <w:lang w:val="en-US" w:bidi="ru-RU"/>
                </w:rPr>
                <w:t>http://dx.doi.org/10.21515/1990-4665-167-013</w:t>
              </w:r>
            </w:hyperlink>
            <w:r w:rsidR="00FE20C4">
              <w:rPr>
                <w:rFonts w:ascii="Times New Roman" w:eastAsia="Times New Roman" w:hAnsi="Times New Roman" w:cs="Times New Roman"/>
                <w:sz w:val="20"/>
                <w:szCs w:val="20"/>
                <w:lang w:val="en-US" w:bidi="ru-RU"/>
              </w:rPr>
              <w:t xml:space="preserve"> </w:t>
            </w:r>
            <w:r>
              <w:rPr>
                <w:rFonts w:ascii="Times New Roman" w:eastAsia="Times New Roman" w:hAnsi="Times New Roman" w:cs="Times New Roman"/>
                <w:sz w:val="20"/>
                <w:szCs w:val="20"/>
                <w:lang w:val="en-US" w:bidi="ru-RU"/>
              </w:rPr>
              <w:t xml:space="preserve"> </w:t>
            </w:r>
          </w:p>
        </w:tc>
        <w:tc>
          <w:tcPr>
            <w:tcW w:w="2529" w:type="pct"/>
          </w:tcPr>
          <w:p w:rsidR="00E372B7" w:rsidRDefault="003A5FD4"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lastRenderedPageBreak/>
              <w:t xml:space="preserve">The implementation of the State Program for the Development of Agriculture and Regulation of Agricultural Products, Raw Materials and Food Markets ensured stable growth in crop production in the Krasnodar </w:t>
            </w:r>
            <w:r w:rsidR="00C118B1">
              <w:rPr>
                <w:rFonts w:ascii="Times New Roman" w:eastAsiaTheme="minorHAnsi" w:hAnsi="Times New Roman" w:cs="Times New Roman"/>
                <w:sz w:val="20"/>
                <w:szCs w:val="20"/>
                <w:lang w:val="en-US" w:eastAsia="en-US"/>
              </w:rPr>
              <w:t>region</w:t>
            </w:r>
            <w:r w:rsidRPr="00E372B7">
              <w:rPr>
                <w:rFonts w:ascii="Times New Roman" w:eastAsiaTheme="minorHAnsi" w:hAnsi="Times New Roman" w:cs="Times New Roman"/>
                <w:sz w:val="20"/>
                <w:szCs w:val="20"/>
                <w:lang w:val="en-US" w:eastAsia="en-US"/>
              </w:rPr>
              <w:t>, the processing of which produces a significant amount of secondary resources containing biologically valuable substances (winemaking, juice production). Waste disposal requires a significant amount of resources and creates a high environmental load, while contributing to an increase in the cost of products in the processing industries of the agro-industrial complex.</w:t>
            </w:r>
            <w:r w:rsidR="00E372B7">
              <w:rPr>
                <w:rFonts w:ascii="Times New Roman" w:eastAsiaTheme="minorHAnsi" w:hAnsi="Times New Roman" w:cs="Times New Roman"/>
                <w:sz w:val="20"/>
                <w:szCs w:val="20"/>
                <w:lang w:val="en-US" w:eastAsia="en-US"/>
              </w:rPr>
              <w:t xml:space="preserve"> </w:t>
            </w:r>
            <w:r w:rsidRPr="00E372B7">
              <w:rPr>
                <w:rFonts w:ascii="Times New Roman" w:eastAsiaTheme="minorHAnsi" w:hAnsi="Times New Roman" w:cs="Times New Roman"/>
                <w:sz w:val="20"/>
                <w:szCs w:val="20"/>
                <w:lang w:val="en-US" w:eastAsia="en-US"/>
              </w:rPr>
              <w:t>At the same time, taking into account the influence of environmental factors of the external environment and modern neuro-emotional stress, it is necessary to ensure the physiological needs of the population for nutrients and energy, macro and microelements. In this regard, an urgent problem in the field of fundamental principles of agricultural sciences is the search for directions and principles for obtaining new, additional sources of biologically valuable substances, including using food unicellular organisms, which will allow developing new methods for obtaining biologically active polyfunctional complexes of natural</w:t>
            </w:r>
            <w:r w:rsidR="000D42E5" w:rsidRPr="00E372B7">
              <w:rPr>
                <w:rFonts w:ascii="Times New Roman" w:eastAsiaTheme="minorHAnsi" w:hAnsi="Times New Roman" w:cs="Times New Roman"/>
                <w:sz w:val="20"/>
                <w:szCs w:val="20"/>
                <w:lang w:val="en-US" w:eastAsia="en-US"/>
              </w:rPr>
              <w:t xml:space="preserve"> origin, sources of amino acids</w:t>
            </w:r>
            <w:r w:rsidRPr="00E372B7">
              <w:rPr>
                <w:rFonts w:ascii="Times New Roman" w:eastAsiaTheme="minorHAnsi" w:hAnsi="Times New Roman" w:cs="Times New Roman"/>
                <w:sz w:val="20"/>
                <w:szCs w:val="20"/>
                <w:lang w:val="en-US" w:eastAsia="en-US"/>
              </w:rPr>
              <w:t xml:space="preserve">, vitamins and minerals, which will be used in the technology of production of new types of functional food, with </w:t>
            </w:r>
            <w:r w:rsidRPr="00E372B7">
              <w:rPr>
                <w:rFonts w:ascii="Times New Roman" w:eastAsiaTheme="minorHAnsi" w:hAnsi="Times New Roman" w:cs="Times New Roman"/>
                <w:sz w:val="20"/>
                <w:szCs w:val="20"/>
                <w:lang w:val="en-US" w:eastAsia="en-US"/>
              </w:rPr>
              <w:lastRenderedPageBreak/>
              <w:t>targeted specified quality indicators of a certain chemical composition, providing the population with safe adequate nutrition.</w:t>
            </w:r>
            <w:r w:rsidR="00E372B7">
              <w:rPr>
                <w:rFonts w:ascii="Times New Roman" w:eastAsiaTheme="minorHAnsi" w:hAnsi="Times New Roman" w:cs="Times New Roman"/>
                <w:sz w:val="20"/>
                <w:szCs w:val="20"/>
                <w:lang w:val="en-US" w:eastAsia="en-US"/>
              </w:rPr>
              <w:t xml:space="preserve"> </w:t>
            </w:r>
            <w:r w:rsidR="00692B19" w:rsidRPr="00E372B7">
              <w:rPr>
                <w:rFonts w:ascii="Times New Roman" w:eastAsiaTheme="minorHAnsi" w:hAnsi="Times New Roman" w:cs="Times New Roman"/>
                <w:sz w:val="20"/>
                <w:szCs w:val="20"/>
                <w:lang w:val="en-US" w:eastAsia="en-US"/>
              </w:rPr>
              <w:t>Saccharomycetes yeast can be used for biotransformation of secondary resources for processing agricultural raw materials. In this regard, it is of interest to review modern technologies for biotransformation of plant materials.</w:t>
            </w:r>
            <w:r w:rsidR="00E372B7">
              <w:rPr>
                <w:rFonts w:ascii="Times New Roman" w:eastAsiaTheme="minorHAnsi" w:hAnsi="Times New Roman" w:cs="Times New Roman"/>
                <w:sz w:val="20"/>
                <w:szCs w:val="20"/>
                <w:lang w:val="en-US" w:eastAsia="en-US"/>
              </w:rPr>
              <w:t xml:space="preserve"> </w:t>
            </w:r>
            <w:r w:rsidR="00391042" w:rsidRPr="00E372B7">
              <w:rPr>
                <w:rFonts w:ascii="Times New Roman" w:eastAsiaTheme="minorHAnsi" w:hAnsi="Times New Roman" w:cs="Times New Roman"/>
                <w:sz w:val="20"/>
                <w:szCs w:val="20"/>
                <w:lang w:val="en-US" w:eastAsia="en-US"/>
              </w:rPr>
              <w:t xml:space="preserve">The innovation project was carried out with the financial support of the Kuban Science Foundation in the framework of the Commercializable scientific and innovation projects competition № </w:t>
            </w:r>
            <w:r w:rsidR="00391042" w:rsidRPr="00E372B7">
              <w:rPr>
                <w:rFonts w:ascii="Times New Roman" w:eastAsiaTheme="minorHAnsi" w:hAnsi="Times New Roman" w:cs="Times New Roman"/>
                <w:sz w:val="20"/>
                <w:szCs w:val="20"/>
                <w:lang w:eastAsia="en-US"/>
              </w:rPr>
              <w:t>НИП</w:t>
            </w:r>
            <w:r w:rsidR="00391042" w:rsidRPr="00E372B7">
              <w:rPr>
                <w:rFonts w:ascii="Times New Roman" w:eastAsiaTheme="minorHAnsi" w:hAnsi="Times New Roman" w:cs="Times New Roman"/>
                <w:sz w:val="20"/>
                <w:szCs w:val="20"/>
                <w:lang w:val="en-US" w:eastAsia="en-US"/>
              </w:rPr>
              <w:t>20.1/9</w:t>
            </w:r>
            <w:r w:rsidR="00E372B7">
              <w:rPr>
                <w:rFonts w:ascii="Times New Roman" w:eastAsiaTheme="minorHAnsi" w:hAnsi="Times New Roman" w:cs="Times New Roman"/>
                <w:sz w:val="20"/>
                <w:szCs w:val="20"/>
                <w:lang w:val="en-US" w:eastAsia="en-US"/>
              </w:rPr>
              <w:t xml:space="preserve">       </w:t>
            </w: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C118B1" w:rsidRDefault="00C118B1"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E372B7" w:rsidRDefault="00E372B7" w:rsidP="00E372B7">
            <w:pPr>
              <w:spacing w:after="0" w:line="240" w:lineRule="auto"/>
              <w:rPr>
                <w:rFonts w:ascii="Times New Roman" w:eastAsiaTheme="minorHAnsi" w:hAnsi="Times New Roman" w:cs="Times New Roman"/>
                <w:sz w:val="20"/>
                <w:szCs w:val="20"/>
                <w:lang w:val="en-US" w:eastAsia="en-US"/>
              </w:rPr>
            </w:pPr>
          </w:p>
          <w:p w:rsidR="003A5FD4" w:rsidRPr="00E372B7" w:rsidRDefault="003A5FD4" w:rsidP="00E372B7">
            <w:pPr>
              <w:spacing w:after="0" w:line="240" w:lineRule="auto"/>
              <w:rPr>
                <w:rFonts w:ascii="Times New Roman" w:eastAsiaTheme="minorHAnsi" w:hAnsi="Times New Roman" w:cs="Times New Roman"/>
                <w:sz w:val="20"/>
                <w:szCs w:val="20"/>
                <w:lang w:val="en-US" w:eastAsia="en-US"/>
              </w:rPr>
            </w:pPr>
            <w:r w:rsidRPr="00E372B7">
              <w:rPr>
                <w:rFonts w:ascii="Times New Roman" w:eastAsiaTheme="minorHAnsi" w:hAnsi="Times New Roman" w:cs="Times New Roman"/>
                <w:sz w:val="20"/>
                <w:szCs w:val="20"/>
                <w:lang w:val="en-US" w:eastAsia="en-US"/>
              </w:rPr>
              <w:t>Keywords: BIOLOGICAL TRANSFORMATION, SECONDARY PROCESSING PRODUCTS, YEAST STRAINS, CULTIVATION PARAMETERS, FORMATION OF CHEMICAL COMPOSITION, DESTRUCTION OF THE PROTEIN-POLYSACCHARIDE COMPLEX</w:t>
            </w:r>
          </w:p>
        </w:tc>
      </w:tr>
      <w:bookmarkEnd w:id="2"/>
    </w:tbl>
    <w:p w:rsidR="003A5FD4" w:rsidRPr="003A5FD4" w:rsidRDefault="003A5FD4" w:rsidP="003A5FD4">
      <w:pPr>
        <w:spacing w:after="0" w:line="360" w:lineRule="auto"/>
        <w:contextualSpacing/>
        <w:jc w:val="both"/>
        <w:rPr>
          <w:rFonts w:ascii="Times New Roman" w:eastAsia="Times New Roman" w:hAnsi="Times New Roman" w:cs="Times New Roman"/>
          <w:b/>
          <w:sz w:val="24"/>
          <w:szCs w:val="24"/>
          <w:lang w:val="en-US"/>
        </w:rPr>
      </w:pP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 xml:space="preserve">В мире накоплен значительный опыт крупнотоннажного производства белка микробиологического происхождения на различных субстратах. Так, кормовые дрожжи, получаемые на основе углеводородсодержащего сырья и парафинов нефти (до недавнего времени до 70 % от общего объема производства белка микробиологического происхождения) характеризуются </w:t>
      </w:r>
      <w:r w:rsidR="00524DB7">
        <w:rPr>
          <w:rFonts w:ascii="Times New Roman" w:eastAsia="Times New Roman" w:hAnsi="Times New Roman" w:cs="Times New Roman"/>
          <w:sz w:val="28"/>
          <w:szCs w:val="28"/>
        </w:rPr>
        <w:t>высоким содержанием протеина 60-62 </w:t>
      </w:r>
      <w:r w:rsidRPr="008A7155">
        <w:rPr>
          <w:rFonts w:ascii="Times New Roman" w:eastAsia="Times New Roman" w:hAnsi="Times New Roman" w:cs="Times New Roman"/>
          <w:sz w:val="28"/>
          <w:szCs w:val="28"/>
        </w:rPr>
        <w:t>%, углеводов – до 18 %, липидов – до 16 %. Перевариваемость</w:t>
      </w:r>
      <w:r w:rsidR="00371B0D">
        <w:rPr>
          <w:rFonts w:ascii="Times New Roman" w:eastAsia="Times New Roman" w:hAnsi="Times New Roman" w:cs="Times New Roman"/>
          <w:sz w:val="28"/>
          <w:szCs w:val="28"/>
        </w:rPr>
        <w:t xml:space="preserve"> протеина составляет в среднем</w:t>
      </w:r>
      <w:r w:rsidRPr="008A7155">
        <w:rPr>
          <w:rFonts w:ascii="Times New Roman" w:eastAsia="Times New Roman" w:hAnsi="Times New Roman" w:cs="Times New Roman"/>
          <w:sz w:val="28"/>
          <w:szCs w:val="28"/>
        </w:rPr>
        <w:t xml:space="preserve"> 82 %. </w:t>
      </w:r>
      <w:r w:rsidR="00524DB7">
        <w:rPr>
          <w:rFonts w:ascii="Times New Roman" w:eastAsia="Times New Roman" w:hAnsi="Times New Roman" w:cs="Times New Roman"/>
          <w:sz w:val="28"/>
          <w:szCs w:val="28"/>
        </w:rPr>
        <w:t>Его в</w:t>
      </w:r>
      <w:r w:rsidRPr="008A7155">
        <w:rPr>
          <w:rFonts w:ascii="Times New Roman" w:eastAsia="Times New Roman" w:hAnsi="Times New Roman" w:cs="Times New Roman"/>
          <w:sz w:val="28"/>
          <w:szCs w:val="28"/>
        </w:rPr>
        <w:t xml:space="preserve">ысокая биологическая ценность определяется как аминокислотным составом белка, так и высоким содержанием витаминов группы В и других биологически активных соединений. Широко распространено производство кормовых дрожжей на сельскохозяйственном сырье: </w:t>
      </w:r>
      <w:r w:rsidR="00371B0D" w:rsidRPr="008A7155">
        <w:rPr>
          <w:rFonts w:ascii="Times New Roman" w:eastAsia="Times New Roman" w:hAnsi="Times New Roman" w:cs="Times New Roman"/>
          <w:sz w:val="28"/>
          <w:szCs w:val="28"/>
        </w:rPr>
        <w:t>целлюлозны</w:t>
      </w:r>
      <w:r w:rsidR="00371B0D">
        <w:rPr>
          <w:rFonts w:ascii="Times New Roman" w:eastAsia="Times New Roman" w:hAnsi="Times New Roman" w:cs="Times New Roman"/>
          <w:sz w:val="28"/>
          <w:szCs w:val="28"/>
        </w:rPr>
        <w:t>е</w:t>
      </w:r>
      <w:r w:rsidR="00371B0D" w:rsidRPr="008A7155">
        <w:rPr>
          <w:rFonts w:ascii="Times New Roman" w:eastAsia="Times New Roman" w:hAnsi="Times New Roman" w:cs="Times New Roman"/>
          <w:sz w:val="28"/>
          <w:szCs w:val="28"/>
        </w:rPr>
        <w:t xml:space="preserve"> гидролизат</w:t>
      </w:r>
      <w:r w:rsidR="00371B0D">
        <w:rPr>
          <w:rFonts w:ascii="Times New Roman" w:eastAsia="Times New Roman" w:hAnsi="Times New Roman" w:cs="Times New Roman"/>
          <w:sz w:val="28"/>
          <w:szCs w:val="28"/>
        </w:rPr>
        <w:t>ы</w:t>
      </w:r>
      <w:r w:rsidR="00371B0D" w:rsidRPr="008A7155">
        <w:rPr>
          <w:rFonts w:ascii="Times New Roman" w:eastAsia="Times New Roman" w:hAnsi="Times New Roman" w:cs="Times New Roman"/>
          <w:sz w:val="28"/>
          <w:szCs w:val="28"/>
        </w:rPr>
        <w:t xml:space="preserve">, кормовая и </w:t>
      </w:r>
      <w:r w:rsidR="00371B0D" w:rsidRPr="008A7155">
        <w:rPr>
          <w:rFonts w:ascii="Times New Roman" w:eastAsia="Times New Roman" w:hAnsi="Times New Roman" w:cs="Times New Roman"/>
          <w:sz w:val="28"/>
          <w:szCs w:val="28"/>
        </w:rPr>
        <w:lastRenderedPageBreak/>
        <w:t xml:space="preserve">сахарная свекла, </w:t>
      </w:r>
      <w:r w:rsidR="00371B0D">
        <w:rPr>
          <w:rFonts w:ascii="Times New Roman" w:eastAsia="Times New Roman" w:hAnsi="Times New Roman" w:cs="Times New Roman"/>
          <w:sz w:val="28"/>
          <w:szCs w:val="28"/>
        </w:rPr>
        <w:t>картофель. Так же кормовые дрожжи производят на</w:t>
      </w:r>
      <w:r w:rsidRPr="008A7155">
        <w:rPr>
          <w:rFonts w:ascii="Times New Roman" w:eastAsia="Times New Roman" w:hAnsi="Times New Roman" w:cs="Times New Roman"/>
          <w:sz w:val="28"/>
          <w:szCs w:val="28"/>
        </w:rPr>
        <w:t xml:space="preserve"> таких отходах как</w:t>
      </w:r>
      <w:r w:rsidR="00371B0D">
        <w:rPr>
          <w:rFonts w:ascii="Times New Roman" w:eastAsia="Times New Roman" w:hAnsi="Times New Roman" w:cs="Times New Roman"/>
          <w:sz w:val="28"/>
          <w:szCs w:val="28"/>
        </w:rPr>
        <w:t>:</w:t>
      </w:r>
      <w:r w:rsidRPr="008A7155">
        <w:rPr>
          <w:rFonts w:ascii="Times New Roman" w:eastAsia="Times New Roman" w:hAnsi="Times New Roman" w:cs="Times New Roman"/>
          <w:sz w:val="28"/>
          <w:szCs w:val="28"/>
        </w:rPr>
        <w:t xml:space="preserve"> </w:t>
      </w:r>
      <w:r w:rsidR="00371B0D" w:rsidRPr="008A7155">
        <w:rPr>
          <w:rFonts w:ascii="Times New Roman" w:eastAsia="Times New Roman" w:hAnsi="Times New Roman" w:cs="Times New Roman"/>
          <w:sz w:val="28"/>
          <w:szCs w:val="28"/>
        </w:rPr>
        <w:t xml:space="preserve">навоз, </w:t>
      </w:r>
      <w:r w:rsidRPr="008A7155">
        <w:rPr>
          <w:rFonts w:ascii="Times New Roman" w:eastAsia="Times New Roman" w:hAnsi="Times New Roman" w:cs="Times New Roman"/>
          <w:sz w:val="28"/>
          <w:szCs w:val="28"/>
        </w:rPr>
        <w:t>сульфитные щелока, различны</w:t>
      </w:r>
      <w:r w:rsidR="00371B0D">
        <w:rPr>
          <w:rFonts w:ascii="Times New Roman" w:eastAsia="Times New Roman" w:hAnsi="Times New Roman" w:cs="Times New Roman"/>
          <w:sz w:val="28"/>
          <w:szCs w:val="28"/>
        </w:rPr>
        <w:t>е</w:t>
      </w:r>
      <w:r w:rsidRPr="008A7155">
        <w:rPr>
          <w:rFonts w:ascii="Times New Roman" w:eastAsia="Times New Roman" w:hAnsi="Times New Roman" w:cs="Times New Roman"/>
          <w:sz w:val="28"/>
          <w:szCs w:val="28"/>
        </w:rPr>
        <w:t xml:space="preserve"> отход</w:t>
      </w:r>
      <w:r w:rsidR="00371B0D">
        <w:rPr>
          <w:rFonts w:ascii="Times New Roman" w:eastAsia="Times New Roman" w:hAnsi="Times New Roman" w:cs="Times New Roman"/>
          <w:sz w:val="28"/>
          <w:szCs w:val="28"/>
        </w:rPr>
        <w:t>ы</w:t>
      </w:r>
      <w:r w:rsidRPr="008A7155">
        <w:rPr>
          <w:rFonts w:ascii="Times New Roman" w:eastAsia="Times New Roman" w:hAnsi="Times New Roman" w:cs="Times New Roman"/>
          <w:sz w:val="28"/>
          <w:szCs w:val="28"/>
        </w:rPr>
        <w:t xml:space="preserve"> пищевых производств и т.д. [1].</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Для производства биомассы в настоящее время отдельно или в смеси широко применяют</w:t>
      </w:r>
      <w:r w:rsidR="00524DB7">
        <w:rPr>
          <w:rFonts w:ascii="Times New Roman" w:eastAsia="Times New Roman" w:hAnsi="Times New Roman" w:cs="Times New Roman"/>
          <w:sz w:val="28"/>
          <w:szCs w:val="28"/>
        </w:rPr>
        <w:t xml:space="preserve">ся следующие расы дрожжей – S. </w:t>
      </w:r>
      <w:r w:rsidR="00524DB7">
        <w:rPr>
          <w:rFonts w:ascii="Times New Roman" w:eastAsia="Times New Roman" w:hAnsi="Times New Roman" w:cs="Times New Roman"/>
          <w:sz w:val="28"/>
          <w:szCs w:val="28"/>
          <w:lang w:val="en-US"/>
        </w:rPr>
        <w:t>c</w:t>
      </w:r>
      <w:r w:rsidRPr="008A7155">
        <w:rPr>
          <w:rFonts w:ascii="Times New Roman" w:eastAsia="Times New Roman" w:hAnsi="Times New Roman" w:cs="Times New Roman"/>
          <w:sz w:val="28"/>
          <w:szCs w:val="28"/>
        </w:rPr>
        <w:t>erevisiae [2,</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3], Candida, Saccharomyces, Kluyveromyces, Pichia, Rhodotorula, Rhodosporidium</w:t>
      </w:r>
      <w:r w:rsidR="00524DB7" w:rsidRPr="00524DB7">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species [4]</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и др. [5].</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Дрожжи D. hansenii и G. pullulans наиболее продуктивны при культивировании на питательной среде из арабиногалактана при</w:t>
      </w:r>
      <w:r w:rsidR="00371B0D">
        <w:rPr>
          <w:rFonts w:ascii="Times New Roman" w:eastAsia="Times New Roman" w:hAnsi="Times New Roman" w:cs="Times New Roman"/>
          <w:sz w:val="28"/>
          <w:szCs w:val="28"/>
        </w:rPr>
        <w:t xml:space="preserve"> температуре культивирования 20 </w:t>
      </w:r>
      <w:r w:rsidRPr="008A7155">
        <w:rPr>
          <w:rFonts w:ascii="Times New Roman" w:eastAsia="Times New Roman" w:hAnsi="Times New Roman" w:cs="Times New Roman"/>
          <w:sz w:val="28"/>
          <w:szCs w:val="28"/>
        </w:rPr>
        <w:t>°C и проявляют β-галактазидазную активность. Определено, что при культивировании на питательной среде из араб</w:t>
      </w:r>
      <w:r w:rsidR="00371B0D">
        <w:rPr>
          <w:rFonts w:ascii="Times New Roman" w:eastAsia="Times New Roman" w:hAnsi="Times New Roman" w:cs="Times New Roman"/>
          <w:sz w:val="28"/>
          <w:szCs w:val="28"/>
        </w:rPr>
        <w:t>иногалактана при температуре 20 </w:t>
      </w:r>
      <w:r w:rsidRPr="008A7155">
        <w:rPr>
          <w:rFonts w:ascii="Times New Roman" w:eastAsia="Times New Roman" w:hAnsi="Times New Roman" w:cs="Times New Roman"/>
          <w:sz w:val="28"/>
          <w:szCs w:val="28"/>
        </w:rPr>
        <w:t>°C наибольшую β-галактазидазную активность и, соответственно, продуктивность проявляет штамм дрожж</w:t>
      </w:r>
      <w:r>
        <w:rPr>
          <w:rFonts w:ascii="Times New Roman" w:eastAsia="Times New Roman" w:hAnsi="Times New Roman" w:cs="Times New Roman"/>
          <w:sz w:val="28"/>
          <w:szCs w:val="28"/>
        </w:rPr>
        <w:t>ей</w:t>
      </w:r>
      <w:r w:rsidRPr="008A7155">
        <w:rPr>
          <w:rFonts w:ascii="Times New Roman" w:eastAsia="Times New Roman" w:hAnsi="Times New Roman" w:cs="Times New Roman"/>
          <w:sz w:val="28"/>
          <w:szCs w:val="28"/>
        </w:rPr>
        <w:t xml:space="preserve"> G. pullulans KB 1-34 [6].</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Перспективным источником белка, аминокислотный скор которого приближается к животному (за исключением серосодержащих аминокислот), являются дрожжи Saccharomyces</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cerevisiae. В работах многих исследователей показано, что белок дрожжей, состоящий из аминокислотных остатков, характеризуется хорошей сбалансирова</w:t>
      </w:r>
      <w:r w:rsidR="00371B0D">
        <w:rPr>
          <w:rFonts w:ascii="Times New Roman" w:eastAsia="Times New Roman" w:hAnsi="Times New Roman" w:cs="Times New Roman"/>
          <w:sz w:val="28"/>
          <w:szCs w:val="28"/>
        </w:rPr>
        <w:t>нностью незаменимых аминокислот. П</w:t>
      </w:r>
      <w:r w:rsidRPr="008A7155">
        <w:rPr>
          <w:rFonts w:ascii="Times New Roman" w:eastAsia="Times New Roman" w:hAnsi="Times New Roman" w:cs="Times New Roman"/>
          <w:sz w:val="28"/>
          <w:szCs w:val="28"/>
        </w:rPr>
        <w:t>ри добавлении метионина и цистеина он не уступает белкам мяса. Дрожж</w:t>
      </w:r>
      <w:r w:rsidR="00371B0D">
        <w:rPr>
          <w:rFonts w:ascii="Times New Roman" w:eastAsia="Times New Roman" w:hAnsi="Times New Roman" w:cs="Times New Roman"/>
          <w:sz w:val="28"/>
          <w:szCs w:val="28"/>
        </w:rPr>
        <w:t>евые клетки</w:t>
      </w:r>
      <w:r w:rsidRPr="008A7155">
        <w:rPr>
          <w:rFonts w:ascii="Times New Roman" w:eastAsia="Times New Roman" w:hAnsi="Times New Roman" w:cs="Times New Roman"/>
          <w:sz w:val="28"/>
          <w:szCs w:val="28"/>
        </w:rPr>
        <w:t xml:space="preserve"> </w:t>
      </w:r>
      <w:r w:rsidR="00371B0D" w:rsidRPr="008A7155">
        <w:rPr>
          <w:rFonts w:ascii="Times New Roman" w:eastAsia="Times New Roman" w:hAnsi="Times New Roman" w:cs="Times New Roman"/>
          <w:sz w:val="28"/>
          <w:szCs w:val="28"/>
        </w:rPr>
        <w:t xml:space="preserve">также </w:t>
      </w:r>
      <w:r w:rsidRPr="008A7155">
        <w:rPr>
          <w:rFonts w:ascii="Times New Roman" w:eastAsia="Times New Roman" w:hAnsi="Times New Roman" w:cs="Times New Roman"/>
          <w:sz w:val="28"/>
          <w:szCs w:val="28"/>
        </w:rPr>
        <w:t>богаты витаминами, особенно группы В, и минеральными веществами.</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Кроме того, клеточные стенки дрожжей Saccharomyces</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сerevisiae содержат полисахариды глюкано-маннановой природы, обладающие высокой сорбционной способностью, на основе которых возможно создание препаратов для регуляции деятельности желудочно-кишечного тракта [7,</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 xml:space="preserve">8]. </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При культивировании на продуктах переработки гороха грибковых штаммов Ascomycota (Aspergillus</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oryzae, Fusarium</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 xml:space="preserve">venenatum, </w:t>
      </w:r>
      <w:r w:rsidR="00AF2F62" w:rsidRPr="008A7155">
        <w:rPr>
          <w:rFonts w:ascii="Times New Roman" w:eastAsia="Times New Roman" w:hAnsi="Times New Roman" w:cs="Times New Roman"/>
          <w:sz w:val="28"/>
          <w:szCs w:val="28"/>
        </w:rPr>
        <w:t>Neurospora</w:t>
      </w:r>
      <w:r w:rsidR="00AF2F62">
        <w:rPr>
          <w:rFonts w:ascii="Times New Roman" w:eastAsia="Times New Roman" w:hAnsi="Times New Roman" w:cs="Times New Roman"/>
          <w:sz w:val="28"/>
          <w:szCs w:val="28"/>
        </w:rPr>
        <w:t xml:space="preserve"> </w:t>
      </w:r>
      <w:r w:rsidR="00AF2F62" w:rsidRPr="008A7155">
        <w:rPr>
          <w:rFonts w:ascii="Times New Roman" w:eastAsia="Times New Roman" w:hAnsi="Times New Roman" w:cs="Times New Roman"/>
          <w:sz w:val="28"/>
          <w:szCs w:val="28"/>
        </w:rPr>
        <w:lastRenderedPageBreak/>
        <w:t>intermedia</w:t>
      </w:r>
      <w:r w:rsidR="00AF2F62">
        <w:rPr>
          <w:rFonts w:ascii="Times New Roman" w:eastAsia="Times New Roman" w:hAnsi="Times New Roman" w:cs="Times New Roman"/>
          <w:sz w:val="28"/>
          <w:szCs w:val="28"/>
        </w:rPr>
        <w:t>,</w:t>
      </w:r>
      <w:r w:rsidR="00AF2F62" w:rsidRPr="008A7155">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Monascus</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purpureus,) и Zygomycota (Rhizopus</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 xml:space="preserve">oryzae) установлено, что по выходу белка наиболее эффективным оказался штамм A. oryzae – 0,26 г на 1 г побочного продукта переработки гороха при выращивании в эрлифте биореактора. Предполагается, что путем интеграции </w:t>
      </w:r>
      <w:r w:rsidR="00371B0D" w:rsidRPr="008A7155">
        <w:rPr>
          <w:rFonts w:ascii="Times New Roman" w:eastAsia="Times New Roman" w:hAnsi="Times New Roman" w:cs="Times New Roman"/>
          <w:sz w:val="28"/>
          <w:szCs w:val="28"/>
        </w:rPr>
        <w:t xml:space="preserve">технологии по переработке гороха </w:t>
      </w:r>
      <w:r w:rsidRPr="008A7155">
        <w:rPr>
          <w:rFonts w:ascii="Times New Roman" w:eastAsia="Times New Roman" w:hAnsi="Times New Roman" w:cs="Times New Roman"/>
          <w:sz w:val="28"/>
          <w:szCs w:val="28"/>
        </w:rPr>
        <w:t>в существующ</w:t>
      </w:r>
      <w:r w:rsidR="00371B0D">
        <w:rPr>
          <w:rFonts w:ascii="Times New Roman" w:eastAsia="Times New Roman" w:hAnsi="Times New Roman" w:cs="Times New Roman"/>
          <w:sz w:val="28"/>
          <w:szCs w:val="28"/>
        </w:rPr>
        <w:t>ую</w:t>
      </w:r>
      <w:r w:rsidRPr="008A7155">
        <w:rPr>
          <w:rFonts w:ascii="Times New Roman" w:eastAsia="Times New Roman" w:hAnsi="Times New Roman" w:cs="Times New Roman"/>
          <w:sz w:val="28"/>
          <w:szCs w:val="28"/>
        </w:rPr>
        <w:t xml:space="preserve"> промышленност</w:t>
      </w:r>
      <w:r w:rsidR="00371B0D">
        <w:rPr>
          <w:rFonts w:ascii="Times New Roman" w:eastAsia="Times New Roman" w:hAnsi="Times New Roman" w:cs="Times New Roman"/>
          <w:sz w:val="28"/>
          <w:szCs w:val="28"/>
        </w:rPr>
        <w:t>ь</w:t>
      </w:r>
      <w:r w:rsidRPr="008A7155">
        <w:rPr>
          <w:rFonts w:ascii="Times New Roman" w:eastAsia="Times New Roman" w:hAnsi="Times New Roman" w:cs="Times New Roman"/>
          <w:sz w:val="28"/>
          <w:szCs w:val="28"/>
        </w:rPr>
        <w:t>, выход составит около 680 кг грибной биомассы или около 38</w:t>
      </w:r>
      <w:r w:rsidR="00524DB7">
        <w:rPr>
          <w:rFonts w:ascii="Times New Roman" w:eastAsia="Times New Roman" w:hAnsi="Times New Roman" w:cs="Times New Roman"/>
          <w:sz w:val="28"/>
          <w:szCs w:val="28"/>
        </w:rPr>
        <w:t> </w:t>
      </w:r>
      <w:r w:rsidRPr="008A7155">
        <w:rPr>
          <w:rFonts w:ascii="Times New Roman" w:eastAsia="Times New Roman" w:hAnsi="Times New Roman" w:cs="Times New Roman"/>
          <w:sz w:val="28"/>
          <w:szCs w:val="28"/>
        </w:rPr>
        <w:t>% дополнительного белка на каждую 1 тон</w:t>
      </w:r>
      <w:r w:rsidR="00524DB7">
        <w:rPr>
          <w:rFonts w:ascii="Times New Roman" w:eastAsia="Times New Roman" w:hAnsi="Times New Roman" w:cs="Times New Roman"/>
          <w:sz w:val="28"/>
          <w:szCs w:val="28"/>
        </w:rPr>
        <w:t>ну продуктов переработки гороха </w:t>
      </w:r>
      <w:r w:rsidRPr="008A7155">
        <w:rPr>
          <w:rFonts w:ascii="Times New Roman" w:eastAsia="Times New Roman" w:hAnsi="Times New Roman" w:cs="Times New Roman"/>
          <w:sz w:val="28"/>
          <w:szCs w:val="28"/>
        </w:rPr>
        <w:t>[9].</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Производство дрожжевой биомассы, как правило, осуществляется с помощью ферментации. Например, накопление дрожжевой биомассы штаммов рода Pichia на негидролизованных целлюлозных субстратах методом глубинной и твердофазной ферментации дрожжей на разных растительных субстратах при влажности ~50–60</w:t>
      </w:r>
      <w:r w:rsidR="00524DB7">
        <w:rPr>
          <w:rFonts w:ascii="Times New Roman" w:eastAsia="Times New Roman" w:hAnsi="Times New Roman" w:cs="Times New Roman"/>
          <w:sz w:val="28"/>
          <w:szCs w:val="28"/>
        </w:rPr>
        <w:t> </w:t>
      </w:r>
      <w:r w:rsidRPr="008A7155">
        <w:rPr>
          <w:rFonts w:ascii="Times New Roman" w:eastAsia="Times New Roman" w:hAnsi="Times New Roman" w:cs="Times New Roman"/>
          <w:sz w:val="28"/>
          <w:szCs w:val="28"/>
        </w:rPr>
        <w:t>%, температуре ~30</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°C в течение 48 ч с применением модуля «Рубец+» в лабораторных условиях позволяет получить субстанции, в дальнейшем применяемые для приготов</w:t>
      </w:r>
      <w:r w:rsidR="00AF2F62">
        <w:rPr>
          <w:rFonts w:ascii="Times New Roman" w:eastAsia="Times New Roman" w:hAnsi="Times New Roman" w:cs="Times New Roman"/>
          <w:sz w:val="28"/>
          <w:szCs w:val="28"/>
        </w:rPr>
        <w:t>ления йогуртов, сухих завтраков и</w:t>
      </w:r>
      <w:r w:rsidRPr="008A7155">
        <w:rPr>
          <w:rFonts w:ascii="Times New Roman" w:eastAsia="Times New Roman" w:hAnsi="Times New Roman" w:cs="Times New Roman"/>
          <w:sz w:val="28"/>
          <w:szCs w:val="28"/>
        </w:rPr>
        <w:t xml:space="preserve"> хлеба [10].</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 xml:space="preserve">Однако пищевая ценность микробной биомассы ограничена малой доступностью содержимого клетки для действия пищеварительных ферментов. </w:t>
      </w:r>
      <w:r w:rsidR="00AF2F62">
        <w:rPr>
          <w:rFonts w:ascii="Times New Roman" w:eastAsia="Times New Roman" w:hAnsi="Times New Roman" w:cs="Times New Roman"/>
          <w:sz w:val="28"/>
          <w:szCs w:val="28"/>
        </w:rPr>
        <w:t xml:space="preserve">В последнее время ученые подбирают наиболее выгодные способы обработки дрожжей, чтобы повысить усвояемость внутриклеточных </w:t>
      </w:r>
      <w:r w:rsidRPr="008A7155">
        <w:rPr>
          <w:rFonts w:ascii="Times New Roman" w:eastAsia="Times New Roman" w:hAnsi="Times New Roman" w:cs="Times New Roman"/>
          <w:sz w:val="28"/>
          <w:szCs w:val="28"/>
        </w:rPr>
        <w:t>биологически ценных компонентов</w:t>
      </w:r>
      <w:r w:rsidR="00B73CF5">
        <w:rPr>
          <w:rFonts w:ascii="Times New Roman" w:eastAsia="Times New Roman" w:hAnsi="Times New Roman" w:cs="Times New Roman"/>
          <w:sz w:val="28"/>
          <w:szCs w:val="28"/>
        </w:rPr>
        <w:t>.</w:t>
      </w:r>
      <w:r w:rsidRPr="008A7155">
        <w:rPr>
          <w:rFonts w:ascii="Times New Roman" w:eastAsia="Times New Roman" w:hAnsi="Times New Roman" w:cs="Times New Roman"/>
          <w:sz w:val="28"/>
          <w:szCs w:val="28"/>
        </w:rPr>
        <w:t xml:space="preserve"> </w:t>
      </w:r>
      <w:r w:rsidR="00B73CF5">
        <w:rPr>
          <w:rFonts w:ascii="Times New Roman" w:eastAsia="Times New Roman" w:hAnsi="Times New Roman" w:cs="Times New Roman"/>
          <w:sz w:val="28"/>
          <w:szCs w:val="28"/>
        </w:rPr>
        <w:t xml:space="preserve">Одним из наиболее </w:t>
      </w:r>
      <w:r w:rsidRPr="008A7155">
        <w:rPr>
          <w:rFonts w:ascii="Times New Roman" w:eastAsia="Times New Roman" w:hAnsi="Times New Roman" w:cs="Times New Roman"/>
          <w:sz w:val="28"/>
          <w:szCs w:val="28"/>
        </w:rPr>
        <w:t>перспективны</w:t>
      </w:r>
      <w:r w:rsidR="00B73CF5">
        <w:rPr>
          <w:rFonts w:ascii="Times New Roman" w:eastAsia="Times New Roman" w:hAnsi="Times New Roman" w:cs="Times New Roman"/>
          <w:sz w:val="28"/>
          <w:szCs w:val="28"/>
        </w:rPr>
        <w:t>х</w:t>
      </w:r>
      <w:r w:rsidR="00AF2F62">
        <w:rPr>
          <w:rFonts w:ascii="Times New Roman" w:eastAsia="Times New Roman" w:hAnsi="Times New Roman" w:cs="Times New Roman"/>
          <w:sz w:val="28"/>
          <w:szCs w:val="28"/>
        </w:rPr>
        <w:t xml:space="preserve"> способов</w:t>
      </w:r>
      <w:r w:rsidRPr="008A7155">
        <w:rPr>
          <w:rFonts w:ascii="Times New Roman" w:eastAsia="Times New Roman" w:hAnsi="Times New Roman" w:cs="Times New Roman"/>
          <w:sz w:val="28"/>
          <w:szCs w:val="28"/>
        </w:rPr>
        <w:t xml:space="preserve"> является процесс ферментативной деструкции полимеров микробной клетки</w:t>
      </w:r>
      <w:r w:rsidR="00B73CF5">
        <w:rPr>
          <w:rFonts w:ascii="Times New Roman" w:eastAsia="Times New Roman" w:hAnsi="Times New Roman" w:cs="Times New Roman"/>
          <w:sz w:val="28"/>
          <w:szCs w:val="28"/>
        </w:rPr>
        <w:t xml:space="preserve">, необходимый для </w:t>
      </w:r>
      <w:r w:rsidR="00AF2F62" w:rsidRPr="008A7155">
        <w:rPr>
          <w:rFonts w:ascii="Times New Roman" w:eastAsia="Times New Roman" w:hAnsi="Times New Roman" w:cs="Times New Roman"/>
          <w:sz w:val="28"/>
          <w:szCs w:val="28"/>
        </w:rPr>
        <w:t xml:space="preserve">получения белково-аминокислотных обогатителей пищи </w:t>
      </w:r>
      <w:r w:rsidR="00AF2F62">
        <w:rPr>
          <w:rFonts w:ascii="Times New Roman" w:eastAsia="Times New Roman" w:hAnsi="Times New Roman" w:cs="Times New Roman"/>
          <w:sz w:val="28"/>
          <w:szCs w:val="28"/>
        </w:rPr>
        <w:t xml:space="preserve">и </w:t>
      </w:r>
      <w:r w:rsidRPr="008A7155">
        <w:rPr>
          <w:rFonts w:ascii="Times New Roman" w:eastAsia="Times New Roman" w:hAnsi="Times New Roman" w:cs="Times New Roman"/>
          <w:sz w:val="28"/>
          <w:szCs w:val="28"/>
        </w:rPr>
        <w:t xml:space="preserve">выделения </w:t>
      </w:r>
      <w:r w:rsidR="00AF2F62">
        <w:rPr>
          <w:rFonts w:ascii="Times New Roman" w:eastAsia="Times New Roman" w:hAnsi="Times New Roman" w:cs="Times New Roman"/>
          <w:sz w:val="28"/>
          <w:szCs w:val="28"/>
        </w:rPr>
        <w:t>протеинов</w:t>
      </w:r>
      <w:r w:rsidRPr="008A7155">
        <w:rPr>
          <w:rFonts w:ascii="Times New Roman" w:eastAsia="Times New Roman" w:hAnsi="Times New Roman" w:cs="Times New Roman"/>
          <w:sz w:val="28"/>
          <w:szCs w:val="28"/>
        </w:rPr>
        <w:t>.</w:t>
      </w:r>
    </w:p>
    <w:p w:rsidR="008A7155" w:rsidRPr="008A7155" w:rsidRDefault="00B73CF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Соколовой Е.Н.</w:t>
      </w:r>
      <w:r>
        <w:rPr>
          <w:rFonts w:ascii="Times New Roman" w:eastAsia="Times New Roman" w:hAnsi="Times New Roman" w:cs="Times New Roman"/>
          <w:sz w:val="28"/>
          <w:szCs w:val="28"/>
        </w:rPr>
        <w:t>,</w:t>
      </w:r>
      <w:r w:rsidRPr="008A71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Серба Е.М</w:t>
      </w:r>
      <w:r w:rsidR="00AF2F62">
        <w:rPr>
          <w:rFonts w:ascii="Times New Roman" w:eastAsia="Times New Roman" w:hAnsi="Times New Roman" w:cs="Times New Roman"/>
          <w:sz w:val="28"/>
          <w:szCs w:val="28"/>
        </w:rPr>
        <w:t>. и</w:t>
      </w:r>
      <w:r w:rsidR="00AF2F62" w:rsidRPr="00AF2F62">
        <w:rPr>
          <w:rFonts w:ascii="Times New Roman" w:eastAsia="Times New Roman" w:hAnsi="Times New Roman" w:cs="Times New Roman"/>
          <w:sz w:val="28"/>
          <w:szCs w:val="28"/>
        </w:rPr>
        <w:t xml:space="preserve"> </w:t>
      </w:r>
      <w:r w:rsidR="00AF2F62">
        <w:rPr>
          <w:rFonts w:ascii="Times New Roman" w:eastAsia="Times New Roman" w:hAnsi="Times New Roman" w:cs="Times New Roman"/>
          <w:sz w:val="28"/>
          <w:szCs w:val="28"/>
        </w:rPr>
        <w:t>Римаревой Л.В.</w:t>
      </w:r>
      <w:r w:rsidR="008A7155" w:rsidRPr="008A7155">
        <w:rPr>
          <w:rFonts w:ascii="Times New Roman" w:eastAsia="Times New Roman" w:hAnsi="Times New Roman" w:cs="Times New Roman"/>
          <w:sz w:val="28"/>
          <w:szCs w:val="28"/>
        </w:rPr>
        <w:t xml:space="preserve"> разработана комплексная ферментативная система, </w:t>
      </w:r>
      <w:r w:rsidR="00AF2F62">
        <w:rPr>
          <w:rFonts w:ascii="Times New Roman" w:eastAsia="Times New Roman" w:hAnsi="Times New Roman" w:cs="Times New Roman"/>
          <w:sz w:val="28"/>
          <w:szCs w:val="28"/>
        </w:rPr>
        <w:t xml:space="preserve">ведущая к </w:t>
      </w:r>
      <w:r w:rsidR="008A7155" w:rsidRPr="008A7155">
        <w:rPr>
          <w:rFonts w:ascii="Times New Roman" w:eastAsia="Times New Roman" w:hAnsi="Times New Roman" w:cs="Times New Roman"/>
          <w:sz w:val="28"/>
          <w:szCs w:val="28"/>
        </w:rPr>
        <w:t xml:space="preserve">направленной биокаталитической деструкции субклеточных структур </w:t>
      </w:r>
      <w:r w:rsidR="00AF2F62">
        <w:rPr>
          <w:rFonts w:ascii="Times New Roman" w:eastAsia="Times New Roman" w:hAnsi="Times New Roman" w:cs="Times New Roman"/>
          <w:sz w:val="28"/>
          <w:szCs w:val="28"/>
        </w:rPr>
        <w:t xml:space="preserve">клеток </w:t>
      </w:r>
      <w:r w:rsidR="008A7155" w:rsidRPr="008A7155">
        <w:rPr>
          <w:rFonts w:ascii="Times New Roman" w:eastAsia="Times New Roman" w:hAnsi="Times New Roman" w:cs="Times New Roman"/>
          <w:sz w:val="28"/>
          <w:szCs w:val="28"/>
        </w:rPr>
        <w:t>Saccharomyces</w:t>
      </w:r>
      <w:r w:rsidR="008A71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cerevisiae. Данная система</w:t>
      </w:r>
      <w:r w:rsidR="008A7155" w:rsidRPr="008A7155">
        <w:rPr>
          <w:rFonts w:ascii="Times New Roman" w:eastAsia="Times New Roman" w:hAnsi="Times New Roman" w:cs="Times New Roman"/>
          <w:sz w:val="28"/>
          <w:szCs w:val="28"/>
        </w:rPr>
        <w:t xml:space="preserve"> обеспечива</w:t>
      </w:r>
      <w:r>
        <w:rPr>
          <w:rFonts w:ascii="Times New Roman" w:eastAsia="Times New Roman" w:hAnsi="Times New Roman" w:cs="Times New Roman"/>
          <w:sz w:val="28"/>
          <w:szCs w:val="28"/>
        </w:rPr>
        <w:t>ет</w:t>
      </w:r>
      <w:r w:rsidR="008A7155" w:rsidRPr="008A7155">
        <w:rPr>
          <w:rFonts w:ascii="Times New Roman" w:eastAsia="Times New Roman" w:hAnsi="Times New Roman" w:cs="Times New Roman"/>
          <w:sz w:val="28"/>
          <w:szCs w:val="28"/>
        </w:rPr>
        <w:t xml:space="preserve"> получени</w:t>
      </w:r>
      <w:r>
        <w:rPr>
          <w:rFonts w:ascii="Times New Roman" w:eastAsia="Times New Roman" w:hAnsi="Times New Roman" w:cs="Times New Roman"/>
          <w:sz w:val="28"/>
          <w:szCs w:val="28"/>
        </w:rPr>
        <w:t>е</w:t>
      </w:r>
      <w:r w:rsidR="008A7155" w:rsidRPr="008A7155">
        <w:rPr>
          <w:rFonts w:ascii="Times New Roman" w:eastAsia="Times New Roman" w:hAnsi="Times New Roman" w:cs="Times New Roman"/>
          <w:sz w:val="28"/>
          <w:szCs w:val="28"/>
        </w:rPr>
        <w:t xml:space="preserve"> продуктов заданного структурно-фракционного состава на основе </w:t>
      </w:r>
      <w:r w:rsidR="008A7155" w:rsidRPr="008A7155">
        <w:rPr>
          <w:rFonts w:ascii="Times New Roman" w:eastAsia="Times New Roman" w:hAnsi="Times New Roman" w:cs="Times New Roman"/>
          <w:sz w:val="28"/>
          <w:szCs w:val="28"/>
        </w:rPr>
        <w:lastRenderedPageBreak/>
        <w:t xml:space="preserve">дрожжевой биомассы. </w:t>
      </w:r>
      <w:r>
        <w:rPr>
          <w:rFonts w:ascii="Times New Roman" w:eastAsia="Times New Roman" w:hAnsi="Times New Roman" w:cs="Times New Roman"/>
          <w:sz w:val="28"/>
          <w:szCs w:val="28"/>
        </w:rPr>
        <w:t>В ее состав</w:t>
      </w:r>
      <w:r w:rsidR="008A7155" w:rsidRPr="008A7155">
        <w:rPr>
          <w:rFonts w:ascii="Times New Roman" w:eastAsia="Times New Roman" w:hAnsi="Times New Roman" w:cs="Times New Roman"/>
          <w:sz w:val="28"/>
          <w:szCs w:val="28"/>
        </w:rPr>
        <w:t xml:space="preserve"> входят ферменты, катализирующие гидролиз полисахаридов </w:t>
      </w:r>
      <w:r w:rsidR="00AF2F62">
        <w:rPr>
          <w:rFonts w:ascii="Times New Roman" w:eastAsia="Times New Roman" w:hAnsi="Times New Roman" w:cs="Times New Roman"/>
          <w:sz w:val="28"/>
          <w:szCs w:val="28"/>
        </w:rPr>
        <w:t xml:space="preserve">в </w:t>
      </w:r>
      <w:r w:rsidR="008A7155" w:rsidRPr="008A7155">
        <w:rPr>
          <w:rFonts w:ascii="Times New Roman" w:eastAsia="Times New Roman" w:hAnsi="Times New Roman" w:cs="Times New Roman"/>
          <w:sz w:val="28"/>
          <w:szCs w:val="28"/>
        </w:rPr>
        <w:t>клеточных стен</w:t>
      </w:r>
      <w:r w:rsidR="00AF2F62">
        <w:rPr>
          <w:rFonts w:ascii="Times New Roman" w:eastAsia="Times New Roman" w:hAnsi="Times New Roman" w:cs="Times New Roman"/>
          <w:sz w:val="28"/>
          <w:szCs w:val="28"/>
        </w:rPr>
        <w:t>ках</w:t>
      </w:r>
      <w:r w:rsidR="008A7155" w:rsidRPr="008A7155">
        <w:rPr>
          <w:rFonts w:ascii="Times New Roman" w:eastAsia="Times New Roman" w:hAnsi="Times New Roman" w:cs="Times New Roman"/>
          <w:sz w:val="28"/>
          <w:szCs w:val="28"/>
        </w:rPr>
        <w:t xml:space="preserve"> дрожжей (β-глюканаза, </w:t>
      </w:r>
      <w:r w:rsidRPr="008A7155">
        <w:rPr>
          <w:rFonts w:ascii="Times New Roman" w:eastAsia="Times New Roman" w:hAnsi="Times New Roman" w:cs="Times New Roman"/>
          <w:sz w:val="28"/>
          <w:szCs w:val="28"/>
        </w:rPr>
        <w:t xml:space="preserve">протеиназа хитиназа </w:t>
      </w:r>
      <w:r w:rsidR="008A7155" w:rsidRPr="008A7155">
        <w:rPr>
          <w:rFonts w:ascii="Times New Roman" w:eastAsia="Times New Roman" w:hAnsi="Times New Roman" w:cs="Times New Roman"/>
          <w:sz w:val="28"/>
          <w:szCs w:val="28"/>
        </w:rPr>
        <w:t>и</w:t>
      </w:r>
      <w:r w:rsidRPr="00B73CF5">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маннаназа</w:t>
      </w:r>
      <w:r w:rsidR="008A7155" w:rsidRPr="008A7155">
        <w:rPr>
          <w:rFonts w:ascii="Times New Roman" w:eastAsia="Times New Roman" w:hAnsi="Times New Roman" w:cs="Times New Roman"/>
          <w:sz w:val="28"/>
          <w:szCs w:val="28"/>
        </w:rPr>
        <w:t>) и комплекс ферментов протеолитического действия грибного происхождения</w:t>
      </w:r>
      <w:r w:rsidR="00AF2F62">
        <w:rPr>
          <w:rFonts w:ascii="Times New Roman" w:eastAsia="Times New Roman" w:hAnsi="Times New Roman" w:cs="Times New Roman"/>
          <w:sz w:val="28"/>
          <w:szCs w:val="28"/>
        </w:rPr>
        <w:t xml:space="preserve"> (</w:t>
      </w:r>
      <w:r w:rsidR="008A7155" w:rsidRPr="008A7155">
        <w:rPr>
          <w:rFonts w:ascii="Times New Roman" w:eastAsia="Times New Roman" w:hAnsi="Times New Roman" w:cs="Times New Roman"/>
          <w:sz w:val="28"/>
          <w:szCs w:val="28"/>
        </w:rPr>
        <w:t>протеиназы и пептидазы</w:t>
      </w:r>
      <w:r w:rsidR="00AF2F62">
        <w:rPr>
          <w:rFonts w:ascii="Times New Roman" w:eastAsia="Times New Roman" w:hAnsi="Times New Roman" w:cs="Times New Roman"/>
          <w:sz w:val="28"/>
          <w:szCs w:val="28"/>
        </w:rPr>
        <w:t>)</w:t>
      </w:r>
      <w:r w:rsidR="008A7155" w:rsidRPr="008A7155">
        <w:rPr>
          <w:rFonts w:ascii="Times New Roman" w:eastAsia="Times New Roman" w:hAnsi="Times New Roman" w:cs="Times New Roman"/>
          <w:sz w:val="28"/>
          <w:szCs w:val="28"/>
        </w:rPr>
        <w:t>, глубоко гидролиз</w:t>
      </w:r>
      <w:r>
        <w:rPr>
          <w:rFonts w:ascii="Times New Roman" w:eastAsia="Times New Roman" w:hAnsi="Times New Roman" w:cs="Times New Roman"/>
          <w:sz w:val="28"/>
          <w:szCs w:val="28"/>
        </w:rPr>
        <w:t>ующ</w:t>
      </w:r>
      <w:r w:rsidR="00AF2F62">
        <w:rPr>
          <w:rFonts w:ascii="Times New Roman" w:eastAsia="Times New Roman" w:hAnsi="Times New Roman" w:cs="Times New Roman"/>
          <w:sz w:val="28"/>
          <w:szCs w:val="28"/>
        </w:rPr>
        <w:t>ий</w:t>
      </w:r>
      <w:r w:rsidR="008A7155" w:rsidRPr="008A7155">
        <w:rPr>
          <w:rFonts w:ascii="Times New Roman" w:eastAsia="Times New Roman" w:hAnsi="Times New Roman" w:cs="Times New Roman"/>
          <w:sz w:val="28"/>
          <w:szCs w:val="28"/>
        </w:rPr>
        <w:t xml:space="preserve"> белковы</w:t>
      </w:r>
      <w:r>
        <w:rPr>
          <w:rFonts w:ascii="Times New Roman" w:eastAsia="Times New Roman" w:hAnsi="Times New Roman" w:cs="Times New Roman"/>
          <w:sz w:val="28"/>
          <w:szCs w:val="28"/>
        </w:rPr>
        <w:t>е</w:t>
      </w:r>
      <w:r w:rsidR="008A7155" w:rsidRPr="008A7155">
        <w:rPr>
          <w:rFonts w:ascii="Times New Roman" w:eastAsia="Times New Roman" w:hAnsi="Times New Roman" w:cs="Times New Roman"/>
          <w:sz w:val="28"/>
          <w:szCs w:val="28"/>
        </w:rPr>
        <w:t xml:space="preserve"> веществ</w:t>
      </w:r>
      <w:r>
        <w:rPr>
          <w:rFonts w:ascii="Times New Roman" w:eastAsia="Times New Roman" w:hAnsi="Times New Roman" w:cs="Times New Roman"/>
          <w:sz w:val="28"/>
          <w:szCs w:val="28"/>
        </w:rPr>
        <w:t>а</w:t>
      </w:r>
      <w:r w:rsidR="008A7155" w:rsidRPr="008A7155">
        <w:rPr>
          <w:rFonts w:ascii="Times New Roman" w:eastAsia="Times New Roman" w:hAnsi="Times New Roman" w:cs="Times New Roman"/>
          <w:sz w:val="28"/>
          <w:szCs w:val="28"/>
        </w:rPr>
        <w:t xml:space="preserve"> протоплазмы дрожжев</w:t>
      </w:r>
      <w:r w:rsidR="00AF2F62">
        <w:rPr>
          <w:rFonts w:ascii="Times New Roman" w:eastAsia="Times New Roman" w:hAnsi="Times New Roman" w:cs="Times New Roman"/>
          <w:sz w:val="28"/>
          <w:szCs w:val="28"/>
        </w:rPr>
        <w:t>ых</w:t>
      </w:r>
      <w:r w:rsidR="008A7155" w:rsidRPr="008A7155">
        <w:rPr>
          <w:rFonts w:ascii="Times New Roman" w:eastAsia="Times New Roman" w:hAnsi="Times New Roman" w:cs="Times New Roman"/>
          <w:sz w:val="28"/>
          <w:szCs w:val="28"/>
        </w:rPr>
        <w:t xml:space="preserve"> клет</w:t>
      </w:r>
      <w:r w:rsidR="00AF2F62">
        <w:rPr>
          <w:rFonts w:ascii="Times New Roman" w:eastAsia="Times New Roman" w:hAnsi="Times New Roman" w:cs="Times New Roman"/>
          <w:sz w:val="28"/>
          <w:szCs w:val="28"/>
        </w:rPr>
        <w:t>ок</w:t>
      </w:r>
      <w:r w:rsidR="008A7155" w:rsidRPr="008A7155">
        <w:rPr>
          <w:rFonts w:ascii="Times New Roman" w:eastAsia="Times New Roman" w:hAnsi="Times New Roman" w:cs="Times New Roman"/>
          <w:sz w:val="28"/>
          <w:szCs w:val="28"/>
        </w:rPr>
        <w:t xml:space="preserve">. </w:t>
      </w:r>
      <w:r w:rsidR="00AF2F62">
        <w:rPr>
          <w:rFonts w:ascii="Times New Roman" w:eastAsia="Times New Roman" w:hAnsi="Times New Roman" w:cs="Times New Roman"/>
          <w:sz w:val="28"/>
          <w:szCs w:val="28"/>
        </w:rPr>
        <w:t>Так же авторами п</w:t>
      </w:r>
      <w:r w:rsidRPr="008A7155">
        <w:rPr>
          <w:rFonts w:ascii="Times New Roman" w:eastAsia="Times New Roman" w:hAnsi="Times New Roman" w:cs="Times New Roman"/>
          <w:sz w:val="28"/>
          <w:szCs w:val="28"/>
        </w:rPr>
        <w:t>оказана возможность получения ферментолизатов биомассы дрожжей с заданным фракционным составом белковых веществ для производства п</w:t>
      </w:r>
      <w:r>
        <w:rPr>
          <w:rFonts w:ascii="Times New Roman" w:eastAsia="Times New Roman" w:hAnsi="Times New Roman" w:cs="Times New Roman"/>
          <w:sz w:val="28"/>
          <w:szCs w:val="28"/>
        </w:rPr>
        <w:t>ищевых ингредиентов и продуктов питания в</w:t>
      </w:r>
      <w:r w:rsidR="008A7155" w:rsidRPr="008A7155">
        <w:rPr>
          <w:rFonts w:ascii="Times New Roman" w:eastAsia="Times New Roman" w:hAnsi="Times New Roman" w:cs="Times New Roman"/>
          <w:sz w:val="28"/>
          <w:szCs w:val="28"/>
        </w:rPr>
        <w:t xml:space="preserve"> зависимости от степени </w:t>
      </w:r>
      <w:r>
        <w:rPr>
          <w:rFonts w:ascii="Times New Roman" w:eastAsia="Times New Roman" w:hAnsi="Times New Roman" w:cs="Times New Roman"/>
          <w:sz w:val="28"/>
          <w:szCs w:val="28"/>
        </w:rPr>
        <w:t>разрушения</w:t>
      </w:r>
      <w:r w:rsidR="008A7155" w:rsidRPr="008A7155">
        <w:rPr>
          <w:rFonts w:ascii="Times New Roman" w:eastAsia="Times New Roman" w:hAnsi="Times New Roman" w:cs="Times New Roman"/>
          <w:sz w:val="28"/>
          <w:szCs w:val="28"/>
        </w:rPr>
        <w:t xml:space="preserve"> субклеточных структур [11].</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Дрожжевые экстракты, разработанные компанией LeiberGmbH, Брамше, (Германия) характеризуются высоким содержанием незаменимых аминокислот, превышающим уровни эталонного белка установленных ФАО/ ВОЗ, и высокой антиоксидантной активностью. [12].</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При выборе технологии культивирования того или иного штамма микроорганизмов важно воспользоваться подходящей математической моделью кинетики их культивирования [13].</w:t>
      </w:r>
    </w:p>
    <w:p w:rsidR="008A7155" w:rsidRPr="008A7155"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sz w:val="28"/>
          <w:szCs w:val="28"/>
        </w:rPr>
        <w:t>Пищевой дрожжевой экстракт в настоящее время широко применя</w:t>
      </w:r>
      <w:r w:rsidR="00AF2F62">
        <w:rPr>
          <w:rFonts w:ascii="Times New Roman" w:eastAsia="Times New Roman" w:hAnsi="Times New Roman" w:cs="Times New Roman"/>
          <w:sz w:val="28"/>
          <w:szCs w:val="28"/>
        </w:rPr>
        <w:t>ется</w:t>
      </w:r>
      <w:r w:rsidRPr="008A7155">
        <w:rPr>
          <w:rFonts w:ascii="Times New Roman" w:eastAsia="Times New Roman" w:hAnsi="Times New Roman" w:cs="Times New Roman"/>
          <w:sz w:val="28"/>
          <w:szCs w:val="28"/>
        </w:rPr>
        <w:t xml:space="preserve"> для получения вкусовых пищевых продуктов, таких как глутаминовая кислота, ферментативного у</w:t>
      </w:r>
      <w:r w:rsidR="00AF2F62">
        <w:rPr>
          <w:rFonts w:ascii="Times New Roman" w:eastAsia="Times New Roman" w:hAnsi="Times New Roman" w:cs="Times New Roman"/>
          <w:sz w:val="28"/>
          <w:szCs w:val="28"/>
        </w:rPr>
        <w:t>сил</w:t>
      </w:r>
      <w:r w:rsidRPr="008A7155">
        <w:rPr>
          <w:rFonts w:ascii="Times New Roman" w:eastAsia="Times New Roman" w:hAnsi="Times New Roman" w:cs="Times New Roman"/>
          <w:sz w:val="28"/>
          <w:szCs w:val="28"/>
        </w:rPr>
        <w:t xml:space="preserve">ителя для мясных продуктов, соусов и подлив, супов, чипсов и крекеров. </w:t>
      </w:r>
      <w:r w:rsidR="00AF2F62">
        <w:rPr>
          <w:rFonts w:ascii="Times New Roman" w:eastAsia="Times New Roman" w:hAnsi="Times New Roman" w:cs="Times New Roman"/>
          <w:sz w:val="28"/>
          <w:szCs w:val="28"/>
        </w:rPr>
        <w:t>П</w:t>
      </w:r>
      <w:r w:rsidR="00AF2F62" w:rsidRPr="008A7155">
        <w:rPr>
          <w:rFonts w:ascii="Times New Roman" w:eastAsia="Times New Roman" w:hAnsi="Times New Roman" w:cs="Times New Roman"/>
          <w:sz w:val="28"/>
          <w:szCs w:val="28"/>
        </w:rPr>
        <w:t xml:space="preserve">олученный из пивных дрожжей </w:t>
      </w:r>
      <w:r w:rsidRPr="008A7155">
        <w:rPr>
          <w:rFonts w:ascii="Times New Roman" w:eastAsia="Times New Roman" w:hAnsi="Times New Roman" w:cs="Times New Roman"/>
          <w:sz w:val="28"/>
          <w:szCs w:val="28"/>
        </w:rPr>
        <w:t>β-глюкан</w:t>
      </w:r>
      <w:r w:rsidR="00AF2F62">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может быть использован в качестве загустителя, влагоудерживающего или жиросвязывающего агента</w:t>
      </w:r>
      <w:r w:rsidR="00AF2F62">
        <w:rPr>
          <w:rFonts w:ascii="Times New Roman" w:eastAsia="Times New Roman" w:hAnsi="Times New Roman" w:cs="Times New Roman"/>
          <w:sz w:val="28"/>
          <w:szCs w:val="28"/>
        </w:rPr>
        <w:t>, а так же</w:t>
      </w:r>
      <w:r w:rsidRPr="008A7155">
        <w:rPr>
          <w:rFonts w:ascii="Times New Roman" w:eastAsia="Times New Roman" w:hAnsi="Times New Roman" w:cs="Times New Roman"/>
          <w:sz w:val="28"/>
          <w:szCs w:val="28"/>
        </w:rPr>
        <w:t xml:space="preserve"> эмульгирующего стабилизатора. Для этого пивные дрожжи должны быть автолизированы и клеточные стенки гомогенизированы, экстрагированы сначала щелочью, затем кислотой и затем сушкой распылением. Гомогенизированные клеточные стенки содержат β-глюкан, используемый в качестве пребиотика, избирательно стимулир</w:t>
      </w:r>
      <w:r w:rsidR="00AF2F62">
        <w:rPr>
          <w:rFonts w:ascii="Times New Roman" w:eastAsia="Times New Roman" w:hAnsi="Times New Roman" w:cs="Times New Roman"/>
          <w:sz w:val="28"/>
          <w:szCs w:val="28"/>
        </w:rPr>
        <w:t>ующего</w:t>
      </w:r>
      <w:r w:rsidRPr="008A7155">
        <w:rPr>
          <w:rFonts w:ascii="Times New Roman" w:eastAsia="Times New Roman" w:hAnsi="Times New Roman" w:cs="Times New Roman"/>
          <w:sz w:val="28"/>
          <w:szCs w:val="28"/>
        </w:rPr>
        <w:t xml:space="preserve"> р</w:t>
      </w:r>
      <w:r w:rsidR="00467617">
        <w:rPr>
          <w:rFonts w:ascii="Times New Roman" w:eastAsia="Times New Roman" w:hAnsi="Times New Roman" w:cs="Times New Roman"/>
          <w:sz w:val="28"/>
          <w:szCs w:val="28"/>
        </w:rPr>
        <w:t>ост и/или активацию метаболизма </w:t>
      </w:r>
      <w:r w:rsidRPr="008A7155">
        <w:rPr>
          <w:rFonts w:ascii="Times New Roman" w:eastAsia="Times New Roman" w:hAnsi="Times New Roman" w:cs="Times New Roman"/>
          <w:sz w:val="28"/>
          <w:szCs w:val="28"/>
        </w:rPr>
        <w:t>[14].</w:t>
      </w:r>
    </w:p>
    <w:p w:rsidR="003A5FD4" w:rsidRDefault="008A7155" w:rsidP="008A7155">
      <w:pPr>
        <w:spacing w:line="360" w:lineRule="auto"/>
        <w:ind w:firstLine="709"/>
        <w:contextualSpacing/>
        <w:jc w:val="both"/>
        <w:rPr>
          <w:rFonts w:ascii="Times New Roman" w:eastAsia="Times New Roman" w:hAnsi="Times New Roman" w:cs="Times New Roman"/>
          <w:sz w:val="28"/>
          <w:szCs w:val="28"/>
        </w:rPr>
      </w:pPr>
      <w:r w:rsidRPr="008A7155">
        <w:rPr>
          <w:rFonts w:ascii="Times New Roman" w:eastAsia="Times New Roman" w:hAnsi="Times New Roman" w:cs="Times New Roman"/>
          <w:b/>
          <w:sz w:val="28"/>
          <w:szCs w:val="28"/>
        </w:rPr>
        <w:lastRenderedPageBreak/>
        <w:t>Выводы.</w:t>
      </w:r>
      <w:r>
        <w:rPr>
          <w:rFonts w:ascii="Times New Roman" w:eastAsia="Times New Roman" w:hAnsi="Times New Roman" w:cs="Times New Roman"/>
          <w:sz w:val="28"/>
          <w:szCs w:val="28"/>
        </w:rPr>
        <w:t xml:space="preserve"> </w:t>
      </w:r>
      <w:r w:rsidRPr="008A7155">
        <w:rPr>
          <w:rFonts w:ascii="Times New Roman" w:eastAsia="Times New Roman" w:hAnsi="Times New Roman" w:cs="Times New Roman"/>
          <w:sz w:val="28"/>
          <w:szCs w:val="28"/>
        </w:rPr>
        <w:t>Разработка на основе биомассы дрожжей биологически активных полифункциональных комплексов – источников аминокислот, витаминов и минеральных веществ и их использование в технологии производства новых видов функциональных продуктов питания, с целенаправленными заданными качественными показателями определенного химического состава, обеспечивающих население безопасным адекватным питанием – актуальная задача</w:t>
      </w:r>
      <w:r w:rsidR="00524DB7">
        <w:rPr>
          <w:rFonts w:ascii="Times New Roman" w:eastAsia="Times New Roman" w:hAnsi="Times New Roman" w:cs="Times New Roman"/>
          <w:sz w:val="28"/>
          <w:szCs w:val="28"/>
        </w:rPr>
        <w:t>,</w:t>
      </w:r>
      <w:r w:rsidRPr="008A7155">
        <w:rPr>
          <w:rFonts w:ascii="Times New Roman" w:eastAsia="Times New Roman" w:hAnsi="Times New Roman" w:cs="Times New Roman"/>
          <w:sz w:val="28"/>
          <w:szCs w:val="28"/>
        </w:rPr>
        <w:t xml:space="preserve"> соответствующая основным направлениям научных исследований</w:t>
      </w:r>
      <w:r w:rsidR="00524DB7">
        <w:rPr>
          <w:rFonts w:ascii="Times New Roman" w:eastAsia="Times New Roman" w:hAnsi="Times New Roman" w:cs="Times New Roman"/>
          <w:sz w:val="28"/>
          <w:szCs w:val="28"/>
        </w:rPr>
        <w:t>:</w:t>
      </w:r>
      <w:r w:rsidRPr="008A7155">
        <w:rPr>
          <w:rFonts w:ascii="Times New Roman" w:eastAsia="Times New Roman" w:hAnsi="Times New Roman" w:cs="Times New Roman"/>
          <w:sz w:val="28"/>
          <w:szCs w:val="28"/>
        </w:rPr>
        <w:t xml:space="preserve"> «Стратегии научно-технологического развития РФ», «Доктрине продовольственной безопасности Российской Федерации», Стратегии развития пищевой и перерабатывающей промы</w:t>
      </w:r>
      <w:r w:rsidR="00524DB7">
        <w:rPr>
          <w:rFonts w:ascii="Times New Roman" w:eastAsia="Times New Roman" w:hAnsi="Times New Roman" w:cs="Times New Roman"/>
          <w:sz w:val="28"/>
          <w:szCs w:val="28"/>
        </w:rPr>
        <w:t>шленности Российской Федерации» и</w:t>
      </w:r>
      <w:r w:rsidRPr="008A7155">
        <w:rPr>
          <w:rFonts w:ascii="Times New Roman" w:eastAsia="Times New Roman" w:hAnsi="Times New Roman" w:cs="Times New Roman"/>
          <w:sz w:val="28"/>
          <w:szCs w:val="28"/>
        </w:rPr>
        <w:t xml:space="preserve"> Прогноз</w:t>
      </w:r>
      <w:r w:rsidR="00524DB7">
        <w:rPr>
          <w:rFonts w:ascii="Times New Roman" w:eastAsia="Times New Roman" w:hAnsi="Times New Roman" w:cs="Times New Roman"/>
          <w:sz w:val="28"/>
          <w:szCs w:val="28"/>
        </w:rPr>
        <w:t>у</w:t>
      </w:r>
      <w:r w:rsidRPr="008A7155">
        <w:rPr>
          <w:rFonts w:ascii="Times New Roman" w:eastAsia="Times New Roman" w:hAnsi="Times New Roman" w:cs="Times New Roman"/>
          <w:sz w:val="28"/>
          <w:szCs w:val="28"/>
        </w:rPr>
        <w:t xml:space="preserve"> научно-технологического развития России: 2</w:t>
      </w:r>
      <w:r w:rsidR="00524DB7">
        <w:rPr>
          <w:rFonts w:ascii="Times New Roman" w:eastAsia="Times New Roman" w:hAnsi="Times New Roman" w:cs="Times New Roman"/>
          <w:sz w:val="28"/>
          <w:szCs w:val="28"/>
        </w:rPr>
        <w:t>030</w:t>
      </w:r>
      <w:r w:rsidRPr="008A7155">
        <w:rPr>
          <w:rFonts w:ascii="Times New Roman" w:eastAsia="Times New Roman" w:hAnsi="Times New Roman" w:cs="Times New Roman"/>
          <w:sz w:val="28"/>
          <w:szCs w:val="28"/>
        </w:rPr>
        <w:t>.</w:t>
      </w:r>
    </w:p>
    <w:p w:rsidR="00467617" w:rsidRPr="00206001" w:rsidRDefault="00467617" w:rsidP="008A7155">
      <w:pPr>
        <w:spacing w:line="360" w:lineRule="auto"/>
        <w:ind w:firstLine="709"/>
        <w:contextualSpacing/>
        <w:jc w:val="both"/>
        <w:rPr>
          <w:rFonts w:ascii="Times New Roman" w:hAnsi="Times New Roman" w:cs="Times New Roman"/>
          <w:sz w:val="28"/>
          <w:szCs w:val="28"/>
        </w:rPr>
      </w:pPr>
    </w:p>
    <w:p w:rsidR="003A5FD4" w:rsidRPr="00094EDF" w:rsidRDefault="003A5FD4" w:rsidP="00094EDF">
      <w:pPr>
        <w:tabs>
          <w:tab w:val="left" w:pos="993"/>
        </w:tabs>
        <w:spacing w:after="0" w:line="240" w:lineRule="auto"/>
        <w:ind w:firstLine="567"/>
        <w:contextualSpacing/>
        <w:jc w:val="both"/>
        <w:rPr>
          <w:rFonts w:ascii="Times New Roman" w:hAnsi="Times New Roman" w:cs="Times New Roman"/>
          <w:b/>
          <w:bCs/>
          <w:sz w:val="24"/>
          <w:szCs w:val="24"/>
        </w:rPr>
      </w:pPr>
      <w:r w:rsidRPr="00094EDF">
        <w:rPr>
          <w:rFonts w:ascii="Times New Roman" w:hAnsi="Times New Roman" w:cs="Times New Roman"/>
          <w:b/>
          <w:bCs/>
          <w:sz w:val="24"/>
          <w:szCs w:val="24"/>
        </w:rPr>
        <w:t>Литература:</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Омарова К.М., Омаров М.С. Биотехнология получения микробного белка на комплексном растительном сырье // Наука и образование Большого Алтая. – Выпуск 2. – 2016. – С. 65-69.</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 xml:space="preserve">Абдуллабекова Д.А., Магомедова Е.С., Гасанов Р.З. Исследование способности дрожжей </w:t>
      </w:r>
      <w:r w:rsidRPr="00094EDF">
        <w:rPr>
          <w:rFonts w:ascii="Times New Roman" w:hAnsi="Times New Roman" w:cs="Times New Roman"/>
          <w:sz w:val="24"/>
          <w:szCs w:val="24"/>
          <w:lang w:val="en-US"/>
        </w:rPr>
        <w:t>Saccharomyces</w:t>
      </w:r>
      <w:r w:rsidRPr="00094EDF">
        <w:rPr>
          <w:rFonts w:ascii="Times New Roman" w:hAnsi="Times New Roman" w:cs="Times New Roman"/>
          <w:sz w:val="24"/>
          <w:szCs w:val="24"/>
        </w:rPr>
        <w:t xml:space="preserve"> </w:t>
      </w:r>
      <w:r w:rsidRPr="00094EDF">
        <w:rPr>
          <w:rFonts w:ascii="Times New Roman" w:hAnsi="Times New Roman" w:cs="Times New Roman"/>
          <w:sz w:val="24"/>
          <w:szCs w:val="24"/>
          <w:lang w:val="en-US"/>
        </w:rPr>
        <w:t>cerevisiae</w:t>
      </w:r>
      <w:r w:rsidRPr="00094EDF">
        <w:rPr>
          <w:rFonts w:ascii="Times New Roman" w:hAnsi="Times New Roman" w:cs="Times New Roman"/>
          <w:sz w:val="24"/>
          <w:szCs w:val="24"/>
        </w:rPr>
        <w:t xml:space="preserve"> к образованию технологически значимых соединений //Магарач. Виноградарство и виноделие. – 2019. – 21(2). – С.143-146. </w:t>
      </w:r>
      <w:r w:rsidRPr="00094EDF">
        <w:rPr>
          <w:rFonts w:ascii="Times New Roman" w:hAnsi="Times New Roman" w:cs="Times New Roman"/>
          <w:sz w:val="24"/>
          <w:szCs w:val="24"/>
          <w:lang w:val="en-US"/>
        </w:rPr>
        <w:t>DOI</w:t>
      </w:r>
      <w:r w:rsidRPr="00094EDF">
        <w:rPr>
          <w:rFonts w:ascii="Times New Roman" w:hAnsi="Times New Roman" w:cs="Times New Roman"/>
          <w:sz w:val="24"/>
          <w:szCs w:val="24"/>
        </w:rPr>
        <w:t xml:space="preserve"> 10.35547/</w:t>
      </w:r>
      <w:r w:rsidRPr="00094EDF">
        <w:rPr>
          <w:rFonts w:ascii="Times New Roman" w:hAnsi="Times New Roman" w:cs="Times New Roman"/>
          <w:sz w:val="24"/>
          <w:szCs w:val="24"/>
          <w:lang w:val="en-US"/>
        </w:rPr>
        <w:t>IM</w:t>
      </w:r>
      <w:r w:rsidRPr="00094EDF">
        <w:rPr>
          <w:rFonts w:ascii="Times New Roman" w:hAnsi="Times New Roman" w:cs="Times New Roman"/>
          <w:sz w:val="24"/>
          <w:szCs w:val="24"/>
        </w:rPr>
        <w:t>.2019.21.2.01</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 xml:space="preserve">Новый штамм </w:t>
      </w:r>
      <w:r w:rsidRPr="00094EDF">
        <w:rPr>
          <w:rFonts w:ascii="Times New Roman" w:hAnsi="Times New Roman" w:cs="Times New Roman"/>
          <w:sz w:val="24"/>
          <w:szCs w:val="24"/>
          <w:lang w:val="en-US"/>
        </w:rPr>
        <w:t>Saccharomycescerevisiae</w:t>
      </w:r>
      <w:r w:rsidRPr="00094EDF">
        <w:rPr>
          <w:rFonts w:ascii="Times New Roman" w:hAnsi="Times New Roman" w:cs="Times New Roman"/>
          <w:sz w:val="24"/>
          <w:szCs w:val="24"/>
        </w:rPr>
        <w:t xml:space="preserve"> А112 для получения биомасс, обогащенных цинком / Н.Т.М. Кхань, Н.Т. Чанг, Л.Д. Мань [и др.] // Техника и технология пищевых производств. – 2018. – Т. 48, № 4. – С. 114–120. </w:t>
      </w:r>
      <w:r w:rsidRPr="00094EDF">
        <w:rPr>
          <w:rFonts w:ascii="Times New Roman" w:hAnsi="Times New Roman" w:cs="Times New Roman"/>
          <w:sz w:val="24"/>
          <w:szCs w:val="24"/>
          <w:lang w:val="en-US"/>
        </w:rPr>
        <w:t>DOI</w:t>
      </w:r>
      <w:r w:rsidRPr="00094EDF">
        <w:rPr>
          <w:rFonts w:ascii="Times New Roman" w:hAnsi="Times New Roman" w:cs="Times New Roman"/>
          <w:sz w:val="24"/>
          <w:szCs w:val="24"/>
        </w:rPr>
        <w:t>: 10.21603/2074-9414-2018-4-114-120.</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Получение биологически активных добавок на основе обогащённой дрожжевой биомассы / Е.М. Серба, Е.Н. Соколова, Н.А. Фурсова и др. // Хранение и переработка сельхозсырья. – 2018. – №2. – С. 74-79.</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A. Bekatorou et al.: Food Grade Yeasts, Food Technol. Biotechnol.</w:t>
      </w:r>
      <w:r w:rsidRPr="00094EDF">
        <w:rPr>
          <w:rFonts w:ascii="Times New Roman" w:hAnsi="Times New Roman" w:cs="Times New Roman"/>
          <w:sz w:val="24"/>
          <w:szCs w:val="24"/>
        </w:rPr>
        <w:t xml:space="preserve"> – 2006. –</w:t>
      </w:r>
      <w:r w:rsidRPr="00094EDF">
        <w:rPr>
          <w:rFonts w:ascii="Times New Roman" w:hAnsi="Times New Roman" w:cs="Times New Roman"/>
          <w:sz w:val="24"/>
          <w:szCs w:val="24"/>
          <w:lang w:val="en-US"/>
        </w:rPr>
        <w:t xml:space="preserve"> 44 (3)</w:t>
      </w:r>
      <w:r w:rsidRPr="00094EDF">
        <w:rPr>
          <w:rFonts w:ascii="Times New Roman" w:hAnsi="Times New Roman" w:cs="Times New Roman"/>
          <w:sz w:val="24"/>
          <w:szCs w:val="24"/>
        </w:rPr>
        <w:t>. –</w:t>
      </w:r>
      <w:r w:rsidRPr="00094EDF">
        <w:rPr>
          <w:rFonts w:ascii="Times New Roman" w:hAnsi="Times New Roman" w:cs="Times New Roman"/>
          <w:sz w:val="24"/>
          <w:szCs w:val="24"/>
          <w:lang w:val="en-US"/>
        </w:rPr>
        <w:t xml:space="preserve"> P. 407–415.</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en-US"/>
        </w:rPr>
      </w:pPr>
      <w:r w:rsidRPr="00094EDF">
        <w:rPr>
          <w:rFonts w:ascii="Times New Roman" w:hAnsi="Times New Roman" w:cs="Times New Roman"/>
          <w:sz w:val="24"/>
          <w:szCs w:val="24"/>
        </w:rPr>
        <w:t>Галяутдинова</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И</w:t>
      </w:r>
      <w:r w:rsidRPr="00094EDF">
        <w:rPr>
          <w:rFonts w:ascii="Times New Roman" w:hAnsi="Times New Roman" w:cs="Times New Roman"/>
          <w:sz w:val="24"/>
          <w:szCs w:val="24"/>
          <w:lang w:val="en-US"/>
        </w:rPr>
        <w:t>.</w:t>
      </w:r>
      <w:r w:rsidRPr="00094EDF">
        <w:rPr>
          <w:rFonts w:ascii="Times New Roman" w:hAnsi="Times New Roman" w:cs="Times New Roman"/>
          <w:sz w:val="24"/>
          <w:szCs w:val="24"/>
        </w:rPr>
        <w:t>А</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Эффективность</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культивирования</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дрожей</w:t>
      </w:r>
      <w:r w:rsidRPr="00094EDF">
        <w:rPr>
          <w:rFonts w:ascii="Times New Roman" w:hAnsi="Times New Roman" w:cs="Times New Roman"/>
          <w:sz w:val="24"/>
          <w:szCs w:val="24"/>
          <w:lang w:val="en-US"/>
        </w:rPr>
        <w:t xml:space="preserve"> Debaryomyces hansenii </w:t>
      </w:r>
      <w:r w:rsidRPr="00094EDF">
        <w:rPr>
          <w:rFonts w:ascii="Times New Roman" w:hAnsi="Times New Roman" w:cs="Times New Roman"/>
          <w:sz w:val="24"/>
          <w:szCs w:val="24"/>
        </w:rPr>
        <w:t>и</w:t>
      </w:r>
      <w:r w:rsidRPr="00094EDF">
        <w:rPr>
          <w:rFonts w:ascii="Times New Roman" w:hAnsi="Times New Roman" w:cs="Times New Roman"/>
          <w:sz w:val="24"/>
          <w:szCs w:val="24"/>
          <w:lang w:val="en-US"/>
        </w:rPr>
        <w:t xml:space="preserve"> Guehomyces pullulans </w:t>
      </w:r>
      <w:r w:rsidRPr="00094EDF">
        <w:rPr>
          <w:rFonts w:ascii="Times New Roman" w:hAnsi="Times New Roman" w:cs="Times New Roman"/>
          <w:sz w:val="24"/>
          <w:szCs w:val="24"/>
        </w:rPr>
        <w:t>на</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питательных</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средах</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из</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арабиногалактана</w:t>
      </w:r>
      <w:r w:rsidRPr="00094EDF">
        <w:rPr>
          <w:rFonts w:ascii="Times New Roman" w:hAnsi="Times New Roman" w:cs="Times New Roman"/>
          <w:sz w:val="24"/>
          <w:szCs w:val="24"/>
          <w:lang w:val="en-US"/>
        </w:rPr>
        <w:t xml:space="preserve"> / </w:t>
      </w:r>
      <w:r w:rsidRPr="00094EDF">
        <w:rPr>
          <w:rFonts w:ascii="Times New Roman" w:hAnsi="Times New Roman" w:cs="Times New Roman"/>
          <w:sz w:val="24"/>
          <w:szCs w:val="24"/>
        </w:rPr>
        <w:t>И</w:t>
      </w:r>
      <w:r w:rsidRPr="00094EDF">
        <w:rPr>
          <w:rFonts w:ascii="Times New Roman" w:hAnsi="Times New Roman" w:cs="Times New Roman"/>
          <w:sz w:val="24"/>
          <w:szCs w:val="24"/>
          <w:lang w:val="en-US"/>
        </w:rPr>
        <w:t>.</w:t>
      </w:r>
      <w:r w:rsidRPr="00094EDF">
        <w:rPr>
          <w:rFonts w:ascii="Times New Roman" w:hAnsi="Times New Roman" w:cs="Times New Roman"/>
          <w:sz w:val="24"/>
          <w:szCs w:val="24"/>
        </w:rPr>
        <w:t>А</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Галяутдинова</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А</w:t>
      </w:r>
      <w:r w:rsidRPr="00094EDF">
        <w:rPr>
          <w:rFonts w:ascii="Times New Roman" w:hAnsi="Times New Roman" w:cs="Times New Roman"/>
          <w:sz w:val="24"/>
          <w:szCs w:val="24"/>
          <w:lang w:val="en-US"/>
        </w:rPr>
        <w:t>.</w:t>
      </w:r>
      <w:r w:rsidRPr="00094EDF">
        <w:rPr>
          <w:rFonts w:ascii="Times New Roman" w:hAnsi="Times New Roman" w:cs="Times New Roman"/>
          <w:sz w:val="24"/>
          <w:szCs w:val="24"/>
        </w:rPr>
        <w:t>В</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Канарский</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З</w:t>
      </w:r>
      <w:r w:rsidRPr="00094EDF">
        <w:rPr>
          <w:rFonts w:ascii="Times New Roman" w:hAnsi="Times New Roman" w:cs="Times New Roman"/>
          <w:sz w:val="24"/>
          <w:szCs w:val="24"/>
          <w:lang w:val="en-US"/>
        </w:rPr>
        <w:t>.</w:t>
      </w:r>
      <w:r w:rsidRPr="00094EDF">
        <w:rPr>
          <w:rFonts w:ascii="Times New Roman" w:hAnsi="Times New Roman" w:cs="Times New Roman"/>
          <w:sz w:val="24"/>
          <w:szCs w:val="24"/>
        </w:rPr>
        <w:t>А</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Канарская</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А</w:t>
      </w:r>
      <w:r w:rsidRPr="00094EDF">
        <w:rPr>
          <w:rFonts w:ascii="Times New Roman" w:hAnsi="Times New Roman" w:cs="Times New Roman"/>
          <w:sz w:val="24"/>
          <w:szCs w:val="24"/>
          <w:lang w:val="en-US"/>
        </w:rPr>
        <w:t>.</w:t>
      </w:r>
      <w:r w:rsidRPr="00094EDF">
        <w:rPr>
          <w:rFonts w:ascii="Times New Roman" w:hAnsi="Times New Roman" w:cs="Times New Roman"/>
          <w:sz w:val="24"/>
          <w:szCs w:val="24"/>
        </w:rPr>
        <w:t>Г</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Кузнецов</w:t>
      </w:r>
      <w:r w:rsidRPr="00094EDF">
        <w:rPr>
          <w:rFonts w:ascii="Times New Roman" w:hAnsi="Times New Roman" w:cs="Times New Roman"/>
          <w:sz w:val="24"/>
          <w:szCs w:val="24"/>
          <w:lang w:val="en-US"/>
        </w:rPr>
        <w:t xml:space="preserve"> // </w:t>
      </w:r>
      <w:r w:rsidRPr="00094EDF">
        <w:rPr>
          <w:rFonts w:ascii="Times New Roman" w:hAnsi="Times New Roman" w:cs="Times New Roman"/>
          <w:sz w:val="24"/>
          <w:szCs w:val="24"/>
        </w:rPr>
        <w:t>Вестник</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технологического</w:t>
      </w:r>
      <w:r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rPr>
        <w:t>университета</w:t>
      </w:r>
      <w:r w:rsidRPr="00094EDF">
        <w:rPr>
          <w:rFonts w:ascii="Times New Roman" w:hAnsi="Times New Roman" w:cs="Times New Roman"/>
          <w:sz w:val="24"/>
          <w:szCs w:val="24"/>
          <w:lang w:val="en-US"/>
        </w:rPr>
        <w:t>. – 2016. – Т.19, №16. – С .96-99.</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 xml:space="preserve">Malin Andersson. Protein enriched foods and healthy ageing: Effects of almond flour, soy flour and whey protein fortification on muffin characteristics // SP Sveriges Tekniska Forskningsinstitut AB. – 2016. </w:t>
      </w:r>
      <w:r w:rsidR="00B216ED" w:rsidRPr="00094EDF">
        <w:rPr>
          <w:rFonts w:ascii="Times New Roman" w:hAnsi="Times New Roman" w:cs="Times New Roman"/>
          <w:sz w:val="24"/>
          <w:szCs w:val="24"/>
          <w:lang w:val="en-US"/>
        </w:rPr>
        <w:t xml:space="preserve">– </w:t>
      </w:r>
      <w:r w:rsidRPr="00094EDF">
        <w:rPr>
          <w:rFonts w:ascii="Times New Roman" w:hAnsi="Times New Roman" w:cs="Times New Roman"/>
          <w:sz w:val="24"/>
          <w:szCs w:val="24"/>
          <w:lang w:val="en-US"/>
        </w:rPr>
        <w:t>№ 02.</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Щетинин М.П., Ходырева З.Р., Щетинина Е.М. Разработка поликомпонентных молочных консервов на основе сочетания сырья животного и растительного происхождения // ХИПС– 2019. – №2 – С. 75-84.</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lastRenderedPageBreak/>
        <w:t>Souza Filho et al. Vegan</w:t>
      </w:r>
      <w:r w:rsidRPr="00094EDF">
        <w:rPr>
          <w:rFonts w:ascii="MS Mincho" w:eastAsia="MS Mincho" w:hAnsi="MS Mincho" w:cs="MS Mincho" w:hint="eastAsia"/>
          <w:sz w:val="24"/>
          <w:szCs w:val="24"/>
          <w:lang w:val="en-US"/>
        </w:rPr>
        <w:t>‑</w:t>
      </w:r>
      <w:r w:rsidRPr="00094EDF">
        <w:rPr>
          <w:rFonts w:ascii="Times New Roman" w:hAnsi="Times New Roman" w:cs="Times New Roman"/>
          <w:sz w:val="24"/>
          <w:szCs w:val="24"/>
          <w:lang w:val="en-US"/>
        </w:rPr>
        <w:t>mycoprotein concentrate from pea</w:t>
      </w:r>
      <w:r w:rsidRPr="00094EDF">
        <w:rPr>
          <w:rFonts w:ascii="MS Mincho" w:eastAsia="MS Mincho" w:hAnsi="MS Mincho" w:cs="MS Mincho" w:hint="eastAsia"/>
          <w:sz w:val="24"/>
          <w:szCs w:val="24"/>
          <w:lang w:val="en-US"/>
        </w:rPr>
        <w:t>‑</w:t>
      </w:r>
      <w:r w:rsidRPr="00094EDF">
        <w:rPr>
          <w:rFonts w:ascii="Times New Roman" w:hAnsi="Times New Roman" w:cs="Times New Roman"/>
          <w:sz w:val="24"/>
          <w:szCs w:val="24"/>
          <w:lang w:val="en-US"/>
        </w:rPr>
        <w:t>processing industry byproduct using edible filamentous fung</w:t>
      </w:r>
      <w:r w:rsidR="00B216ED" w:rsidRPr="00094EDF">
        <w:rPr>
          <w:rFonts w:ascii="Times New Roman" w:hAnsi="Times New Roman" w:cs="Times New Roman"/>
          <w:sz w:val="24"/>
          <w:szCs w:val="24"/>
          <w:lang w:val="en-US"/>
        </w:rPr>
        <w:t>i / Fungal BiolBiotechnol – 2018.</w:t>
      </w:r>
      <w:r w:rsidRPr="00094EDF">
        <w:rPr>
          <w:rFonts w:ascii="Times New Roman" w:hAnsi="Times New Roman" w:cs="Times New Roman"/>
          <w:sz w:val="24"/>
          <w:szCs w:val="24"/>
          <w:lang w:val="en-US"/>
        </w:rPr>
        <w:t xml:space="preserve"> </w:t>
      </w:r>
      <w:r w:rsidR="00B216ED" w:rsidRPr="00094EDF">
        <w:rPr>
          <w:rFonts w:ascii="Times New Roman" w:hAnsi="Times New Roman" w:cs="Times New Roman"/>
          <w:sz w:val="24"/>
          <w:szCs w:val="24"/>
          <w:lang w:val="en-US"/>
        </w:rPr>
        <w:t xml:space="preserve">– № </w:t>
      </w:r>
      <w:r w:rsidRPr="00094EDF">
        <w:rPr>
          <w:rFonts w:ascii="Times New Roman" w:hAnsi="Times New Roman" w:cs="Times New Roman"/>
          <w:sz w:val="24"/>
          <w:szCs w:val="24"/>
          <w:lang w:val="en-US"/>
        </w:rPr>
        <w:t>5:5</w:t>
      </w:r>
      <w:r w:rsidR="00B216ED" w:rsidRPr="00094EDF">
        <w:rPr>
          <w:rFonts w:ascii="Times New Roman" w:hAnsi="Times New Roman" w:cs="Times New Roman"/>
          <w:sz w:val="24"/>
          <w:szCs w:val="24"/>
          <w:lang w:val="en-US"/>
        </w:rPr>
        <w:t>.</w:t>
      </w:r>
    </w:p>
    <w:p w:rsidR="008A7155" w:rsidRPr="00094EDF" w:rsidRDefault="00B216ED"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 xml:space="preserve">Борисенко Е.Г. </w:t>
      </w:r>
      <w:r w:rsidR="008A7155" w:rsidRPr="00094EDF">
        <w:rPr>
          <w:rFonts w:ascii="Times New Roman" w:hAnsi="Times New Roman" w:cs="Times New Roman"/>
          <w:sz w:val="24"/>
          <w:szCs w:val="24"/>
        </w:rPr>
        <w:t xml:space="preserve">Производство дрожжевых продуктов широкого профиля / Е.Г. Борисенко, О.Б. Мадзу, Е.К. Пироговская, Т.А. Маслова, А.А. Азанова // Научный журнал НИУ ИТМО. Серия «Процессы и аппараты пищевых производств». </w:t>
      </w:r>
      <w:r w:rsidRPr="00094EDF">
        <w:rPr>
          <w:rFonts w:ascii="Times New Roman" w:hAnsi="Times New Roman" w:cs="Times New Roman"/>
          <w:sz w:val="24"/>
          <w:szCs w:val="24"/>
        </w:rPr>
        <w:t xml:space="preserve">– </w:t>
      </w:r>
      <w:r w:rsidR="008A7155" w:rsidRPr="00094EDF">
        <w:rPr>
          <w:rFonts w:ascii="Times New Roman" w:hAnsi="Times New Roman" w:cs="Times New Roman"/>
          <w:sz w:val="24"/>
          <w:szCs w:val="24"/>
        </w:rPr>
        <w:t xml:space="preserve">2019. </w:t>
      </w:r>
      <w:r w:rsidRPr="00094EDF">
        <w:rPr>
          <w:rFonts w:ascii="Times New Roman" w:hAnsi="Times New Roman" w:cs="Times New Roman"/>
          <w:sz w:val="24"/>
          <w:szCs w:val="24"/>
        </w:rPr>
        <w:t xml:space="preserve">– № </w:t>
      </w:r>
      <w:r w:rsidR="008A7155" w:rsidRPr="00094EDF">
        <w:rPr>
          <w:rFonts w:ascii="Times New Roman" w:hAnsi="Times New Roman" w:cs="Times New Roman"/>
          <w:sz w:val="24"/>
          <w:szCs w:val="24"/>
        </w:rPr>
        <w:t xml:space="preserve">1. </w:t>
      </w:r>
      <w:r w:rsidRPr="00094EDF">
        <w:rPr>
          <w:rFonts w:ascii="Times New Roman" w:hAnsi="Times New Roman" w:cs="Times New Roman"/>
          <w:sz w:val="24"/>
          <w:szCs w:val="24"/>
        </w:rPr>
        <w:t xml:space="preserve">– </w:t>
      </w:r>
      <w:r w:rsidR="008A7155" w:rsidRPr="00094EDF">
        <w:rPr>
          <w:rFonts w:ascii="Times New Roman" w:hAnsi="Times New Roman" w:cs="Times New Roman"/>
          <w:sz w:val="24"/>
          <w:szCs w:val="24"/>
        </w:rPr>
        <w:t>С. 3-9.</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Ферментные препараты и биокаталитические процессы в пищевой промышленности / Римарева Л.В., Серба Е.М., Соколова Е.Н. и др. // Вопросы питания.</w:t>
      </w:r>
      <w:r w:rsidR="00B216ED" w:rsidRPr="00094EDF">
        <w:rPr>
          <w:rFonts w:ascii="Times New Roman" w:hAnsi="Times New Roman" w:cs="Times New Roman"/>
          <w:sz w:val="24"/>
          <w:szCs w:val="24"/>
        </w:rPr>
        <w:t xml:space="preserve"> –</w:t>
      </w:r>
      <w:r w:rsidRPr="00094EDF">
        <w:rPr>
          <w:rFonts w:ascii="Times New Roman" w:hAnsi="Times New Roman" w:cs="Times New Roman"/>
          <w:sz w:val="24"/>
          <w:szCs w:val="24"/>
        </w:rPr>
        <w:t xml:space="preserve"> 2017. </w:t>
      </w:r>
      <w:r w:rsidR="00B216ED" w:rsidRPr="00094EDF">
        <w:rPr>
          <w:rFonts w:ascii="Times New Roman" w:hAnsi="Times New Roman" w:cs="Times New Roman"/>
          <w:sz w:val="24"/>
          <w:szCs w:val="24"/>
        </w:rPr>
        <w:t xml:space="preserve">– Том 86, № 5. – </w:t>
      </w:r>
      <w:r w:rsidRPr="00094EDF">
        <w:rPr>
          <w:rFonts w:ascii="Times New Roman" w:hAnsi="Times New Roman" w:cs="Times New Roman"/>
          <w:sz w:val="24"/>
          <w:szCs w:val="24"/>
        </w:rPr>
        <w:t>С 63-74.</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lang w:val="en-US"/>
        </w:rPr>
        <w:t>Podpora B., Świderski F., Sadowska A., Rakowska R., Wasiak-Zys G. Spent brewer’s yeast extracts as a new component of functional food. CzechJ</w:t>
      </w:r>
      <w:r w:rsidRPr="00094EDF">
        <w:rPr>
          <w:rFonts w:ascii="Times New Roman" w:hAnsi="Times New Roman" w:cs="Times New Roman"/>
          <w:sz w:val="24"/>
          <w:szCs w:val="24"/>
        </w:rPr>
        <w:t xml:space="preserve">. </w:t>
      </w:r>
      <w:r w:rsidRPr="00094EDF">
        <w:rPr>
          <w:rFonts w:ascii="Times New Roman" w:hAnsi="Times New Roman" w:cs="Times New Roman"/>
          <w:sz w:val="24"/>
          <w:szCs w:val="24"/>
          <w:lang w:val="en-US"/>
        </w:rPr>
        <w:t>FoodSci</w:t>
      </w:r>
      <w:r w:rsidR="00B216ED" w:rsidRPr="00094EDF">
        <w:rPr>
          <w:rFonts w:ascii="Times New Roman" w:hAnsi="Times New Roman" w:cs="Times New Roman"/>
          <w:sz w:val="24"/>
          <w:szCs w:val="24"/>
        </w:rPr>
        <w:t>. – 2016. – № 34.</w:t>
      </w:r>
      <w:r w:rsidRPr="00094EDF">
        <w:rPr>
          <w:rFonts w:ascii="Times New Roman" w:hAnsi="Times New Roman" w:cs="Times New Roman"/>
          <w:sz w:val="24"/>
          <w:szCs w:val="24"/>
        </w:rPr>
        <w:t xml:space="preserve"> </w:t>
      </w:r>
      <w:r w:rsidR="00B216ED" w:rsidRPr="00094EDF">
        <w:rPr>
          <w:rFonts w:ascii="Times New Roman" w:hAnsi="Times New Roman" w:cs="Times New Roman"/>
          <w:sz w:val="24"/>
          <w:szCs w:val="24"/>
        </w:rPr>
        <w:t xml:space="preserve">– </w:t>
      </w:r>
      <w:r w:rsidR="00B216ED" w:rsidRPr="00094EDF">
        <w:rPr>
          <w:rFonts w:ascii="Times New Roman" w:hAnsi="Times New Roman" w:cs="Times New Roman"/>
          <w:sz w:val="24"/>
          <w:szCs w:val="24"/>
          <w:lang w:val="en-US"/>
        </w:rPr>
        <w:t>P.</w:t>
      </w:r>
      <w:r w:rsidR="00B216ED" w:rsidRPr="00094EDF">
        <w:rPr>
          <w:rFonts w:ascii="Times New Roman" w:hAnsi="Times New Roman" w:cs="Times New Roman"/>
          <w:sz w:val="24"/>
          <w:szCs w:val="24"/>
        </w:rPr>
        <w:t xml:space="preserve"> </w:t>
      </w:r>
      <w:r w:rsidRPr="00094EDF">
        <w:rPr>
          <w:rFonts w:ascii="Times New Roman" w:hAnsi="Times New Roman" w:cs="Times New Roman"/>
          <w:sz w:val="24"/>
          <w:szCs w:val="24"/>
        </w:rPr>
        <w:t>554–563.</w:t>
      </w:r>
    </w:p>
    <w:p w:rsidR="008A7155"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rPr>
      </w:pPr>
      <w:r w:rsidRPr="00094EDF">
        <w:rPr>
          <w:rFonts w:ascii="Times New Roman" w:hAnsi="Times New Roman" w:cs="Times New Roman"/>
          <w:sz w:val="24"/>
          <w:szCs w:val="24"/>
        </w:rPr>
        <w:t xml:space="preserve">Тишин В.Б., Федоров А.В. Особенности поиска математических моделей кинетики культивирования микроорганизмов // Научный журнал НИУ ИТМО. Серия «Процессы и аппараты пищевых производств» </w:t>
      </w:r>
      <w:r w:rsidR="00B216ED" w:rsidRPr="00094EDF">
        <w:rPr>
          <w:rFonts w:ascii="Times New Roman" w:hAnsi="Times New Roman" w:cs="Times New Roman"/>
          <w:sz w:val="24"/>
          <w:szCs w:val="24"/>
        </w:rPr>
        <w:t>–</w:t>
      </w:r>
      <w:r w:rsidRPr="00094EDF">
        <w:rPr>
          <w:rFonts w:ascii="Times New Roman" w:hAnsi="Times New Roman" w:cs="Times New Roman"/>
          <w:sz w:val="24"/>
          <w:szCs w:val="24"/>
        </w:rPr>
        <w:t xml:space="preserve">2016. </w:t>
      </w:r>
      <w:r w:rsidR="00B216ED" w:rsidRPr="00094EDF">
        <w:rPr>
          <w:rFonts w:ascii="Times New Roman" w:hAnsi="Times New Roman" w:cs="Times New Roman"/>
          <w:sz w:val="24"/>
          <w:szCs w:val="24"/>
        </w:rPr>
        <w:t xml:space="preserve">– № 4. – </w:t>
      </w:r>
      <w:r w:rsidRPr="00094EDF">
        <w:rPr>
          <w:rFonts w:ascii="Times New Roman" w:hAnsi="Times New Roman" w:cs="Times New Roman"/>
          <w:sz w:val="24"/>
          <w:szCs w:val="24"/>
        </w:rPr>
        <w:t>С. 65-74.</w:t>
      </w:r>
    </w:p>
    <w:p w:rsidR="00680040" w:rsidRPr="00094EDF" w:rsidRDefault="008A7155" w:rsidP="00094EDF">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I.M.P.L.V.O. Ferreiraetal. Brewer’s Saccharomyces yeast biomass: characteristics and potential applications/ Tren</w:t>
      </w:r>
      <w:r w:rsidR="00B216ED" w:rsidRPr="00094EDF">
        <w:rPr>
          <w:rFonts w:ascii="Times New Roman" w:hAnsi="Times New Roman" w:cs="Times New Roman"/>
          <w:sz w:val="24"/>
          <w:szCs w:val="24"/>
          <w:lang w:val="en-US"/>
        </w:rPr>
        <w:t xml:space="preserve">ds in Food Science &amp; Technology. – </w:t>
      </w:r>
      <w:r w:rsidRPr="00094EDF">
        <w:rPr>
          <w:rFonts w:ascii="Times New Roman" w:hAnsi="Times New Roman" w:cs="Times New Roman"/>
          <w:sz w:val="24"/>
          <w:szCs w:val="24"/>
          <w:lang w:val="en-US"/>
        </w:rPr>
        <w:t>2010</w:t>
      </w:r>
      <w:r w:rsidR="00B216ED" w:rsidRPr="00094EDF">
        <w:rPr>
          <w:rFonts w:ascii="Times New Roman" w:hAnsi="Times New Roman" w:cs="Times New Roman"/>
          <w:sz w:val="24"/>
          <w:szCs w:val="24"/>
          <w:lang w:val="en-US"/>
        </w:rPr>
        <w:t xml:space="preserve">. – </w:t>
      </w:r>
      <w:r w:rsidRPr="00094EDF">
        <w:rPr>
          <w:rFonts w:ascii="Times New Roman" w:hAnsi="Times New Roman" w:cs="Times New Roman"/>
          <w:sz w:val="24"/>
          <w:szCs w:val="24"/>
          <w:lang w:val="en-US"/>
        </w:rPr>
        <w:t xml:space="preserve"> </w:t>
      </w:r>
      <w:r w:rsidR="00B216ED" w:rsidRPr="00094EDF">
        <w:rPr>
          <w:rFonts w:ascii="Times New Roman" w:hAnsi="Times New Roman" w:cs="Times New Roman"/>
          <w:sz w:val="24"/>
          <w:szCs w:val="24"/>
          <w:lang w:val="en-US"/>
        </w:rPr>
        <w:t>№ 21. – P. 77-</w:t>
      </w:r>
      <w:r w:rsidRPr="00094EDF">
        <w:rPr>
          <w:rFonts w:ascii="Times New Roman" w:hAnsi="Times New Roman" w:cs="Times New Roman"/>
          <w:sz w:val="24"/>
          <w:szCs w:val="24"/>
          <w:lang w:val="en-US"/>
        </w:rPr>
        <w:t>84.</w:t>
      </w:r>
    </w:p>
    <w:p w:rsidR="00094EDF" w:rsidRPr="000654A7" w:rsidRDefault="000654A7" w:rsidP="00094EDF">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1.</w:t>
      </w:r>
      <w:r w:rsidRPr="00094EDF">
        <w:rPr>
          <w:rFonts w:ascii="Times New Roman" w:hAnsi="Times New Roman" w:cs="Times New Roman"/>
          <w:sz w:val="24"/>
          <w:szCs w:val="24"/>
          <w:lang w:val="en-US"/>
        </w:rPr>
        <w:tab/>
        <w:t>Omarova K.M., Omarov M.S. Biotexnologiya polucheniya mikrobnogo belka na kompleksnom rastitel`nom sy`r`e // Nauka i obrazovanie Bol`shogo Altaya. – Vy`pusk 2. – 2016. – S. 65-69.</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2.</w:t>
      </w:r>
      <w:r w:rsidRPr="00094EDF">
        <w:rPr>
          <w:rFonts w:ascii="Times New Roman" w:hAnsi="Times New Roman" w:cs="Times New Roman"/>
          <w:sz w:val="24"/>
          <w:szCs w:val="24"/>
          <w:lang w:val="en-US"/>
        </w:rPr>
        <w:tab/>
        <w:t>Abdullabekova D.A., Magomedova E.S., Gasanov R.Z. Issledovanie sposobnosti drozhzhej Saccharomyces cerevisiae k obrazovaniyu texnologicheski znachimy`x soedinenij //Magarach. Vinogradarstvo i vinodelie. – 2019. – 21(2). – S.143-146. DOI 10.35547/IM.2019.21.2.01</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3.</w:t>
      </w:r>
      <w:r w:rsidRPr="00094EDF">
        <w:rPr>
          <w:rFonts w:ascii="Times New Roman" w:hAnsi="Times New Roman" w:cs="Times New Roman"/>
          <w:sz w:val="24"/>
          <w:szCs w:val="24"/>
          <w:lang w:val="en-US"/>
        </w:rPr>
        <w:tab/>
        <w:t>Novy`j shtamm Saccharomycescerevisiae A112 dlya polucheniya biomass, obogashhenny`x cinkom / N.T.M. Kxan`, N.T. Chang, L.D. Man` [i dr.] // Texnika i texnologiya pishhevy`x proizvodstv. – 2018. – T. 48, № 4. – S. 114–120. DOI: 10.21603/2074-9414-2018-4-114-120.</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4.</w:t>
      </w:r>
      <w:r w:rsidRPr="00094EDF">
        <w:rPr>
          <w:rFonts w:ascii="Times New Roman" w:hAnsi="Times New Roman" w:cs="Times New Roman"/>
          <w:sz w:val="24"/>
          <w:szCs w:val="24"/>
          <w:lang w:val="en-US"/>
        </w:rPr>
        <w:tab/>
        <w:t>Poluchenie biologicheski aktivny`x dobavok na osnove obogashhyonnoj drozhzhevoj biomassy` / E.M. Serba, E.N. Sokolova, N.A. Fursova i dr. // Xranenie i pererabotka sel`xozsy`r`ya. – 2018. – №2. – S. 74-79.</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5.</w:t>
      </w:r>
      <w:r w:rsidRPr="00094EDF">
        <w:rPr>
          <w:rFonts w:ascii="Times New Roman" w:hAnsi="Times New Roman" w:cs="Times New Roman"/>
          <w:sz w:val="24"/>
          <w:szCs w:val="24"/>
          <w:lang w:val="en-US"/>
        </w:rPr>
        <w:tab/>
        <w:t>A. Bekatorou et al.: Food Grade Yeasts, Food Technol. Biotechnol. – 2006. – 44 (3). – P. 407–415.</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6.</w:t>
      </w:r>
      <w:r w:rsidRPr="00094EDF">
        <w:rPr>
          <w:rFonts w:ascii="Times New Roman" w:hAnsi="Times New Roman" w:cs="Times New Roman"/>
          <w:sz w:val="24"/>
          <w:szCs w:val="24"/>
          <w:lang w:val="en-US"/>
        </w:rPr>
        <w:tab/>
        <w:t>Galyautdinova I.A. E`ffektivnost` kul`tivirovaniya drozhej Debaryomyces hansenii i Guehomyces pullulans na pitatel`ny`x sredax iz arabinogalaktana / I.A. Galyautdinova, A.V. Kanarskij, Z.A. Kanarskaya, A.G. Kuzneczov // Vestnik texnologicheskogo universiteta. – 2016. – T.19, №16. – S .96-99.</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7.</w:t>
      </w:r>
      <w:r w:rsidRPr="00094EDF">
        <w:rPr>
          <w:rFonts w:ascii="Times New Roman" w:hAnsi="Times New Roman" w:cs="Times New Roman"/>
          <w:sz w:val="24"/>
          <w:szCs w:val="24"/>
          <w:lang w:val="en-US"/>
        </w:rPr>
        <w:tab/>
        <w:t>Malin Andersson. Protein enriched foods and healthy ageing: Effects of almond flour, soy flour and whey protein fortification on muffin characteristics // SP Sveriges Tekniska Forskningsinstitut AB. – 2016. – № 02.</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8.</w:t>
      </w:r>
      <w:r w:rsidRPr="00094EDF">
        <w:rPr>
          <w:rFonts w:ascii="Times New Roman" w:hAnsi="Times New Roman" w:cs="Times New Roman"/>
          <w:sz w:val="24"/>
          <w:szCs w:val="24"/>
          <w:lang w:val="en-US"/>
        </w:rPr>
        <w:tab/>
        <w:t>Shhetinin M.P., Xody`reva Z.R., Shhetinina E.M. Razrabotka polikomponentny`x molochny`x konservov na osnove sochetaniya sy`r`ya zhivotnogo i rastitel`nogo proisxozhdeniya // XIPS– 2019. – №2 – S. 75-84.</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9.</w:t>
      </w:r>
      <w:r w:rsidRPr="00094EDF">
        <w:rPr>
          <w:rFonts w:ascii="Times New Roman" w:hAnsi="Times New Roman" w:cs="Times New Roman"/>
          <w:sz w:val="24"/>
          <w:szCs w:val="24"/>
          <w:lang w:val="en-US"/>
        </w:rPr>
        <w:tab/>
        <w:t>Souza Filho et al. Vegan</w:t>
      </w:r>
      <w:r w:rsidRPr="00094EDF">
        <w:rPr>
          <w:rFonts w:ascii="MS Mincho" w:eastAsia="MS Mincho" w:hAnsi="MS Mincho" w:cs="MS Mincho" w:hint="eastAsia"/>
          <w:sz w:val="24"/>
          <w:szCs w:val="24"/>
          <w:lang w:val="en-US"/>
        </w:rPr>
        <w:t>‑</w:t>
      </w:r>
      <w:r w:rsidRPr="00094EDF">
        <w:rPr>
          <w:rFonts w:ascii="Times New Roman" w:hAnsi="Times New Roman" w:cs="Times New Roman"/>
          <w:sz w:val="24"/>
          <w:szCs w:val="24"/>
          <w:lang w:val="en-US"/>
        </w:rPr>
        <w:t>mycoprotein concentrate from pea</w:t>
      </w:r>
      <w:r w:rsidRPr="00094EDF">
        <w:rPr>
          <w:rFonts w:ascii="MS Mincho" w:eastAsia="MS Mincho" w:hAnsi="MS Mincho" w:cs="MS Mincho" w:hint="eastAsia"/>
          <w:sz w:val="24"/>
          <w:szCs w:val="24"/>
          <w:lang w:val="en-US"/>
        </w:rPr>
        <w:t>‑</w:t>
      </w:r>
      <w:r w:rsidRPr="00094EDF">
        <w:rPr>
          <w:rFonts w:ascii="Times New Roman" w:hAnsi="Times New Roman" w:cs="Times New Roman"/>
          <w:sz w:val="24"/>
          <w:szCs w:val="24"/>
          <w:lang w:val="en-US"/>
        </w:rPr>
        <w:t>processing industry byproduct using edible filamentous fungi / Fungal BiolBiotechnol – 2018. – № 5:5.</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10.</w:t>
      </w:r>
      <w:r w:rsidRPr="00094EDF">
        <w:rPr>
          <w:rFonts w:ascii="Times New Roman" w:hAnsi="Times New Roman" w:cs="Times New Roman"/>
          <w:sz w:val="24"/>
          <w:szCs w:val="24"/>
          <w:lang w:val="en-US"/>
        </w:rPr>
        <w:tab/>
        <w:t xml:space="preserve">Borisenko E.G. Proizvodstvo drozhzhevy`x produktov shirokogo profilya / E.G. Borisenko, O.B. Madzu, E.K. Pirogovskaya, T.A. Maslova, A.A. Azanova // Nauchny`j </w:t>
      </w:r>
      <w:r w:rsidRPr="00094EDF">
        <w:rPr>
          <w:rFonts w:ascii="Times New Roman" w:hAnsi="Times New Roman" w:cs="Times New Roman"/>
          <w:sz w:val="24"/>
          <w:szCs w:val="24"/>
          <w:lang w:val="en-US"/>
        </w:rPr>
        <w:lastRenderedPageBreak/>
        <w:t>zhurnal NIU ITMO. Seriya «Processy` i apparaty` pishhevy`x proizvodstv». – 2019. – № 1. – S. 3-9.</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11.</w:t>
      </w:r>
      <w:r w:rsidRPr="00094EDF">
        <w:rPr>
          <w:rFonts w:ascii="Times New Roman" w:hAnsi="Times New Roman" w:cs="Times New Roman"/>
          <w:sz w:val="24"/>
          <w:szCs w:val="24"/>
          <w:lang w:val="en-US"/>
        </w:rPr>
        <w:tab/>
        <w:t>Fermentny`e preparaty` i biokataliticheskie processy` v pishhevoj promy`shlennosti / Rimareva L.V., Serba E.M., Sokolova E.N. i dr. // Voprosy` pitaniya. – 2017. – Tom 86, № 5. – S 63-74.</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12.</w:t>
      </w:r>
      <w:r w:rsidRPr="00094EDF">
        <w:rPr>
          <w:rFonts w:ascii="Times New Roman" w:hAnsi="Times New Roman" w:cs="Times New Roman"/>
          <w:sz w:val="24"/>
          <w:szCs w:val="24"/>
          <w:lang w:val="en-US"/>
        </w:rPr>
        <w:tab/>
        <w:t>Podpora B., Świderski F., Sadowska A., Rakowska R., Wasiak-Zys G. Spent brewer’s yeast extracts as a new component of functional food. CzechJ. FoodSci. – 2016. – № 34. – P. 554–563.</w:t>
      </w:r>
    </w:p>
    <w:p w:rsidR="00094EDF" w:rsidRPr="0086005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13.</w:t>
      </w:r>
      <w:r w:rsidRPr="00094EDF">
        <w:rPr>
          <w:rFonts w:ascii="Times New Roman" w:hAnsi="Times New Roman" w:cs="Times New Roman"/>
          <w:sz w:val="24"/>
          <w:szCs w:val="24"/>
          <w:lang w:val="en-US"/>
        </w:rPr>
        <w:tab/>
        <w:t xml:space="preserve">Tishin V.B., Fedorov A.V. Osobennosti poiska matematicheskix modelej kinetiki kul`tivirovaniya mikroorganizmov // Nauchny`j zhurnal NIU ITMO. </w:t>
      </w:r>
      <w:r w:rsidRPr="0086005F">
        <w:rPr>
          <w:rFonts w:ascii="Times New Roman" w:hAnsi="Times New Roman" w:cs="Times New Roman"/>
          <w:sz w:val="24"/>
          <w:szCs w:val="24"/>
          <w:lang w:val="en-US"/>
        </w:rPr>
        <w:t>Seriya «Processy` i apparaty` pishhevy`x proizvodstv» –2016. – № 4. – S. 65-74.</w:t>
      </w:r>
    </w:p>
    <w:p w:rsidR="00094EDF" w:rsidRPr="00094EDF" w:rsidRDefault="00094EDF" w:rsidP="00094EDF">
      <w:pPr>
        <w:tabs>
          <w:tab w:val="left" w:pos="993"/>
        </w:tabs>
        <w:spacing w:after="0" w:line="240" w:lineRule="auto"/>
        <w:ind w:firstLine="567"/>
        <w:jc w:val="both"/>
        <w:rPr>
          <w:rFonts w:ascii="Times New Roman" w:hAnsi="Times New Roman" w:cs="Times New Roman"/>
          <w:sz w:val="24"/>
          <w:szCs w:val="24"/>
          <w:lang w:val="en-US"/>
        </w:rPr>
      </w:pPr>
      <w:r w:rsidRPr="00094EDF">
        <w:rPr>
          <w:rFonts w:ascii="Times New Roman" w:hAnsi="Times New Roman" w:cs="Times New Roman"/>
          <w:sz w:val="24"/>
          <w:szCs w:val="24"/>
          <w:lang w:val="en-US"/>
        </w:rPr>
        <w:t>14.</w:t>
      </w:r>
      <w:r w:rsidRPr="00094EDF">
        <w:rPr>
          <w:rFonts w:ascii="Times New Roman" w:hAnsi="Times New Roman" w:cs="Times New Roman"/>
          <w:sz w:val="24"/>
          <w:szCs w:val="24"/>
          <w:lang w:val="en-US"/>
        </w:rPr>
        <w:tab/>
        <w:t>I.M.P.L.V.O. Ferreiraetal. Brewer’s Saccharomyces yeast biomass: characteristics and potential applications/ Trends in Food Science &amp; Technology. – 2010. –  № 21. – P. 77-84.</w:t>
      </w:r>
    </w:p>
    <w:sectPr w:rsidR="00094EDF" w:rsidRPr="00094EDF" w:rsidSect="008E16E1">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7912" w:rsidRDefault="00E47912">
      <w:pPr>
        <w:spacing w:after="0" w:line="240" w:lineRule="auto"/>
      </w:pPr>
      <w:r>
        <w:separator/>
      </w:r>
    </w:p>
  </w:endnote>
  <w:endnote w:type="continuationSeparator" w:id="0">
    <w:p w:rsidR="00E47912" w:rsidRDefault="00E47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02889" w:rsidRPr="00B02889" w:rsidRDefault="00E47912">
    <w:pPr>
      <w:pStyle w:val="Footer"/>
      <w:rPr>
        <w:lang w:val="en-US"/>
      </w:rPr>
    </w:pPr>
    <w:hyperlink r:id="rId1" w:history="1">
      <w:r w:rsidR="00B02889" w:rsidRPr="0015457D">
        <w:rPr>
          <w:rStyle w:val="Hyperlink"/>
          <w:rFonts w:ascii="Times New Roman" w:hAnsi="Times New Roman" w:cs="Times New Roman"/>
          <w:sz w:val="24"/>
          <w:szCs w:val="24"/>
        </w:rPr>
        <w:t>http://ej.kubagro.ru/2021/03/pdf/1</w:t>
      </w:r>
      <w:r w:rsidR="00B02889" w:rsidRPr="0015457D">
        <w:rPr>
          <w:rStyle w:val="Hyperlink"/>
          <w:rFonts w:ascii="Times New Roman" w:hAnsi="Times New Roman" w:cs="Times New Roman"/>
          <w:sz w:val="24"/>
          <w:szCs w:val="24"/>
          <w:lang w:val="en-US"/>
        </w:rPr>
        <w:t>3</w:t>
      </w:r>
      <w:r w:rsidR="00B02889" w:rsidRPr="0015457D">
        <w:rPr>
          <w:rStyle w:val="Hyperlink"/>
          <w:rFonts w:ascii="Times New Roman" w:hAnsi="Times New Roman" w:cs="Times New Roman"/>
          <w:sz w:val="24"/>
          <w:szCs w:val="24"/>
        </w:rPr>
        <w:t>.pdf</w:t>
      </w:r>
    </w:hyperlink>
    <w:r w:rsidR="00B0288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7912" w:rsidRDefault="00E47912">
      <w:pPr>
        <w:spacing w:after="0" w:line="240" w:lineRule="auto"/>
      </w:pPr>
      <w:r>
        <w:separator/>
      </w:r>
    </w:p>
  </w:footnote>
  <w:footnote w:type="continuationSeparator" w:id="0">
    <w:p w:rsidR="00E47912" w:rsidRDefault="00E47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82697420"/>
      <w:docPartObj>
        <w:docPartGallery w:val="Page Numbers (Top of Page)"/>
        <w:docPartUnique/>
      </w:docPartObj>
    </w:sdtPr>
    <w:sdtEndPr>
      <w:rPr>
        <w:rStyle w:val="PageNumber"/>
      </w:rPr>
    </w:sdtEndPr>
    <w:sdtContent>
      <w:p w:rsidR="00AA31EF" w:rsidRDefault="00AA31EF"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A31EF" w:rsidRDefault="00AA31EF" w:rsidP="00AA31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599798555"/>
      <w:docPartObj>
        <w:docPartGallery w:val="Page Numbers (Top of Page)"/>
        <w:docPartUnique/>
      </w:docPartObj>
    </w:sdtPr>
    <w:sdtEndPr>
      <w:rPr>
        <w:rStyle w:val="PageNumber"/>
      </w:rPr>
    </w:sdtEndPr>
    <w:sdtContent>
      <w:p w:rsidR="00AA31EF" w:rsidRPr="00AA31EF" w:rsidRDefault="00AA31EF" w:rsidP="0015457D">
        <w:pPr>
          <w:pStyle w:val="Header"/>
          <w:framePr w:wrap="none" w:vAnchor="text" w:hAnchor="margin" w:xAlign="right" w:y="1"/>
          <w:rPr>
            <w:rStyle w:val="PageNumber"/>
            <w:rFonts w:ascii="Times New Roman" w:hAnsi="Times New Roman" w:cs="Times New Roman"/>
            <w:sz w:val="28"/>
            <w:szCs w:val="28"/>
          </w:rPr>
        </w:pPr>
        <w:r w:rsidRPr="00AA31EF">
          <w:rPr>
            <w:rStyle w:val="PageNumber"/>
            <w:rFonts w:ascii="Times New Roman" w:hAnsi="Times New Roman" w:cs="Times New Roman"/>
            <w:sz w:val="28"/>
            <w:szCs w:val="28"/>
          </w:rPr>
          <w:fldChar w:fldCharType="begin"/>
        </w:r>
        <w:r w:rsidRPr="00AA31EF">
          <w:rPr>
            <w:rStyle w:val="PageNumber"/>
            <w:rFonts w:ascii="Times New Roman" w:hAnsi="Times New Roman" w:cs="Times New Roman"/>
            <w:sz w:val="28"/>
            <w:szCs w:val="28"/>
          </w:rPr>
          <w:instrText xml:space="preserve"> PAGE </w:instrText>
        </w:r>
        <w:r w:rsidRPr="00AA31EF">
          <w:rPr>
            <w:rStyle w:val="PageNumber"/>
            <w:rFonts w:ascii="Times New Roman" w:hAnsi="Times New Roman" w:cs="Times New Roman"/>
            <w:sz w:val="28"/>
            <w:szCs w:val="28"/>
          </w:rPr>
          <w:fldChar w:fldCharType="separate"/>
        </w:r>
        <w:r w:rsidRPr="00AA31EF">
          <w:rPr>
            <w:rStyle w:val="PageNumber"/>
            <w:rFonts w:ascii="Times New Roman" w:hAnsi="Times New Roman" w:cs="Times New Roman"/>
            <w:noProof/>
            <w:sz w:val="28"/>
            <w:szCs w:val="28"/>
          </w:rPr>
          <w:t>1</w:t>
        </w:r>
        <w:r w:rsidRPr="00AA31EF">
          <w:rPr>
            <w:rStyle w:val="PageNumber"/>
            <w:rFonts w:ascii="Times New Roman" w:hAnsi="Times New Roman" w:cs="Times New Roman"/>
            <w:sz w:val="28"/>
            <w:szCs w:val="28"/>
          </w:rPr>
          <w:fldChar w:fldCharType="end"/>
        </w:r>
      </w:p>
    </w:sdtContent>
  </w:sdt>
  <w:sdt>
    <w:sdtPr>
      <w:id w:val="7670751"/>
      <w:docPartObj>
        <w:docPartGallery w:val="Page Numbers (Top of Page)"/>
        <w:docPartUnique/>
      </w:docPartObj>
    </w:sdtPr>
    <w:sdtEndPr/>
    <w:sdtContent>
      <w:sdt>
        <w:sdtPr>
          <w:id w:val="887695297"/>
          <w:docPartObj>
            <w:docPartGallery w:val="Page Numbers (Top of Page)"/>
            <w:docPartUnique/>
          </w:docPartObj>
        </w:sdtPr>
        <w:sdtEndPr>
          <w:rPr>
            <w:rFonts w:ascii="Times New Roman" w:hAnsi="Times New Roman"/>
            <w:sz w:val="28"/>
          </w:rPr>
        </w:sdtEndPr>
        <w:sdtContent>
          <w:p w:rsidR="003A10B4" w:rsidRPr="00AA31EF" w:rsidRDefault="00AA31EF" w:rsidP="00AA31EF">
            <w:pPr>
              <w:pStyle w:val="Header"/>
              <w:ind w:right="360"/>
              <w:rPr>
                <w:rFonts w:ascii="Times New Roman" w:hAnsi="Times New Roman"/>
                <w:sz w:val="28"/>
              </w:rPr>
            </w:pPr>
            <w:r w:rsidRPr="0085559B">
              <w:rPr>
                <w:rFonts w:ascii="Times New Roman" w:hAnsi="Times New Roman" w:cs="Times New Roman"/>
                <w:sz w:val="24"/>
                <w:szCs w:val="24"/>
              </w:rPr>
              <w:t>Научный журнал КубГАУ, №1</w:t>
            </w:r>
            <w:r w:rsidRPr="0085559B">
              <w:rPr>
                <w:rFonts w:ascii="Times New Roman" w:hAnsi="Times New Roman" w:cs="Times New Roman"/>
                <w:sz w:val="24"/>
                <w:szCs w:val="24"/>
                <w:lang w:val="en-US"/>
              </w:rPr>
              <w:t>6</w:t>
            </w:r>
            <w:r w:rsidRPr="0085559B">
              <w:rPr>
                <w:rFonts w:ascii="Times New Roman" w:hAnsi="Times New Roman" w:cs="Times New Roman"/>
                <w:sz w:val="24"/>
                <w:szCs w:val="24"/>
              </w:rPr>
              <w:t>7(03), 202</w:t>
            </w:r>
            <w:r w:rsidRPr="0085559B">
              <w:rPr>
                <w:rFonts w:ascii="Times New Roman" w:hAnsi="Times New Roman" w:cs="Times New Roman"/>
                <w:sz w:val="24"/>
                <w:szCs w:val="24"/>
                <w:lang w:val="en-US"/>
              </w:rPr>
              <w:t>1</w:t>
            </w:r>
            <w:r w:rsidR="00AB5D45">
              <w:rPr>
                <w:rFonts w:ascii="Times New Roman" w:hAnsi="Times New Roman" w:cs="Times New Roman"/>
                <w:sz w:val="24"/>
                <w:szCs w:val="24"/>
                <w:lang w:val="en-US"/>
              </w:rPr>
              <w:t xml:space="preserve"> </w:t>
            </w:r>
            <w:r w:rsidRPr="0085559B">
              <w:rPr>
                <w:rFonts w:ascii="Times New Roman" w:hAnsi="Times New Roman" w:cs="Times New Roman"/>
                <w:sz w:val="24"/>
                <w:szCs w:val="24"/>
              </w:rPr>
              <w:t>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7C02D9"/>
    <w:multiLevelType w:val="hybridMultilevel"/>
    <w:tmpl w:val="83FA8158"/>
    <w:lvl w:ilvl="0" w:tplc="6ACEDC2E">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63A86108"/>
    <w:multiLevelType w:val="hybridMultilevel"/>
    <w:tmpl w:val="83FA8158"/>
    <w:lvl w:ilvl="0" w:tplc="6ACEDC2E">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7C9533C"/>
    <w:multiLevelType w:val="hybridMultilevel"/>
    <w:tmpl w:val="CE4E0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7624DD"/>
    <w:multiLevelType w:val="hybridMultilevel"/>
    <w:tmpl w:val="B3F8CB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5FD4"/>
    <w:rsid w:val="00014E86"/>
    <w:rsid w:val="00054572"/>
    <w:rsid w:val="000654A7"/>
    <w:rsid w:val="00094EDF"/>
    <w:rsid w:val="000B3A22"/>
    <w:rsid w:val="000D42E5"/>
    <w:rsid w:val="001F623A"/>
    <w:rsid w:val="00211DF7"/>
    <w:rsid w:val="002578DF"/>
    <w:rsid w:val="00340C2E"/>
    <w:rsid w:val="00371B0D"/>
    <w:rsid w:val="00391042"/>
    <w:rsid w:val="003A5FD4"/>
    <w:rsid w:val="004627DD"/>
    <w:rsid w:val="00467617"/>
    <w:rsid w:val="0050181C"/>
    <w:rsid w:val="005029BB"/>
    <w:rsid w:val="00515D81"/>
    <w:rsid w:val="00524DB7"/>
    <w:rsid w:val="00551DA6"/>
    <w:rsid w:val="00567884"/>
    <w:rsid w:val="006552CD"/>
    <w:rsid w:val="00680040"/>
    <w:rsid w:val="00692B19"/>
    <w:rsid w:val="007302F8"/>
    <w:rsid w:val="00773431"/>
    <w:rsid w:val="007C24B1"/>
    <w:rsid w:val="007E78CC"/>
    <w:rsid w:val="0081762A"/>
    <w:rsid w:val="0086005F"/>
    <w:rsid w:val="008A7155"/>
    <w:rsid w:val="008D2B1F"/>
    <w:rsid w:val="008F39C2"/>
    <w:rsid w:val="0093315A"/>
    <w:rsid w:val="00940599"/>
    <w:rsid w:val="00A576FE"/>
    <w:rsid w:val="00AA31EF"/>
    <w:rsid w:val="00AB5D45"/>
    <w:rsid w:val="00AF2F62"/>
    <w:rsid w:val="00B02889"/>
    <w:rsid w:val="00B216ED"/>
    <w:rsid w:val="00B73CF5"/>
    <w:rsid w:val="00C118B1"/>
    <w:rsid w:val="00C31BC7"/>
    <w:rsid w:val="00E372B7"/>
    <w:rsid w:val="00E47912"/>
    <w:rsid w:val="00FE2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FC7A"/>
  <w15:docId w15:val="{7539A790-0C81-B443-BB8F-649D3D17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FD4"/>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FD4"/>
    <w:pPr>
      <w:tabs>
        <w:tab w:val="center" w:pos="4677"/>
        <w:tab w:val="right" w:pos="9355"/>
      </w:tabs>
      <w:spacing w:after="0" w:line="240" w:lineRule="auto"/>
    </w:pPr>
  </w:style>
  <w:style w:type="character" w:customStyle="1" w:styleId="HeaderChar">
    <w:name w:val="Header Char"/>
    <w:basedOn w:val="DefaultParagraphFont"/>
    <w:link w:val="Header"/>
    <w:uiPriority w:val="99"/>
    <w:rsid w:val="003A5FD4"/>
    <w:rPr>
      <w:rFonts w:eastAsiaTheme="minorEastAsia"/>
      <w:lang w:eastAsia="ru-RU"/>
    </w:rPr>
  </w:style>
  <w:style w:type="paragraph" w:styleId="Footer">
    <w:name w:val="footer"/>
    <w:basedOn w:val="Normal"/>
    <w:link w:val="FooterChar"/>
    <w:uiPriority w:val="99"/>
    <w:unhideWhenUsed/>
    <w:rsid w:val="003A5FD4"/>
    <w:pPr>
      <w:tabs>
        <w:tab w:val="center" w:pos="4677"/>
        <w:tab w:val="right" w:pos="9355"/>
      </w:tabs>
      <w:spacing w:after="0" w:line="240" w:lineRule="auto"/>
    </w:pPr>
  </w:style>
  <w:style w:type="character" w:customStyle="1" w:styleId="FooterChar">
    <w:name w:val="Footer Char"/>
    <w:basedOn w:val="DefaultParagraphFont"/>
    <w:link w:val="Footer"/>
    <w:uiPriority w:val="99"/>
    <w:rsid w:val="003A5FD4"/>
    <w:rPr>
      <w:rFonts w:eastAsiaTheme="minorEastAsia"/>
      <w:lang w:eastAsia="ru-RU"/>
    </w:rPr>
  </w:style>
  <w:style w:type="paragraph" w:styleId="ListParagraph">
    <w:name w:val="List Paragraph"/>
    <w:basedOn w:val="Normal"/>
    <w:uiPriority w:val="34"/>
    <w:qFormat/>
    <w:rsid w:val="003A5FD4"/>
    <w:pPr>
      <w:ind w:left="720"/>
      <w:contextualSpacing/>
    </w:pPr>
  </w:style>
  <w:style w:type="character" w:styleId="Hyperlink">
    <w:name w:val="Hyperlink"/>
    <w:basedOn w:val="DefaultParagraphFont"/>
    <w:uiPriority w:val="99"/>
    <w:unhideWhenUsed/>
    <w:rsid w:val="003A5FD4"/>
    <w:rPr>
      <w:color w:val="0000FF" w:themeColor="hyperlink"/>
      <w:u w:val="single"/>
    </w:rPr>
  </w:style>
  <w:style w:type="paragraph" w:styleId="BalloonText">
    <w:name w:val="Balloon Text"/>
    <w:basedOn w:val="Normal"/>
    <w:link w:val="BalloonTextChar"/>
    <w:uiPriority w:val="99"/>
    <w:semiHidden/>
    <w:unhideWhenUsed/>
    <w:rsid w:val="003A5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D4"/>
    <w:rPr>
      <w:rFonts w:ascii="Tahoma" w:eastAsiaTheme="minorEastAsia" w:hAnsi="Tahoma" w:cs="Tahoma"/>
      <w:sz w:val="16"/>
      <w:szCs w:val="16"/>
      <w:lang w:eastAsia="ru-RU"/>
    </w:rPr>
  </w:style>
  <w:style w:type="character" w:styleId="PageNumber">
    <w:name w:val="page number"/>
    <w:basedOn w:val="DefaultParagraphFont"/>
    <w:uiPriority w:val="99"/>
    <w:semiHidden/>
    <w:unhideWhenUsed/>
    <w:rsid w:val="00AA31EF"/>
  </w:style>
  <w:style w:type="character" w:styleId="UnresolvedMention">
    <w:name w:val="Unresolved Mention"/>
    <w:basedOn w:val="DefaultParagraphFont"/>
    <w:uiPriority w:val="99"/>
    <w:semiHidden/>
    <w:unhideWhenUsed/>
    <w:rsid w:val="00B028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orlov76@list.ru" TargetMode="External"/><Relationship Id="rId13" Type="http://schemas.openxmlformats.org/officeDocument/2006/relationships/hyperlink" Target="http://dx.doi.org/10.21515/1990-4665-167-01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7999997@inbox.ru" TargetMode="External"/><Relationship Id="rId12" Type="http://schemas.openxmlformats.org/officeDocument/2006/relationships/hyperlink" Target="mailto:wuhdz@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lov76@lis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7999997@inbox.ru" TargetMode="External"/><Relationship Id="rId4" Type="http://schemas.openxmlformats.org/officeDocument/2006/relationships/webSettings" Target="webSettings.xml"/><Relationship Id="rId9" Type="http://schemas.openxmlformats.org/officeDocument/2006/relationships/hyperlink" Target="mailto:wuhdz@mail.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3/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2781</Words>
  <Characters>15856</Characters>
  <Application>Microsoft Office Word</Application>
  <DocSecurity>0</DocSecurity>
  <Lines>132</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redfood85@gmail.com</dc:creator>
  <cp:lastModifiedBy>Microsoft Office User</cp:lastModifiedBy>
  <cp:revision>14</cp:revision>
  <dcterms:created xsi:type="dcterms:W3CDTF">2021-01-19T07:15:00Z</dcterms:created>
  <dcterms:modified xsi:type="dcterms:W3CDTF">2021-03-30T22:02:00Z</dcterms:modified>
</cp:coreProperties>
</file>