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6" w:type="dxa"/>
        <w:tblLook w:val="00A0" w:firstRow="1" w:lastRow="0" w:firstColumn="1" w:lastColumn="0" w:noHBand="0" w:noVBand="0"/>
      </w:tblPr>
      <w:tblGrid>
        <w:gridCol w:w="4643"/>
        <w:gridCol w:w="4643"/>
      </w:tblGrid>
      <w:tr w:rsidR="00E26647" w:rsidRPr="00206F9C" w:rsidTr="00D81441">
        <w:trPr>
          <w:trHeight w:val="1128"/>
        </w:trPr>
        <w:tc>
          <w:tcPr>
            <w:tcW w:w="4643" w:type="dxa"/>
          </w:tcPr>
          <w:p w:rsidR="00E26647" w:rsidRPr="00EF6C7D" w:rsidRDefault="00E26647" w:rsidP="00961587">
            <w:pPr>
              <w:contextualSpacing/>
              <w:rPr>
                <w:sz w:val="20"/>
                <w:szCs w:val="20"/>
              </w:rPr>
            </w:pPr>
            <w:r w:rsidRPr="00EF6C7D">
              <w:rPr>
                <w:sz w:val="20"/>
                <w:szCs w:val="20"/>
              </w:rPr>
              <w:t>УДК 631.3</w:t>
            </w:r>
            <w:r w:rsidR="00EF6C7D" w:rsidRPr="00EE32F0">
              <w:rPr>
                <w:sz w:val="20"/>
                <w:szCs w:val="20"/>
              </w:rPr>
              <w:t>12</w:t>
            </w:r>
            <w:r w:rsidR="00EF6C7D" w:rsidRPr="00EF6C7D">
              <w:rPr>
                <w:sz w:val="20"/>
                <w:szCs w:val="20"/>
              </w:rPr>
              <w:t>.024</w:t>
            </w:r>
          </w:p>
          <w:p w:rsidR="00E26647" w:rsidRDefault="00E26647" w:rsidP="00961587">
            <w:pPr>
              <w:contextualSpacing/>
              <w:rPr>
                <w:sz w:val="20"/>
                <w:szCs w:val="20"/>
                <w:highlight w:val="yellow"/>
              </w:rPr>
            </w:pPr>
          </w:p>
          <w:p w:rsidR="00E26647" w:rsidRPr="00C91531" w:rsidRDefault="00E26647" w:rsidP="00961587">
            <w:pPr>
              <w:contextualSpacing/>
              <w:rPr>
                <w:sz w:val="20"/>
                <w:szCs w:val="20"/>
              </w:rPr>
            </w:pPr>
            <w:r w:rsidRPr="00C91531">
              <w:rPr>
                <w:sz w:val="20"/>
                <w:szCs w:val="20"/>
              </w:rPr>
              <w:t>05.20.01 - Технологии и средства м</w:t>
            </w:r>
            <w:bookmarkStart w:id="0" w:name="_GoBack"/>
            <w:bookmarkEnd w:id="0"/>
            <w:r w:rsidRPr="00C91531">
              <w:rPr>
                <w:sz w:val="20"/>
                <w:szCs w:val="20"/>
              </w:rPr>
              <w:t>еханизации сельского хозяйства (технические науки)</w:t>
            </w:r>
          </w:p>
          <w:p w:rsidR="00E26647" w:rsidRDefault="00E26647" w:rsidP="00961587">
            <w:pPr>
              <w:contextualSpacing/>
              <w:rPr>
                <w:sz w:val="20"/>
                <w:szCs w:val="20"/>
                <w:highlight w:val="yellow"/>
              </w:rPr>
            </w:pPr>
          </w:p>
          <w:p w:rsidR="00E26647" w:rsidRDefault="00E26647" w:rsidP="00961587">
            <w:pPr>
              <w:contextualSpacing/>
              <w:rPr>
                <w:b/>
                <w:bCs/>
                <w:caps/>
                <w:color w:val="000000"/>
                <w:sz w:val="20"/>
                <w:szCs w:val="20"/>
              </w:rPr>
            </w:pPr>
            <w:r>
              <w:rPr>
                <w:b/>
                <w:bCs/>
                <w:caps/>
                <w:color w:val="000000"/>
                <w:sz w:val="20"/>
                <w:szCs w:val="20"/>
              </w:rPr>
              <w:t>сТАТИСТИЧЕСКАЯ обработка экспериментальных данных работы сельскохозяйственного рабочего органа</w:t>
            </w:r>
          </w:p>
          <w:p w:rsidR="00E26647" w:rsidRDefault="00E26647" w:rsidP="00961587">
            <w:pPr>
              <w:contextualSpacing/>
              <w:rPr>
                <w:sz w:val="20"/>
                <w:szCs w:val="20"/>
                <w:highlight w:val="yellow"/>
              </w:rPr>
            </w:pPr>
          </w:p>
          <w:p w:rsidR="00E26647" w:rsidRPr="00DF0C68" w:rsidRDefault="00E26647" w:rsidP="00961587">
            <w:pPr>
              <w:contextualSpacing/>
              <w:rPr>
                <w:rStyle w:val="Hyperlink"/>
                <w:color w:val="auto"/>
                <w:u w:val="none"/>
                <w:vertAlign w:val="superscript"/>
              </w:rPr>
            </w:pPr>
            <w:r w:rsidRPr="00DF0C68">
              <w:rPr>
                <w:rStyle w:val="Hyperlink"/>
                <w:color w:val="auto"/>
                <w:sz w:val="20"/>
                <w:szCs w:val="20"/>
                <w:u w:val="none"/>
              </w:rPr>
              <w:t>Белоусов Сергей Витальевич</w:t>
            </w:r>
          </w:p>
          <w:p w:rsidR="00E26647" w:rsidRPr="00B032EE" w:rsidRDefault="00E26647" w:rsidP="00961587">
            <w:pPr>
              <w:contextualSpacing/>
            </w:pPr>
            <w:r w:rsidRPr="00B032EE">
              <w:rPr>
                <w:sz w:val="20"/>
                <w:szCs w:val="20"/>
              </w:rPr>
              <w:t>старший преподаватель</w:t>
            </w:r>
          </w:p>
          <w:p w:rsidR="00E26647" w:rsidRPr="00206F9C" w:rsidRDefault="00E26647" w:rsidP="00961587">
            <w:pPr>
              <w:contextualSpacing/>
              <w:rPr>
                <w:sz w:val="20"/>
                <w:szCs w:val="20"/>
              </w:rPr>
            </w:pPr>
            <w:r w:rsidRPr="00B032EE">
              <w:rPr>
                <w:sz w:val="20"/>
                <w:szCs w:val="20"/>
                <w:lang w:val="en-US"/>
              </w:rPr>
              <w:t>SPIN</w:t>
            </w:r>
            <w:r w:rsidRPr="00206F9C">
              <w:rPr>
                <w:sz w:val="20"/>
                <w:szCs w:val="20"/>
              </w:rPr>
              <w:t xml:space="preserve"> – </w:t>
            </w:r>
            <w:r w:rsidRPr="00B032EE">
              <w:rPr>
                <w:sz w:val="20"/>
                <w:szCs w:val="20"/>
              </w:rPr>
              <w:t>код</w:t>
            </w:r>
            <w:r w:rsidRPr="00206F9C">
              <w:rPr>
                <w:sz w:val="20"/>
                <w:szCs w:val="20"/>
              </w:rPr>
              <w:t>: 6847-7933</w:t>
            </w:r>
          </w:p>
          <w:p w:rsidR="00E26647" w:rsidRPr="00206F9C" w:rsidRDefault="00087BCF" w:rsidP="00961587">
            <w:pPr>
              <w:contextualSpacing/>
              <w:rPr>
                <w:rStyle w:val="Hyperlink"/>
                <w:shd w:val="clear" w:color="auto" w:fill="FFFFFF"/>
              </w:rPr>
            </w:pPr>
            <w:hyperlink r:id="rId7" w:history="1">
              <w:r w:rsidR="00E26647" w:rsidRPr="00B032EE">
                <w:rPr>
                  <w:rStyle w:val="Hyperlink"/>
                  <w:sz w:val="20"/>
                  <w:szCs w:val="20"/>
                  <w:shd w:val="clear" w:color="auto" w:fill="FFFFFF"/>
                  <w:lang w:val="en-US"/>
                </w:rPr>
                <w:t>sergey</w:t>
              </w:r>
              <w:r w:rsidR="00E26647" w:rsidRPr="00206F9C">
                <w:rPr>
                  <w:rStyle w:val="Hyperlink"/>
                  <w:sz w:val="20"/>
                  <w:szCs w:val="20"/>
                  <w:shd w:val="clear" w:color="auto" w:fill="FFFFFF"/>
                </w:rPr>
                <w:t>_</w:t>
              </w:r>
              <w:r w:rsidR="00E26647" w:rsidRPr="00B032EE">
                <w:rPr>
                  <w:rStyle w:val="Hyperlink"/>
                  <w:sz w:val="20"/>
                  <w:szCs w:val="20"/>
                  <w:shd w:val="clear" w:color="auto" w:fill="FFFFFF"/>
                  <w:lang w:val="en-US"/>
                </w:rPr>
                <w:t>belousov</w:t>
              </w:r>
              <w:r w:rsidR="00E26647" w:rsidRPr="00206F9C">
                <w:rPr>
                  <w:rStyle w:val="Hyperlink"/>
                  <w:sz w:val="20"/>
                  <w:szCs w:val="20"/>
                  <w:shd w:val="clear" w:color="auto" w:fill="FFFFFF"/>
                </w:rPr>
                <w:t>_87@</w:t>
              </w:r>
              <w:r w:rsidR="00E26647" w:rsidRPr="00B032EE">
                <w:rPr>
                  <w:rStyle w:val="Hyperlink"/>
                  <w:sz w:val="20"/>
                  <w:szCs w:val="20"/>
                  <w:shd w:val="clear" w:color="auto" w:fill="FFFFFF"/>
                  <w:lang w:val="en-US"/>
                </w:rPr>
                <w:t>mail</w:t>
              </w:r>
              <w:r w:rsidR="00E26647" w:rsidRPr="00206F9C">
                <w:rPr>
                  <w:rStyle w:val="Hyperlink"/>
                  <w:sz w:val="20"/>
                  <w:szCs w:val="20"/>
                  <w:shd w:val="clear" w:color="auto" w:fill="FFFFFF"/>
                </w:rPr>
                <w:t>.</w:t>
              </w:r>
              <w:proofErr w:type="spellStart"/>
              <w:r w:rsidR="00E26647" w:rsidRPr="00B032EE">
                <w:rPr>
                  <w:rStyle w:val="Hyperlink"/>
                  <w:sz w:val="20"/>
                  <w:szCs w:val="20"/>
                  <w:shd w:val="clear" w:color="auto" w:fill="FFFFFF"/>
                  <w:lang w:val="en-US"/>
                </w:rPr>
                <w:t>ru</w:t>
              </w:r>
              <w:proofErr w:type="spellEnd"/>
            </w:hyperlink>
            <w:r w:rsidR="00E26647" w:rsidRPr="00206F9C">
              <w:t xml:space="preserve"> </w:t>
            </w:r>
          </w:p>
          <w:p w:rsidR="00E26647" w:rsidRPr="00206F9C" w:rsidRDefault="00E26647" w:rsidP="00961587">
            <w:pPr>
              <w:contextualSpacing/>
              <w:rPr>
                <w:rStyle w:val="Hyperlink"/>
                <w:sz w:val="20"/>
                <w:highlight w:val="yellow"/>
              </w:rPr>
            </w:pPr>
          </w:p>
          <w:p w:rsidR="00E26647" w:rsidRPr="00B032EE" w:rsidRDefault="00022F18" w:rsidP="00961587">
            <w:pPr>
              <w:contextualSpacing/>
              <w:rPr>
                <w:szCs w:val="20"/>
                <w:vertAlign w:val="superscript"/>
              </w:rPr>
            </w:pPr>
            <w:r>
              <w:rPr>
                <w:sz w:val="20"/>
                <w:szCs w:val="20"/>
              </w:rPr>
              <w:t>Трубилин Евгений Иванович</w:t>
            </w:r>
          </w:p>
          <w:p w:rsidR="00E26647" w:rsidRPr="00B032EE" w:rsidRDefault="00E26647" w:rsidP="00961587">
            <w:pPr>
              <w:contextualSpacing/>
              <w:rPr>
                <w:sz w:val="20"/>
                <w:szCs w:val="20"/>
              </w:rPr>
            </w:pPr>
            <w:proofErr w:type="spellStart"/>
            <w:r w:rsidRPr="00B032EE">
              <w:rPr>
                <w:sz w:val="20"/>
                <w:szCs w:val="20"/>
              </w:rPr>
              <w:t>докт</w:t>
            </w:r>
            <w:proofErr w:type="spellEnd"/>
            <w:r w:rsidRPr="00B032EE">
              <w:rPr>
                <w:sz w:val="20"/>
                <w:szCs w:val="20"/>
              </w:rPr>
              <w:t xml:space="preserve">. </w:t>
            </w:r>
            <w:proofErr w:type="spellStart"/>
            <w:r w:rsidRPr="00B032EE">
              <w:rPr>
                <w:sz w:val="20"/>
                <w:szCs w:val="20"/>
              </w:rPr>
              <w:t>техн</w:t>
            </w:r>
            <w:proofErr w:type="spellEnd"/>
            <w:r w:rsidRPr="00B032EE">
              <w:rPr>
                <w:sz w:val="20"/>
                <w:szCs w:val="20"/>
              </w:rPr>
              <w:t>. наук, профессор</w:t>
            </w:r>
          </w:p>
          <w:p w:rsidR="00E26647" w:rsidRPr="00EF6C7D" w:rsidRDefault="00E26647" w:rsidP="00961587">
            <w:pPr>
              <w:contextualSpacing/>
              <w:rPr>
                <w:sz w:val="20"/>
                <w:szCs w:val="20"/>
              </w:rPr>
            </w:pPr>
            <w:r w:rsidRPr="00EF6C7D">
              <w:rPr>
                <w:sz w:val="20"/>
                <w:szCs w:val="20"/>
                <w:lang w:val="en-US"/>
              </w:rPr>
              <w:t>SPIN</w:t>
            </w:r>
            <w:r w:rsidR="00C91531" w:rsidRPr="00EF6C7D">
              <w:rPr>
                <w:sz w:val="20"/>
                <w:szCs w:val="20"/>
              </w:rPr>
              <w:t>-код автора: 6414-8130</w:t>
            </w:r>
          </w:p>
          <w:p w:rsidR="00E26647" w:rsidRPr="00961587" w:rsidRDefault="00087BCF" w:rsidP="00961587">
            <w:pPr>
              <w:contextualSpacing/>
              <w:rPr>
                <w:sz w:val="20"/>
                <w:szCs w:val="20"/>
              </w:rPr>
            </w:pPr>
            <w:hyperlink r:id="rId8" w:history="1">
              <w:r w:rsidR="00B032EE" w:rsidRPr="00B032EE">
                <w:rPr>
                  <w:rStyle w:val="Hyperlink"/>
                  <w:sz w:val="20"/>
                  <w:szCs w:val="20"/>
                  <w:lang w:val="en-US"/>
                </w:rPr>
                <w:t>trubilinei</w:t>
              </w:r>
              <w:r w:rsidR="00B032EE" w:rsidRPr="00B032EE">
                <w:rPr>
                  <w:rStyle w:val="Hyperlink"/>
                  <w:sz w:val="20"/>
                  <w:szCs w:val="20"/>
                </w:rPr>
                <w:t>@</w:t>
              </w:r>
              <w:r w:rsidR="00B032EE" w:rsidRPr="00B032EE">
                <w:rPr>
                  <w:rStyle w:val="Hyperlink"/>
                  <w:sz w:val="20"/>
                  <w:szCs w:val="20"/>
                  <w:lang w:val="en-US"/>
                </w:rPr>
                <w:t>mail</w:t>
              </w:r>
              <w:r w:rsidR="00B032EE" w:rsidRPr="00B032EE">
                <w:rPr>
                  <w:rStyle w:val="Hyperlink"/>
                  <w:sz w:val="20"/>
                  <w:szCs w:val="20"/>
                </w:rPr>
                <w:t>.</w:t>
              </w:r>
              <w:proofErr w:type="spellStart"/>
              <w:r w:rsidR="00B032EE" w:rsidRPr="00B032EE">
                <w:rPr>
                  <w:rStyle w:val="Hyperlink"/>
                  <w:sz w:val="20"/>
                  <w:szCs w:val="20"/>
                  <w:lang w:val="en-US"/>
                </w:rPr>
                <w:t>ru</w:t>
              </w:r>
              <w:proofErr w:type="spellEnd"/>
            </w:hyperlink>
            <w:r w:rsidR="00E26647" w:rsidRPr="00B032EE">
              <w:t xml:space="preserve">  </w:t>
            </w:r>
          </w:p>
          <w:p w:rsidR="00E26647" w:rsidRPr="00B032EE" w:rsidRDefault="00E26647" w:rsidP="00961587">
            <w:pPr>
              <w:contextualSpacing/>
              <w:rPr>
                <w:i/>
                <w:sz w:val="20"/>
                <w:szCs w:val="20"/>
              </w:rPr>
            </w:pPr>
            <w:r w:rsidRPr="00B032EE">
              <w:rPr>
                <w:i/>
                <w:sz w:val="20"/>
                <w:szCs w:val="20"/>
              </w:rPr>
              <w:t>ФГБОУ ВО «Кубанский государственный аграрный университет имени И.Т. Трубилина», Краснодар, Россия</w:t>
            </w:r>
          </w:p>
          <w:p w:rsidR="00E26647" w:rsidRDefault="00E26647" w:rsidP="00961587">
            <w:pPr>
              <w:contextualSpacing/>
              <w:rPr>
                <w:sz w:val="20"/>
                <w:szCs w:val="20"/>
                <w:highlight w:val="yellow"/>
              </w:rPr>
            </w:pPr>
          </w:p>
          <w:p w:rsidR="00E26647" w:rsidRPr="00961587" w:rsidRDefault="00301DC8" w:rsidP="00961587">
            <w:pPr>
              <w:contextualSpacing/>
              <w:rPr>
                <w:sz w:val="20"/>
                <w:szCs w:val="20"/>
              </w:rPr>
            </w:pPr>
            <w:r w:rsidRPr="00985298">
              <w:rPr>
                <w:sz w:val="20"/>
                <w:szCs w:val="20"/>
              </w:rPr>
              <w:t>Работа посвящена экспериментальным исследованиям, а именно, получение сравнительной оценки показателей качества выполнения технологического процесса послойной обработки почвы, в сравнении с серийными и предлагаемыми рабочими органами. Статья имеет аналитический характер, выражающийся в том, что приведен анализ экспериментальных и энергетических показ</w:t>
            </w:r>
            <w:r w:rsidR="00DF0C68" w:rsidRPr="00985298">
              <w:rPr>
                <w:sz w:val="20"/>
                <w:szCs w:val="20"/>
              </w:rPr>
              <w:t>ателей пахотного агрегата с раз</w:t>
            </w:r>
            <w:r w:rsidRPr="00985298">
              <w:rPr>
                <w:sz w:val="20"/>
                <w:szCs w:val="20"/>
              </w:rPr>
              <w:t>личными рабочими органами. Определено качество технологического процесса послойной обработки почвы с дополнительными рабочими органами.</w:t>
            </w:r>
            <w:r w:rsidR="00985298">
              <w:rPr>
                <w:sz w:val="20"/>
                <w:szCs w:val="20"/>
              </w:rPr>
              <w:t xml:space="preserve"> </w:t>
            </w:r>
            <w:r w:rsidR="00985298" w:rsidRPr="00985298">
              <w:rPr>
                <w:sz w:val="20"/>
                <w:szCs w:val="20"/>
              </w:rPr>
              <w:t>Целью экспериментальных исследований являлось получение сравнительной оценки показателей  качества выполнения технологического процесса обработки почвы, а также экспериментальных и энергетических показателей пахотного агрегата с различными рабочими органами.</w:t>
            </w:r>
            <w:r w:rsidR="00985298">
              <w:rPr>
                <w:sz w:val="20"/>
                <w:szCs w:val="20"/>
              </w:rPr>
              <w:t xml:space="preserve"> </w:t>
            </w:r>
            <w:r w:rsidRPr="00985298">
              <w:rPr>
                <w:sz w:val="20"/>
                <w:szCs w:val="20"/>
              </w:rPr>
              <w:t>В выводах приводятся основные результаты</w:t>
            </w:r>
            <w:r w:rsidR="00DF0C68" w:rsidRPr="00985298">
              <w:rPr>
                <w:sz w:val="20"/>
                <w:szCs w:val="20"/>
              </w:rPr>
              <w:t>,</w:t>
            </w:r>
            <w:r w:rsidRPr="00985298">
              <w:rPr>
                <w:sz w:val="20"/>
                <w:szCs w:val="20"/>
              </w:rPr>
              <w:t xml:space="preserve"> д</w:t>
            </w:r>
            <w:r w:rsidR="00985298" w:rsidRPr="00985298">
              <w:rPr>
                <w:sz w:val="20"/>
                <w:szCs w:val="20"/>
              </w:rPr>
              <w:t>остигнутые к настоящему времени</w:t>
            </w:r>
          </w:p>
          <w:p w:rsidR="004C1A06" w:rsidRPr="00961587" w:rsidRDefault="004C1A06" w:rsidP="00961587">
            <w:pPr>
              <w:contextualSpacing/>
              <w:rPr>
                <w:sz w:val="20"/>
                <w:szCs w:val="20"/>
              </w:rPr>
            </w:pPr>
          </w:p>
          <w:p w:rsidR="00E26647" w:rsidRDefault="00E26647" w:rsidP="00961587">
            <w:pPr>
              <w:contextualSpacing/>
              <w:rPr>
                <w:sz w:val="20"/>
                <w:szCs w:val="20"/>
              </w:rPr>
            </w:pPr>
            <w:r w:rsidRPr="00961587">
              <w:rPr>
                <w:sz w:val="20"/>
                <w:szCs w:val="20"/>
              </w:rPr>
              <w:t xml:space="preserve">Ключевые слова: </w:t>
            </w:r>
            <w:r w:rsidR="00961587" w:rsidRPr="00961587">
              <w:rPr>
                <w:sz w:val="20"/>
                <w:szCs w:val="20"/>
              </w:rPr>
              <w:t>РАЗВИТИЕ</w:t>
            </w:r>
            <w:r w:rsidR="00961587" w:rsidRPr="00985298">
              <w:rPr>
                <w:sz w:val="20"/>
                <w:szCs w:val="20"/>
              </w:rPr>
              <w:t>, ОПТИМИЗАЦИЯ, ШИРИНА ЗАХВАТА, РАБОЧИЙ ОРГАН, ЭНЕРГОСБЕРЕЖЕНИЕ, РАБОЧАЯ ПОВЕРХНОСТЬ, ЭНЕРГЕТИЧЕСКОЕ СРЕДСТВО</w:t>
            </w:r>
          </w:p>
          <w:p w:rsidR="00961587" w:rsidRDefault="00961587" w:rsidP="00961587">
            <w:pPr>
              <w:contextualSpacing/>
              <w:rPr>
                <w:sz w:val="20"/>
                <w:szCs w:val="20"/>
                <w:highlight w:val="yellow"/>
              </w:rPr>
            </w:pPr>
          </w:p>
          <w:p w:rsidR="00961587" w:rsidRPr="00961587" w:rsidRDefault="00961587" w:rsidP="00961587">
            <w:pPr>
              <w:contextualSpacing/>
              <w:rPr>
                <w:sz w:val="20"/>
                <w:szCs w:val="20"/>
                <w:highlight w:val="yellow"/>
                <w:lang w:val="en-US"/>
              </w:rPr>
            </w:pPr>
            <w:r w:rsidRPr="00DF68DC">
              <w:rPr>
                <w:sz w:val="20"/>
                <w:szCs w:val="20"/>
                <w:lang w:val="en-US" w:bidi="ru-RU"/>
              </w:rPr>
              <w:t xml:space="preserve">DOI: </w:t>
            </w:r>
            <w:hyperlink r:id="rId9" w:history="1">
              <w:r w:rsidRPr="0015457D">
                <w:rPr>
                  <w:rStyle w:val="Hyperlink"/>
                  <w:sz w:val="20"/>
                  <w:szCs w:val="20"/>
                  <w:lang w:val="en-US" w:bidi="ru-RU"/>
                </w:rPr>
                <w:t>http://dx.doi.org/10.21515/1990-4665-167-002</w:t>
              </w:r>
            </w:hyperlink>
            <w:r w:rsidRPr="00961587">
              <w:rPr>
                <w:sz w:val="20"/>
                <w:szCs w:val="20"/>
                <w:lang w:val="en-US" w:bidi="ru-RU"/>
              </w:rPr>
              <w:t xml:space="preserve"> </w:t>
            </w:r>
            <w:r w:rsidRPr="00961587">
              <w:rPr>
                <w:rStyle w:val="Hyperlink"/>
                <w:sz w:val="20"/>
                <w:szCs w:val="20"/>
                <w:lang w:val="en-US" w:bidi="ru-RU"/>
              </w:rPr>
              <w:t xml:space="preserve"> </w:t>
            </w:r>
          </w:p>
        </w:tc>
        <w:tc>
          <w:tcPr>
            <w:tcW w:w="4643" w:type="dxa"/>
          </w:tcPr>
          <w:p w:rsidR="00E26647" w:rsidRPr="00EE32F0" w:rsidRDefault="00E26647" w:rsidP="00961587">
            <w:pPr>
              <w:contextualSpacing/>
              <w:rPr>
                <w:sz w:val="20"/>
                <w:szCs w:val="20"/>
                <w:lang w:val="en-US"/>
              </w:rPr>
            </w:pPr>
            <w:r w:rsidRPr="00EF6C7D">
              <w:rPr>
                <w:sz w:val="20"/>
                <w:szCs w:val="20"/>
                <w:lang w:val="en-US"/>
              </w:rPr>
              <w:t xml:space="preserve">UDC </w:t>
            </w:r>
            <w:r w:rsidR="00EF6C7D" w:rsidRPr="00EF6C7D">
              <w:rPr>
                <w:sz w:val="20"/>
                <w:szCs w:val="20"/>
                <w:lang w:val="en-US"/>
              </w:rPr>
              <w:t>631. 312.024</w:t>
            </w:r>
          </w:p>
          <w:p w:rsidR="00EF6C7D" w:rsidRPr="00EE32F0" w:rsidRDefault="00EF6C7D" w:rsidP="00961587">
            <w:pPr>
              <w:contextualSpacing/>
              <w:rPr>
                <w:sz w:val="20"/>
                <w:szCs w:val="20"/>
                <w:highlight w:val="yellow"/>
                <w:lang w:val="en-US"/>
              </w:rPr>
            </w:pPr>
          </w:p>
          <w:p w:rsidR="00E26647" w:rsidRPr="00C91531" w:rsidRDefault="00E26647" w:rsidP="00961587">
            <w:pPr>
              <w:contextualSpacing/>
              <w:rPr>
                <w:sz w:val="20"/>
                <w:szCs w:val="20"/>
                <w:lang w:val="en-US"/>
              </w:rPr>
            </w:pPr>
            <w:r w:rsidRPr="00C91531">
              <w:rPr>
                <w:sz w:val="20"/>
                <w:szCs w:val="20"/>
                <w:lang w:val="en-US"/>
              </w:rPr>
              <w:t xml:space="preserve">05.20.01 Technologies and means of agricultural mechanization </w:t>
            </w:r>
            <w:r w:rsidR="00863676">
              <w:rPr>
                <w:sz w:val="20"/>
                <w:szCs w:val="20"/>
                <w:lang w:val="en-US"/>
              </w:rPr>
              <w:t>(technical sciences)</w:t>
            </w:r>
          </w:p>
          <w:p w:rsidR="00E26647" w:rsidRDefault="00E26647" w:rsidP="00961587">
            <w:pPr>
              <w:contextualSpacing/>
              <w:rPr>
                <w:sz w:val="20"/>
                <w:szCs w:val="20"/>
                <w:highlight w:val="yellow"/>
                <w:lang w:val="en-US"/>
              </w:rPr>
            </w:pPr>
          </w:p>
          <w:p w:rsidR="00E26647" w:rsidRPr="00E26647" w:rsidRDefault="00E26647" w:rsidP="00961587">
            <w:pPr>
              <w:widowControl w:val="0"/>
              <w:contextualSpacing/>
              <w:rPr>
                <w:b/>
                <w:bCs/>
                <w:sz w:val="20"/>
                <w:szCs w:val="20"/>
                <w:lang w:val="en-US"/>
              </w:rPr>
            </w:pPr>
            <w:r>
              <w:rPr>
                <w:b/>
                <w:bCs/>
                <w:sz w:val="20"/>
                <w:szCs w:val="20"/>
                <w:lang w:val="en-US"/>
              </w:rPr>
              <w:t xml:space="preserve">STATISTICAL PROCESSING OF EXPERIMENTAL DATA ON THE WORK OF </w:t>
            </w:r>
            <w:r w:rsidR="00961587">
              <w:rPr>
                <w:b/>
                <w:bCs/>
                <w:sz w:val="20"/>
                <w:szCs w:val="20"/>
                <w:lang w:val="en-US"/>
              </w:rPr>
              <w:t xml:space="preserve">AN </w:t>
            </w:r>
            <w:r>
              <w:rPr>
                <w:b/>
                <w:bCs/>
                <w:sz w:val="20"/>
                <w:szCs w:val="20"/>
                <w:lang w:val="en-US"/>
              </w:rPr>
              <w:t>AGRICULTURAL WORKING BODY</w:t>
            </w:r>
          </w:p>
          <w:p w:rsidR="00E26647" w:rsidRPr="00E26647" w:rsidRDefault="00E26647" w:rsidP="00961587">
            <w:pPr>
              <w:widowControl w:val="0"/>
              <w:contextualSpacing/>
              <w:rPr>
                <w:b/>
                <w:bCs/>
                <w:sz w:val="20"/>
                <w:szCs w:val="20"/>
                <w:lang w:val="en-US"/>
              </w:rPr>
            </w:pPr>
          </w:p>
          <w:p w:rsidR="00E26647" w:rsidRPr="00E26647" w:rsidRDefault="00E26647" w:rsidP="00961587">
            <w:pPr>
              <w:widowControl w:val="0"/>
              <w:contextualSpacing/>
              <w:rPr>
                <w:sz w:val="20"/>
                <w:szCs w:val="20"/>
                <w:highlight w:val="yellow"/>
                <w:lang w:val="en-US"/>
              </w:rPr>
            </w:pPr>
          </w:p>
          <w:p w:rsidR="00E26647" w:rsidRPr="00B032EE" w:rsidRDefault="00E26647" w:rsidP="00961587">
            <w:pPr>
              <w:widowControl w:val="0"/>
              <w:contextualSpacing/>
              <w:rPr>
                <w:sz w:val="20"/>
                <w:szCs w:val="20"/>
                <w:vertAlign w:val="superscript"/>
                <w:lang w:val="en-US"/>
              </w:rPr>
            </w:pPr>
            <w:proofErr w:type="spellStart"/>
            <w:r w:rsidRPr="00B032EE">
              <w:rPr>
                <w:sz w:val="20"/>
                <w:szCs w:val="20"/>
                <w:lang w:val="en-US"/>
              </w:rPr>
              <w:t>Belousov</w:t>
            </w:r>
            <w:proofErr w:type="spellEnd"/>
            <w:r w:rsidRPr="00B032EE">
              <w:rPr>
                <w:sz w:val="20"/>
                <w:szCs w:val="20"/>
                <w:lang w:val="en-US"/>
              </w:rPr>
              <w:t xml:space="preserve"> Sergey </w:t>
            </w:r>
            <w:proofErr w:type="spellStart"/>
            <w:r w:rsidRPr="00B032EE">
              <w:rPr>
                <w:sz w:val="20"/>
                <w:szCs w:val="20"/>
                <w:lang w:val="en-US"/>
              </w:rPr>
              <w:t>Vitalievich</w:t>
            </w:r>
            <w:proofErr w:type="spellEnd"/>
          </w:p>
          <w:p w:rsidR="00E26647" w:rsidRPr="00B032EE" w:rsidRDefault="00E26647" w:rsidP="00961587">
            <w:pPr>
              <w:widowControl w:val="0"/>
              <w:contextualSpacing/>
              <w:rPr>
                <w:sz w:val="20"/>
                <w:szCs w:val="20"/>
                <w:lang w:val="en-US"/>
              </w:rPr>
            </w:pPr>
            <w:r w:rsidRPr="00B032EE">
              <w:rPr>
                <w:sz w:val="20"/>
                <w:szCs w:val="20"/>
                <w:lang w:val="en-US"/>
              </w:rPr>
              <w:t xml:space="preserve">Senior </w:t>
            </w:r>
            <w:r w:rsidR="00961587">
              <w:rPr>
                <w:sz w:val="20"/>
                <w:szCs w:val="20"/>
                <w:lang w:val="en-US"/>
              </w:rPr>
              <w:t>lecturer</w:t>
            </w:r>
          </w:p>
          <w:p w:rsidR="00E26647" w:rsidRPr="00B032EE" w:rsidRDefault="00961587" w:rsidP="00961587">
            <w:pPr>
              <w:widowControl w:val="0"/>
              <w:contextualSpacing/>
              <w:rPr>
                <w:sz w:val="20"/>
                <w:szCs w:val="20"/>
                <w:lang w:val="en-US"/>
              </w:rPr>
            </w:pPr>
            <w:r>
              <w:rPr>
                <w:sz w:val="20"/>
                <w:szCs w:val="20"/>
                <w:lang w:val="en-US"/>
              </w:rPr>
              <w:t xml:space="preserve">RSCI </w:t>
            </w:r>
            <w:r w:rsidR="00E26647" w:rsidRPr="00B032EE">
              <w:rPr>
                <w:sz w:val="20"/>
                <w:szCs w:val="20"/>
                <w:lang w:val="en-US"/>
              </w:rPr>
              <w:t>SPIN-code:6847-7933</w:t>
            </w:r>
          </w:p>
          <w:p w:rsidR="00E26647" w:rsidRPr="00B032EE" w:rsidRDefault="00E26647" w:rsidP="00961587">
            <w:pPr>
              <w:widowControl w:val="0"/>
              <w:contextualSpacing/>
              <w:rPr>
                <w:sz w:val="20"/>
                <w:szCs w:val="20"/>
                <w:lang w:val="en-US"/>
              </w:rPr>
            </w:pPr>
            <w:r w:rsidRPr="00B032EE">
              <w:rPr>
                <w:sz w:val="20"/>
                <w:szCs w:val="20"/>
                <w:lang w:val="en-US"/>
              </w:rPr>
              <w:t xml:space="preserve">sergey_belousov_87@mail.ru </w:t>
            </w:r>
          </w:p>
          <w:p w:rsidR="00E26647" w:rsidRDefault="00E26647" w:rsidP="00961587">
            <w:pPr>
              <w:widowControl w:val="0"/>
              <w:contextualSpacing/>
              <w:rPr>
                <w:sz w:val="20"/>
                <w:szCs w:val="20"/>
                <w:highlight w:val="yellow"/>
                <w:lang w:val="en-US"/>
              </w:rPr>
            </w:pPr>
          </w:p>
          <w:p w:rsidR="00E26647" w:rsidRPr="00C91531" w:rsidRDefault="00C91531" w:rsidP="00961587">
            <w:pPr>
              <w:widowControl w:val="0"/>
              <w:contextualSpacing/>
              <w:rPr>
                <w:sz w:val="20"/>
                <w:szCs w:val="20"/>
                <w:vertAlign w:val="superscript"/>
                <w:lang w:val="en-US"/>
              </w:rPr>
            </w:pPr>
            <w:proofErr w:type="spellStart"/>
            <w:r w:rsidRPr="00C91531">
              <w:rPr>
                <w:sz w:val="20"/>
                <w:szCs w:val="20"/>
                <w:lang w:val="en-US"/>
              </w:rPr>
              <w:t>Trubilin</w:t>
            </w:r>
            <w:proofErr w:type="spellEnd"/>
            <w:r w:rsidRPr="00C91531">
              <w:rPr>
                <w:sz w:val="20"/>
                <w:szCs w:val="20"/>
                <w:lang w:val="en-US"/>
              </w:rPr>
              <w:t xml:space="preserve"> </w:t>
            </w:r>
            <w:proofErr w:type="spellStart"/>
            <w:r w:rsidRPr="00C91531">
              <w:rPr>
                <w:sz w:val="20"/>
                <w:szCs w:val="20"/>
                <w:lang w:val="en-US"/>
              </w:rPr>
              <w:t>Evgeny</w:t>
            </w:r>
            <w:proofErr w:type="spellEnd"/>
            <w:r w:rsidRPr="00C91531">
              <w:rPr>
                <w:sz w:val="20"/>
                <w:szCs w:val="20"/>
                <w:lang w:val="en-US"/>
              </w:rPr>
              <w:t xml:space="preserve"> </w:t>
            </w:r>
            <w:proofErr w:type="spellStart"/>
            <w:r w:rsidRPr="00C91531">
              <w:rPr>
                <w:sz w:val="20"/>
                <w:szCs w:val="20"/>
                <w:lang w:val="en-US"/>
              </w:rPr>
              <w:t>Ivanovich</w:t>
            </w:r>
            <w:proofErr w:type="spellEnd"/>
          </w:p>
          <w:p w:rsidR="00EF6C7D" w:rsidRPr="00EE32F0" w:rsidRDefault="00961587" w:rsidP="00961587">
            <w:pPr>
              <w:widowControl w:val="0"/>
              <w:contextualSpacing/>
              <w:rPr>
                <w:sz w:val="20"/>
                <w:szCs w:val="20"/>
                <w:lang w:val="en-US"/>
              </w:rPr>
            </w:pPr>
            <w:proofErr w:type="spellStart"/>
            <w:r>
              <w:rPr>
                <w:sz w:val="20"/>
                <w:szCs w:val="20"/>
                <w:lang w:val="en-US"/>
              </w:rPr>
              <w:t>Dr.Sci.Tech</w:t>
            </w:r>
            <w:proofErr w:type="spellEnd"/>
            <w:r>
              <w:rPr>
                <w:sz w:val="20"/>
                <w:szCs w:val="20"/>
                <w:lang w:val="en-US"/>
              </w:rPr>
              <w:t>.</w:t>
            </w:r>
            <w:r w:rsidR="00EF6C7D" w:rsidRPr="00EF6C7D">
              <w:rPr>
                <w:sz w:val="20"/>
                <w:szCs w:val="20"/>
                <w:lang w:val="en-US"/>
              </w:rPr>
              <w:t>, professor</w:t>
            </w:r>
          </w:p>
          <w:p w:rsidR="00E26647" w:rsidRPr="00C91531" w:rsidRDefault="00961587" w:rsidP="00961587">
            <w:pPr>
              <w:widowControl w:val="0"/>
              <w:contextualSpacing/>
              <w:rPr>
                <w:sz w:val="20"/>
                <w:szCs w:val="20"/>
                <w:lang w:val="en-US"/>
              </w:rPr>
            </w:pPr>
            <w:r>
              <w:rPr>
                <w:sz w:val="20"/>
                <w:szCs w:val="20"/>
                <w:lang w:val="en-US"/>
              </w:rPr>
              <w:t>RSCI</w:t>
            </w:r>
            <w:r w:rsidR="00C91531" w:rsidRPr="00C91531">
              <w:rPr>
                <w:sz w:val="20"/>
                <w:szCs w:val="20"/>
                <w:lang w:val="en-US"/>
              </w:rPr>
              <w:t xml:space="preserve"> SPIN</w:t>
            </w:r>
            <w:r w:rsidR="002A7B79">
              <w:rPr>
                <w:sz w:val="20"/>
                <w:szCs w:val="20"/>
                <w:lang w:val="en-US"/>
              </w:rPr>
              <w:t>-</w:t>
            </w:r>
            <w:r w:rsidR="00C91531" w:rsidRPr="00C91531">
              <w:rPr>
                <w:sz w:val="20"/>
                <w:szCs w:val="20"/>
                <w:lang w:val="en-US"/>
              </w:rPr>
              <w:t>code: 6414-8130</w:t>
            </w:r>
          </w:p>
          <w:p w:rsidR="00E26647" w:rsidRPr="00961587" w:rsidRDefault="00087BCF" w:rsidP="00961587">
            <w:pPr>
              <w:contextualSpacing/>
              <w:rPr>
                <w:sz w:val="20"/>
                <w:szCs w:val="20"/>
                <w:lang w:val="en-US"/>
              </w:rPr>
            </w:pPr>
            <w:hyperlink r:id="rId10" w:history="1">
              <w:r w:rsidR="00B032EE" w:rsidRPr="00B032EE">
                <w:rPr>
                  <w:rStyle w:val="Hyperlink"/>
                  <w:sz w:val="20"/>
                  <w:szCs w:val="20"/>
                  <w:lang w:val="en-US"/>
                </w:rPr>
                <w:t>trubilinei</w:t>
              </w:r>
              <w:r w:rsidR="00B032EE" w:rsidRPr="00C91531">
                <w:rPr>
                  <w:rStyle w:val="Hyperlink"/>
                  <w:sz w:val="20"/>
                  <w:szCs w:val="20"/>
                  <w:lang w:val="en-US"/>
                </w:rPr>
                <w:t>@</w:t>
              </w:r>
              <w:r w:rsidR="00B032EE" w:rsidRPr="00B032EE">
                <w:rPr>
                  <w:rStyle w:val="Hyperlink"/>
                  <w:sz w:val="20"/>
                  <w:szCs w:val="20"/>
                  <w:lang w:val="en-US"/>
                </w:rPr>
                <w:t>mail</w:t>
              </w:r>
              <w:r w:rsidR="00B032EE" w:rsidRPr="00C91531">
                <w:rPr>
                  <w:rStyle w:val="Hyperlink"/>
                  <w:sz w:val="20"/>
                  <w:szCs w:val="20"/>
                  <w:lang w:val="en-US"/>
                </w:rPr>
                <w:t>.</w:t>
              </w:r>
              <w:r w:rsidR="00B032EE" w:rsidRPr="00B032EE">
                <w:rPr>
                  <w:rStyle w:val="Hyperlink"/>
                  <w:sz w:val="20"/>
                  <w:szCs w:val="20"/>
                  <w:lang w:val="en-US"/>
                </w:rPr>
                <w:t>ru</w:t>
              </w:r>
            </w:hyperlink>
            <w:r w:rsidR="00B032EE" w:rsidRPr="00C91531">
              <w:rPr>
                <w:lang w:val="en-US"/>
              </w:rPr>
              <w:t xml:space="preserve">  </w:t>
            </w:r>
          </w:p>
          <w:p w:rsidR="00E26647" w:rsidRPr="00B032EE" w:rsidRDefault="00E26647" w:rsidP="00961587">
            <w:pPr>
              <w:widowControl w:val="0"/>
              <w:contextualSpacing/>
              <w:rPr>
                <w:i/>
                <w:sz w:val="20"/>
                <w:szCs w:val="20"/>
                <w:lang w:val="en-US"/>
              </w:rPr>
            </w:pPr>
            <w:r w:rsidRPr="00B032EE">
              <w:rPr>
                <w:i/>
                <w:sz w:val="20"/>
                <w:szCs w:val="20"/>
                <w:lang w:val="en-US"/>
              </w:rPr>
              <w:t>FSBEI HE Kuban S</w:t>
            </w:r>
            <w:r w:rsidR="00206F9C">
              <w:rPr>
                <w:i/>
                <w:sz w:val="20"/>
                <w:szCs w:val="20"/>
                <w:lang w:val="en-US"/>
              </w:rPr>
              <w:t xml:space="preserve">tate </w:t>
            </w:r>
            <w:r w:rsidRPr="00B032EE">
              <w:rPr>
                <w:i/>
                <w:sz w:val="20"/>
                <w:szCs w:val="20"/>
                <w:lang w:val="en-US"/>
              </w:rPr>
              <w:t>A</w:t>
            </w:r>
            <w:r w:rsidR="00206F9C">
              <w:rPr>
                <w:i/>
                <w:sz w:val="20"/>
                <w:szCs w:val="20"/>
                <w:lang w:val="en-US"/>
              </w:rPr>
              <w:t xml:space="preserve">grarian </w:t>
            </w:r>
            <w:r w:rsidRPr="00B032EE">
              <w:rPr>
                <w:i/>
                <w:sz w:val="20"/>
                <w:szCs w:val="20"/>
                <w:lang w:val="en-US"/>
              </w:rPr>
              <w:t>U</w:t>
            </w:r>
            <w:r w:rsidR="00206F9C">
              <w:rPr>
                <w:i/>
                <w:sz w:val="20"/>
                <w:szCs w:val="20"/>
                <w:lang w:val="en-US"/>
              </w:rPr>
              <w:t>niversity</w:t>
            </w:r>
            <w:r w:rsidRPr="00B032EE">
              <w:rPr>
                <w:i/>
                <w:sz w:val="20"/>
                <w:szCs w:val="20"/>
                <w:lang w:val="en-US"/>
              </w:rPr>
              <w:t>, Krasnodar, Russia</w:t>
            </w:r>
          </w:p>
          <w:p w:rsidR="00E26647" w:rsidRDefault="00E26647" w:rsidP="00961587">
            <w:pPr>
              <w:contextualSpacing/>
              <w:rPr>
                <w:sz w:val="20"/>
                <w:szCs w:val="20"/>
                <w:highlight w:val="yellow"/>
                <w:lang w:val="en-US"/>
              </w:rPr>
            </w:pPr>
          </w:p>
          <w:p w:rsidR="00961587" w:rsidRDefault="00961587" w:rsidP="00961587">
            <w:pPr>
              <w:contextualSpacing/>
              <w:rPr>
                <w:bCs/>
                <w:sz w:val="20"/>
                <w:szCs w:val="20"/>
                <w:lang w:val="en-US"/>
              </w:rPr>
            </w:pPr>
          </w:p>
          <w:p w:rsidR="00985298" w:rsidRDefault="00985298" w:rsidP="00961587">
            <w:pPr>
              <w:contextualSpacing/>
              <w:rPr>
                <w:bCs/>
                <w:sz w:val="20"/>
                <w:szCs w:val="20"/>
                <w:lang w:val="en-US"/>
              </w:rPr>
            </w:pPr>
            <w:r w:rsidRPr="00985298">
              <w:rPr>
                <w:bCs/>
                <w:sz w:val="20"/>
                <w:szCs w:val="20"/>
                <w:lang w:val="en-US"/>
              </w:rPr>
              <w:t xml:space="preserve">The work is devoted to experimental research, namely, obtaining a comparative assessment of the quality indicators of the technological process of layer-by-layer tillage, in comparison with serial and proposed working bodies. The article has an analytical character, expressed in the fact that </w:t>
            </w:r>
            <w:r w:rsidR="002A7B79">
              <w:rPr>
                <w:bCs/>
                <w:sz w:val="20"/>
                <w:szCs w:val="20"/>
                <w:lang w:val="en-US"/>
              </w:rPr>
              <w:t xml:space="preserve">we give </w:t>
            </w:r>
            <w:r w:rsidRPr="00985298">
              <w:rPr>
                <w:bCs/>
                <w:sz w:val="20"/>
                <w:szCs w:val="20"/>
                <w:lang w:val="en-US"/>
              </w:rPr>
              <w:t xml:space="preserve">an analysis of the experimental and energy indicators of a plowing unit with various working bodies. The </w:t>
            </w:r>
            <w:r w:rsidR="002A7B79">
              <w:rPr>
                <w:bCs/>
                <w:sz w:val="20"/>
                <w:szCs w:val="20"/>
                <w:lang w:val="en-US"/>
              </w:rPr>
              <w:t xml:space="preserve">work has determined the </w:t>
            </w:r>
            <w:r w:rsidRPr="00985298">
              <w:rPr>
                <w:bCs/>
                <w:sz w:val="20"/>
                <w:szCs w:val="20"/>
                <w:lang w:val="en-US"/>
              </w:rPr>
              <w:t>quality of the technological process of layer-by-layer tillage with additional working bodies. The purpose of the experimental studies was to obtain a comparative assessment of the quality indicators of the technological process of soil cultivation, as well as experimental and energy indicators of the plowing unit with various working bodies. The conclusions summarize the main results achieved to date</w:t>
            </w:r>
          </w:p>
          <w:p w:rsidR="004C1A06" w:rsidRDefault="004C1A06" w:rsidP="00961587">
            <w:pPr>
              <w:contextualSpacing/>
              <w:rPr>
                <w:bCs/>
                <w:sz w:val="20"/>
                <w:szCs w:val="20"/>
                <w:lang w:val="en-US"/>
              </w:rPr>
            </w:pPr>
          </w:p>
          <w:p w:rsidR="004C1A06" w:rsidRDefault="004C1A06" w:rsidP="00961587">
            <w:pPr>
              <w:contextualSpacing/>
              <w:rPr>
                <w:bCs/>
                <w:sz w:val="20"/>
                <w:szCs w:val="20"/>
                <w:lang w:val="en-US"/>
              </w:rPr>
            </w:pPr>
          </w:p>
          <w:p w:rsidR="004C1A06" w:rsidRDefault="004C1A06" w:rsidP="00961587">
            <w:pPr>
              <w:contextualSpacing/>
              <w:rPr>
                <w:bCs/>
                <w:sz w:val="20"/>
                <w:szCs w:val="20"/>
                <w:lang w:val="en-US"/>
              </w:rPr>
            </w:pPr>
          </w:p>
          <w:p w:rsidR="004C1A06" w:rsidRDefault="004C1A06" w:rsidP="00961587">
            <w:pPr>
              <w:contextualSpacing/>
              <w:rPr>
                <w:bCs/>
                <w:sz w:val="20"/>
                <w:szCs w:val="20"/>
                <w:lang w:val="en-US"/>
              </w:rPr>
            </w:pPr>
          </w:p>
          <w:p w:rsidR="004C1A06" w:rsidRDefault="004C1A06" w:rsidP="00961587">
            <w:pPr>
              <w:contextualSpacing/>
              <w:rPr>
                <w:bCs/>
                <w:sz w:val="20"/>
                <w:szCs w:val="20"/>
                <w:lang w:val="en-US"/>
              </w:rPr>
            </w:pPr>
          </w:p>
          <w:p w:rsidR="004C1A06" w:rsidRPr="00985298" w:rsidRDefault="004C1A06" w:rsidP="00961587">
            <w:pPr>
              <w:contextualSpacing/>
              <w:rPr>
                <w:bCs/>
                <w:sz w:val="20"/>
                <w:szCs w:val="20"/>
                <w:lang w:val="en-US"/>
              </w:rPr>
            </w:pPr>
          </w:p>
          <w:p w:rsidR="00E26647" w:rsidRPr="00985298" w:rsidRDefault="00985298" w:rsidP="00961587">
            <w:pPr>
              <w:contextualSpacing/>
              <w:rPr>
                <w:sz w:val="20"/>
                <w:szCs w:val="20"/>
                <w:highlight w:val="yellow"/>
                <w:lang w:val="en-US"/>
              </w:rPr>
            </w:pPr>
            <w:r w:rsidRPr="00961587">
              <w:rPr>
                <w:sz w:val="20"/>
                <w:szCs w:val="20"/>
                <w:lang w:val="en-US"/>
              </w:rPr>
              <w:t>Keywords:</w:t>
            </w:r>
            <w:r w:rsidRPr="00985298">
              <w:rPr>
                <w:bCs/>
                <w:sz w:val="20"/>
                <w:szCs w:val="20"/>
                <w:lang w:val="en-US"/>
              </w:rPr>
              <w:t xml:space="preserve"> </w:t>
            </w:r>
            <w:r w:rsidR="00961587" w:rsidRPr="00985298">
              <w:rPr>
                <w:bCs/>
                <w:sz w:val="20"/>
                <w:szCs w:val="20"/>
                <w:lang w:val="en-US"/>
              </w:rPr>
              <w:t>DEVELOPMENT, OPTIMIZATION, WORKING WIDTH, WORKING BODY, ENERGY SAVING, WORKING SURFACE, ENERGY MEANS</w:t>
            </w:r>
          </w:p>
        </w:tc>
      </w:tr>
    </w:tbl>
    <w:p w:rsidR="00482CF3" w:rsidRDefault="00482CF3">
      <w:pPr>
        <w:spacing w:after="200" w:line="276" w:lineRule="auto"/>
        <w:rPr>
          <w:sz w:val="28"/>
          <w:lang w:val="en-US"/>
        </w:rPr>
      </w:pPr>
      <w:r>
        <w:rPr>
          <w:sz w:val="28"/>
          <w:lang w:val="en-US"/>
        </w:rPr>
        <w:br w:type="page"/>
      </w:r>
    </w:p>
    <w:p w:rsidR="00EE32F0" w:rsidRPr="00EE32F0" w:rsidRDefault="00EE32F0" w:rsidP="00EE32F0">
      <w:pPr>
        <w:tabs>
          <w:tab w:val="left" w:pos="567"/>
        </w:tabs>
        <w:spacing w:line="360" w:lineRule="auto"/>
        <w:ind w:firstLine="709"/>
        <w:contextualSpacing/>
        <w:jc w:val="both"/>
        <w:rPr>
          <w:sz w:val="28"/>
        </w:rPr>
      </w:pPr>
      <w:r w:rsidRPr="00EE32F0">
        <w:rPr>
          <w:sz w:val="28"/>
        </w:rPr>
        <w:lastRenderedPageBreak/>
        <w:t xml:space="preserve">В настоящее время основная обработка почвы – </w:t>
      </w:r>
      <w:r>
        <w:rPr>
          <w:sz w:val="28"/>
        </w:rPr>
        <w:t>отвальная пахота</w:t>
      </w:r>
      <w:r w:rsidRPr="00EE32F0">
        <w:rPr>
          <w:sz w:val="28"/>
        </w:rPr>
        <w:t xml:space="preserve"> – повсеместно производится лемешными плугами, которые, несмотря на ряд усовершенствований, остались по своему принципу работы без изменений с момента появления.</w:t>
      </w:r>
    </w:p>
    <w:p w:rsidR="000238AB" w:rsidRPr="00D81441" w:rsidRDefault="00EE32F0" w:rsidP="00EE32F0">
      <w:pPr>
        <w:tabs>
          <w:tab w:val="left" w:pos="567"/>
        </w:tabs>
        <w:spacing w:line="360" w:lineRule="auto"/>
        <w:ind w:firstLine="709"/>
        <w:contextualSpacing/>
        <w:jc w:val="both"/>
        <w:rPr>
          <w:sz w:val="28"/>
        </w:rPr>
      </w:pPr>
      <w:r w:rsidRPr="00EE32F0">
        <w:rPr>
          <w:sz w:val="28"/>
        </w:rPr>
        <w:t xml:space="preserve">По энергетическим затратам вспашка с оборотом пласта в открытую борозду является наиболее рациональной. Однако одним из основных недостатков </w:t>
      </w:r>
      <w:r>
        <w:rPr>
          <w:sz w:val="28"/>
        </w:rPr>
        <w:t xml:space="preserve">отвальных </w:t>
      </w:r>
      <w:r w:rsidRPr="00EE32F0">
        <w:rPr>
          <w:sz w:val="28"/>
        </w:rPr>
        <w:t xml:space="preserve">плугов как орудий пассивного действия является то, что вся потребная для обработки почвы с их помощью энергия реализуется через прицепной крюк трактора, т. е. для перемещения орудия требуется значительная по величине сила тяги трактора. </w:t>
      </w:r>
    </w:p>
    <w:p w:rsidR="00B13200" w:rsidRPr="00D81441" w:rsidRDefault="00EE32F0" w:rsidP="00DB6CC5">
      <w:pPr>
        <w:tabs>
          <w:tab w:val="left" w:pos="567"/>
        </w:tabs>
        <w:spacing w:line="360" w:lineRule="auto"/>
        <w:ind w:firstLine="709"/>
        <w:contextualSpacing/>
        <w:jc w:val="both"/>
        <w:rPr>
          <w:sz w:val="28"/>
        </w:rPr>
      </w:pPr>
      <w:r w:rsidRPr="00EE32F0">
        <w:rPr>
          <w:sz w:val="28"/>
        </w:rPr>
        <w:t xml:space="preserve">Увеличение производительности труда пахотного агрегата путём увеличения скорости его движения или ширины захвата плуга ограничивается проблемой повышения сцепных свойств трактора. Указанный недостаток можно устранить, если снизить тяговое сопротивление плуга, а необходимую мощность для обработки почвы передавать </w:t>
      </w:r>
      <w:r>
        <w:rPr>
          <w:sz w:val="28"/>
        </w:rPr>
        <w:t>на привод других рабочих органов ротационного типа, либо производить совершенствование существующих рабочих органов для увеличения количественных и качественных показателей.</w:t>
      </w:r>
      <w:r w:rsidR="00B13200" w:rsidRPr="00B13200">
        <w:rPr>
          <w:sz w:val="28"/>
        </w:rPr>
        <w:t xml:space="preserve"> </w:t>
      </w:r>
      <w:r w:rsidR="00DB6CC5" w:rsidRPr="00DB6CC5">
        <w:rPr>
          <w:sz w:val="28"/>
        </w:rPr>
        <w:t>По энергетическим затратам вспашка с оборотом пласта в открытую борозду является наиболее рациональн</w:t>
      </w:r>
      <w:r w:rsidR="00DB6CC5">
        <w:rPr>
          <w:sz w:val="28"/>
        </w:rPr>
        <w:t>ой. Однако одним из основных не</w:t>
      </w:r>
      <w:r w:rsidR="00DB6CC5" w:rsidRPr="00DB6CC5">
        <w:rPr>
          <w:sz w:val="28"/>
        </w:rPr>
        <w:t xml:space="preserve">достатков отвальных плугов как орудий пассивного действия является то, что вся потребная для обработки почвы с их помощью энергия реализуется через прицепной крюк трактора, т. е. для перемещения орудия требуется значительная по величине сила тяги трактора. </w:t>
      </w:r>
    </w:p>
    <w:p w:rsidR="00DB6CC5" w:rsidRDefault="00DB6CC5" w:rsidP="00DB6CC5">
      <w:pPr>
        <w:tabs>
          <w:tab w:val="left" w:pos="567"/>
        </w:tabs>
        <w:spacing w:line="360" w:lineRule="auto"/>
        <w:ind w:firstLine="709"/>
        <w:contextualSpacing/>
        <w:jc w:val="both"/>
        <w:rPr>
          <w:sz w:val="28"/>
        </w:rPr>
      </w:pPr>
      <w:r w:rsidRPr="00DB6CC5">
        <w:rPr>
          <w:sz w:val="28"/>
        </w:rPr>
        <w:t xml:space="preserve">Увеличение производительности труда пахотного агрегата путём увеличения скорости его движения или ширины захвата плуга ограничивается проблемой повышения сцепных свойств трактора. Указанный недостаток можно устранить, если снизить тяговое сопротивление плуга, а необходимую мощность для обработки почвы </w:t>
      </w:r>
      <w:r w:rsidRPr="00DB6CC5">
        <w:rPr>
          <w:sz w:val="28"/>
        </w:rPr>
        <w:lastRenderedPageBreak/>
        <w:t xml:space="preserve">передавать на привод </w:t>
      </w:r>
      <w:r>
        <w:rPr>
          <w:sz w:val="28"/>
        </w:rPr>
        <w:t>различных</w:t>
      </w:r>
      <w:r w:rsidRPr="00DB6CC5">
        <w:rPr>
          <w:sz w:val="28"/>
        </w:rPr>
        <w:t xml:space="preserve"> рабочих органов, либо производить совершенствование существующих рабочих органов для увеличения количественных и качественных показателей.</w:t>
      </w:r>
    </w:p>
    <w:p w:rsidR="00B13200" w:rsidRPr="00D81441" w:rsidRDefault="00B63A0F" w:rsidP="00DB6CC5">
      <w:pPr>
        <w:tabs>
          <w:tab w:val="left" w:pos="567"/>
        </w:tabs>
        <w:spacing w:line="360" w:lineRule="auto"/>
        <w:ind w:firstLine="709"/>
        <w:contextualSpacing/>
        <w:jc w:val="both"/>
        <w:rPr>
          <w:sz w:val="28"/>
        </w:rPr>
      </w:pPr>
      <w:r w:rsidRPr="00AA256A">
        <w:rPr>
          <w:sz w:val="28"/>
          <w:szCs w:val="28"/>
        </w:rPr>
        <w:t>Одним из элементов теоретической базы процесса создания и усовершенствования орудий может быть связь формы и конструкции со свойствами почвы, динамикой состояния почвы в процессе обработки и, соответственно, систематизация рабочих органов по критерию различию в течение технологического процесса разнотипных орудий. Реально производимые и работающие орудия можно рассматривать как конечный результат физического эксперимента</w:t>
      </w:r>
      <w:r w:rsidRPr="00AA256A">
        <w:rPr>
          <w:sz w:val="28"/>
          <w:szCs w:val="28"/>
          <w:lang w:val="uk-UA"/>
        </w:rPr>
        <w:t xml:space="preserve">. </w:t>
      </w:r>
      <w:r w:rsidRPr="00AA256A">
        <w:rPr>
          <w:sz w:val="28"/>
          <w:szCs w:val="28"/>
        </w:rPr>
        <w:t>Систематизация рабочих органов на основе физики процесса позволит более обоснованно и целенаправленно подходить к вопросу создания и усовершенствования почвообрабатывающих орудий.</w:t>
      </w:r>
      <w:r w:rsidR="00B13200" w:rsidRPr="00B13200">
        <w:rPr>
          <w:sz w:val="28"/>
          <w:szCs w:val="28"/>
        </w:rPr>
        <w:t xml:space="preserve"> </w:t>
      </w:r>
      <w:r w:rsidR="00DB6CC5" w:rsidRPr="00DB6CC5">
        <w:rPr>
          <w:sz w:val="28"/>
        </w:rPr>
        <w:t xml:space="preserve">Почвообрабатывающие машины </w:t>
      </w:r>
      <w:r w:rsidR="00C4716D">
        <w:rPr>
          <w:sz w:val="28"/>
        </w:rPr>
        <w:t>с дополнительными рабочими орга</w:t>
      </w:r>
      <w:r w:rsidR="00DB6CC5" w:rsidRPr="00DB6CC5">
        <w:rPr>
          <w:sz w:val="28"/>
        </w:rPr>
        <w:t>нами начали применять со времени появления механического двигателя в сельском хозяйстве. Рабочие органы создавали двух типов: с пассивны</w:t>
      </w:r>
      <w:r w:rsidR="00707E2B">
        <w:rPr>
          <w:sz w:val="28"/>
        </w:rPr>
        <w:t>ми</w:t>
      </w:r>
      <w:r w:rsidR="00DB6CC5" w:rsidRPr="00DB6CC5">
        <w:rPr>
          <w:sz w:val="28"/>
        </w:rPr>
        <w:t xml:space="preserve"> (без привода) и ротационные (вращающиеся). </w:t>
      </w:r>
      <w:r w:rsidR="00B13200" w:rsidRPr="00B13200">
        <w:rPr>
          <w:sz w:val="28"/>
        </w:rPr>
        <w:t xml:space="preserve"> </w:t>
      </w:r>
      <w:r w:rsidR="00DB6CC5" w:rsidRPr="00DB6CC5">
        <w:rPr>
          <w:sz w:val="28"/>
        </w:rPr>
        <w:t>К настоящем</w:t>
      </w:r>
      <w:r w:rsidR="00707E2B">
        <w:rPr>
          <w:sz w:val="28"/>
        </w:rPr>
        <w:t>у времени ра</w:t>
      </w:r>
      <w:r w:rsidR="00DB6CC5" w:rsidRPr="00DB6CC5">
        <w:rPr>
          <w:sz w:val="28"/>
        </w:rPr>
        <w:t xml:space="preserve">бота над ними  не прекращена так как является достаточно рентабельной, но в то же время и очень трудоёмкой с точки зрения металлоемкости и затрат человеческого труда. </w:t>
      </w:r>
    </w:p>
    <w:p w:rsidR="00DB6CC5" w:rsidRPr="00EE32F0" w:rsidRDefault="00DB6CC5" w:rsidP="00DB6CC5">
      <w:pPr>
        <w:tabs>
          <w:tab w:val="left" w:pos="567"/>
        </w:tabs>
        <w:spacing w:line="360" w:lineRule="auto"/>
        <w:ind w:firstLine="709"/>
        <w:contextualSpacing/>
        <w:jc w:val="both"/>
        <w:rPr>
          <w:sz w:val="28"/>
        </w:rPr>
      </w:pPr>
      <w:r w:rsidRPr="00DB6CC5">
        <w:rPr>
          <w:sz w:val="28"/>
        </w:rPr>
        <w:t>Целью на</w:t>
      </w:r>
      <w:r w:rsidR="00C4716D">
        <w:rPr>
          <w:sz w:val="28"/>
        </w:rPr>
        <w:t>ших исследований являются допол</w:t>
      </w:r>
      <w:r w:rsidRPr="00DB6CC5">
        <w:rPr>
          <w:sz w:val="28"/>
        </w:rPr>
        <w:t>нительные рабочие органы ДРО, которые могут внести значительный вклад в производство продукции растени</w:t>
      </w:r>
      <w:r w:rsidR="00C4716D">
        <w:rPr>
          <w:sz w:val="28"/>
        </w:rPr>
        <w:t>еводства и могут быть изготовле</w:t>
      </w:r>
      <w:r w:rsidRPr="00DB6CC5">
        <w:rPr>
          <w:sz w:val="28"/>
        </w:rPr>
        <w:t>ны непосредственно в ЦРМ в хозяйстве.</w:t>
      </w:r>
    </w:p>
    <w:p w:rsidR="00A833EF" w:rsidRDefault="00EE32F0" w:rsidP="00EE32F0">
      <w:pPr>
        <w:tabs>
          <w:tab w:val="left" w:pos="567"/>
        </w:tabs>
        <w:spacing w:line="360" w:lineRule="auto"/>
        <w:ind w:firstLine="709"/>
        <w:contextualSpacing/>
        <w:jc w:val="both"/>
        <w:rPr>
          <w:sz w:val="28"/>
        </w:rPr>
      </w:pPr>
      <w:r w:rsidRPr="00EE32F0">
        <w:rPr>
          <w:sz w:val="28"/>
        </w:rPr>
        <w:t xml:space="preserve">Почвообрабатывающие машины с </w:t>
      </w:r>
      <w:r>
        <w:rPr>
          <w:sz w:val="28"/>
        </w:rPr>
        <w:t>дополнительными</w:t>
      </w:r>
      <w:r w:rsidRPr="00EE32F0">
        <w:rPr>
          <w:sz w:val="28"/>
        </w:rPr>
        <w:t xml:space="preserve"> рабочими органами начали применять со времени появления механического двигателя в сельском хозяйстве. Рабочие органы создавали двух типов: с </w:t>
      </w:r>
      <w:r w:rsidR="00AE4430">
        <w:rPr>
          <w:sz w:val="28"/>
        </w:rPr>
        <w:t xml:space="preserve">пассивные (без привода) и </w:t>
      </w:r>
      <w:r w:rsidRPr="00EE32F0">
        <w:rPr>
          <w:sz w:val="28"/>
        </w:rPr>
        <w:t>ротационные (вращающиеся). Орудия первого типа имитировали работу рабочих орудий наполняющих действие лопаты, мотыги и т. п. Первые такие машины появились</w:t>
      </w:r>
      <w:r w:rsidR="00AE4430">
        <w:rPr>
          <w:sz w:val="28"/>
        </w:rPr>
        <w:t xml:space="preserve"> достаточно давно и </w:t>
      </w:r>
      <w:r w:rsidR="00AE4430">
        <w:rPr>
          <w:sz w:val="28"/>
        </w:rPr>
        <w:lastRenderedPageBreak/>
        <w:t xml:space="preserve">широко исследованы такими ученными как В.П. </w:t>
      </w:r>
      <w:proofErr w:type="spellStart"/>
      <w:r w:rsidR="00AE4430">
        <w:rPr>
          <w:sz w:val="28"/>
        </w:rPr>
        <w:t>Горячкин</w:t>
      </w:r>
      <w:proofErr w:type="spellEnd"/>
      <w:r w:rsidR="00AE4430">
        <w:rPr>
          <w:sz w:val="28"/>
        </w:rPr>
        <w:t xml:space="preserve"> и Г.Н. Синеоков, а вторые появлялись достаточно недавно, </w:t>
      </w:r>
      <w:r w:rsidRPr="00EE32F0">
        <w:rPr>
          <w:sz w:val="28"/>
        </w:rPr>
        <w:t>в 30 – х годах прошлого века</w:t>
      </w:r>
      <w:r w:rsidR="00984103">
        <w:rPr>
          <w:sz w:val="28"/>
        </w:rPr>
        <w:t xml:space="preserve"> [1,</w:t>
      </w:r>
      <w:r w:rsidR="00984103" w:rsidRPr="00984103">
        <w:rPr>
          <w:sz w:val="28"/>
        </w:rPr>
        <w:t>2]</w:t>
      </w:r>
      <w:r w:rsidRPr="00EE32F0">
        <w:rPr>
          <w:sz w:val="28"/>
        </w:rPr>
        <w:t xml:space="preserve">. К настоящему времени работа над ними  </w:t>
      </w:r>
      <w:r w:rsidR="00AE4430">
        <w:rPr>
          <w:sz w:val="28"/>
        </w:rPr>
        <w:t xml:space="preserve">не </w:t>
      </w:r>
      <w:r w:rsidRPr="00EE32F0">
        <w:rPr>
          <w:sz w:val="28"/>
        </w:rPr>
        <w:t xml:space="preserve">прекращена </w:t>
      </w:r>
      <w:r w:rsidR="00AE4430">
        <w:rPr>
          <w:sz w:val="28"/>
        </w:rPr>
        <w:t>так как является достаточно рентабельной, но в то же время и очень трудоёмкой с точки зрения металлоемкости и затрат человеческого труда.</w:t>
      </w:r>
      <w:r w:rsidR="00B13200" w:rsidRPr="00B13200">
        <w:rPr>
          <w:sz w:val="28"/>
        </w:rPr>
        <w:t xml:space="preserve"> </w:t>
      </w:r>
      <w:r w:rsidR="00BD44EE">
        <w:rPr>
          <w:sz w:val="28"/>
        </w:rPr>
        <w:t>Р</w:t>
      </w:r>
      <w:r w:rsidR="00BD44EE" w:rsidRPr="00EE32F0">
        <w:rPr>
          <w:sz w:val="28"/>
        </w:rPr>
        <w:t>отационны</w:t>
      </w:r>
      <w:r w:rsidR="00BD44EE">
        <w:rPr>
          <w:sz w:val="28"/>
        </w:rPr>
        <w:t>е</w:t>
      </w:r>
      <w:r w:rsidR="00BD44EE" w:rsidRPr="00EE32F0">
        <w:rPr>
          <w:sz w:val="28"/>
        </w:rPr>
        <w:t xml:space="preserve"> </w:t>
      </w:r>
      <w:r w:rsidR="00BD44EE">
        <w:rPr>
          <w:sz w:val="28"/>
        </w:rPr>
        <w:t>о</w:t>
      </w:r>
      <w:r w:rsidRPr="00EE32F0">
        <w:rPr>
          <w:sz w:val="28"/>
        </w:rPr>
        <w:t xml:space="preserve">рудия </w:t>
      </w:r>
      <w:r w:rsidR="00AE4430">
        <w:rPr>
          <w:sz w:val="28"/>
        </w:rPr>
        <w:t xml:space="preserve">начали изготовлять в </w:t>
      </w:r>
      <w:r w:rsidR="00707E2B">
        <w:rPr>
          <w:sz w:val="28"/>
        </w:rPr>
        <w:t>середине 19 века</w:t>
      </w:r>
      <w:r w:rsidR="00984103">
        <w:rPr>
          <w:sz w:val="28"/>
        </w:rPr>
        <w:t xml:space="preserve"> </w:t>
      </w:r>
      <w:r w:rsidR="00984103" w:rsidRPr="00984103">
        <w:rPr>
          <w:sz w:val="28"/>
        </w:rPr>
        <w:t>[2,3]</w:t>
      </w:r>
      <w:r w:rsidR="00AE4430">
        <w:rPr>
          <w:sz w:val="28"/>
        </w:rPr>
        <w:t xml:space="preserve"> и сегодня они</w:t>
      </w:r>
      <w:r w:rsidRPr="00EE32F0">
        <w:rPr>
          <w:sz w:val="28"/>
        </w:rPr>
        <w:t xml:space="preserve"> получили широко</w:t>
      </w:r>
      <w:r w:rsidR="00AE4430">
        <w:rPr>
          <w:sz w:val="28"/>
        </w:rPr>
        <w:t>е</w:t>
      </w:r>
      <w:r w:rsidRPr="00EE32F0">
        <w:rPr>
          <w:sz w:val="28"/>
        </w:rPr>
        <w:t xml:space="preserve"> распространения</w:t>
      </w:r>
      <w:r w:rsidR="00900422">
        <w:rPr>
          <w:sz w:val="28"/>
        </w:rPr>
        <w:t>,</w:t>
      </w:r>
      <w:r w:rsidRPr="00EE32F0">
        <w:rPr>
          <w:sz w:val="28"/>
        </w:rPr>
        <w:t xml:space="preserve"> ввиду </w:t>
      </w:r>
      <w:r w:rsidR="00AE4430">
        <w:rPr>
          <w:sz w:val="28"/>
        </w:rPr>
        <w:t>своего применяя в составе пахотного агрегата</w:t>
      </w:r>
      <w:r w:rsidR="00900422">
        <w:rPr>
          <w:sz w:val="28"/>
        </w:rPr>
        <w:t>,</w:t>
      </w:r>
      <w:r w:rsidR="00AE4430">
        <w:rPr>
          <w:sz w:val="28"/>
        </w:rPr>
        <w:t xml:space="preserve"> а также агрономической эффективности. Совмещение технологических операций </w:t>
      </w:r>
      <w:r w:rsidRPr="00EE32F0">
        <w:rPr>
          <w:sz w:val="28"/>
        </w:rPr>
        <w:t xml:space="preserve">также </w:t>
      </w:r>
      <w:r w:rsidR="00AE4430">
        <w:rPr>
          <w:sz w:val="28"/>
        </w:rPr>
        <w:t>снижает затраты и ведет к увеличению производительности</w:t>
      </w:r>
      <w:r w:rsidRPr="00EE32F0">
        <w:rPr>
          <w:sz w:val="28"/>
        </w:rPr>
        <w:t xml:space="preserve"> по сравнению с </w:t>
      </w:r>
      <w:r w:rsidR="00AE4430">
        <w:rPr>
          <w:sz w:val="28"/>
        </w:rPr>
        <w:t xml:space="preserve">серийными </w:t>
      </w:r>
      <w:r w:rsidRPr="00EE32F0">
        <w:rPr>
          <w:sz w:val="28"/>
        </w:rPr>
        <w:t xml:space="preserve">плугами. </w:t>
      </w:r>
    </w:p>
    <w:p w:rsidR="00A00010" w:rsidRDefault="00EE32F0" w:rsidP="00383713">
      <w:pPr>
        <w:tabs>
          <w:tab w:val="left" w:pos="567"/>
        </w:tabs>
        <w:spacing w:line="360" w:lineRule="auto"/>
        <w:ind w:firstLine="709"/>
        <w:contextualSpacing/>
        <w:jc w:val="both"/>
        <w:rPr>
          <w:sz w:val="28"/>
        </w:rPr>
      </w:pPr>
      <w:r w:rsidRPr="00EE32F0">
        <w:rPr>
          <w:sz w:val="28"/>
        </w:rPr>
        <w:t xml:space="preserve">За последние годы в </w:t>
      </w:r>
      <w:r w:rsidR="00AE4430">
        <w:rPr>
          <w:sz w:val="28"/>
        </w:rPr>
        <w:t>России</w:t>
      </w:r>
      <w:r w:rsidRPr="00EE32F0">
        <w:rPr>
          <w:sz w:val="28"/>
        </w:rPr>
        <w:t xml:space="preserve"> и за рубежом уделяется большое внимание различного рода ротационным рабочим органам, дополняющим работу лемешных плугов, уменьшающих крошение пласта и заделку растительных остатков.</w:t>
      </w:r>
      <w:r w:rsidR="00216048" w:rsidRPr="00216048">
        <w:rPr>
          <w:sz w:val="28"/>
        </w:rPr>
        <w:t xml:space="preserve"> </w:t>
      </w:r>
      <w:r w:rsidR="00216048" w:rsidRPr="00037BF0">
        <w:rPr>
          <w:sz w:val="28"/>
        </w:rPr>
        <w:t>[</w:t>
      </w:r>
      <w:r w:rsidR="00707E2B">
        <w:rPr>
          <w:sz w:val="28"/>
        </w:rPr>
        <w:t>4</w:t>
      </w:r>
      <w:r w:rsidR="00216048" w:rsidRPr="00216048">
        <w:rPr>
          <w:sz w:val="28"/>
        </w:rPr>
        <w:t>,</w:t>
      </w:r>
      <w:r w:rsidR="00707E2B">
        <w:rPr>
          <w:sz w:val="28"/>
        </w:rPr>
        <w:t>5</w:t>
      </w:r>
      <w:r w:rsidR="00216048" w:rsidRPr="00037BF0">
        <w:rPr>
          <w:sz w:val="28"/>
        </w:rPr>
        <w:t>]</w:t>
      </w:r>
      <w:r w:rsidR="00216048">
        <w:rPr>
          <w:sz w:val="28"/>
        </w:rPr>
        <w:t>.</w:t>
      </w:r>
      <w:r w:rsidR="00B13200" w:rsidRPr="00B13200">
        <w:rPr>
          <w:sz w:val="28"/>
        </w:rPr>
        <w:t xml:space="preserve"> </w:t>
      </w:r>
      <w:r w:rsidR="00AE4430">
        <w:rPr>
          <w:sz w:val="28"/>
        </w:rPr>
        <w:t>Однако целью наших исследований являются дополнительные рабочие органы ДРО, которые могут внести значительный вклад в производство продукции растениеводства и могут быть изготовлены непосредственно в ЦРМ в хозяй</w:t>
      </w:r>
      <w:r w:rsidR="00383713">
        <w:rPr>
          <w:sz w:val="28"/>
        </w:rPr>
        <w:t>стве</w:t>
      </w:r>
      <w:r w:rsidR="00175452">
        <w:rPr>
          <w:sz w:val="28"/>
        </w:rPr>
        <w:t xml:space="preserve"> </w:t>
      </w:r>
      <w:r w:rsidR="00037BF0" w:rsidRPr="00037BF0">
        <w:rPr>
          <w:sz w:val="28"/>
        </w:rPr>
        <w:t>[</w:t>
      </w:r>
      <w:r w:rsidR="00707E2B">
        <w:rPr>
          <w:sz w:val="28"/>
        </w:rPr>
        <w:t>5</w:t>
      </w:r>
      <w:r w:rsidR="00037BF0" w:rsidRPr="00037BF0">
        <w:rPr>
          <w:sz w:val="28"/>
        </w:rPr>
        <w:t>]</w:t>
      </w:r>
      <w:r w:rsidR="00E26647">
        <w:rPr>
          <w:sz w:val="28"/>
        </w:rPr>
        <w:t xml:space="preserve">. </w:t>
      </w:r>
    </w:p>
    <w:p w:rsidR="00E26647" w:rsidRDefault="00E26647" w:rsidP="00022F18">
      <w:pPr>
        <w:spacing w:line="360" w:lineRule="auto"/>
        <w:ind w:firstLine="709"/>
        <w:contextualSpacing/>
        <w:jc w:val="both"/>
        <w:rPr>
          <w:sz w:val="28"/>
        </w:rPr>
      </w:pPr>
      <w:r>
        <w:rPr>
          <w:sz w:val="28"/>
        </w:rPr>
        <w:t>В результате выполнения экспериментальных исследований нами определялись физико-механические свойства агрофона, тяговое сопротивление предлагаемых рабочих органов в сравнении с серийным отвальным плугом, а также эксплуатационные и энергетические показатели с дополнительными рабочими органами</w:t>
      </w:r>
      <w:r w:rsidR="00DD17C7">
        <w:rPr>
          <w:sz w:val="28"/>
        </w:rPr>
        <w:t xml:space="preserve"> далее</w:t>
      </w:r>
      <w:r>
        <w:rPr>
          <w:sz w:val="28"/>
        </w:rPr>
        <w:t xml:space="preserve"> ДРО</w:t>
      </w:r>
      <w:r w:rsidR="00216048" w:rsidRPr="00216048">
        <w:rPr>
          <w:sz w:val="28"/>
        </w:rPr>
        <w:t xml:space="preserve"> [</w:t>
      </w:r>
      <w:r w:rsidR="00707E2B">
        <w:rPr>
          <w:sz w:val="28"/>
        </w:rPr>
        <w:t>4</w:t>
      </w:r>
      <w:r w:rsidR="00216048" w:rsidRPr="00216048">
        <w:rPr>
          <w:sz w:val="28"/>
        </w:rPr>
        <w:t>,</w:t>
      </w:r>
      <w:r w:rsidR="00707E2B">
        <w:rPr>
          <w:sz w:val="28"/>
        </w:rPr>
        <w:t>6</w:t>
      </w:r>
      <w:r w:rsidR="00216048" w:rsidRPr="00216048">
        <w:rPr>
          <w:sz w:val="28"/>
        </w:rPr>
        <w:t>]</w:t>
      </w:r>
      <w:r>
        <w:rPr>
          <w:sz w:val="28"/>
        </w:rPr>
        <w:t>.</w:t>
      </w:r>
    </w:p>
    <w:p w:rsidR="007C496E" w:rsidRPr="007C496E" w:rsidRDefault="007C496E" w:rsidP="007C496E">
      <w:pPr>
        <w:spacing w:line="360" w:lineRule="auto"/>
        <w:ind w:firstLine="708"/>
        <w:contextualSpacing/>
        <w:jc w:val="both"/>
        <w:rPr>
          <w:sz w:val="28"/>
        </w:rPr>
      </w:pPr>
      <w:r w:rsidRPr="007C496E">
        <w:rPr>
          <w:sz w:val="28"/>
        </w:rPr>
        <w:t>Качество и</w:t>
      </w:r>
      <w:r>
        <w:rPr>
          <w:sz w:val="28"/>
        </w:rPr>
        <w:t xml:space="preserve"> энергоемкость процесса обработ</w:t>
      </w:r>
      <w:r w:rsidRPr="007C496E">
        <w:rPr>
          <w:sz w:val="28"/>
        </w:rPr>
        <w:t>ки почвы определяются с одной стороны свойствами и состоянием почвы, с другой стороны - формой и параметрами рабочих органов, а также режимом работы орудия. Наибольшее влияние на процесс взаимодействия рабочего органа с почвой оказывают следующие параметры: состояние почвы, рабоч</w:t>
      </w:r>
      <w:r>
        <w:rPr>
          <w:sz w:val="28"/>
        </w:rPr>
        <w:t>е</w:t>
      </w:r>
      <w:r w:rsidRPr="007C496E">
        <w:rPr>
          <w:sz w:val="28"/>
        </w:rPr>
        <w:t>го органа, и расположение рабочего органа на раме пахотного агрегата.</w:t>
      </w:r>
    </w:p>
    <w:p w:rsidR="00B13200" w:rsidRPr="00D81441" w:rsidRDefault="007C496E" w:rsidP="00A377B9">
      <w:pPr>
        <w:spacing w:line="360" w:lineRule="auto"/>
        <w:ind w:firstLine="708"/>
        <w:contextualSpacing/>
        <w:jc w:val="both"/>
        <w:rPr>
          <w:sz w:val="28"/>
        </w:rPr>
      </w:pPr>
      <w:r w:rsidRPr="007C496E">
        <w:rPr>
          <w:sz w:val="28"/>
        </w:rPr>
        <w:lastRenderedPageBreak/>
        <w:t xml:space="preserve">Параметры состояния почвы: состав (в </w:t>
      </w:r>
      <w:proofErr w:type="spellStart"/>
      <w:r w:rsidRPr="007C496E">
        <w:rPr>
          <w:sz w:val="28"/>
        </w:rPr>
        <w:t>т.ч</w:t>
      </w:r>
      <w:proofErr w:type="spellEnd"/>
      <w:r w:rsidRPr="007C496E">
        <w:rPr>
          <w:sz w:val="28"/>
        </w:rPr>
        <w:t>. содержание влаги, гумуса, насыщенность растительными и каменистыми включениями), соотношение прочности почвы на растяжение и сжатие, соотношение углов внутреннего и внешнего трения, плотность, твердость.</w:t>
      </w:r>
      <w:r w:rsidR="00B13200" w:rsidRPr="00B13200">
        <w:rPr>
          <w:sz w:val="28"/>
        </w:rPr>
        <w:t xml:space="preserve"> </w:t>
      </w:r>
    </w:p>
    <w:p w:rsidR="00A377B9" w:rsidRPr="00D81441" w:rsidRDefault="0007649B" w:rsidP="00A377B9">
      <w:pPr>
        <w:spacing w:line="360" w:lineRule="auto"/>
        <w:ind w:firstLine="708"/>
        <w:contextualSpacing/>
        <w:jc w:val="both"/>
        <w:rPr>
          <w:sz w:val="28"/>
        </w:rPr>
      </w:pPr>
      <w:r>
        <w:rPr>
          <w:sz w:val="28"/>
        </w:rPr>
        <w:t>Конструктивные особенности</w:t>
      </w:r>
      <w:r w:rsidRPr="0007649B">
        <w:rPr>
          <w:sz w:val="28"/>
        </w:rPr>
        <w:t>: относительная ширина (по отношению к</w:t>
      </w:r>
      <w:r>
        <w:rPr>
          <w:sz w:val="28"/>
        </w:rPr>
        <w:t xml:space="preserve"> </w:t>
      </w:r>
      <w:r w:rsidRPr="0007649B">
        <w:rPr>
          <w:sz w:val="28"/>
        </w:rPr>
        <w:t>глубине обработки и ширине захвата основ</w:t>
      </w:r>
      <w:r>
        <w:rPr>
          <w:sz w:val="28"/>
        </w:rPr>
        <w:t>ного рабочего органа), ножа (ла</w:t>
      </w:r>
      <w:r w:rsidRPr="0007649B">
        <w:rPr>
          <w:sz w:val="28"/>
        </w:rPr>
        <w:t>пы, лемеха) или отвала, начальный угол постановки рабочей поверхности,</w:t>
      </w:r>
      <w:r>
        <w:rPr>
          <w:sz w:val="28"/>
        </w:rPr>
        <w:t xml:space="preserve"> </w:t>
      </w:r>
      <w:r w:rsidRPr="0007649B">
        <w:rPr>
          <w:sz w:val="28"/>
        </w:rPr>
        <w:t>изменение угла постановки рабочей поверхности к направлению движения</w:t>
      </w:r>
      <w:r>
        <w:rPr>
          <w:sz w:val="28"/>
        </w:rPr>
        <w:t xml:space="preserve"> </w:t>
      </w:r>
      <w:r w:rsidRPr="0007649B">
        <w:rPr>
          <w:sz w:val="28"/>
        </w:rPr>
        <w:t>пласта или орудия, изменение угла захвата пласта почвы по ходу движения</w:t>
      </w:r>
      <w:r>
        <w:rPr>
          <w:sz w:val="28"/>
        </w:rPr>
        <w:t xml:space="preserve"> </w:t>
      </w:r>
      <w:r w:rsidRPr="0007649B">
        <w:rPr>
          <w:sz w:val="28"/>
        </w:rPr>
        <w:t>рабочего агрегата.</w:t>
      </w:r>
      <w:r w:rsidR="00B13200" w:rsidRPr="00B13200">
        <w:rPr>
          <w:sz w:val="28"/>
        </w:rPr>
        <w:t xml:space="preserve"> </w:t>
      </w:r>
      <w:r w:rsidR="00A377B9">
        <w:rPr>
          <w:sz w:val="28"/>
        </w:rPr>
        <w:t>З</w:t>
      </w:r>
      <w:r w:rsidR="00A377B9" w:rsidRPr="00A377B9">
        <w:rPr>
          <w:sz w:val="28"/>
        </w:rPr>
        <w:t>начительная разница в</w:t>
      </w:r>
      <w:r w:rsidR="00A377B9">
        <w:rPr>
          <w:sz w:val="28"/>
        </w:rPr>
        <w:t xml:space="preserve"> </w:t>
      </w:r>
      <w:r w:rsidR="00A377B9" w:rsidRPr="00A377B9">
        <w:rPr>
          <w:sz w:val="28"/>
        </w:rPr>
        <w:t>прочнос</w:t>
      </w:r>
      <w:r w:rsidR="0089246E">
        <w:rPr>
          <w:sz w:val="28"/>
        </w:rPr>
        <w:t>ти почвы на сжатие и растяжение</w:t>
      </w:r>
      <w:r w:rsidR="00A377B9">
        <w:rPr>
          <w:sz w:val="28"/>
        </w:rPr>
        <w:t>.</w:t>
      </w:r>
      <w:r w:rsidR="00A377B9" w:rsidRPr="00A377B9">
        <w:rPr>
          <w:sz w:val="28"/>
        </w:rPr>
        <w:t xml:space="preserve"> </w:t>
      </w:r>
      <w:r w:rsidR="00A377B9">
        <w:rPr>
          <w:sz w:val="28"/>
        </w:rPr>
        <w:t>По результатам исследований ведущих ученных это свой</w:t>
      </w:r>
      <w:r w:rsidR="00A377B9" w:rsidRPr="00A377B9">
        <w:rPr>
          <w:sz w:val="28"/>
        </w:rPr>
        <w:t>ство почвы определяет картину деформа</w:t>
      </w:r>
      <w:r w:rsidR="00A377B9">
        <w:rPr>
          <w:sz w:val="28"/>
        </w:rPr>
        <w:t>ции и крошения почвы клином</w:t>
      </w:r>
      <w:r w:rsidR="00A377B9" w:rsidRPr="00A377B9">
        <w:rPr>
          <w:sz w:val="28"/>
        </w:rPr>
        <w:t xml:space="preserve"> </w:t>
      </w:r>
      <w:r w:rsidR="00A377B9">
        <w:rPr>
          <w:sz w:val="28"/>
        </w:rPr>
        <w:t>[1</w:t>
      </w:r>
      <w:r w:rsidR="00A377B9" w:rsidRPr="00A377B9">
        <w:rPr>
          <w:sz w:val="28"/>
        </w:rPr>
        <w:t>,2,3]</w:t>
      </w:r>
      <w:r w:rsidR="00A377B9">
        <w:rPr>
          <w:sz w:val="28"/>
        </w:rPr>
        <w:t xml:space="preserve">. </w:t>
      </w:r>
    </w:p>
    <w:p w:rsidR="00E26647" w:rsidRPr="00D81441" w:rsidRDefault="00A377B9" w:rsidP="007C496E">
      <w:pPr>
        <w:spacing w:line="360" w:lineRule="auto"/>
        <w:ind w:firstLine="708"/>
        <w:contextualSpacing/>
        <w:jc w:val="both"/>
        <w:rPr>
          <w:sz w:val="28"/>
        </w:rPr>
      </w:pPr>
      <w:r>
        <w:rPr>
          <w:sz w:val="28"/>
        </w:rPr>
        <w:t>Ме</w:t>
      </w:r>
      <w:r w:rsidRPr="00A377B9">
        <w:rPr>
          <w:sz w:val="28"/>
        </w:rPr>
        <w:t>ханизм крошения почвы и энергоемкость этого процесса в значительной мере</w:t>
      </w:r>
      <w:r>
        <w:rPr>
          <w:sz w:val="28"/>
        </w:rPr>
        <w:t xml:space="preserve"> </w:t>
      </w:r>
      <w:r w:rsidRPr="00A377B9">
        <w:rPr>
          <w:sz w:val="28"/>
        </w:rPr>
        <w:t>определяются соотношением прочности на</w:t>
      </w:r>
      <w:r>
        <w:rPr>
          <w:sz w:val="28"/>
        </w:rPr>
        <w:t xml:space="preserve"> сжатие и растяжение, а не абсо</w:t>
      </w:r>
      <w:r w:rsidRPr="00A377B9">
        <w:rPr>
          <w:sz w:val="28"/>
        </w:rPr>
        <w:t>лютным значением этих величин. Общая энергоемкость процесса зависит от</w:t>
      </w:r>
      <w:r>
        <w:rPr>
          <w:sz w:val="28"/>
        </w:rPr>
        <w:t xml:space="preserve"> </w:t>
      </w:r>
      <w:r w:rsidRPr="00A377B9">
        <w:rPr>
          <w:sz w:val="28"/>
        </w:rPr>
        <w:t>соотношения количества деформаций ра</w:t>
      </w:r>
      <w:r>
        <w:rPr>
          <w:sz w:val="28"/>
        </w:rPr>
        <w:t>стяжения и сжатия в процессе де</w:t>
      </w:r>
      <w:r w:rsidRPr="00A377B9">
        <w:rPr>
          <w:sz w:val="28"/>
        </w:rPr>
        <w:t>формации пласта.</w:t>
      </w:r>
      <w:r w:rsidR="00B13200" w:rsidRPr="00B13200">
        <w:rPr>
          <w:sz w:val="28"/>
        </w:rPr>
        <w:t xml:space="preserve"> </w:t>
      </w:r>
      <w:r w:rsidR="00E26647">
        <w:rPr>
          <w:sz w:val="28"/>
        </w:rPr>
        <w:t>Исследованиями зависимости крошения почвы от скорости движения и ширины захвата дополнительных рабочих органов задавались по результатам статистического анализа результатов опыта по оценке крошения стандартными и модернизированными рабочими органами отвального плуга крошение исследуемой фракции от 0-50 мм.</w:t>
      </w:r>
      <w:r w:rsidR="0041169F">
        <w:rPr>
          <w:sz w:val="28"/>
        </w:rPr>
        <w:t xml:space="preserve"> табл. 1</w:t>
      </w:r>
      <w:r w:rsidR="00E26647">
        <w:rPr>
          <w:sz w:val="28"/>
        </w:rPr>
        <w:t>, от 50-100 мм.</w:t>
      </w:r>
      <w:r w:rsidR="00B267FA">
        <w:rPr>
          <w:sz w:val="28"/>
        </w:rPr>
        <w:t xml:space="preserve"> табл. 2</w:t>
      </w:r>
      <w:r w:rsidR="00E26647">
        <w:rPr>
          <w:sz w:val="28"/>
        </w:rPr>
        <w:t>, от 50-100 мм.</w:t>
      </w:r>
      <w:r w:rsidR="00B267FA">
        <w:rPr>
          <w:sz w:val="28"/>
        </w:rPr>
        <w:t xml:space="preserve"> табл. 3.</w:t>
      </w:r>
      <w:r w:rsidR="00E26647">
        <w:rPr>
          <w:sz w:val="28"/>
        </w:rPr>
        <w:t xml:space="preserve"> Обработку данных проводили по разработанной программе в среде </w:t>
      </w:r>
      <w:proofErr w:type="spellStart"/>
      <w:r w:rsidR="00E26647">
        <w:rPr>
          <w:sz w:val="28"/>
          <w:lang w:val="en-GB"/>
        </w:rPr>
        <w:t>MathCAD</w:t>
      </w:r>
      <w:proofErr w:type="spellEnd"/>
      <w:r w:rsidR="00E26647">
        <w:rPr>
          <w:sz w:val="28"/>
        </w:rPr>
        <w:t>.</w:t>
      </w:r>
    </w:p>
    <w:p w:rsidR="00E26647" w:rsidRDefault="00E26647" w:rsidP="00022F18">
      <w:pPr>
        <w:spacing w:line="360" w:lineRule="auto"/>
        <w:ind w:left="2127" w:hanging="2127"/>
        <w:contextualSpacing/>
        <w:jc w:val="both"/>
      </w:pPr>
      <w:r>
        <w:rPr>
          <w:sz w:val="28"/>
        </w:rPr>
        <w:t>Таблица 1-Параметры работы при обработке серийным отвальным плугом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gridCol w:w="815"/>
        <w:gridCol w:w="841"/>
        <w:gridCol w:w="841"/>
      </w:tblGrid>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line="360" w:lineRule="auto"/>
              <w:contextualSpacing/>
              <w:rPr>
                <w:lang w:eastAsia="en-US"/>
              </w:rPr>
            </w:pPr>
            <w:r>
              <w:t>Передача трактора</w:t>
            </w:r>
          </w:p>
        </w:tc>
        <w:tc>
          <w:tcPr>
            <w:tcW w:w="825"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line="360" w:lineRule="auto"/>
              <w:contextualSpacing/>
              <w:jc w:val="center"/>
              <w:rPr>
                <w:lang w:eastAsia="en-US"/>
              </w:rPr>
            </w:pPr>
            <w:r>
              <w:t>3</w:t>
            </w:r>
          </w:p>
        </w:tc>
        <w:tc>
          <w:tcPr>
            <w:tcW w:w="846"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line="360" w:lineRule="auto"/>
              <w:contextualSpacing/>
              <w:jc w:val="center"/>
              <w:rPr>
                <w:lang w:eastAsia="en-US"/>
              </w:rPr>
            </w:pPr>
            <w:r>
              <w:t>4</w:t>
            </w:r>
          </w:p>
        </w:tc>
        <w:tc>
          <w:tcPr>
            <w:tcW w:w="846"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line="360" w:lineRule="auto"/>
              <w:contextualSpacing/>
              <w:jc w:val="center"/>
              <w:rPr>
                <w:lang w:eastAsia="en-US"/>
              </w:rPr>
            </w:pPr>
            <w:r>
              <w:t>5</w:t>
            </w:r>
          </w:p>
        </w:tc>
      </w:tr>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line="360" w:lineRule="auto"/>
              <w:contextualSpacing/>
              <w:rPr>
                <w:lang w:eastAsia="en-US"/>
              </w:rPr>
            </w:pPr>
            <w:r>
              <w:t>Фактическая скорость поступательного движения, км/ч.</w:t>
            </w:r>
          </w:p>
        </w:tc>
        <w:tc>
          <w:tcPr>
            <w:tcW w:w="825"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line="360" w:lineRule="auto"/>
              <w:contextualSpacing/>
              <w:jc w:val="center"/>
              <w:rPr>
                <w:lang w:eastAsia="en-US"/>
              </w:rPr>
            </w:pPr>
            <w:r>
              <w:t>5,34</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line="360" w:lineRule="auto"/>
              <w:contextualSpacing/>
              <w:jc w:val="center"/>
              <w:rPr>
                <w:lang w:eastAsia="en-US"/>
              </w:rPr>
            </w:pPr>
            <w:r>
              <w:t>6,16</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line="360" w:lineRule="auto"/>
              <w:contextualSpacing/>
              <w:jc w:val="center"/>
              <w:rPr>
                <w:lang w:eastAsia="en-US"/>
              </w:rPr>
            </w:pPr>
            <w:r>
              <w:t>7,15</w:t>
            </w:r>
          </w:p>
        </w:tc>
      </w:tr>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line="360" w:lineRule="auto"/>
              <w:contextualSpacing/>
              <w:rPr>
                <w:lang w:eastAsia="en-US"/>
              </w:rPr>
            </w:pPr>
            <w:r>
              <w:t>Крошение почвы, %, размеры фракций, мм.</w:t>
            </w:r>
          </w:p>
        </w:tc>
        <w:tc>
          <w:tcPr>
            <w:tcW w:w="825"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line="360" w:lineRule="auto"/>
              <w:contextualSpacing/>
              <w:jc w:val="center"/>
              <w:rPr>
                <w:lang w:eastAsia="en-US"/>
              </w:rPr>
            </w:pPr>
            <w:r>
              <w:t>85,9</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line="360" w:lineRule="auto"/>
              <w:contextualSpacing/>
              <w:jc w:val="center"/>
              <w:rPr>
                <w:lang w:eastAsia="en-US"/>
              </w:rPr>
            </w:pPr>
            <w:r>
              <w:t>91,80</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line="360" w:lineRule="auto"/>
              <w:contextualSpacing/>
              <w:jc w:val="center"/>
              <w:rPr>
                <w:lang w:eastAsia="en-US"/>
              </w:rPr>
            </w:pPr>
            <w:r>
              <w:t>92,90</w:t>
            </w:r>
          </w:p>
        </w:tc>
      </w:tr>
    </w:tbl>
    <w:p w:rsidR="00E26647" w:rsidRDefault="00E26647" w:rsidP="00022F18">
      <w:pPr>
        <w:spacing w:line="360" w:lineRule="auto"/>
        <w:ind w:firstLine="708"/>
        <w:contextualSpacing/>
        <w:jc w:val="both"/>
        <w:rPr>
          <w:sz w:val="28"/>
        </w:rPr>
      </w:pPr>
      <w:r>
        <w:rPr>
          <w:sz w:val="28"/>
        </w:rPr>
        <w:lastRenderedPageBreak/>
        <w:t>Согласно полученным данным в результате проведения полевых исследований, определили закономерность изменения крошения в почвенном горизонте рисунок 1 в зависимости от скорости движения пахотного агрегата на заданной передаче трактора,</w:t>
      </w:r>
      <w:r w:rsidR="00D073B7">
        <w:rPr>
          <w:sz w:val="28"/>
        </w:rPr>
        <w:t xml:space="preserve"> данные табл. 1</w:t>
      </w:r>
      <w:r>
        <w:rPr>
          <w:sz w:val="28"/>
        </w:rPr>
        <w:t xml:space="preserve"> получено уравнение регрессии </w:t>
      </w:r>
      <w:r w:rsidR="0041169F">
        <w:rPr>
          <w:sz w:val="28"/>
        </w:rPr>
        <w:t>1</w:t>
      </w:r>
      <w:r>
        <w:rPr>
          <w:sz w:val="28"/>
        </w:rPr>
        <w:t xml:space="preserve"> и ее графическое </w:t>
      </w:r>
      <w:r w:rsidR="00B267FA">
        <w:rPr>
          <w:sz w:val="28"/>
        </w:rPr>
        <w:t xml:space="preserve">изображение рисунок 1, кривая 1, </w:t>
      </w:r>
      <w:r w:rsidR="00D073B7">
        <w:rPr>
          <w:sz w:val="28"/>
        </w:rPr>
        <w:t xml:space="preserve">также </w:t>
      </w:r>
      <w:r w:rsidR="00B267FA">
        <w:rPr>
          <w:sz w:val="28"/>
        </w:rPr>
        <w:t>получено уравнение регрессии</w:t>
      </w:r>
      <w:r w:rsidR="00D073B7">
        <w:rPr>
          <w:sz w:val="28"/>
        </w:rPr>
        <w:t xml:space="preserve"> данные табл. 2 </w:t>
      </w:r>
      <w:r w:rsidR="00B267FA">
        <w:rPr>
          <w:sz w:val="28"/>
        </w:rPr>
        <w:t xml:space="preserve"> и ее графическое изображение рисунок 1 кривая 2, </w:t>
      </w:r>
      <w:r w:rsidR="00D073B7">
        <w:rPr>
          <w:sz w:val="28"/>
        </w:rPr>
        <w:t xml:space="preserve">и </w:t>
      </w:r>
      <w:r w:rsidR="00B267FA">
        <w:rPr>
          <w:sz w:val="28"/>
        </w:rPr>
        <w:t>получено уравнение регрессии</w:t>
      </w:r>
      <w:r w:rsidR="00D073B7">
        <w:rPr>
          <w:sz w:val="28"/>
        </w:rPr>
        <w:t xml:space="preserve"> </w:t>
      </w:r>
      <w:r w:rsidR="0031701F">
        <w:rPr>
          <w:sz w:val="28"/>
        </w:rPr>
        <w:t xml:space="preserve">данные </w:t>
      </w:r>
      <w:r w:rsidR="00D073B7">
        <w:rPr>
          <w:sz w:val="28"/>
        </w:rPr>
        <w:t>табл. 3</w:t>
      </w:r>
      <w:r w:rsidR="00B267FA">
        <w:rPr>
          <w:sz w:val="28"/>
        </w:rPr>
        <w:t xml:space="preserve"> формула 3 ее графическое изображение рисунок 1 кривая 3.</w:t>
      </w:r>
    </w:p>
    <w:p w:rsidR="00E26647" w:rsidRDefault="00E26647" w:rsidP="00022F18">
      <w:pPr>
        <w:spacing w:line="360" w:lineRule="auto"/>
        <w:ind w:firstLine="708"/>
        <w:contextualSpacing/>
        <w:jc w:val="both"/>
        <w:rPr>
          <w:sz w:val="28"/>
        </w:rPr>
      </w:pPr>
    </w:p>
    <w:p w:rsidR="00E26647" w:rsidRDefault="00087BCF" w:rsidP="00022F18">
      <w:pPr>
        <w:contextualSpacing/>
        <w:jc w:val="right"/>
      </w:pPr>
      <w:r>
        <w:rPr>
          <w:rFonts w:eastAsia="Calibri"/>
          <w:noProof/>
          <w:position w:val="-54"/>
          <w:lang w:eastAsia="en-US"/>
        </w:rPr>
        <w:object w:dxaOrig="343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172.3pt;height:36.25pt;mso-width-percent:0;mso-height-percent:0;mso-width-percent:0;mso-height-percent:0" o:ole="">
            <v:imagedata r:id="rId11" o:title=""/>
          </v:shape>
          <o:OLEObject Type="Embed" ProgID="Equation.DSMT4" ShapeID="_x0000_i1033" DrawAspect="Content" ObjectID="_1678654050" r:id="rId12"/>
        </w:object>
      </w:r>
      <w:r w:rsidR="00E26647">
        <w:tab/>
      </w:r>
      <w:r w:rsidR="00E26647">
        <w:tab/>
      </w:r>
      <w:r w:rsidR="00E26647">
        <w:tab/>
      </w:r>
      <w:r w:rsidR="00E26647">
        <w:tab/>
        <w:t>(1)</w:t>
      </w:r>
    </w:p>
    <w:p w:rsidR="00E26647" w:rsidRDefault="00E26647" w:rsidP="00022F18">
      <w:pPr>
        <w:spacing w:line="360" w:lineRule="auto"/>
        <w:ind w:left="1701" w:hanging="1701"/>
        <w:contextualSpacing/>
        <w:jc w:val="both"/>
      </w:pPr>
    </w:p>
    <w:p w:rsidR="00E26647" w:rsidRDefault="00E26647" w:rsidP="00022F18">
      <w:pPr>
        <w:spacing w:line="360" w:lineRule="auto"/>
        <w:ind w:left="1701" w:hanging="1701"/>
        <w:contextualSpacing/>
        <w:jc w:val="both"/>
        <w:rPr>
          <w:sz w:val="28"/>
        </w:rPr>
      </w:pPr>
      <w:r>
        <w:rPr>
          <w:sz w:val="28"/>
        </w:rPr>
        <w:t>Таблица 2 - Параметры работы при обработке ДРО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3"/>
        <w:gridCol w:w="821"/>
        <w:gridCol w:w="841"/>
        <w:gridCol w:w="841"/>
      </w:tblGrid>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line="360" w:lineRule="auto"/>
              <w:contextualSpacing/>
              <w:rPr>
                <w:lang w:eastAsia="en-US"/>
              </w:rPr>
            </w:pPr>
            <w:r>
              <w:t>Передача трактора</w:t>
            </w:r>
          </w:p>
        </w:tc>
        <w:tc>
          <w:tcPr>
            <w:tcW w:w="825"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line="360" w:lineRule="auto"/>
              <w:contextualSpacing/>
              <w:jc w:val="center"/>
              <w:rPr>
                <w:lang w:eastAsia="en-US"/>
              </w:rPr>
            </w:pPr>
            <w:r>
              <w:t>3</w:t>
            </w:r>
          </w:p>
        </w:tc>
        <w:tc>
          <w:tcPr>
            <w:tcW w:w="846"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line="360" w:lineRule="auto"/>
              <w:contextualSpacing/>
              <w:jc w:val="center"/>
              <w:rPr>
                <w:lang w:eastAsia="en-US"/>
              </w:rPr>
            </w:pPr>
            <w:r>
              <w:t>4</w:t>
            </w:r>
          </w:p>
        </w:tc>
        <w:tc>
          <w:tcPr>
            <w:tcW w:w="846"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line="360" w:lineRule="auto"/>
              <w:contextualSpacing/>
              <w:jc w:val="center"/>
              <w:rPr>
                <w:lang w:eastAsia="en-US"/>
              </w:rPr>
            </w:pPr>
            <w:r>
              <w:t>5</w:t>
            </w:r>
          </w:p>
        </w:tc>
      </w:tr>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line="360" w:lineRule="auto"/>
              <w:contextualSpacing/>
              <w:rPr>
                <w:lang w:eastAsia="en-US"/>
              </w:rPr>
            </w:pPr>
            <w:r>
              <w:t>Фактическая скорость поступательного движения, км/ч.</w:t>
            </w:r>
          </w:p>
        </w:tc>
        <w:tc>
          <w:tcPr>
            <w:tcW w:w="825"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line="360" w:lineRule="auto"/>
              <w:contextualSpacing/>
              <w:jc w:val="center"/>
              <w:rPr>
                <w:lang w:eastAsia="en-US"/>
              </w:rPr>
            </w:pPr>
            <w:r>
              <w:t>5,52</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line="360" w:lineRule="auto"/>
              <w:contextualSpacing/>
              <w:jc w:val="center"/>
              <w:rPr>
                <w:lang w:eastAsia="en-US"/>
              </w:rPr>
            </w:pPr>
            <w:r>
              <w:t>6,39</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line="360" w:lineRule="auto"/>
              <w:contextualSpacing/>
              <w:jc w:val="center"/>
              <w:rPr>
                <w:lang w:eastAsia="en-US"/>
              </w:rPr>
            </w:pPr>
            <w:r>
              <w:t>7,61</w:t>
            </w:r>
          </w:p>
        </w:tc>
      </w:tr>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line="360" w:lineRule="auto"/>
              <w:contextualSpacing/>
              <w:rPr>
                <w:lang w:eastAsia="en-US"/>
              </w:rPr>
            </w:pPr>
            <w:r>
              <w:t>Крошение почвы, %, размеры фракций, мм.</w:t>
            </w:r>
          </w:p>
        </w:tc>
        <w:tc>
          <w:tcPr>
            <w:tcW w:w="825"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line="360" w:lineRule="auto"/>
              <w:contextualSpacing/>
              <w:jc w:val="center"/>
              <w:rPr>
                <w:lang w:eastAsia="en-US"/>
              </w:rPr>
            </w:pPr>
            <w:r>
              <w:t>87,50</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line="360" w:lineRule="auto"/>
              <w:contextualSpacing/>
              <w:jc w:val="center"/>
              <w:rPr>
                <w:lang w:eastAsia="en-US"/>
              </w:rPr>
            </w:pPr>
            <w:r>
              <w:t>94,00</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line="360" w:lineRule="auto"/>
              <w:contextualSpacing/>
              <w:jc w:val="center"/>
              <w:rPr>
                <w:lang w:eastAsia="en-US"/>
              </w:rPr>
            </w:pPr>
            <w:r>
              <w:t>95,20</w:t>
            </w:r>
          </w:p>
        </w:tc>
      </w:tr>
    </w:tbl>
    <w:p w:rsidR="00E26647" w:rsidRDefault="00E26647" w:rsidP="00022F18">
      <w:pPr>
        <w:spacing w:line="360" w:lineRule="auto"/>
        <w:ind w:firstLine="708"/>
        <w:contextualSpacing/>
        <w:jc w:val="both"/>
        <w:rPr>
          <w:sz w:val="28"/>
        </w:rPr>
      </w:pPr>
    </w:p>
    <w:p w:rsidR="00E26647" w:rsidRDefault="00087BCF" w:rsidP="00022F18">
      <w:pPr>
        <w:spacing w:line="360" w:lineRule="auto"/>
        <w:ind w:firstLine="708"/>
        <w:contextualSpacing/>
        <w:jc w:val="right"/>
      </w:pPr>
      <w:r>
        <w:rPr>
          <w:rFonts w:eastAsia="Calibri"/>
          <w:noProof/>
          <w:position w:val="-24"/>
          <w:lang w:eastAsia="en-US"/>
        </w:rPr>
        <w:object w:dxaOrig="3525" w:dyaOrig="630">
          <v:shape id="_x0000_i1032" type="#_x0000_t75" alt="" style="width:175.3pt;height:31.3pt;mso-width-percent:0;mso-height-percent:0;mso-width-percent:0;mso-height-percent:0" o:ole="">
            <v:imagedata r:id="rId13" o:title=""/>
          </v:shape>
          <o:OLEObject Type="Embed" ProgID="Equation.DSMT4" ShapeID="_x0000_i1032" DrawAspect="Content" ObjectID="_1678654051" r:id="rId14"/>
        </w:object>
      </w:r>
      <w:r w:rsidR="00E26647">
        <w:tab/>
      </w:r>
      <w:r w:rsidR="00E26647">
        <w:tab/>
      </w:r>
      <w:r w:rsidR="00E26647">
        <w:tab/>
      </w:r>
      <w:r w:rsidR="00E26647">
        <w:tab/>
        <w:t>(2)</w:t>
      </w:r>
    </w:p>
    <w:p w:rsidR="00E26647" w:rsidRDefault="00E26647" w:rsidP="00022F18">
      <w:pPr>
        <w:spacing w:line="360" w:lineRule="auto"/>
        <w:ind w:firstLine="708"/>
        <w:contextualSpacing/>
        <w:jc w:val="right"/>
      </w:pPr>
    </w:p>
    <w:p w:rsidR="00E26647" w:rsidRDefault="00E26647" w:rsidP="00022F18">
      <w:pPr>
        <w:spacing w:line="360" w:lineRule="auto"/>
        <w:ind w:left="1701" w:hanging="1701"/>
        <w:contextualSpacing/>
        <w:jc w:val="both"/>
        <w:rPr>
          <w:sz w:val="28"/>
        </w:rPr>
      </w:pPr>
      <w:r>
        <w:rPr>
          <w:sz w:val="28"/>
        </w:rPr>
        <w:t>Таблица 3 -  Параметры работы при обработке ДРО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gridCol w:w="815"/>
        <w:gridCol w:w="841"/>
        <w:gridCol w:w="841"/>
      </w:tblGrid>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line="360" w:lineRule="auto"/>
              <w:contextualSpacing/>
              <w:rPr>
                <w:lang w:eastAsia="en-US"/>
              </w:rPr>
            </w:pPr>
            <w:r>
              <w:t>Передача трактора</w:t>
            </w:r>
          </w:p>
        </w:tc>
        <w:tc>
          <w:tcPr>
            <w:tcW w:w="825"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line="360" w:lineRule="auto"/>
              <w:contextualSpacing/>
              <w:jc w:val="center"/>
              <w:rPr>
                <w:lang w:eastAsia="en-US"/>
              </w:rPr>
            </w:pPr>
            <w:r>
              <w:t>3</w:t>
            </w:r>
          </w:p>
        </w:tc>
        <w:tc>
          <w:tcPr>
            <w:tcW w:w="846"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line="360" w:lineRule="auto"/>
              <w:contextualSpacing/>
              <w:jc w:val="center"/>
              <w:rPr>
                <w:lang w:eastAsia="en-US"/>
              </w:rPr>
            </w:pPr>
            <w:r>
              <w:t>4</w:t>
            </w:r>
          </w:p>
        </w:tc>
        <w:tc>
          <w:tcPr>
            <w:tcW w:w="846"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line="360" w:lineRule="auto"/>
              <w:contextualSpacing/>
              <w:jc w:val="center"/>
              <w:rPr>
                <w:lang w:eastAsia="en-US"/>
              </w:rPr>
            </w:pPr>
            <w:r>
              <w:t>5</w:t>
            </w:r>
          </w:p>
        </w:tc>
      </w:tr>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line="360" w:lineRule="auto"/>
              <w:contextualSpacing/>
              <w:rPr>
                <w:lang w:eastAsia="en-US"/>
              </w:rPr>
            </w:pPr>
            <w:r>
              <w:t>Фактическая скорость поступательного движения, км/ч.</w:t>
            </w:r>
          </w:p>
        </w:tc>
        <w:tc>
          <w:tcPr>
            <w:tcW w:w="825"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line="360" w:lineRule="auto"/>
              <w:contextualSpacing/>
              <w:jc w:val="center"/>
              <w:rPr>
                <w:lang w:eastAsia="en-US"/>
              </w:rPr>
            </w:pPr>
            <w:r>
              <w:t>5,65</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line="360" w:lineRule="auto"/>
              <w:contextualSpacing/>
              <w:jc w:val="center"/>
              <w:rPr>
                <w:lang w:eastAsia="en-US"/>
              </w:rPr>
            </w:pPr>
            <w:r>
              <w:t>6,57</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line="360" w:lineRule="auto"/>
              <w:contextualSpacing/>
              <w:jc w:val="center"/>
              <w:rPr>
                <w:lang w:eastAsia="en-US"/>
              </w:rPr>
            </w:pPr>
            <w:r>
              <w:t>7,76</w:t>
            </w:r>
          </w:p>
        </w:tc>
      </w:tr>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line="360" w:lineRule="auto"/>
              <w:contextualSpacing/>
              <w:rPr>
                <w:lang w:eastAsia="en-US"/>
              </w:rPr>
            </w:pPr>
            <w:r>
              <w:t>Крошение почвы, %, размеры фракций, мм.</w:t>
            </w:r>
          </w:p>
        </w:tc>
        <w:tc>
          <w:tcPr>
            <w:tcW w:w="825"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line="360" w:lineRule="auto"/>
              <w:contextualSpacing/>
              <w:jc w:val="center"/>
              <w:rPr>
                <w:lang w:eastAsia="en-US"/>
              </w:rPr>
            </w:pPr>
            <w:r>
              <w:t>89,4</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line="360" w:lineRule="auto"/>
              <w:contextualSpacing/>
              <w:jc w:val="center"/>
              <w:rPr>
                <w:lang w:eastAsia="en-US"/>
              </w:rPr>
            </w:pPr>
            <w:r>
              <w:t>96,30</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line="360" w:lineRule="auto"/>
              <w:contextualSpacing/>
              <w:jc w:val="center"/>
              <w:rPr>
                <w:lang w:eastAsia="en-US"/>
              </w:rPr>
            </w:pPr>
            <w:r>
              <w:t>97,90</w:t>
            </w:r>
          </w:p>
        </w:tc>
      </w:tr>
    </w:tbl>
    <w:p w:rsidR="00B267FA" w:rsidRDefault="00B267FA" w:rsidP="00022F18">
      <w:pPr>
        <w:spacing w:line="360" w:lineRule="auto"/>
        <w:ind w:firstLine="708"/>
        <w:contextualSpacing/>
        <w:jc w:val="both"/>
        <w:rPr>
          <w:sz w:val="28"/>
        </w:rPr>
      </w:pPr>
    </w:p>
    <w:p w:rsidR="00E26647" w:rsidRDefault="00087BCF" w:rsidP="00022F18">
      <w:pPr>
        <w:contextualSpacing/>
        <w:jc w:val="right"/>
      </w:pPr>
      <w:r>
        <w:rPr>
          <w:rFonts w:eastAsia="Calibri"/>
          <w:noProof/>
          <w:position w:val="-54"/>
          <w:lang w:eastAsia="en-US"/>
        </w:rPr>
        <w:object w:dxaOrig="2985" w:dyaOrig="720">
          <v:shape id="_x0000_i1031" type="#_x0000_t75" alt="" style="width:149.45pt;height:36.25pt;mso-width-percent:0;mso-height-percent:0;mso-width-percent:0;mso-height-percent:0" o:ole="">
            <v:imagedata r:id="rId15" o:title=""/>
          </v:shape>
          <o:OLEObject Type="Embed" ProgID="Equation.DSMT4" ShapeID="_x0000_i1031" DrawAspect="Content" ObjectID="_1678654052" r:id="rId16"/>
        </w:object>
      </w:r>
      <w:r w:rsidR="00E26647">
        <w:tab/>
      </w:r>
      <w:r w:rsidR="00E26647">
        <w:tab/>
      </w:r>
      <w:r w:rsidR="00E26647">
        <w:tab/>
      </w:r>
      <w:r w:rsidR="00E26647">
        <w:tab/>
        <w:t>(3)</w:t>
      </w:r>
    </w:p>
    <w:p w:rsidR="00E26647" w:rsidRDefault="00E26647" w:rsidP="00022F18">
      <w:pPr>
        <w:contextualSpacing/>
        <w:jc w:val="right"/>
      </w:pPr>
    </w:p>
    <w:tbl>
      <w:tblPr>
        <w:tblW w:w="9180" w:type="dxa"/>
        <w:tblLayout w:type="fixed"/>
        <w:tblLook w:val="04A0" w:firstRow="1" w:lastRow="0" w:firstColumn="1" w:lastColumn="0" w:noHBand="0" w:noVBand="1"/>
      </w:tblPr>
      <w:tblGrid>
        <w:gridCol w:w="1526"/>
        <w:gridCol w:w="7654"/>
      </w:tblGrid>
      <w:tr w:rsidR="00E26647" w:rsidTr="00071630">
        <w:trPr>
          <w:cantSplit/>
          <w:trHeight w:val="1134"/>
        </w:trPr>
        <w:tc>
          <w:tcPr>
            <w:tcW w:w="1526" w:type="dxa"/>
            <w:textDirection w:val="btLr"/>
          </w:tcPr>
          <w:p w:rsidR="00E26647" w:rsidRDefault="00E26647" w:rsidP="00022F18">
            <w:pPr>
              <w:ind w:left="113" w:right="113"/>
              <w:contextualSpacing/>
              <w:jc w:val="center"/>
            </w:pPr>
          </w:p>
          <w:p w:rsidR="00E26647" w:rsidRDefault="00E26647" w:rsidP="00022F18">
            <w:pPr>
              <w:ind w:left="113" w:right="113"/>
              <w:contextualSpacing/>
              <w:rPr>
                <w:lang w:val="en-US"/>
              </w:rPr>
            </w:pPr>
          </w:p>
          <w:p w:rsidR="00071630" w:rsidRPr="00071630" w:rsidRDefault="00071630" w:rsidP="00022F18">
            <w:pPr>
              <w:ind w:left="113" w:right="113"/>
              <w:contextualSpacing/>
              <w:rPr>
                <w:lang w:val="en-US"/>
              </w:rPr>
            </w:pPr>
          </w:p>
          <w:p w:rsidR="00E26647" w:rsidRDefault="00E26647" w:rsidP="00022F18">
            <w:pPr>
              <w:ind w:left="113" w:right="113"/>
              <w:contextualSpacing/>
              <w:jc w:val="right"/>
            </w:pPr>
          </w:p>
          <w:p w:rsidR="00E26647" w:rsidRDefault="00E26647" w:rsidP="00022F18">
            <w:pPr>
              <w:spacing w:after="200" w:line="276" w:lineRule="auto"/>
              <w:ind w:left="113" w:right="113"/>
              <w:contextualSpacing/>
              <w:jc w:val="right"/>
              <w:rPr>
                <w:lang w:eastAsia="en-US"/>
              </w:rPr>
            </w:pPr>
            <w:r>
              <w:t>Крошение почвы фракции %</w:t>
            </w:r>
          </w:p>
        </w:tc>
        <w:tc>
          <w:tcPr>
            <w:tcW w:w="7654" w:type="dxa"/>
            <w:hideMark/>
          </w:tcPr>
          <w:p w:rsidR="00E26647" w:rsidRDefault="00E26647" w:rsidP="00022F18">
            <w:pPr>
              <w:spacing w:after="200" w:line="276" w:lineRule="auto"/>
              <w:ind w:hanging="249"/>
              <w:contextualSpacing/>
              <w:jc w:val="right"/>
              <w:rPr>
                <w:lang w:eastAsia="en-US"/>
              </w:rPr>
            </w:pPr>
            <w:r>
              <w:rPr>
                <w:noProof/>
              </w:rPr>
              <w:drawing>
                <wp:inline distT="0" distB="0" distL="0" distR="0" wp14:anchorId="3582F54F" wp14:editId="7C099B95">
                  <wp:extent cx="4686300" cy="3607120"/>
                  <wp:effectExtent l="0" t="0" r="0" b="0"/>
                  <wp:docPr id="3" name="Рисунок 3"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1" descr="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94318" cy="3613292"/>
                          </a:xfrm>
                          <a:prstGeom prst="rect">
                            <a:avLst/>
                          </a:prstGeom>
                          <a:noFill/>
                          <a:ln>
                            <a:noFill/>
                          </a:ln>
                        </pic:spPr>
                      </pic:pic>
                    </a:graphicData>
                  </a:graphic>
                </wp:inline>
              </w:drawing>
            </w:r>
          </w:p>
        </w:tc>
      </w:tr>
      <w:tr w:rsidR="00E26647" w:rsidTr="00071630">
        <w:tc>
          <w:tcPr>
            <w:tcW w:w="1526" w:type="dxa"/>
          </w:tcPr>
          <w:p w:rsidR="00E26647" w:rsidRDefault="00E26647" w:rsidP="00022F18">
            <w:pPr>
              <w:spacing w:after="200" w:line="276" w:lineRule="auto"/>
              <w:contextualSpacing/>
              <w:jc w:val="center"/>
              <w:rPr>
                <w:lang w:eastAsia="en-US"/>
              </w:rPr>
            </w:pPr>
          </w:p>
        </w:tc>
        <w:tc>
          <w:tcPr>
            <w:tcW w:w="7654" w:type="dxa"/>
            <w:hideMark/>
          </w:tcPr>
          <w:p w:rsidR="00E26647" w:rsidRDefault="00E26647" w:rsidP="00022F18">
            <w:pPr>
              <w:spacing w:after="200" w:line="276" w:lineRule="auto"/>
              <w:ind w:right="-1"/>
              <w:contextualSpacing/>
              <w:jc w:val="right"/>
              <w:rPr>
                <w:lang w:eastAsia="en-US"/>
              </w:rPr>
            </w:pPr>
            <w:r>
              <w:t>Скорость, км/ч.</w:t>
            </w:r>
          </w:p>
        </w:tc>
      </w:tr>
    </w:tbl>
    <w:p w:rsidR="00E26647" w:rsidRDefault="00E26647" w:rsidP="00022F18">
      <w:pPr>
        <w:spacing w:line="360" w:lineRule="auto"/>
        <w:contextualSpacing/>
        <w:jc w:val="center"/>
        <w:rPr>
          <w:szCs w:val="22"/>
          <w:lang w:eastAsia="en-US"/>
        </w:rPr>
      </w:pPr>
      <w:r>
        <w:t>1</w:t>
      </w:r>
      <w:r>
        <w:rPr>
          <w:sz w:val="28"/>
        </w:rPr>
        <w:t>- при обработке серийными рабочими органами;</w:t>
      </w:r>
    </w:p>
    <w:p w:rsidR="00E26647" w:rsidRDefault="00E26647" w:rsidP="00022F18">
      <w:pPr>
        <w:spacing w:line="360" w:lineRule="auto"/>
        <w:contextualSpacing/>
        <w:jc w:val="center"/>
        <w:rPr>
          <w:sz w:val="28"/>
        </w:rPr>
      </w:pPr>
      <w:r>
        <w:rPr>
          <w:sz w:val="28"/>
        </w:rPr>
        <w:t xml:space="preserve">2 - при обработке ДРО 1; 3 - при обработке ДРО 2 </w:t>
      </w:r>
    </w:p>
    <w:p w:rsidR="00730152" w:rsidRDefault="00E26647" w:rsidP="00022F18">
      <w:pPr>
        <w:spacing w:line="360" w:lineRule="auto"/>
        <w:contextualSpacing/>
        <w:jc w:val="center"/>
        <w:rPr>
          <w:sz w:val="28"/>
        </w:rPr>
      </w:pPr>
      <w:r>
        <w:rPr>
          <w:sz w:val="28"/>
        </w:rPr>
        <w:t xml:space="preserve">Рисунок 1 – </w:t>
      </w:r>
      <w:r w:rsidR="00730152">
        <w:rPr>
          <w:sz w:val="28"/>
        </w:rPr>
        <w:t xml:space="preserve">Зависимости </w:t>
      </w:r>
      <w:r>
        <w:rPr>
          <w:sz w:val="28"/>
        </w:rPr>
        <w:t xml:space="preserve">крошения почвы от </w:t>
      </w:r>
    </w:p>
    <w:p w:rsidR="00E26647" w:rsidRDefault="00E26647" w:rsidP="00022F18">
      <w:pPr>
        <w:spacing w:line="360" w:lineRule="auto"/>
        <w:contextualSpacing/>
        <w:jc w:val="center"/>
        <w:rPr>
          <w:sz w:val="28"/>
        </w:rPr>
      </w:pPr>
      <w:r>
        <w:rPr>
          <w:sz w:val="28"/>
        </w:rPr>
        <w:t xml:space="preserve">скорости движения и длины </w:t>
      </w:r>
      <w:r w:rsidR="00730152">
        <w:rPr>
          <w:sz w:val="28"/>
        </w:rPr>
        <w:t>ДРО</w:t>
      </w:r>
    </w:p>
    <w:p w:rsidR="00E26647" w:rsidRDefault="00E26647" w:rsidP="00022F18">
      <w:pPr>
        <w:spacing w:line="360" w:lineRule="auto"/>
        <w:contextualSpacing/>
        <w:jc w:val="center"/>
        <w:rPr>
          <w:sz w:val="28"/>
        </w:rPr>
      </w:pPr>
    </w:p>
    <w:p w:rsidR="00E26647" w:rsidRDefault="00E26647" w:rsidP="00022F18">
      <w:pPr>
        <w:spacing w:line="360" w:lineRule="auto"/>
        <w:ind w:firstLine="708"/>
        <w:contextualSpacing/>
        <w:jc w:val="both"/>
        <w:rPr>
          <w:sz w:val="28"/>
        </w:rPr>
      </w:pPr>
      <w:r>
        <w:rPr>
          <w:sz w:val="28"/>
        </w:rPr>
        <w:t xml:space="preserve">Как видно (Рисунок 1) сравнительная характеристика крошения почвы при фракционном составе 0 – 50 мм показывает, что крошение почвы лучше при применении </w:t>
      </w:r>
      <w:r w:rsidR="002C7B75">
        <w:rPr>
          <w:sz w:val="28"/>
        </w:rPr>
        <w:t>ДРО</w:t>
      </w:r>
      <w:r>
        <w:rPr>
          <w:sz w:val="28"/>
        </w:rPr>
        <w:t xml:space="preserve"> более эффективно при параметрах близких к скорости движения </w:t>
      </w:r>
      <w:r>
        <w:rPr>
          <w:sz w:val="28"/>
          <w:lang w:val="en-GB"/>
        </w:rPr>
        <w:t>V</w:t>
      </w:r>
      <w:r>
        <w:rPr>
          <w:sz w:val="28"/>
        </w:rPr>
        <w:t>=7,76 км/ч., Крошение почвы такой фракции составляет 97.90%</w:t>
      </w:r>
    </w:p>
    <w:p w:rsidR="00E26647" w:rsidRDefault="009E1932" w:rsidP="00022F18">
      <w:pPr>
        <w:spacing w:line="360" w:lineRule="auto"/>
        <w:ind w:firstLine="708"/>
        <w:contextualSpacing/>
        <w:jc w:val="both"/>
        <w:rPr>
          <w:sz w:val="28"/>
        </w:rPr>
      </w:pPr>
      <w:r>
        <w:rPr>
          <w:sz w:val="28"/>
        </w:rPr>
        <w:t>Нами были проведены и</w:t>
      </w:r>
      <w:r w:rsidR="00E26647">
        <w:rPr>
          <w:sz w:val="28"/>
        </w:rPr>
        <w:t>сследования зависимости крошения почвы от скорости движения и ширины захвата дополнительных плоскорежущих  рабочих органов</w:t>
      </w:r>
      <w:r>
        <w:rPr>
          <w:sz w:val="28"/>
        </w:rPr>
        <w:t xml:space="preserve"> в своих исследованиях мы</w:t>
      </w:r>
      <w:r w:rsidR="00E26647">
        <w:rPr>
          <w:sz w:val="28"/>
        </w:rPr>
        <w:t xml:space="preserve"> задавались по результатам статистического анализа результатов опыта крошения стандартными и дополнительными плоскорежущими рабочими органами отвального плуга крошение исследуемой фракции от 50-100 мм</w:t>
      </w:r>
      <w:r>
        <w:rPr>
          <w:sz w:val="28"/>
        </w:rPr>
        <w:t>. таблицы 4-6</w:t>
      </w:r>
      <w:r w:rsidR="00E26647">
        <w:rPr>
          <w:sz w:val="28"/>
        </w:rPr>
        <w:t>.</w:t>
      </w:r>
    </w:p>
    <w:p w:rsidR="00E26647" w:rsidRDefault="00E26647" w:rsidP="00022F18">
      <w:pPr>
        <w:spacing w:line="360" w:lineRule="auto"/>
        <w:ind w:left="2127" w:hanging="2127"/>
        <w:contextualSpacing/>
        <w:jc w:val="both"/>
        <w:rPr>
          <w:sz w:val="28"/>
        </w:rPr>
      </w:pPr>
      <w:r>
        <w:rPr>
          <w:sz w:val="28"/>
        </w:rPr>
        <w:lastRenderedPageBreak/>
        <w:t>Таблица 4 -Параметры работы при обработке серийным отвальным плугом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816"/>
        <w:gridCol w:w="836"/>
        <w:gridCol w:w="836"/>
      </w:tblGrid>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rPr>
                <w:lang w:eastAsia="en-US"/>
              </w:rPr>
            </w:pPr>
            <w:r>
              <w:t>Передача трактора</w:t>
            </w:r>
          </w:p>
        </w:tc>
        <w:tc>
          <w:tcPr>
            <w:tcW w:w="825"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jc w:val="center"/>
              <w:rPr>
                <w:lang w:eastAsia="en-US"/>
              </w:rPr>
            </w:pPr>
            <w:r>
              <w:t>3</w:t>
            </w:r>
          </w:p>
        </w:tc>
        <w:tc>
          <w:tcPr>
            <w:tcW w:w="846"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jc w:val="center"/>
              <w:rPr>
                <w:lang w:eastAsia="en-US"/>
              </w:rPr>
            </w:pPr>
            <w:r>
              <w:t>4</w:t>
            </w:r>
          </w:p>
        </w:tc>
        <w:tc>
          <w:tcPr>
            <w:tcW w:w="846"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jc w:val="center"/>
              <w:rPr>
                <w:lang w:eastAsia="en-US"/>
              </w:rPr>
            </w:pPr>
            <w:r>
              <w:t>5</w:t>
            </w:r>
          </w:p>
        </w:tc>
      </w:tr>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rPr>
                <w:lang w:eastAsia="en-US"/>
              </w:rPr>
            </w:pPr>
            <w:r>
              <w:t>Фактическая скорость поступательного движения, км/ч.</w:t>
            </w:r>
          </w:p>
        </w:tc>
        <w:tc>
          <w:tcPr>
            <w:tcW w:w="825"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5,34</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6,16</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7,15</w:t>
            </w:r>
          </w:p>
        </w:tc>
      </w:tr>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rPr>
                <w:lang w:eastAsia="en-US"/>
              </w:rPr>
            </w:pPr>
            <w:r>
              <w:t>Крошение почвы, %, размеры фракций, мм</w:t>
            </w:r>
          </w:p>
        </w:tc>
        <w:tc>
          <w:tcPr>
            <w:tcW w:w="825"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9,20</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5,10</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4,80</w:t>
            </w:r>
          </w:p>
        </w:tc>
      </w:tr>
    </w:tbl>
    <w:p w:rsidR="00E26647" w:rsidRDefault="00E26647" w:rsidP="00022F18">
      <w:pPr>
        <w:spacing w:line="360" w:lineRule="auto"/>
        <w:ind w:firstLine="708"/>
        <w:contextualSpacing/>
        <w:jc w:val="both"/>
        <w:rPr>
          <w:sz w:val="28"/>
        </w:rPr>
      </w:pPr>
    </w:p>
    <w:p w:rsidR="00E26647" w:rsidRDefault="00E26647" w:rsidP="00022F18">
      <w:pPr>
        <w:spacing w:line="360" w:lineRule="auto"/>
        <w:ind w:firstLine="708"/>
        <w:contextualSpacing/>
        <w:jc w:val="both"/>
        <w:rPr>
          <w:sz w:val="28"/>
        </w:rPr>
      </w:pPr>
      <w:r>
        <w:rPr>
          <w:sz w:val="28"/>
        </w:rPr>
        <w:t xml:space="preserve">Согласно полученным данным в результате проведения полевых исследований, определили закономерность изменения крошения в почвенном горизонте в зависимости от скорости движения пахотного агрегата на заданной передаче трактора, </w:t>
      </w:r>
      <w:r w:rsidR="00752F28">
        <w:rPr>
          <w:sz w:val="28"/>
        </w:rPr>
        <w:t xml:space="preserve">было </w:t>
      </w:r>
      <w:r>
        <w:rPr>
          <w:sz w:val="28"/>
        </w:rPr>
        <w:t>получено уравнение</w:t>
      </w:r>
      <w:r w:rsidR="00752F28">
        <w:rPr>
          <w:sz w:val="28"/>
        </w:rPr>
        <w:t xml:space="preserve"> регрессии</w:t>
      </w:r>
      <w:r w:rsidR="001C2F01">
        <w:rPr>
          <w:sz w:val="28"/>
        </w:rPr>
        <w:t xml:space="preserve"> </w:t>
      </w:r>
      <w:r w:rsidR="00752F28">
        <w:rPr>
          <w:sz w:val="28"/>
        </w:rPr>
        <w:t>по данным табл. 4,</w:t>
      </w:r>
      <w:r>
        <w:rPr>
          <w:sz w:val="28"/>
        </w:rPr>
        <w:t xml:space="preserve"> формула 4 и ее графическое пред</w:t>
      </w:r>
      <w:r w:rsidR="009E1932">
        <w:rPr>
          <w:sz w:val="28"/>
        </w:rPr>
        <w:t>ставление рисунок 2, кривая 1,</w:t>
      </w:r>
      <w:r w:rsidR="001C2F01">
        <w:rPr>
          <w:sz w:val="28"/>
        </w:rPr>
        <w:t xml:space="preserve"> также по данным табл. 6 </w:t>
      </w:r>
      <w:r w:rsidR="009E1932">
        <w:rPr>
          <w:sz w:val="28"/>
        </w:rPr>
        <w:t xml:space="preserve">получено уравнение </w:t>
      </w:r>
      <w:r w:rsidR="001C2F01">
        <w:rPr>
          <w:sz w:val="28"/>
        </w:rPr>
        <w:t xml:space="preserve">регрессии формула 5 </w:t>
      </w:r>
      <w:r w:rsidR="009E1932">
        <w:rPr>
          <w:sz w:val="28"/>
        </w:rPr>
        <w:t xml:space="preserve">ее графическое изображение рисунок 2, кривая 2,   </w:t>
      </w:r>
      <w:r w:rsidR="001C2F01">
        <w:rPr>
          <w:sz w:val="28"/>
        </w:rPr>
        <w:t xml:space="preserve">и по данным табл. 6 </w:t>
      </w:r>
      <w:r w:rsidR="009E1932">
        <w:rPr>
          <w:sz w:val="28"/>
        </w:rPr>
        <w:t>получено уравнение регрессии формула 6 и ее графическое представление рисунок 2, кривая 3.</w:t>
      </w:r>
    </w:p>
    <w:p w:rsidR="00E26647" w:rsidRDefault="00E26647" w:rsidP="00022F18">
      <w:pPr>
        <w:spacing w:line="360" w:lineRule="auto"/>
        <w:ind w:firstLine="708"/>
        <w:contextualSpacing/>
        <w:jc w:val="both"/>
        <w:rPr>
          <w:lang w:eastAsia="en-US"/>
        </w:rPr>
      </w:pPr>
    </w:p>
    <w:p w:rsidR="00E26647" w:rsidRDefault="00087BCF" w:rsidP="00022F18">
      <w:pPr>
        <w:contextualSpacing/>
        <w:jc w:val="right"/>
      </w:pPr>
      <w:r>
        <w:rPr>
          <w:rFonts w:eastAsia="Calibri"/>
          <w:noProof/>
          <w:position w:val="-24"/>
          <w:lang w:eastAsia="en-US"/>
        </w:rPr>
        <w:object w:dxaOrig="3495" w:dyaOrig="615">
          <v:shape id="_x0000_i1030" type="#_x0000_t75" alt="" style="width:174.8pt;height:30.3pt;mso-width-percent:0;mso-height-percent:0;mso-width-percent:0;mso-height-percent:0" o:ole="">
            <v:imagedata r:id="rId18" o:title=""/>
          </v:shape>
          <o:OLEObject Type="Embed" ProgID="Equation.DSMT4" ShapeID="_x0000_i1030" DrawAspect="Content" ObjectID="_1678654053" r:id="rId19"/>
        </w:object>
      </w:r>
      <w:r w:rsidR="00E26647">
        <w:tab/>
      </w:r>
      <w:r w:rsidR="00E26647">
        <w:tab/>
      </w:r>
      <w:r w:rsidR="00E26647">
        <w:tab/>
      </w:r>
      <w:r w:rsidR="00E26647">
        <w:tab/>
        <w:t>(4)</w:t>
      </w:r>
    </w:p>
    <w:p w:rsidR="00E26647" w:rsidRDefault="00E26647" w:rsidP="00022F18">
      <w:pPr>
        <w:contextualSpacing/>
        <w:jc w:val="right"/>
      </w:pPr>
    </w:p>
    <w:p w:rsidR="00E26647" w:rsidRDefault="00E26647" w:rsidP="00022F18">
      <w:pPr>
        <w:spacing w:line="360" w:lineRule="auto"/>
        <w:ind w:left="1843" w:hanging="1843"/>
        <w:contextualSpacing/>
        <w:jc w:val="both"/>
        <w:rPr>
          <w:sz w:val="28"/>
        </w:rPr>
      </w:pPr>
      <w:r>
        <w:rPr>
          <w:sz w:val="28"/>
        </w:rPr>
        <w:t>Таблица 5 - Параметры работы при обработке ДРО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816"/>
        <w:gridCol w:w="836"/>
        <w:gridCol w:w="836"/>
      </w:tblGrid>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rPr>
                <w:lang w:eastAsia="en-US"/>
              </w:rPr>
            </w:pPr>
            <w:r>
              <w:t>Передача трактора</w:t>
            </w:r>
          </w:p>
        </w:tc>
        <w:tc>
          <w:tcPr>
            <w:tcW w:w="825"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jc w:val="center"/>
              <w:rPr>
                <w:lang w:eastAsia="en-US"/>
              </w:rPr>
            </w:pPr>
            <w:r>
              <w:t>3</w:t>
            </w:r>
          </w:p>
        </w:tc>
        <w:tc>
          <w:tcPr>
            <w:tcW w:w="846"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jc w:val="center"/>
              <w:rPr>
                <w:lang w:eastAsia="en-US"/>
              </w:rPr>
            </w:pPr>
            <w:r>
              <w:t>4</w:t>
            </w:r>
          </w:p>
        </w:tc>
        <w:tc>
          <w:tcPr>
            <w:tcW w:w="846"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jc w:val="center"/>
              <w:rPr>
                <w:lang w:eastAsia="en-US"/>
              </w:rPr>
            </w:pPr>
            <w:r>
              <w:t>5</w:t>
            </w:r>
          </w:p>
        </w:tc>
      </w:tr>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rPr>
                <w:lang w:eastAsia="en-US"/>
              </w:rPr>
            </w:pPr>
            <w:r>
              <w:t>Фактическая скорость поступательного движения, км/ч.</w:t>
            </w:r>
          </w:p>
        </w:tc>
        <w:tc>
          <w:tcPr>
            <w:tcW w:w="825"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5,52</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6,39</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7,61</w:t>
            </w:r>
          </w:p>
        </w:tc>
      </w:tr>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rPr>
                <w:lang w:eastAsia="en-US"/>
              </w:rPr>
            </w:pPr>
            <w:r>
              <w:t>Крошение почвы, %, размеры фракций, мм</w:t>
            </w:r>
          </w:p>
        </w:tc>
        <w:tc>
          <w:tcPr>
            <w:tcW w:w="825"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rPr>
                <w:lang w:val="en-US"/>
              </w:rPr>
              <w:t>9</w:t>
            </w:r>
            <w:r>
              <w:t>,00</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3,20</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3,30</w:t>
            </w:r>
          </w:p>
        </w:tc>
      </w:tr>
    </w:tbl>
    <w:p w:rsidR="00E26647" w:rsidRDefault="00E26647" w:rsidP="00022F18">
      <w:pPr>
        <w:spacing w:line="360" w:lineRule="auto"/>
        <w:ind w:firstLine="708"/>
        <w:contextualSpacing/>
        <w:jc w:val="both"/>
        <w:rPr>
          <w:sz w:val="28"/>
        </w:rPr>
      </w:pPr>
    </w:p>
    <w:p w:rsidR="00E26647" w:rsidRDefault="00087BCF" w:rsidP="00022F18">
      <w:pPr>
        <w:contextualSpacing/>
        <w:jc w:val="right"/>
      </w:pPr>
      <w:r>
        <w:rPr>
          <w:rFonts w:eastAsia="Calibri"/>
          <w:noProof/>
          <w:position w:val="-24"/>
          <w:lang w:eastAsia="en-US"/>
        </w:rPr>
        <w:object w:dxaOrig="4290" w:dyaOrig="630">
          <v:shape id="_x0000_i1029" type="#_x0000_t75" alt="" style="width:215pt;height:31.3pt;mso-width-percent:0;mso-height-percent:0;mso-width-percent:0;mso-height-percent:0" o:ole="">
            <v:imagedata r:id="rId20" o:title=""/>
          </v:shape>
          <o:OLEObject Type="Embed" ProgID="Equation.DSMT4" ShapeID="_x0000_i1029" DrawAspect="Content" ObjectID="_1678654054" r:id="rId21"/>
        </w:object>
      </w:r>
      <w:r w:rsidR="00E26647">
        <w:t xml:space="preserve"> </w:t>
      </w:r>
      <w:r w:rsidR="00E26647">
        <w:tab/>
      </w:r>
      <w:r w:rsidR="00E26647">
        <w:tab/>
        <w:t>(5)</w:t>
      </w:r>
    </w:p>
    <w:p w:rsidR="00E26647" w:rsidRDefault="00E26647" w:rsidP="00022F18">
      <w:pPr>
        <w:contextualSpacing/>
        <w:jc w:val="right"/>
      </w:pPr>
    </w:p>
    <w:p w:rsidR="00E26647" w:rsidRDefault="00E26647" w:rsidP="00022F18">
      <w:pPr>
        <w:spacing w:line="360" w:lineRule="auto"/>
        <w:ind w:left="1985" w:hanging="1985"/>
        <w:contextualSpacing/>
        <w:jc w:val="both"/>
        <w:rPr>
          <w:sz w:val="28"/>
        </w:rPr>
      </w:pPr>
      <w:r>
        <w:rPr>
          <w:sz w:val="28"/>
        </w:rPr>
        <w:t>Таблица 6 - Параметры работы при обработке ДРО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816"/>
        <w:gridCol w:w="836"/>
        <w:gridCol w:w="836"/>
      </w:tblGrid>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rPr>
                <w:lang w:eastAsia="en-US"/>
              </w:rPr>
            </w:pPr>
            <w:r>
              <w:t>Передача трактора</w:t>
            </w:r>
          </w:p>
        </w:tc>
        <w:tc>
          <w:tcPr>
            <w:tcW w:w="825"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jc w:val="center"/>
              <w:rPr>
                <w:lang w:eastAsia="en-US"/>
              </w:rPr>
            </w:pPr>
            <w:r>
              <w:t>3</w:t>
            </w:r>
          </w:p>
        </w:tc>
        <w:tc>
          <w:tcPr>
            <w:tcW w:w="846"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jc w:val="center"/>
              <w:rPr>
                <w:lang w:eastAsia="en-US"/>
              </w:rPr>
            </w:pPr>
            <w:r>
              <w:t>4</w:t>
            </w:r>
          </w:p>
        </w:tc>
        <w:tc>
          <w:tcPr>
            <w:tcW w:w="846"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jc w:val="center"/>
              <w:rPr>
                <w:lang w:eastAsia="en-US"/>
              </w:rPr>
            </w:pPr>
            <w:r>
              <w:t>5</w:t>
            </w:r>
          </w:p>
        </w:tc>
      </w:tr>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rPr>
                <w:lang w:eastAsia="en-US"/>
              </w:rPr>
            </w:pPr>
            <w:r>
              <w:t>Фактическая скорость поступательного движения, км/ч.</w:t>
            </w:r>
          </w:p>
        </w:tc>
        <w:tc>
          <w:tcPr>
            <w:tcW w:w="825"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5,65</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6,57</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7,76</w:t>
            </w:r>
          </w:p>
        </w:tc>
      </w:tr>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rPr>
                <w:lang w:eastAsia="en-US"/>
              </w:rPr>
            </w:pPr>
            <w:r>
              <w:t>Крошение почвы, %, размеры фракций, мм</w:t>
            </w:r>
          </w:p>
        </w:tc>
        <w:tc>
          <w:tcPr>
            <w:tcW w:w="825"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8,50</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2,50</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1,60</w:t>
            </w:r>
          </w:p>
        </w:tc>
      </w:tr>
    </w:tbl>
    <w:p w:rsidR="009842FA" w:rsidRDefault="009842FA" w:rsidP="00022F18">
      <w:pPr>
        <w:contextualSpacing/>
        <w:jc w:val="right"/>
        <w:rPr>
          <w:rFonts w:eastAsia="Calibri"/>
          <w:lang w:val="en-US" w:eastAsia="en-US"/>
        </w:rPr>
      </w:pPr>
    </w:p>
    <w:p w:rsidR="00E26647" w:rsidRDefault="00087BCF" w:rsidP="00022F18">
      <w:pPr>
        <w:contextualSpacing/>
        <w:jc w:val="right"/>
      </w:pPr>
      <w:r>
        <w:rPr>
          <w:rFonts w:eastAsia="Calibri"/>
          <w:noProof/>
          <w:position w:val="-24"/>
          <w:lang w:eastAsia="en-US"/>
        </w:rPr>
        <w:object w:dxaOrig="4260" w:dyaOrig="615">
          <v:shape id="_x0000_i1028" type="#_x0000_t75" alt="" style="width:213.5pt;height:30.3pt;mso-width-percent:0;mso-height-percent:0;mso-width-percent:0;mso-height-percent:0" o:ole="">
            <v:imagedata r:id="rId22" o:title=""/>
          </v:shape>
          <o:OLEObject Type="Embed" ProgID="Equation.DSMT4" ShapeID="_x0000_i1028" DrawAspect="Content" ObjectID="_1678654055" r:id="rId23"/>
        </w:object>
      </w:r>
      <w:r w:rsidR="00E26647">
        <w:tab/>
      </w:r>
      <w:r w:rsidR="00E26647">
        <w:tab/>
        <w:t>(6)</w:t>
      </w:r>
    </w:p>
    <w:tbl>
      <w:tblPr>
        <w:tblW w:w="8646" w:type="dxa"/>
        <w:tblInd w:w="534" w:type="dxa"/>
        <w:tblLayout w:type="fixed"/>
        <w:tblLook w:val="04A0" w:firstRow="1" w:lastRow="0" w:firstColumn="1" w:lastColumn="0" w:noHBand="0" w:noVBand="1"/>
      </w:tblPr>
      <w:tblGrid>
        <w:gridCol w:w="1275"/>
        <w:gridCol w:w="7371"/>
      </w:tblGrid>
      <w:tr w:rsidR="00E26647" w:rsidTr="00FA6A84">
        <w:trPr>
          <w:cantSplit/>
          <w:trHeight w:val="1134"/>
        </w:trPr>
        <w:tc>
          <w:tcPr>
            <w:tcW w:w="1275" w:type="dxa"/>
            <w:textDirection w:val="btLr"/>
          </w:tcPr>
          <w:p w:rsidR="00E26647" w:rsidRDefault="00E26647" w:rsidP="00022F18">
            <w:pPr>
              <w:ind w:left="113" w:right="113"/>
              <w:contextualSpacing/>
              <w:jc w:val="center"/>
              <w:rPr>
                <w:sz w:val="20"/>
              </w:rPr>
            </w:pPr>
          </w:p>
          <w:p w:rsidR="00E26647" w:rsidRDefault="00E26647" w:rsidP="00022F18">
            <w:pPr>
              <w:ind w:left="113" w:right="113"/>
              <w:contextualSpacing/>
              <w:rPr>
                <w:sz w:val="20"/>
              </w:rPr>
            </w:pPr>
          </w:p>
          <w:p w:rsidR="00E26647" w:rsidRDefault="00E26647" w:rsidP="00022F18">
            <w:pPr>
              <w:ind w:left="113" w:right="113"/>
              <w:contextualSpacing/>
              <w:jc w:val="center"/>
              <w:rPr>
                <w:sz w:val="20"/>
              </w:rPr>
            </w:pPr>
          </w:p>
          <w:p w:rsidR="00E26647" w:rsidRDefault="00E26647" w:rsidP="00022F18">
            <w:pPr>
              <w:spacing w:after="200" w:line="276" w:lineRule="auto"/>
              <w:ind w:left="113" w:right="113"/>
              <w:contextualSpacing/>
              <w:jc w:val="right"/>
              <w:rPr>
                <w:sz w:val="20"/>
                <w:lang w:eastAsia="en-US"/>
              </w:rPr>
            </w:pPr>
            <w:r>
              <w:t>Крошение почвы фракции %</w:t>
            </w:r>
          </w:p>
        </w:tc>
        <w:tc>
          <w:tcPr>
            <w:tcW w:w="7371" w:type="dxa"/>
            <w:hideMark/>
          </w:tcPr>
          <w:p w:rsidR="00E26647" w:rsidRDefault="00E26647" w:rsidP="00FA6A84">
            <w:pPr>
              <w:spacing w:after="200" w:line="276" w:lineRule="auto"/>
              <w:ind w:hanging="506"/>
              <w:contextualSpacing/>
              <w:jc w:val="center"/>
              <w:rPr>
                <w:sz w:val="20"/>
                <w:lang w:eastAsia="en-US"/>
              </w:rPr>
            </w:pPr>
            <w:r>
              <w:rPr>
                <w:noProof/>
                <w:sz w:val="20"/>
              </w:rPr>
              <w:drawing>
                <wp:inline distT="0" distB="0" distL="0" distR="0" wp14:anchorId="591C78E4" wp14:editId="3456AF7A">
                  <wp:extent cx="4475458" cy="3450772"/>
                  <wp:effectExtent l="0" t="0" r="1905" b="0"/>
                  <wp:docPr id="2" name="Рисунок 2"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descr="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93317" cy="3464542"/>
                          </a:xfrm>
                          <a:prstGeom prst="rect">
                            <a:avLst/>
                          </a:prstGeom>
                          <a:noFill/>
                          <a:ln>
                            <a:noFill/>
                          </a:ln>
                        </pic:spPr>
                      </pic:pic>
                    </a:graphicData>
                  </a:graphic>
                </wp:inline>
              </w:drawing>
            </w:r>
          </w:p>
        </w:tc>
      </w:tr>
      <w:tr w:rsidR="00E26647" w:rsidTr="00FA6A84">
        <w:tc>
          <w:tcPr>
            <w:tcW w:w="1275" w:type="dxa"/>
          </w:tcPr>
          <w:p w:rsidR="00E26647" w:rsidRDefault="00E26647" w:rsidP="00022F18">
            <w:pPr>
              <w:spacing w:after="200" w:line="276" w:lineRule="auto"/>
              <w:contextualSpacing/>
              <w:jc w:val="center"/>
              <w:rPr>
                <w:sz w:val="22"/>
                <w:szCs w:val="22"/>
                <w:lang w:eastAsia="en-US"/>
              </w:rPr>
            </w:pPr>
          </w:p>
        </w:tc>
        <w:tc>
          <w:tcPr>
            <w:tcW w:w="7371" w:type="dxa"/>
            <w:hideMark/>
          </w:tcPr>
          <w:p w:rsidR="00E26647" w:rsidRDefault="00E26647" w:rsidP="00022F18">
            <w:pPr>
              <w:spacing w:after="200" w:line="276" w:lineRule="auto"/>
              <w:ind w:right="-1"/>
              <w:contextualSpacing/>
              <w:jc w:val="right"/>
              <w:rPr>
                <w:sz w:val="22"/>
                <w:szCs w:val="22"/>
                <w:lang w:eastAsia="en-US"/>
              </w:rPr>
            </w:pPr>
            <w:r>
              <w:t>Скорость, км/ч.</w:t>
            </w:r>
          </w:p>
        </w:tc>
      </w:tr>
    </w:tbl>
    <w:p w:rsidR="00E26647" w:rsidRDefault="00E26647" w:rsidP="00022F18">
      <w:pPr>
        <w:spacing w:line="360" w:lineRule="auto"/>
        <w:contextualSpacing/>
        <w:jc w:val="center"/>
        <w:rPr>
          <w:szCs w:val="22"/>
          <w:lang w:eastAsia="en-US"/>
        </w:rPr>
      </w:pPr>
      <w:r>
        <w:rPr>
          <w:sz w:val="28"/>
        </w:rPr>
        <w:t>1- при обработке серийными рабочими органами;</w:t>
      </w:r>
    </w:p>
    <w:p w:rsidR="00E26647" w:rsidRDefault="00E26647" w:rsidP="00022F18">
      <w:pPr>
        <w:spacing w:line="360" w:lineRule="auto"/>
        <w:contextualSpacing/>
        <w:jc w:val="center"/>
        <w:rPr>
          <w:sz w:val="28"/>
        </w:rPr>
      </w:pPr>
      <w:r>
        <w:rPr>
          <w:sz w:val="28"/>
        </w:rPr>
        <w:t xml:space="preserve">2 - при обработке ДРО 1; 3 - при обработке ДРО 2 </w:t>
      </w:r>
    </w:p>
    <w:p w:rsidR="00FA6A84" w:rsidRDefault="00E26647" w:rsidP="00FA6A84">
      <w:pPr>
        <w:spacing w:line="360" w:lineRule="auto"/>
        <w:contextualSpacing/>
        <w:jc w:val="center"/>
        <w:rPr>
          <w:sz w:val="28"/>
        </w:rPr>
      </w:pPr>
      <w:r>
        <w:rPr>
          <w:sz w:val="28"/>
        </w:rPr>
        <w:t xml:space="preserve">Рисунок 2  - </w:t>
      </w:r>
      <w:r w:rsidR="00FA6A84">
        <w:rPr>
          <w:sz w:val="28"/>
        </w:rPr>
        <w:t xml:space="preserve">Зависимости крошения почвы от </w:t>
      </w:r>
    </w:p>
    <w:p w:rsidR="00FA6A84" w:rsidRDefault="00FA6A84" w:rsidP="00FA6A84">
      <w:pPr>
        <w:spacing w:line="360" w:lineRule="auto"/>
        <w:contextualSpacing/>
        <w:jc w:val="center"/>
        <w:rPr>
          <w:sz w:val="28"/>
        </w:rPr>
      </w:pPr>
      <w:r>
        <w:rPr>
          <w:sz w:val="28"/>
        </w:rPr>
        <w:t>скорости движения и длины ДРО</w:t>
      </w:r>
    </w:p>
    <w:p w:rsidR="00E26647" w:rsidRDefault="00E26647" w:rsidP="00022F18">
      <w:pPr>
        <w:spacing w:line="360" w:lineRule="auto"/>
        <w:contextualSpacing/>
        <w:jc w:val="center"/>
        <w:rPr>
          <w:sz w:val="28"/>
        </w:rPr>
      </w:pPr>
    </w:p>
    <w:p w:rsidR="00E26647" w:rsidRDefault="00E26647" w:rsidP="00022F18">
      <w:pPr>
        <w:spacing w:line="360" w:lineRule="auto"/>
        <w:ind w:firstLine="708"/>
        <w:contextualSpacing/>
        <w:jc w:val="both"/>
        <w:rPr>
          <w:sz w:val="28"/>
        </w:rPr>
      </w:pPr>
      <w:r>
        <w:rPr>
          <w:sz w:val="28"/>
        </w:rPr>
        <w:t xml:space="preserve">Как видно (Рисунок 2) сравнительная характеристика крошения почвы при фракционном составе от 50-100 мм показывает, что крошение почвы лучше при применении дополнительных рабочих органов более эффективно при скоростях близких к скорости движения </w:t>
      </w:r>
      <w:r>
        <w:rPr>
          <w:sz w:val="28"/>
          <w:lang w:val="en-GB"/>
        </w:rPr>
        <w:t>V</w:t>
      </w:r>
      <w:r>
        <w:rPr>
          <w:sz w:val="28"/>
        </w:rPr>
        <w:t>=7,76 км/ч., Крошение почвы такой фракции составляет 1.60 %.</w:t>
      </w:r>
    </w:p>
    <w:p w:rsidR="00E26647" w:rsidRDefault="00752F28" w:rsidP="00022F18">
      <w:pPr>
        <w:spacing w:line="360" w:lineRule="auto"/>
        <w:ind w:firstLine="708"/>
        <w:contextualSpacing/>
        <w:jc w:val="both"/>
        <w:rPr>
          <w:sz w:val="28"/>
        </w:rPr>
      </w:pPr>
      <w:r>
        <w:rPr>
          <w:sz w:val="28"/>
        </w:rPr>
        <w:t>Программой эксперимента был</w:t>
      </w:r>
      <w:r w:rsidR="00EF3B1D">
        <w:rPr>
          <w:sz w:val="28"/>
        </w:rPr>
        <w:t>и</w:t>
      </w:r>
      <w:r>
        <w:rPr>
          <w:sz w:val="28"/>
        </w:rPr>
        <w:t xml:space="preserve"> заложе</w:t>
      </w:r>
      <w:r w:rsidR="00EF3B1D">
        <w:rPr>
          <w:sz w:val="28"/>
        </w:rPr>
        <w:t>ны</w:t>
      </w:r>
      <w:r>
        <w:rPr>
          <w:sz w:val="28"/>
        </w:rPr>
        <w:t xml:space="preserve"> иссл</w:t>
      </w:r>
      <w:r w:rsidR="00E26647">
        <w:rPr>
          <w:sz w:val="28"/>
        </w:rPr>
        <w:t>едования зависимости крошения почвы от скорости движения и ширины захвата дополнительных плоскорежущих рабочих органов задавались по результатам статистического анализа результатов опыта крошения стандартными и модернизированными рабочими органами отвального плуга крошение исследу</w:t>
      </w:r>
      <w:r w:rsidR="00985298">
        <w:rPr>
          <w:sz w:val="28"/>
        </w:rPr>
        <w:t>емой фракции от 100 - 150 мм</w:t>
      </w:r>
      <w:r>
        <w:rPr>
          <w:sz w:val="28"/>
        </w:rPr>
        <w:t>. таблицы 7-9</w:t>
      </w:r>
      <w:r w:rsidR="00985298">
        <w:rPr>
          <w:sz w:val="28"/>
        </w:rPr>
        <w:t>.</w:t>
      </w:r>
    </w:p>
    <w:p w:rsidR="00D4169F" w:rsidRDefault="00D4169F" w:rsidP="00022F18">
      <w:pPr>
        <w:spacing w:line="360" w:lineRule="auto"/>
        <w:ind w:left="2127" w:hanging="2127"/>
        <w:contextualSpacing/>
        <w:jc w:val="both"/>
        <w:rPr>
          <w:sz w:val="28"/>
        </w:rPr>
      </w:pPr>
    </w:p>
    <w:p w:rsidR="00E26647" w:rsidRDefault="00E26647" w:rsidP="00022F18">
      <w:pPr>
        <w:spacing w:line="360" w:lineRule="auto"/>
        <w:ind w:left="2127" w:hanging="2127"/>
        <w:contextualSpacing/>
        <w:jc w:val="both"/>
        <w:rPr>
          <w:sz w:val="28"/>
        </w:rPr>
      </w:pPr>
      <w:r>
        <w:rPr>
          <w:sz w:val="28"/>
        </w:rPr>
        <w:lastRenderedPageBreak/>
        <w:t>Таблица 7 -Параметры работы при обработке серийным отвальным плугом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816"/>
        <w:gridCol w:w="836"/>
        <w:gridCol w:w="836"/>
      </w:tblGrid>
      <w:tr w:rsidR="00E26647" w:rsidTr="005F1570">
        <w:tc>
          <w:tcPr>
            <w:tcW w:w="6798"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rPr>
                <w:lang w:eastAsia="en-US"/>
              </w:rPr>
            </w:pPr>
            <w:r>
              <w:t>Передача трактора</w:t>
            </w:r>
          </w:p>
        </w:tc>
        <w:tc>
          <w:tcPr>
            <w:tcW w:w="816"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jc w:val="center"/>
              <w:rPr>
                <w:lang w:eastAsia="en-US"/>
              </w:rPr>
            </w:pPr>
            <w:r>
              <w:t>3</w:t>
            </w:r>
          </w:p>
        </w:tc>
        <w:tc>
          <w:tcPr>
            <w:tcW w:w="836"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jc w:val="center"/>
              <w:rPr>
                <w:lang w:eastAsia="en-US"/>
              </w:rPr>
            </w:pPr>
            <w:r>
              <w:t>4</w:t>
            </w:r>
          </w:p>
        </w:tc>
        <w:tc>
          <w:tcPr>
            <w:tcW w:w="836"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jc w:val="center"/>
              <w:rPr>
                <w:lang w:eastAsia="en-US"/>
              </w:rPr>
            </w:pPr>
            <w:r>
              <w:t>5</w:t>
            </w:r>
          </w:p>
        </w:tc>
      </w:tr>
      <w:tr w:rsidR="00E26647" w:rsidTr="005F1570">
        <w:tc>
          <w:tcPr>
            <w:tcW w:w="6798"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rPr>
                <w:lang w:eastAsia="en-US"/>
              </w:rPr>
            </w:pPr>
            <w:r>
              <w:t>Фактическая скорость поступательного движения, км/ч.</w:t>
            </w:r>
          </w:p>
        </w:tc>
        <w:tc>
          <w:tcPr>
            <w:tcW w:w="81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5,34</w:t>
            </w:r>
          </w:p>
        </w:tc>
        <w:tc>
          <w:tcPr>
            <w:tcW w:w="83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6,16</w:t>
            </w:r>
          </w:p>
        </w:tc>
        <w:tc>
          <w:tcPr>
            <w:tcW w:w="83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7,15</w:t>
            </w:r>
          </w:p>
        </w:tc>
      </w:tr>
      <w:tr w:rsidR="00E26647" w:rsidTr="005F1570">
        <w:tc>
          <w:tcPr>
            <w:tcW w:w="6798"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rPr>
                <w:lang w:eastAsia="en-US"/>
              </w:rPr>
            </w:pPr>
            <w:r>
              <w:t>Крошение почвы, %, размеры фракций, мм</w:t>
            </w:r>
          </w:p>
        </w:tc>
        <w:tc>
          <w:tcPr>
            <w:tcW w:w="81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3,90</w:t>
            </w:r>
          </w:p>
        </w:tc>
        <w:tc>
          <w:tcPr>
            <w:tcW w:w="83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3,10</w:t>
            </w:r>
          </w:p>
        </w:tc>
        <w:tc>
          <w:tcPr>
            <w:tcW w:w="83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2,30</w:t>
            </w:r>
          </w:p>
        </w:tc>
      </w:tr>
    </w:tbl>
    <w:p w:rsidR="00E26647" w:rsidRDefault="00E26647" w:rsidP="00022F18">
      <w:pPr>
        <w:spacing w:line="360" w:lineRule="auto"/>
        <w:ind w:firstLine="708"/>
        <w:contextualSpacing/>
        <w:jc w:val="both"/>
        <w:rPr>
          <w:sz w:val="28"/>
        </w:rPr>
      </w:pPr>
    </w:p>
    <w:p w:rsidR="00E26647" w:rsidRDefault="00E26647" w:rsidP="00022F18">
      <w:pPr>
        <w:spacing w:line="360" w:lineRule="auto"/>
        <w:ind w:firstLine="708"/>
        <w:contextualSpacing/>
        <w:jc w:val="both"/>
        <w:rPr>
          <w:sz w:val="28"/>
        </w:rPr>
      </w:pPr>
      <w:r>
        <w:rPr>
          <w:sz w:val="28"/>
        </w:rPr>
        <w:t>Согласно полученным данным в результате проведения полевых исследований, определили закономерность изменения крошения в почвенном горизонте в зависимости от скорости движения пахотного агрегата на заданной передаче трактора,</w:t>
      </w:r>
      <w:r w:rsidR="00714372">
        <w:rPr>
          <w:sz w:val="28"/>
        </w:rPr>
        <w:t xml:space="preserve"> нами</w:t>
      </w:r>
      <w:r>
        <w:rPr>
          <w:sz w:val="28"/>
        </w:rPr>
        <w:t xml:space="preserve"> получено уравнение регрессии</w:t>
      </w:r>
      <w:r w:rsidR="00714372">
        <w:rPr>
          <w:sz w:val="28"/>
        </w:rPr>
        <w:t xml:space="preserve"> по данным табл. 7</w:t>
      </w:r>
      <w:r>
        <w:rPr>
          <w:sz w:val="28"/>
        </w:rPr>
        <w:t xml:space="preserve"> формула 7 и ее графическое пре</w:t>
      </w:r>
      <w:r w:rsidR="00EF3B1D">
        <w:rPr>
          <w:sz w:val="28"/>
        </w:rPr>
        <w:t>дставление рисунок 3, кривая 1.,</w:t>
      </w:r>
      <w:r w:rsidR="00714372">
        <w:rPr>
          <w:sz w:val="28"/>
        </w:rPr>
        <w:t xml:space="preserve"> также</w:t>
      </w:r>
      <w:r w:rsidR="00EF3B1D">
        <w:rPr>
          <w:sz w:val="28"/>
        </w:rPr>
        <w:t xml:space="preserve"> получено уравнение регрессии формула 8</w:t>
      </w:r>
      <w:r w:rsidR="00714372">
        <w:rPr>
          <w:sz w:val="28"/>
        </w:rPr>
        <w:t xml:space="preserve"> по данным табл. 8</w:t>
      </w:r>
      <w:r w:rsidR="00EF3B1D">
        <w:rPr>
          <w:sz w:val="28"/>
        </w:rPr>
        <w:t xml:space="preserve"> и ее графическое </w:t>
      </w:r>
      <w:r w:rsidR="00714372">
        <w:rPr>
          <w:sz w:val="28"/>
        </w:rPr>
        <w:t xml:space="preserve">изображение рисунок 3, кривая 2, и </w:t>
      </w:r>
      <w:r w:rsidR="00EF3B1D">
        <w:rPr>
          <w:sz w:val="28"/>
        </w:rPr>
        <w:t>получено уравнение регрессии формула 9</w:t>
      </w:r>
      <w:r w:rsidR="00714372">
        <w:rPr>
          <w:sz w:val="28"/>
        </w:rPr>
        <w:t xml:space="preserve"> по данным табл. 9</w:t>
      </w:r>
      <w:r w:rsidR="00EF3B1D">
        <w:rPr>
          <w:sz w:val="28"/>
        </w:rPr>
        <w:t xml:space="preserve"> и ее графическое изображение рисунок 3, кривая 3.</w:t>
      </w:r>
    </w:p>
    <w:p w:rsidR="00E26647" w:rsidRDefault="00E26647" w:rsidP="00022F18">
      <w:pPr>
        <w:spacing w:line="360" w:lineRule="auto"/>
        <w:ind w:firstLine="708"/>
        <w:contextualSpacing/>
        <w:jc w:val="both"/>
        <w:rPr>
          <w:sz w:val="28"/>
          <w:lang w:eastAsia="en-US"/>
        </w:rPr>
      </w:pPr>
    </w:p>
    <w:p w:rsidR="00E26647" w:rsidRDefault="00087BCF" w:rsidP="00022F18">
      <w:pPr>
        <w:contextualSpacing/>
        <w:jc w:val="right"/>
      </w:pPr>
      <w:r>
        <w:rPr>
          <w:rFonts w:eastAsia="Calibri"/>
          <w:noProof/>
          <w:position w:val="-24"/>
          <w:lang w:eastAsia="en-US"/>
        </w:rPr>
        <w:object w:dxaOrig="3825" w:dyaOrig="540">
          <v:shape id="_x0000_i1027" type="#_x0000_t75" alt="" style="width:190.7pt;height:27.3pt;mso-width-percent:0;mso-height-percent:0;mso-width-percent:0;mso-height-percent:0" o:ole="">
            <v:imagedata r:id="rId25" o:title=""/>
          </v:shape>
          <o:OLEObject Type="Embed" ProgID="Equation.DSMT4" ShapeID="_x0000_i1027" DrawAspect="Content" ObjectID="_1678654056" r:id="rId26"/>
        </w:object>
      </w:r>
      <w:r w:rsidR="00E26647">
        <w:tab/>
      </w:r>
      <w:r w:rsidR="00E26647">
        <w:tab/>
      </w:r>
      <w:r w:rsidR="00E26647">
        <w:tab/>
        <w:t>(7)</w:t>
      </w:r>
    </w:p>
    <w:p w:rsidR="00E26647" w:rsidRDefault="00E26647" w:rsidP="00022F18">
      <w:pPr>
        <w:contextualSpacing/>
        <w:jc w:val="right"/>
      </w:pPr>
    </w:p>
    <w:p w:rsidR="00E26647" w:rsidRDefault="00E26647" w:rsidP="00022F18">
      <w:pPr>
        <w:spacing w:line="360" w:lineRule="auto"/>
        <w:ind w:left="1276" w:hanging="1276"/>
        <w:contextualSpacing/>
        <w:jc w:val="both"/>
        <w:rPr>
          <w:sz w:val="28"/>
        </w:rPr>
      </w:pPr>
      <w:r>
        <w:rPr>
          <w:sz w:val="28"/>
        </w:rPr>
        <w:t>Таблица 8 - Исходные параметры работы при обработке ДРО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816"/>
        <w:gridCol w:w="836"/>
        <w:gridCol w:w="836"/>
      </w:tblGrid>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rPr>
                <w:lang w:eastAsia="en-US"/>
              </w:rPr>
            </w:pPr>
            <w:r>
              <w:t>Передача трактора</w:t>
            </w:r>
          </w:p>
        </w:tc>
        <w:tc>
          <w:tcPr>
            <w:tcW w:w="825"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jc w:val="center"/>
              <w:rPr>
                <w:lang w:eastAsia="en-US"/>
              </w:rPr>
            </w:pPr>
            <w:r>
              <w:t>3</w:t>
            </w:r>
          </w:p>
        </w:tc>
        <w:tc>
          <w:tcPr>
            <w:tcW w:w="846"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jc w:val="center"/>
              <w:rPr>
                <w:lang w:eastAsia="en-US"/>
              </w:rPr>
            </w:pPr>
            <w:r>
              <w:t>4</w:t>
            </w:r>
          </w:p>
        </w:tc>
        <w:tc>
          <w:tcPr>
            <w:tcW w:w="846"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jc w:val="center"/>
              <w:rPr>
                <w:lang w:eastAsia="en-US"/>
              </w:rPr>
            </w:pPr>
            <w:r>
              <w:t>5</w:t>
            </w:r>
          </w:p>
        </w:tc>
      </w:tr>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rPr>
                <w:lang w:eastAsia="en-US"/>
              </w:rPr>
            </w:pPr>
            <w:r>
              <w:t>Фактическая скорость поступательного движения, км/ч.</w:t>
            </w:r>
          </w:p>
        </w:tc>
        <w:tc>
          <w:tcPr>
            <w:tcW w:w="825"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5,52</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6,39</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7,61</w:t>
            </w:r>
          </w:p>
        </w:tc>
      </w:tr>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rPr>
                <w:lang w:eastAsia="en-US"/>
              </w:rPr>
            </w:pPr>
            <w:r>
              <w:t>Крошение почвы, %, размеры фракций, мм</w:t>
            </w:r>
          </w:p>
        </w:tc>
        <w:tc>
          <w:tcPr>
            <w:tcW w:w="825"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3,50</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2,80</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1,50</w:t>
            </w:r>
          </w:p>
        </w:tc>
      </w:tr>
    </w:tbl>
    <w:p w:rsidR="00E26647" w:rsidRDefault="00E26647" w:rsidP="00022F18">
      <w:pPr>
        <w:spacing w:line="360" w:lineRule="auto"/>
        <w:ind w:firstLine="708"/>
        <w:contextualSpacing/>
        <w:jc w:val="both"/>
        <w:rPr>
          <w:sz w:val="28"/>
        </w:rPr>
      </w:pPr>
    </w:p>
    <w:p w:rsidR="00E26647" w:rsidRDefault="00087BCF" w:rsidP="00022F18">
      <w:pPr>
        <w:contextualSpacing/>
        <w:jc w:val="right"/>
      </w:pPr>
      <w:r>
        <w:rPr>
          <w:rFonts w:eastAsia="Calibri"/>
          <w:noProof/>
          <w:position w:val="-24"/>
          <w:lang w:eastAsia="en-US"/>
        </w:rPr>
        <w:object w:dxaOrig="4200" w:dyaOrig="540">
          <v:shape id="_x0000_i1026" type="#_x0000_t75" alt="" style="width:209.55pt;height:27.3pt;mso-width-percent:0;mso-height-percent:0;mso-width-percent:0;mso-height-percent:0" o:ole="">
            <v:imagedata r:id="rId27" o:title=""/>
          </v:shape>
          <o:OLEObject Type="Embed" ProgID="Equation.DSMT4" ShapeID="_x0000_i1026" DrawAspect="Content" ObjectID="_1678654057" r:id="rId28"/>
        </w:object>
      </w:r>
      <w:r w:rsidR="00E26647">
        <w:tab/>
      </w:r>
      <w:r w:rsidR="00E26647">
        <w:tab/>
      </w:r>
      <w:r w:rsidR="00E26647">
        <w:tab/>
        <w:t>(8)</w:t>
      </w:r>
    </w:p>
    <w:p w:rsidR="00E26647" w:rsidRPr="00A00010" w:rsidRDefault="00E26647" w:rsidP="00022F18">
      <w:pPr>
        <w:contextualSpacing/>
        <w:jc w:val="right"/>
        <w:rPr>
          <w:sz w:val="28"/>
        </w:rPr>
      </w:pPr>
    </w:p>
    <w:p w:rsidR="00E26647" w:rsidRDefault="00E26647" w:rsidP="00022F18">
      <w:pPr>
        <w:spacing w:line="360" w:lineRule="auto"/>
        <w:ind w:left="1276" w:hanging="1276"/>
        <w:contextualSpacing/>
        <w:jc w:val="both"/>
        <w:rPr>
          <w:sz w:val="28"/>
        </w:rPr>
      </w:pPr>
      <w:r>
        <w:rPr>
          <w:sz w:val="28"/>
        </w:rPr>
        <w:t>Таблица 9 - Исходные параметры работы при обработке ДРО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816"/>
        <w:gridCol w:w="836"/>
        <w:gridCol w:w="836"/>
      </w:tblGrid>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rPr>
                <w:lang w:eastAsia="en-US"/>
              </w:rPr>
            </w:pPr>
            <w:r>
              <w:t>Передача трактора</w:t>
            </w:r>
          </w:p>
        </w:tc>
        <w:tc>
          <w:tcPr>
            <w:tcW w:w="825"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jc w:val="center"/>
              <w:rPr>
                <w:lang w:eastAsia="en-US"/>
              </w:rPr>
            </w:pPr>
            <w:r>
              <w:t>3</w:t>
            </w:r>
          </w:p>
        </w:tc>
        <w:tc>
          <w:tcPr>
            <w:tcW w:w="846"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jc w:val="center"/>
              <w:rPr>
                <w:lang w:eastAsia="en-US"/>
              </w:rPr>
            </w:pPr>
            <w:r>
              <w:t>4</w:t>
            </w:r>
          </w:p>
        </w:tc>
        <w:tc>
          <w:tcPr>
            <w:tcW w:w="846"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jc w:val="center"/>
              <w:rPr>
                <w:lang w:eastAsia="en-US"/>
              </w:rPr>
            </w:pPr>
            <w:r>
              <w:t>5</w:t>
            </w:r>
          </w:p>
        </w:tc>
      </w:tr>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rPr>
                <w:lang w:eastAsia="en-US"/>
              </w:rPr>
            </w:pPr>
            <w:r>
              <w:t>Фактическая скорость поступательного движения, км/ч.</w:t>
            </w:r>
          </w:p>
        </w:tc>
        <w:tc>
          <w:tcPr>
            <w:tcW w:w="825"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5,65</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6,57</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7,76</w:t>
            </w:r>
          </w:p>
        </w:tc>
      </w:tr>
      <w:tr w:rsidR="00E26647" w:rsidTr="00E26647">
        <w:tc>
          <w:tcPr>
            <w:tcW w:w="7054" w:type="dxa"/>
            <w:tcBorders>
              <w:top w:val="single" w:sz="4" w:space="0" w:color="auto"/>
              <w:left w:val="single" w:sz="4" w:space="0" w:color="auto"/>
              <w:bottom w:val="single" w:sz="4" w:space="0" w:color="auto"/>
              <w:right w:val="single" w:sz="4" w:space="0" w:color="auto"/>
            </w:tcBorders>
            <w:hideMark/>
          </w:tcPr>
          <w:p w:rsidR="00E26647" w:rsidRDefault="00E26647" w:rsidP="00022F18">
            <w:pPr>
              <w:spacing w:after="200" w:line="360" w:lineRule="auto"/>
              <w:contextualSpacing/>
              <w:rPr>
                <w:lang w:eastAsia="en-US"/>
              </w:rPr>
            </w:pPr>
            <w:r>
              <w:t>Крошение почвы, %, размеры фракций, мм</w:t>
            </w:r>
          </w:p>
        </w:tc>
        <w:tc>
          <w:tcPr>
            <w:tcW w:w="825"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2,10</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1,20</w:t>
            </w:r>
          </w:p>
        </w:tc>
        <w:tc>
          <w:tcPr>
            <w:tcW w:w="846" w:type="dxa"/>
            <w:tcBorders>
              <w:top w:val="single" w:sz="4" w:space="0" w:color="auto"/>
              <w:left w:val="single" w:sz="4" w:space="0" w:color="auto"/>
              <w:bottom w:val="single" w:sz="4" w:space="0" w:color="auto"/>
              <w:right w:val="single" w:sz="4" w:space="0" w:color="auto"/>
            </w:tcBorders>
            <w:vAlign w:val="center"/>
            <w:hideMark/>
          </w:tcPr>
          <w:p w:rsidR="00E26647" w:rsidRDefault="00E26647" w:rsidP="00022F18">
            <w:pPr>
              <w:spacing w:after="200" w:line="360" w:lineRule="auto"/>
              <w:contextualSpacing/>
              <w:jc w:val="center"/>
              <w:rPr>
                <w:lang w:eastAsia="en-US"/>
              </w:rPr>
            </w:pPr>
            <w:r>
              <w:t>0,50</w:t>
            </w:r>
          </w:p>
        </w:tc>
      </w:tr>
    </w:tbl>
    <w:p w:rsidR="00E26647" w:rsidRPr="00A00010" w:rsidRDefault="00E26647" w:rsidP="00022F18">
      <w:pPr>
        <w:spacing w:line="360" w:lineRule="auto"/>
        <w:ind w:firstLine="708"/>
        <w:contextualSpacing/>
        <w:jc w:val="both"/>
        <w:rPr>
          <w:sz w:val="28"/>
        </w:rPr>
      </w:pPr>
    </w:p>
    <w:p w:rsidR="00E26647" w:rsidRDefault="00087BCF" w:rsidP="00022F18">
      <w:pPr>
        <w:spacing w:line="360" w:lineRule="auto"/>
        <w:ind w:firstLine="708"/>
        <w:contextualSpacing/>
        <w:jc w:val="right"/>
      </w:pPr>
      <w:r>
        <w:rPr>
          <w:rFonts w:eastAsia="Calibri"/>
          <w:noProof/>
          <w:lang w:eastAsia="en-US"/>
        </w:rPr>
        <w:object w:dxaOrig="2790" w:dyaOrig="510">
          <v:shape id="_x0000_i1025" type="#_x0000_t75" alt="" style="width:139.55pt;height:25.8pt;mso-width-percent:0;mso-height-percent:0;mso-width-percent:0;mso-height-percent:0" o:ole="">
            <v:imagedata r:id="rId29" o:title=""/>
          </v:shape>
          <o:OLEObject Type="Embed" ProgID="Equation.DSMT4" ShapeID="_x0000_i1025" DrawAspect="Content" ObjectID="_1678654058" r:id="rId30"/>
        </w:object>
      </w:r>
      <w:r w:rsidR="00E26647">
        <w:tab/>
      </w:r>
      <w:r w:rsidR="00E26647">
        <w:tab/>
      </w:r>
      <w:r w:rsidR="00E26647">
        <w:tab/>
      </w:r>
      <w:r w:rsidR="00E26647">
        <w:tab/>
        <w:t>(9)</w:t>
      </w:r>
    </w:p>
    <w:tbl>
      <w:tblPr>
        <w:tblW w:w="0" w:type="auto"/>
        <w:tblInd w:w="1200" w:type="dxa"/>
        <w:tblLayout w:type="fixed"/>
        <w:tblLook w:val="04A0" w:firstRow="1" w:lastRow="0" w:firstColumn="1" w:lastColumn="0" w:noHBand="0" w:noVBand="1"/>
      </w:tblPr>
      <w:tblGrid>
        <w:gridCol w:w="751"/>
        <w:gridCol w:w="7229"/>
      </w:tblGrid>
      <w:tr w:rsidR="00E26647" w:rsidTr="0006354A">
        <w:trPr>
          <w:cantSplit/>
          <w:trHeight w:val="1134"/>
        </w:trPr>
        <w:tc>
          <w:tcPr>
            <w:tcW w:w="751" w:type="dxa"/>
            <w:textDirection w:val="btLr"/>
          </w:tcPr>
          <w:p w:rsidR="00E26647" w:rsidRDefault="00E26647" w:rsidP="00022F18">
            <w:pPr>
              <w:spacing w:after="200" w:line="276" w:lineRule="auto"/>
              <w:ind w:left="113" w:right="113"/>
              <w:contextualSpacing/>
              <w:jc w:val="right"/>
              <w:rPr>
                <w:sz w:val="20"/>
                <w:lang w:eastAsia="en-US"/>
              </w:rPr>
            </w:pPr>
            <w:r>
              <w:lastRenderedPageBreak/>
              <w:t>Крошение почвы фракции %</w:t>
            </w:r>
          </w:p>
        </w:tc>
        <w:tc>
          <w:tcPr>
            <w:tcW w:w="7229" w:type="dxa"/>
            <w:hideMark/>
          </w:tcPr>
          <w:p w:rsidR="00E26647" w:rsidRDefault="00E26647" w:rsidP="00AC1A51">
            <w:pPr>
              <w:spacing w:after="200" w:line="276" w:lineRule="auto"/>
              <w:ind w:hanging="250"/>
              <w:contextualSpacing/>
              <w:jc w:val="center"/>
              <w:rPr>
                <w:sz w:val="20"/>
                <w:lang w:eastAsia="en-US"/>
              </w:rPr>
            </w:pPr>
            <w:r>
              <w:rPr>
                <w:noProof/>
                <w:sz w:val="20"/>
              </w:rPr>
              <w:drawing>
                <wp:inline distT="0" distB="0" distL="0" distR="0" wp14:anchorId="4955265F" wp14:editId="62ADE2C7">
                  <wp:extent cx="4515947" cy="3559629"/>
                  <wp:effectExtent l="0" t="0" r="0" b="3175"/>
                  <wp:docPr id="1" name="Рисунок 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descr="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13888" cy="3558006"/>
                          </a:xfrm>
                          <a:prstGeom prst="rect">
                            <a:avLst/>
                          </a:prstGeom>
                          <a:noFill/>
                          <a:ln>
                            <a:noFill/>
                          </a:ln>
                        </pic:spPr>
                      </pic:pic>
                    </a:graphicData>
                  </a:graphic>
                </wp:inline>
              </w:drawing>
            </w:r>
          </w:p>
        </w:tc>
      </w:tr>
      <w:tr w:rsidR="00E26647" w:rsidTr="0006354A">
        <w:tc>
          <w:tcPr>
            <w:tcW w:w="751" w:type="dxa"/>
          </w:tcPr>
          <w:p w:rsidR="00E26647" w:rsidRDefault="00E26647" w:rsidP="00022F18">
            <w:pPr>
              <w:spacing w:after="200" w:line="276" w:lineRule="auto"/>
              <w:contextualSpacing/>
              <w:jc w:val="center"/>
              <w:rPr>
                <w:sz w:val="20"/>
                <w:lang w:eastAsia="en-US"/>
              </w:rPr>
            </w:pPr>
          </w:p>
        </w:tc>
        <w:tc>
          <w:tcPr>
            <w:tcW w:w="7229" w:type="dxa"/>
            <w:hideMark/>
          </w:tcPr>
          <w:p w:rsidR="00E26647" w:rsidRDefault="00E26647" w:rsidP="00022F18">
            <w:pPr>
              <w:spacing w:after="200" w:line="276" w:lineRule="auto"/>
              <w:ind w:right="-1"/>
              <w:contextualSpacing/>
              <w:jc w:val="right"/>
              <w:rPr>
                <w:lang w:eastAsia="en-US"/>
              </w:rPr>
            </w:pPr>
            <w:r>
              <w:t>Скорость, км/ч.</w:t>
            </w:r>
          </w:p>
        </w:tc>
      </w:tr>
    </w:tbl>
    <w:p w:rsidR="00E26647" w:rsidRDefault="00E26647" w:rsidP="00022F18">
      <w:pPr>
        <w:spacing w:line="360" w:lineRule="auto"/>
        <w:contextualSpacing/>
        <w:jc w:val="center"/>
        <w:rPr>
          <w:szCs w:val="22"/>
          <w:lang w:eastAsia="en-US"/>
        </w:rPr>
      </w:pPr>
      <w:r>
        <w:rPr>
          <w:sz w:val="28"/>
        </w:rPr>
        <w:t>1- при обработке серийными рабочими органами;</w:t>
      </w:r>
    </w:p>
    <w:p w:rsidR="00E26647" w:rsidRDefault="00E26647" w:rsidP="00022F18">
      <w:pPr>
        <w:spacing w:line="360" w:lineRule="auto"/>
        <w:contextualSpacing/>
        <w:jc w:val="center"/>
        <w:rPr>
          <w:sz w:val="28"/>
        </w:rPr>
      </w:pPr>
      <w:r>
        <w:rPr>
          <w:sz w:val="28"/>
        </w:rPr>
        <w:t xml:space="preserve">2 - при обработке ДРО 1; 3 - при обработке ДРО 2 </w:t>
      </w:r>
    </w:p>
    <w:p w:rsidR="0006354A" w:rsidRDefault="00E26647" w:rsidP="0006354A">
      <w:pPr>
        <w:spacing w:line="360" w:lineRule="auto"/>
        <w:contextualSpacing/>
        <w:jc w:val="center"/>
        <w:rPr>
          <w:sz w:val="28"/>
        </w:rPr>
      </w:pPr>
      <w:r>
        <w:rPr>
          <w:sz w:val="28"/>
        </w:rPr>
        <w:t xml:space="preserve">Рисунок 3 – </w:t>
      </w:r>
      <w:r w:rsidR="0006354A">
        <w:rPr>
          <w:sz w:val="28"/>
        </w:rPr>
        <w:t xml:space="preserve">Зависимости крошения почвы от </w:t>
      </w:r>
    </w:p>
    <w:p w:rsidR="0006354A" w:rsidRDefault="0006354A" w:rsidP="0006354A">
      <w:pPr>
        <w:spacing w:line="360" w:lineRule="auto"/>
        <w:contextualSpacing/>
        <w:jc w:val="center"/>
        <w:rPr>
          <w:sz w:val="28"/>
        </w:rPr>
      </w:pPr>
      <w:r>
        <w:rPr>
          <w:sz w:val="28"/>
        </w:rPr>
        <w:t>скорости движения и длины ДРО</w:t>
      </w:r>
    </w:p>
    <w:p w:rsidR="00A00010" w:rsidRPr="00727173" w:rsidRDefault="00A00010" w:rsidP="00022F18">
      <w:pPr>
        <w:spacing w:line="360" w:lineRule="auto"/>
        <w:contextualSpacing/>
        <w:jc w:val="center"/>
        <w:rPr>
          <w:sz w:val="20"/>
        </w:rPr>
      </w:pPr>
    </w:p>
    <w:p w:rsidR="008A793C" w:rsidRDefault="008A793C" w:rsidP="008A793C">
      <w:pPr>
        <w:spacing w:line="360" w:lineRule="auto"/>
        <w:ind w:firstLine="708"/>
        <w:contextualSpacing/>
        <w:jc w:val="both"/>
        <w:rPr>
          <w:sz w:val="28"/>
        </w:rPr>
      </w:pPr>
      <w:r>
        <w:rPr>
          <w:sz w:val="28"/>
        </w:rPr>
        <w:t xml:space="preserve">Как видно (Рисунок 3) сравнительная характеристика крошения почвы при фракционном составе почвы 100-150 мм показывает, что ее крошение лучше при применении </w:t>
      </w:r>
      <w:r w:rsidR="00AC1A51">
        <w:rPr>
          <w:sz w:val="28"/>
        </w:rPr>
        <w:t xml:space="preserve">ДРО </w:t>
      </w:r>
      <w:r>
        <w:rPr>
          <w:sz w:val="28"/>
        </w:rPr>
        <w:t xml:space="preserve">более эффективно при параметрах близких к скорости движения </w:t>
      </w:r>
      <w:r>
        <w:rPr>
          <w:sz w:val="28"/>
          <w:lang w:val="en-GB"/>
        </w:rPr>
        <w:t>V</w:t>
      </w:r>
      <w:r>
        <w:rPr>
          <w:sz w:val="28"/>
        </w:rPr>
        <w:t>=7,76 км/ч., Крошение почвы такой фракции составляет 0.50 %.</w:t>
      </w:r>
    </w:p>
    <w:p w:rsidR="00E26647" w:rsidRDefault="00E26647" w:rsidP="00022F18">
      <w:pPr>
        <w:spacing w:line="360" w:lineRule="auto"/>
        <w:ind w:firstLine="709"/>
        <w:contextualSpacing/>
        <w:jc w:val="both"/>
        <w:rPr>
          <w:sz w:val="28"/>
        </w:rPr>
      </w:pPr>
      <w:r>
        <w:rPr>
          <w:sz w:val="28"/>
        </w:rPr>
        <w:t>Как видно из представленного материала применение дополнительных рабочих органов при возделывании сельскохозяйственных культур имеет перспективное направление</w:t>
      </w:r>
      <w:r w:rsidR="00216048" w:rsidRPr="00216048">
        <w:rPr>
          <w:sz w:val="28"/>
        </w:rPr>
        <w:t xml:space="preserve"> [</w:t>
      </w:r>
      <w:r w:rsidR="00707E2B">
        <w:rPr>
          <w:sz w:val="28"/>
        </w:rPr>
        <w:t>7</w:t>
      </w:r>
      <w:r w:rsidR="00216048" w:rsidRPr="00216048">
        <w:rPr>
          <w:sz w:val="28"/>
        </w:rPr>
        <w:t>,</w:t>
      </w:r>
      <w:r w:rsidR="00984103" w:rsidRPr="00984103">
        <w:rPr>
          <w:sz w:val="28"/>
        </w:rPr>
        <w:t>8</w:t>
      </w:r>
      <w:r w:rsidR="00216048" w:rsidRPr="00216048">
        <w:rPr>
          <w:sz w:val="28"/>
        </w:rPr>
        <w:t>]</w:t>
      </w:r>
      <w:r>
        <w:rPr>
          <w:sz w:val="28"/>
        </w:rPr>
        <w:t xml:space="preserve">. Данные рабочие органы положительно влияют на качество протекания технологического процесса основной послойной обработки почвы. При чем, исследуя полученные зависимости можно сделать вывод, что ширина захвата ДРО и скорость движения одинаково значимы для качества </w:t>
      </w:r>
      <w:r>
        <w:rPr>
          <w:sz w:val="28"/>
        </w:rPr>
        <w:lastRenderedPageBreak/>
        <w:t>отвальной обработки почвы, а</w:t>
      </w:r>
      <w:r w:rsidR="00216048" w:rsidRPr="00216048">
        <w:rPr>
          <w:sz w:val="28"/>
        </w:rPr>
        <w:t>,</w:t>
      </w:r>
      <w:r>
        <w:rPr>
          <w:sz w:val="28"/>
        </w:rPr>
        <w:t xml:space="preserve"> следовательно, их необходимо учитывать за ранее планируя проведение данной технологической операции</w:t>
      </w:r>
      <w:r w:rsidR="00216048" w:rsidRPr="00216048">
        <w:rPr>
          <w:sz w:val="28"/>
        </w:rPr>
        <w:t xml:space="preserve"> [</w:t>
      </w:r>
      <w:r w:rsidR="00984103" w:rsidRPr="00CA436A">
        <w:rPr>
          <w:sz w:val="28"/>
        </w:rPr>
        <w:t>9</w:t>
      </w:r>
      <w:r w:rsidR="00216048" w:rsidRPr="00216048">
        <w:rPr>
          <w:sz w:val="28"/>
        </w:rPr>
        <w:t>]</w:t>
      </w:r>
      <w:r>
        <w:rPr>
          <w:sz w:val="28"/>
        </w:rPr>
        <w:t xml:space="preserve">. </w:t>
      </w:r>
    </w:p>
    <w:p w:rsidR="00AC1A51" w:rsidRDefault="00AC1A51" w:rsidP="00022F18">
      <w:pPr>
        <w:spacing w:line="360" w:lineRule="auto"/>
        <w:ind w:firstLine="709"/>
        <w:contextualSpacing/>
        <w:jc w:val="both"/>
        <w:rPr>
          <w:sz w:val="28"/>
        </w:rPr>
      </w:pPr>
    </w:p>
    <w:p w:rsidR="00E26647" w:rsidRPr="00097491" w:rsidRDefault="00E26647" w:rsidP="00097491">
      <w:pPr>
        <w:tabs>
          <w:tab w:val="left" w:pos="993"/>
        </w:tabs>
        <w:ind w:firstLine="567"/>
        <w:contextualSpacing/>
        <w:jc w:val="center"/>
        <w:rPr>
          <w:b/>
          <w:lang w:val="en-US"/>
        </w:rPr>
      </w:pPr>
      <w:r w:rsidRPr="00097491">
        <w:rPr>
          <w:b/>
        </w:rPr>
        <w:t>Список использованных источников.</w:t>
      </w:r>
    </w:p>
    <w:p w:rsidR="00037BF0" w:rsidRPr="00097491" w:rsidRDefault="00037BF0" w:rsidP="00097491">
      <w:pPr>
        <w:tabs>
          <w:tab w:val="left" w:pos="993"/>
        </w:tabs>
        <w:ind w:firstLine="567"/>
        <w:contextualSpacing/>
        <w:jc w:val="center"/>
        <w:rPr>
          <w:lang w:val="en-US"/>
        </w:rPr>
      </w:pPr>
    </w:p>
    <w:p w:rsidR="00707E2B" w:rsidRPr="00097491" w:rsidRDefault="00707E2B" w:rsidP="00097491">
      <w:pPr>
        <w:numPr>
          <w:ilvl w:val="0"/>
          <w:numId w:val="1"/>
        </w:numPr>
        <w:tabs>
          <w:tab w:val="left" w:pos="0"/>
          <w:tab w:val="left" w:pos="993"/>
        </w:tabs>
        <w:ind w:left="0" w:firstLine="567"/>
        <w:contextualSpacing/>
        <w:jc w:val="both"/>
        <w:rPr>
          <w:color w:val="000000"/>
        </w:rPr>
      </w:pPr>
      <w:r w:rsidRPr="00097491">
        <w:rPr>
          <w:color w:val="000000"/>
        </w:rPr>
        <w:t>Синеоков Г.Н. Проектирование почвообрабатывающих машин Машиностроение М.: 1965г.  310 с.</w:t>
      </w:r>
    </w:p>
    <w:p w:rsidR="00707E2B" w:rsidRPr="00097491" w:rsidRDefault="00707E2B" w:rsidP="00097491">
      <w:pPr>
        <w:numPr>
          <w:ilvl w:val="0"/>
          <w:numId w:val="1"/>
        </w:numPr>
        <w:tabs>
          <w:tab w:val="left" w:pos="0"/>
          <w:tab w:val="left" w:pos="993"/>
        </w:tabs>
        <w:ind w:left="0" w:firstLine="567"/>
        <w:contextualSpacing/>
        <w:jc w:val="both"/>
        <w:rPr>
          <w:color w:val="000000"/>
        </w:rPr>
      </w:pPr>
      <w:r w:rsidRPr="00097491">
        <w:rPr>
          <w:color w:val="000000"/>
        </w:rPr>
        <w:t xml:space="preserve">Синеоков Г.Н. Полезные и вредные сопротивления плуга [Текст] / </w:t>
      </w:r>
      <w:proofErr w:type="spellStart"/>
      <w:r w:rsidRPr="00097491">
        <w:rPr>
          <w:color w:val="000000"/>
        </w:rPr>
        <w:t>Усовершен-ствование</w:t>
      </w:r>
      <w:proofErr w:type="spellEnd"/>
      <w:r w:rsidRPr="00097491">
        <w:rPr>
          <w:color w:val="000000"/>
        </w:rPr>
        <w:t xml:space="preserve"> орудий для основной обработки почвы / Материалы НТС ВИСХОМ, </w:t>
      </w:r>
      <w:proofErr w:type="spellStart"/>
      <w:r w:rsidRPr="00097491">
        <w:rPr>
          <w:color w:val="000000"/>
        </w:rPr>
        <w:t>вып</w:t>
      </w:r>
      <w:proofErr w:type="spellEnd"/>
      <w:r w:rsidRPr="00097491">
        <w:rPr>
          <w:color w:val="000000"/>
        </w:rPr>
        <w:t>. 5, М.: 1959,   С.343-355.</w:t>
      </w:r>
    </w:p>
    <w:p w:rsidR="00E26647" w:rsidRPr="00097491" w:rsidRDefault="00707E2B" w:rsidP="00097491">
      <w:pPr>
        <w:numPr>
          <w:ilvl w:val="0"/>
          <w:numId w:val="1"/>
        </w:numPr>
        <w:tabs>
          <w:tab w:val="left" w:pos="0"/>
          <w:tab w:val="left" w:pos="993"/>
        </w:tabs>
        <w:ind w:left="0" w:firstLine="567"/>
        <w:contextualSpacing/>
        <w:jc w:val="both"/>
        <w:rPr>
          <w:color w:val="000000"/>
        </w:rPr>
      </w:pPr>
      <w:proofErr w:type="spellStart"/>
      <w:r w:rsidRPr="00097491">
        <w:rPr>
          <w:color w:val="000000"/>
        </w:rPr>
        <w:t>Горячкин</w:t>
      </w:r>
      <w:proofErr w:type="spellEnd"/>
      <w:r w:rsidRPr="00097491">
        <w:rPr>
          <w:color w:val="000000"/>
        </w:rPr>
        <w:t xml:space="preserve"> В.П. Динамическая теория плуга [Текст] / В.П. </w:t>
      </w:r>
      <w:proofErr w:type="spellStart"/>
      <w:r w:rsidRPr="00097491">
        <w:rPr>
          <w:color w:val="000000"/>
        </w:rPr>
        <w:t>Горячкин</w:t>
      </w:r>
      <w:proofErr w:type="spellEnd"/>
      <w:r w:rsidRPr="00097491">
        <w:rPr>
          <w:color w:val="000000"/>
        </w:rPr>
        <w:t xml:space="preserve">, Собр. соч. в 7 томах, Т.3,  М.: </w:t>
      </w:r>
      <w:proofErr w:type="spellStart"/>
      <w:r w:rsidRPr="00097491">
        <w:rPr>
          <w:color w:val="000000"/>
        </w:rPr>
        <w:t>Сельхозгиз</w:t>
      </w:r>
      <w:proofErr w:type="spellEnd"/>
      <w:r w:rsidRPr="00097491">
        <w:rPr>
          <w:color w:val="000000"/>
        </w:rPr>
        <w:t>, 1937, 164с., с.24-41.</w:t>
      </w:r>
      <w:r w:rsidR="00037BF0" w:rsidRPr="00097491">
        <w:rPr>
          <w:color w:val="000000"/>
        </w:rPr>
        <w:t xml:space="preserve">Белоусов С.В. Результаты экспериментальных исследований определение степени тягового сопротивления лемешного плуга при обработке тяжелых почв Трубилин Е.И., Белоусов С.В., </w:t>
      </w:r>
      <w:proofErr w:type="spellStart"/>
      <w:r w:rsidR="00037BF0" w:rsidRPr="00097491">
        <w:rPr>
          <w:color w:val="000000"/>
        </w:rPr>
        <w:t>Лепшина</w:t>
      </w:r>
      <w:proofErr w:type="spellEnd"/>
      <w:r w:rsidR="00037BF0" w:rsidRPr="00097491">
        <w:rPr>
          <w:color w:val="000000"/>
        </w:rPr>
        <w:t xml:space="preserve"> А.И. Политематический сетевой электронный научный журнал Кубанского государственного аграрного университета. 2014. № 103. С. 673-686.</w:t>
      </w:r>
    </w:p>
    <w:p w:rsidR="00037BF0" w:rsidRPr="00097491" w:rsidRDefault="004B4208" w:rsidP="00097491">
      <w:pPr>
        <w:numPr>
          <w:ilvl w:val="0"/>
          <w:numId w:val="1"/>
        </w:numPr>
        <w:tabs>
          <w:tab w:val="left" w:pos="0"/>
          <w:tab w:val="left" w:pos="993"/>
        </w:tabs>
        <w:ind w:left="0" w:firstLine="567"/>
        <w:contextualSpacing/>
        <w:jc w:val="both"/>
        <w:rPr>
          <w:color w:val="000000"/>
        </w:rPr>
      </w:pPr>
      <w:r w:rsidRPr="00097491">
        <w:rPr>
          <w:color w:val="000000"/>
        </w:rPr>
        <w:t xml:space="preserve">Белоусов С.В. </w:t>
      </w:r>
      <w:r w:rsidR="00037BF0" w:rsidRPr="00097491">
        <w:rPr>
          <w:color w:val="000000"/>
        </w:rPr>
        <w:t>Снижение энергоемкости процесса основной обработки почвы с оборотом пласта Белоусов С.В. В сборнике: Фундаментальные основы современных аграрных технологий и техники. Сборник трудов Всероссийской молодежной научно-практической конференции. Национальный исследовательский Томский политехнический университет. 2015. С. 280-283.</w:t>
      </w:r>
    </w:p>
    <w:p w:rsidR="00037BF0" w:rsidRPr="00097491" w:rsidRDefault="004B4208" w:rsidP="00097491">
      <w:pPr>
        <w:numPr>
          <w:ilvl w:val="0"/>
          <w:numId w:val="1"/>
        </w:numPr>
        <w:tabs>
          <w:tab w:val="left" w:pos="0"/>
          <w:tab w:val="left" w:pos="993"/>
        </w:tabs>
        <w:ind w:left="0" w:firstLine="567"/>
        <w:contextualSpacing/>
        <w:jc w:val="both"/>
        <w:rPr>
          <w:color w:val="000000"/>
        </w:rPr>
      </w:pPr>
      <w:r w:rsidRPr="00097491">
        <w:rPr>
          <w:color w:val="000000"/>
        </w:rPr>
        <w:t xml:space="preserve">Белоусов С.В. </w:t>
      </w:r>
      <w:r w:rsidR="00037BF0" w:rsidRPr="00097491">
        <w:rPr>
          <w:color w:val="000000"/>
        </w:rPr>
        <w:t>Лемешный плуг с дополнительными дисковыми рабочими органами Белоусов С.В. Политематический сетевой электронный научный журнал Кубанского государственного аграрного университета. 2016. № 115. С. 783-797.</w:t>
      </w:r>
    </w:p>
    <w:p w:rsidR="00037BF0" w:rsidRPr="00097491" w:rsidRDefault="004B4208" w:rsidP="00097491">
      <w:pPr>
        <w:numPr>
          <w:ilvl w:val="0"/>
          <w:numId w:val="1"/>
        </w:numPr>
        <w:tabs>
          <w:tab w:val="left" w:pos="0"/>
          <w:tab w:val="left" w:pos="993"/>
        </w:tabs>
        <w:ind w:left="0" w:firstLine="567"/>
        <w:contextualSpacing/>
        <w:jc w:val="both"/>
        <w:rPr>
          <w:color w:val="000000"/>
        </w:rPr>
      </w:pPr>
      <w:r w:rsidRPr="00097491">
        <w:rPr>
          <w:color w:val="000000"/>
        </w:rPr>
        <w:t xml:space="preserve">Белоусов С.В. </w:t>
      </w:r>
      <w:r w:rsidR="00037BF0" w:rsidRPr="00097491">
        <w:rPr>
          <w:color w:val="000000"/>
        </w:rPr>
        <w:t xml:space="preserve">Лемешный плуг для обработки почвы с оборотом пласта Белоусов С.В., </w:t>
      </w:r>
      <w:proofErr w:type="spellStart"/>
      <w:r w:rsidR="00037BF0" w:rsidRPr="00097491">
        <w:rPr>
          <w:color w:val="000000"/>
        </w:rPr>
        <w:t>Лепшина</w:t>
      </w:r>
      <w:proofErr w:type="spellEnd"/>
      <w:r w:rsidR="00037BF0" w:rsidRPr="00097491">
        <w:rPr>
          <w:color w:val="000000"/>
        </w:rPr>
        <w:t xml:space="preserve"> А.И., Трубилин М.Е. Сельский механизатор. 2015. № 3. С. 6-7.</w:t>
      </w:r>
    </w:p>
    <w:p w:rsidR="00037BF0" w:rsidRPr="00097491" w:rsidRDefault="004B4208" w:rsidP="00097491">
      <w:pPr>
        <w:numPr>
          <w:ilvl w:val="0"/>
          <w:numId w:val="1"/>
        </w:numPr>
        <w:tabs>
          <w:tab w:val="left" w:pos="0"/>
          <w:tab w:val="left" w:pos="993"/>
        </w:tabs>
        <w:ind w:left="0" w:firstLine="567"/>
        <w:contextualSpacing/>
        <w:jc w:val="both"/>
        <w:rPr>
          <w:color w:val="000000"/>
        </w:rPr>
      </w:pPr>
      <w:r w:rsidRPr="00097491">
        <w:rPr>
          <w:color w:val="000000"/>
        </w:rPr>
        <w:t xml:space="preserve">Белоусов С.В. </w:t>
      </w:r>
      <w:r w:rsidR="00037BF0" w:rsidRPr="00097491">
        <w:rPr>
          <w:color w:val="000000"/>
        </w:rPr>
        <w:t xml:space="preserve">Обработка почвы комбинированным плугом Белоусов С.В., Трубилин Е.И. В сборнике: Научное обеспечение агропромышленного комплекса. Сборник статей по материалам IX Всероссийской конференции молодых ученых. Ответственный за выпуск: А.Г. </w:t>
      </w:r>
      <w:proofErr w:type="spellStart"/>
      <w:r w:rsidR="00037BF0" w:rsidRPr="00097491">
        <w:rPr>
          <w:color w:val="000000"/>
        </w:rPr>
        <w:t>Кощаев</w:t>
      </w:r>
      <w:proofErr w:type="spellEnd"/>
      <w:r w:rsidR="00037BF0" w:rsidRPr="00097491">
        <w:rPr>
          <w:color w:val="000000"/>
        </w:rPr>
        <w:t>. 2016. С. 317-318.</w:t>
      </w:r>
    </w:p>
    <w:p w:rsidR="00727173" w:rsidRPr="00097491" w:rsidRDefault="004B4208" w:rsidP="00097491">
      <w:pPr>
        <w:numPr>
          <w:ilvl w:val="0"/>
          <w:numId w:val="1"/>
        </w:numPr>
        <w:tabs>
          <w:tab w:val="left" w:pos="0"/>
          <w:tab w:val="left" w:pos="993"/>
        </w:tabs>
        <w:ind w:left="0" w:firstLine="567"/>
        <w:contextualSpacing/>
        <w:jc w:val="both"/>
        <w:rPr>
          <w:color w:val="000000"/>
        </w:rPr>
      </w:pPr>
      <w:r w:rsidRPr="00097491">
        <w:rPr>
          <w:color w:val="000000"/>
        </w:rPr>
        <w:t xml:space="preserve">Белоусов С.В. Снижение энергоемкости лемешной вспашки Белоусов С.В. В сборнике: Научное обеспечение агропромышленного комплекса. Сборник статей по материалам 71-й научно-практической конференции преподавателей по итогам НИР за 2015 год. Ответственный за выпуск А. Г. </w:t>
      </w:r>
      <w:proofErr w:type="spellStart"/>
      <w:r w:rsidRPr="00097491">
        <w:rPr>
          <w:color w:val="000000"/>
        </w:rPr>
        <w:t>Кощаев</w:t>
      </w:r>
      <w:proofErr w:type="spellEnd"/>
      <w:r w:rsidRPr="00097491">
        <w:rPr>
          <w:color w:val="000000"/>
        </w:rPr>
        <w:t>. 2016. С. 192-193.</w:t>
      </w:r>
    </w:p>
    <w:p w:rsidR="00873DEC" w:rsidRPr="00097491" w:rsidRDefault="00727173" w:rsidP="00097491">
      <w:pPr>
        <w:numPr>
          <w:ilvl w:val="0"/>
          <w:numId w:val="1"/>
        </w:numPr>
        <w:tabs>
          <w:tab w:val="left" w:pos="0"/>
          <w:tab w:val="left" w:pos="993"/>
        </w:tabs>
        <w:ind w:left="0" w:firstLine="567"/>
        <w:contextualSpacing/>
        <w:jc w:val="both"/>
      </w:pPr>
      <w:r w:rsidRPr="00097491">
        <w:rPr>
          <w:color w:val="000000"/>
        </w:rPr>
        <w:t xml:space="preserve">Белоусов С.В. Лемешный плуг для обработки почвы с оборотом пласта Белоусов С.В., </w:t>
      </w:r>
      <w:proofErr w:type="spellStart"/>
      <w:r w:rsidRPr="00097491">
        <w:rPr>
          <w:color w:val="000000"/>
        </w:rPr>
        <w:t>Лепшина</w:t>
      </w:r>
      <w:proofErr w:type="spellEnd"/>
      <w:r w:rsidRPr="00097491">
        <w:rPr>
          <w:color w:val="000000"/>
        </w:rPr>
        <w:t xml:space="preserve"> А.И., Трубилин М.Е. Сельский механизатор. 2015. № 3. С. 6-7.</w:t>
      </w:r>
    </w:p>
    <w:p w:rsidR="00097491" w:rsidRDefault="00097491" w:rsidP="00097491">
      <w:pPr>
        <w:tabs>
          <w:tab w:val="left" w:pos="0"/>
          <w:tab w:val="left" w:pos="993"/>
        </w:tabs>
        <w:ind w:firstLine="567"/>
        <w:contextualSpacing/>
        <w:jc w:val="both"/>
        <w:rPr>
          <w:color w:val="000000"/>
          <w:lang w:val="en-US"/>
        </w:rPr>
      </w:pPr>
    </w:p>
    <w:p w:rsidR="00097491" w:rsidRPr="00097491" w:rsidRDefault="00D4169F" w:rsidP="00097491">
      <w:pPr>
        <w:tabs>
          <w:tab w:val="left" w:pos="0"/>
          <w:tab w:val="left" w:pos="993"/>
        </w:tabs>
        <w:ind w:firstLine="567"/>
        <w:contextualSpacing/>
        <w:jc w:val="both"/>
        <w:rPr>
          <w:b/>
          <w:lang w:val="en-US"/>
        </w:rPr>
      </w:pPr>
      <w:r>
        <w:rPr>
          <w:b/>
          <w:lang w:val="en-US"/>
        </w:rPr>
        <w:t>References</w:t>
      </w:r>
    </w:p>
    <w:p w:rsidR="00097491" w:rsidRPr="00097491" w:rsidRDefault="00097491" w:rsidP="00097491">
      <w:pPr>
        <w:tabs>
          <w:tab w:val="left" w:pos="0"/>
          <w:tab w:val="left" w:pos="993"/>
        </w:tabs>
        <w:ind w:firstLine="567"/>
        <w:contextualSpacing/>
        <w:jc w:val="both"/>
        <w:rPr>
          <w:lang w:val="en-US"/>
        </w:rPr>
      </w:pPr>
    </w:p>
    <w:p w:rsidR="00097491" w:rsidRPr="00097491" w:rsidRDefault="00097491" w:rsidP="00097491">
      <w:pPr>
        <w:tabs>
          <w:tab w:val="left" w:pos="0"/>
          <w:tab w:val="left" w:pos="993"/>
        </w:tabs>
        <w:ind w:firstLine="567"/>
        <w:contextualSpacing/>
        <w:jc w:val="both"/>
        <w:rPr>
          <w:lang w:val="en-US"/>
        </w:rPr>
      </w:pPr>
      <w:r w:rsidRPr="00097491">
        <w:rPr>
          <w:lang w:val="en-US"/>
        </w:rPr>
        <w:t>1.</w:t>
      </w:r>
      <w:r w:rsidRPr="00097491">
        <w:rPr>
          <w:lang w:val="en-US"/>
        </w:rPr>
        <w:tab/>
      </w:r>
      <w:proofErr w:type="spellStart"/>
      <w:r w:rsidRPr="00097491">
        <w:rPr>
          <w:lang w:val="en-US"/>
        </w:rPr>
        <w:t>Sineokov</w:t>
      </w:r>
      <w:proofErr w:type="spellEnd"/>
      <w:r w:rsidRPr="00097491">
        <w:rPr>
          <w:lang w:val="en-US"/>
        </w:rPr>
        <w:t xml:space="preserve"> G.N. </w:t>
      </w:r>
      <w:proofErr w:type="spellStart"/>
      <w:r w:rsidRPr="00097491">
        <w:rPr>
          <w:lang w:val="en-US"/>
        </w:rPr>
        <w:t>Proektirovanie</w:t>
      </w:r>
      <w:proofErr w:type="spellEnd"/>
      <w:r w:rsidRPr="00097491">
        <w:rPr>
          <w:lang w:val="en-US"/>
        </w:rPr>
        <w:t xml:space="preserve"> </w:t>
      </w:r>
      <w:proofErr w:type="spellStart"/>
      <w:r w:rsidRPr="00097491">
        <w:rPr>
          <w:lang w:val="en-US"/>
        </w:rPr>
        <w:t>pochvoobrabaty`vayushhix</w:t>
      </w:r>
      <w:proofErr w:type="spellEnd"/>
      <w:r w:rsidRPr="00097491">
        <w:rPr>
          <w:lang w:val="en-US"/>
        </w:rPr>
        <w:t xml:space="preserve"> </w:t>
      </w:r>
      <w:proofErr w:type="spellStart"/>
      <w:r w:rsidRPr="00097491">
        <w:rPr>
          <w:lang w:val="en-US"/>
        </w:rPr>
        <w:t>mashin</w:t>
      </w:r>
      <w:proofErr w:type="spellEnd"/>
      <w:r w:rsidRPr="00097491">
        <w:rPr>
          <w:lang w:val="en-US"/>
        </w:rPr>
        <w:t xml:space="preserve"> </w:t>
      </w:r>
      <w:proofErr w:type="spellStart"/>
      <w:r w:rsidRPr="00097491">
        <w:rPr>
          <w:lang w:val="en-US"/>
        </w:rPr>
        <w:t>Mashinostroenie</w:t>
      </w:r>
      <w:proofErr w:type="spellEnd"/>
      <w:r w:rsidRPr="00097491">
        <w:rPr>
          <w:lang w:val="en-US"/>
        </w:rPr>
        <w:t xml:space="preserve"> M.: 1965g.  310 s.</w:t>
      </w:r>
    </w:p>
    <w:p w:rsidR="00097491" w:rsidRPr="00097491" w:rsidRDefault="00097491" w:rsidP="00097491">
      <w:pPr>
        <w:tabs>
          <w:tab w:val="left" w:pos="0"/>
          <w:tab w:val="left" w:pos="993"/>
        </w:tabs>
        <w:ind w:firstLine="567"/>
        <w:contextualSpacing/>
        <w:jc w:val="both"/>
        <w:rPr>
          <w:lang w:val="en-US"/>
        </w:rPr>
      </w:pPr>
      <w:r w:rsidRPr="00097491">
        <w:rPr>
          <w:lang w:val="en-US"/>
        </w:rPr>
        <w:t>2.</w:t>
      </w:r>
      <w:r w:rsidRPr="00097491">
        <w:rPr>
          <w:lang w:val="en-US"/>
        </w:rPr>
        <w:tab/>
      </w:r>
      <w:proofErr w:type="spellStart"/>
      <w:r w:rsidRPr="00097491">
        <w:rPr>
          <w:lang w:val="en-US"/>
        </w:rPr>
        <w:t>Sineokov</w:t>
      </w:r>
      <w:proofErr w:type="spellEnd"/>
      <w:r w:rsidRPr="00097491">
        <w:rPr>
          <w:lang w:val="en-US"/>
        </w:rPr>
        <w:t xml:space="preserve"> G.N. </w:t>
      </w:r>
      <w:proofErr w:type="spellStart"/>
      <w:r w:rsidRPr="00097491">
        <w:rPr>
          <w:lang w:val="en-US"/>
        </w:rPr>
        <w:t>Polezny`e</w:t>
      </w:r>
      <w:proofErr w:type="spellEnd"/>
      <w:r w:rsidRPr="00097491">
        <w:rPr>
          <w:lang w:val="en-US"/>
        </w:rPr>
        <w:t xml:space="preserve"> </w:t>
      </w:r>
      <w:proofErr w:type="spellStart"/>
      <w:r w:rsidRPr="00097491">
        <w:rPr>
          <w:lang w:val="en-US"/>
        </w:rPr>
        <w:t>i</w:t>
      </w:r>
      <w:proofErr w:type="spellEnd"/>
      <w:r w:rsidRPr="00097491">
        <w:rPr>
          <w:lang w:val="en-US"/>
        </w:rPr>
        <w:t xml:space="preserve"> </w:t>
      </w:r>
      <w:proofErr w:type="spellStart"/>
      <w:r w:rsidRPr="00097491">
        <w:rPr>
          <w:lang w:val="en-US"/>
        </w:rPr>
        <w:t>vredny`e</w:t>
      </w:r>
      <w:proofErr w:type="spellEnd"/>
      <w:r w:rsidRPr="00097491">
        <w:rPr>
          <w:lang w:val="en-US"/>
        </w:rPr>
        <w:t xml:space="preserve"> </w:t>
      </w:r>
      <w:proofErr w:type="spellStart"/>
      <w:r w:rsidRPr="00097491">
        <w:rPr>
          <w:lang w:val="en-US"/>
        </w:rPr>
        <w:t>soprotivleniya</w:t>
      </w:r>
      <w:proofErr w:type="spellEnd"/>
      <w:r w:rsidRPr="00097491">
        <w:rPr>
          <w:lang w:val="en-US"/>
        </w:rPr>
        <w:t xml:space="preserve"> </w:t>
      </w:r>
      <w:proofErr w:type="spellStart"/>
      <w:r w:rsidRPr="00097491">
        <w:rPr>
          <w:lang w:val="en-US"/>
        </w:rPr>
        <w:t>pluga</w:t>
      </w:r>
      <w:proofErr w:type="spellEnd"/>
      <w:r w:rsidRPr="00097491">
        <w:rPr>
          <w:lang w:val="en-US"/>
        </w:rPr>
        <w:t xml:space="preserve"> [</w:t>
      </w:r>
      <w:proofErr w:type="spellStart"/>
      <w:r w:rsidRPr="00097491">
        <w:rPr>
          <w:lang w:val="en-US"/>
        </w:rPr>
        <w:t>Tekst</w:t>
      </w:r>
      <w:proofErr w:type="spellEnd"/>
      <w:r w:rsidRPr="00097491">
        <w:rPr>
          <w:lang w:val="en-US"/>
        </w:rPr>
        <w:t xml:space="preserve">] / </w:t>
      </w:r>
      <w:proofErr w:type="spellStart"/>
      <w:r w:rsidRPr="00097491">
        <w:rPr>
          <w:lang w:val="en-US"/>
        </w:rPr>
        <w:t>Usovershen-stvovanie</w:t>
      </w:r>
      <w:proofErr w:type="spellEnd"/>
      <w:r w:rsidRPr="00097491">
        <w:rPr>
          <w:lang w:val="en-US"/>
        </w:rPr>
        <w:t xml:space="preserve"> </w:t>
      </w:r>
      <w:proofErr w:type="spellStart"/>
      <w:r w:rsidRPr="00097491">
        <w:rPr>
          <w:lang w:val="en-US"/>
        </w:rPr>
        <w:t>orudij</w:t>
      </w:r>
      <w:proofErr w:type="spellEnd"/>
      <w:r w:rsidRPr="00097491">
        <w:rPr>
          <w:lang w:val="en-US"/>
        </w:rPr>
        <w:t xml:space="preserve"> </w:t>
      </w:r>
      <w:proofErr w:type="spellStart"/>
      <w:r w:rsidRPr="00097491">
        <w:rPr>
          <w:lang w:val="en-US"/>
        </w:rPr>
        <w:t>dlya</w:t>
      </w:r>
      <w:proofErr w:type="spellEnd"/>
      <w:r w:rsidRPr="00097491">
        <w:rPr>
          <w:lang w:val="en-US"/>
        </w:rPr>
        <w:t xml:space="preserve"> </w:t>
      </w:r>
      <w:proofErr w:type="spellStart"/>
      <w:r w:rsidRPr="00097491">
        <w:rPr>
          <w:lang w:val="en-US"/>
        </w:rPr>
        <w:t>osnovnoj</w:t>
      </w:r>
      <w:proofErr w:type="spellEnd"/>
      <w:r w:rsidRPr="00097491">
        <w:rPr>
          <w:lang w:val="en-US"/>
        </w:rPr>
        <w:t xml:space="preserve"> </w:t>
      </w:r>
      <w:proofErr w:type="spellStart"/>
      <w:r w:rsidRPr="00097491">
        <w:rPr>
          <w:lang w:val="en-US"/>
        </w:rPr>
        <w:t>obrabotki</w:t>
      </w:r>
      <w:proofErr w:type="spellEnd"/>
      <w:r w:rsidRPr="00097491">
        <w:rPr>
          <w:lang w:val="en-US"/>
        </w:rPr>
        <w:t xml:space="preserve"> </w:t>
      </w:r>
      <w:proofErr w:type="spellStart"/>
      <w:r w:rsidRPr="00097491">
        <w:rPr>
          <w:lang w:val="en-US"/>
        </w:rPr>
        <w:t>pochvy</w:t>
      </w:r>
      <w:proofErr w:type="spellEnd"/>
      <w:r w:rsidRPr="00097491">
        <w:rPr>
          <w:lang w:val="en-US"/>
        </w:rPr>
        <w:t xml:space="preserve">` / </w:t>
      </w:r>
      <w:proofErr w:type="spellStart"/>
      <w:r w:rsidRPr="00097491">
        <w:rPr>
          <w:lang w:val="en-US"/>
        </w:rPr>
        <w:t>Materialy</w:t>
      </w:r>
      <w:proofErr w:type="spellEnd"/>
      <w:r w:rsidRPr="00097491">
        <w:rPr>
          <w:lang w:val="en-US"/>
        </w:rPr>
        <w:t xml:space="preserve">` NTS VISXOM, </w:t>
      </w:r>
      <w:proofErr w:type="spellStart"/>
      <w:r w:rsidRPr="00097491">
        <w:rPr>
          <w:lang w:val="en-US"/>
        </w:rPr>
        <w:t>vy`p</w:t>
      </w:r>
      <w:proofErr w:type="spellEnd"/>
      <w:r w:rsidRPr="00097491">
        <w:rPr>
          <w:lang w:val="en-US"/>
        </w:rPr>
        <w:t>. 5, M.: 1959,   S.343-355.</w:t>
      </w:r>
    </w:p>
    <w:p w:rsidR="00097491" w:rsidRPr="00097491" w:rsidRDefault="00097491" w:rsidP="00097491">
      <w:pPr>
        <w:tabs>
          <w:tab w:val="left" w:pos="0"/>
          <w:tab w:val="left" w:pos="993"/>
        </w:tabs>
        <w:ind w:firstLine="567"/>
        <w:contextualSpacing/>
        <w:jc w:val="both"/>
        <w:rPr>
          <w:lang w:val="en-US"/>
        </w:rPr>
      </w:pPr>
      <w:r w:rsidRPr="00097491">
        <w:rPr>
          <w:lang w:val="en-US"/>
        </w:rPr>
        <w:t>3.</w:t>
      </w:r>
      <w:r w:rsidRPr="00097491">
        <w:rPr>
          <w:lang w:val="en-US"/>
        </w:rPr>
        <w:tab/>
      </w:r>
      <w:proofErr w:type="spellStart"/>
      <w:r w:rsidRPr="00097491">
        <w:rPr>
          <w:lang w:val="en-US"/>
        </w:rPr>
        <w:t>Goryachkin</w:t>
      </w:r>
      <w:proofErr w:type="spellEnd"/>
      <w:r w:rsidRPr="00097491">
        <w:rPr>
          <w:lang w:val="en-US"/>
        </w:rPr>
        <w:t xml:space="preserve"> V.P. </w:t>
      </w:r>
      <w:proofErr w:type="spellStart"/>
      <w:r w:rsidRPr="00097491">
        <w:rPr>
          <w:lang w:val="en-US"/>
        </w:rPr>
        <w:t>Dinamicheskaya</w:t>
      </w:r>
      <w:proofErr w:type="spellEnd"/>
      <w:r w:rsidRPr="00097491">
        <w:rPr>
          <w:lang w:val="en-US"/>
        </w:rPr>
        <w:t xml:space="preserve"> </w:t>
      </w:r>
      <w:proofErr w:type="spellStart"/>
      <w:r w:rsidRPr="00097491">
        <w:rPr>
          <w:lang w:val="en-US"/>
        </w:rPr>
        <w:t>teoriya</w:t>
      </w:r>
      <w:proofErr w:type="spellEnd"/>
      <w:r w:rsidRPr="00097491">
        <w:rPr>
          <w:lang w:val="en-US"/>
        </w:rPr>
        <w:t xml:space="preserve"> </w:t>
      </w:r>
      <w:proofErr w:type="spellStart"/>
      <w:r w:rsidRPr="00097491">
        <w:rPr>
          <w:lang w:val="en-US"/>
        </w:rPr>
        <w:t>pluga</w:t>
      </w:r>
      <w:proofErr w:type="spellEnd"/>
      <w:r w:rsidRPr="00097491">
        <w:rPr>
          <w:lang w:val="en-US"/>
        </w:rPr>
        <w:t xml:space="preserve"> [</w:t>
      </w:r>
      <w:proofErr w:type="spellStart"/>
      <w:r w:rsidRPr="00097491">
        <w:rPr>
          <w:lang w:val="en-US"/>
        </w:rPr>
        <w:t>Tekst</w:t>
      </w:r>
      <w:proofErr w:type="spellEnd"/>
      <w:r w:rsidRPr="00097491">
        <w:rPr>
          <w:lang w:val="en-US"/>
        </w:rPr>
        <w:t xml:space="preserve">] / V.P. </w:t>
      </w:r>
      <w:proofErr w:type="spellStart"/>
      <w:r w:rsidRPr="00097491">
        <w:rPr>
          <w:lang w:val="en-US"/>
        </w:rPr>
        <w:t>Goryachkin</w:t>
      </w:r>
      <w:proofErr w:type="spellEnd"/>
      <w:r w:rsidRPr="00097491">
        <w:rPr>
          <w:lang w:val="en-US"/>
        </w:rPr>
        <w:t xml:space="preserve">, </w:t>
      </w:r>
      <w:proofErr w:type="spellStart"/>
      <w:r w:rsidRPr="00097491">
        <w:rPr>
          <w:lang w:val="en-US"/>
        </w:rPr>
        <w:t>Sobr</w:t>
      </w:r>
      <w:proofErr w:type="spellEnd"/>
      <w:r w:rsidRPr="00097491">
        <w:rPr>
          <w:lang w:val="en-US"/>
        </w:rPr>
        <w:t xml:space="preserve">. </w:t>
      </w:r>
      <w:proofErr w:type="spellStart"/>
      <w:r w:rsidRPr="00097491">
        <w:rPr>
          <w:lang w:val="en-US"/>
        </w:rPr>
        <w:t>soch</w:t>
      </w:r>
      <w:proofErr w:type="spellEnd"/>
      <w:r w:rsidRPr="00097491">
        <w:rPr>
          <w:lang w:val="en-US"/>
        </w:rPr>
        <w:t xml:space="preserve">. v 7 </w:t>
      </w:r>
      <w:proofErr w:type="spellStart"/>
      <w:r w:rsidRPr="00097491">
        <w:rPr>
          <w:lang w:val="en-US"/>
        </w:rPr>
        <w:t>tomax</w:t>
      </w:r>
      <w:proofErr w:type="spellEnd"/>
      <w:r w:rsidRPr="00097491">
        <w:rPr>
          <w:lang w:val="en-US"/>
        </w:rPr>
        <w:t xml:space="preserve">, T.3,  M.: </w:t>
      </w:r>
      <w:proofErr w:type="spellStart"/>
      <w:r w:rsidRPr="00097491">
        <w:rPr>
          <w:lang w:val="en-US"/>
        </w:rPr>
        <w:t>Sel`xozgiz</w:t>
      </w:r>
      <w:proofErr w:type="spellEnd"/>
      <w:r w:rsidRPr="00097491">
        <w:rPr>
          <w:lang w:val="en-US"/>
        </w:rPr>
        <w:t xml:space="preserve">, 1937, 164s., s.24-41.Belousov S.V. </w:t>
      </w:r>
      <w:proofErr w:type="spellStart"/>
      <w:r w:rsidRPr="00097491">
        <w:rPr>
          <w:lang w:val="en-US"/>
        </w:rPr>
        <w:t>Rezul`taty</w:t>
      </w:r>
      <w:proofErr w:type="spellEnd"/>
      <w:r w:rsidRPr="00097491">
        <w:rPr>
          <w:lang w:val="en-US"/>
        </w:rPr>
        <w:t xml:space="preserve">` </w:t>
      </w:r>
      <w:proofErr w:type="spellStart"/>
      <w:r w:rsidRPr="00097491">
        <w:rPr>
          <w:lang w:val="en-US"/>
        </w:rPr>
        <w:t>e`ksperimental`ny`x</w:t>
      </w:r>
      <w:proofErr w:type="spellEnd"/>
      <w:r w:rsidRPr="00097491">
        <w:rPr>
          <w:lang w:val="en-US"/>
        </w:rPr>
        <w:t xml:space="preserve"> </w:t>
      </w:r>
      <w:proofErr w:type="spellStart"/>
      <w:r w:rsidRPr="00097491">
        <w:rPr>
          <w:lang w:val="en-US"/>
        </w:rPr>
        <w:t>issledovanij</w:t>
      </w:r>
      <w:proofErr w:type="spellEnd"/>
      <w:r w:rsidRPr="00097491">
        <w:rPr>
          <w:lang w:val="en-US"/>
        </w:rPr>
        <w:t xml:space="preserve"> </w:t>
      </w:r>
      <w:proofErr w:type="spellStart"/>
      <w:r w:rsidRPr="00097491">
        <w:rPr>
          <w:lang w:val="en-US"/>
        </w:rPr>
        <w:t>opredelenie</w:t>
      </w:r>
      <w:proofErr w:type="spellEnd"/>
      <w:r w:rsidRPr="00097491">
        <w:rPr>
          <w:lang w:val="en-US"/>
        </w:rPr>
        <w:t xml:space="preserve"> </w:t>
      </w:r>
      <w:proofErr w:type="spellStart"/>
      <w:r w:rsidRPr="00097491">
        <w:rPr>
          <w:lang w:val="en-US"/>
        </w:rPr>
        <w:t>stepeni</w:t>
      </w:r>
      <w:proofErr w:type="spellEnd"/>
      <w:r w:rsidRPr="00097491">
        <w:rPr>
          <w:lang w:val="en-US"/>
        </w:rPr>
        <w:t xml:space="preserve"> </w:t>
      </w:r>
      <w:proofErr w:type="spellStart"/>
      <w:r w:rsidRPr="00097491">
        <w:rPr>
          <w:lang w:val="en-US"/>
        </w:rPr>
        <w:t>tyagovogo</w:t>
      </w:r>
      <w:proofErr w:type="spellEnd"/>
      <w:r w:rsidRPr="00097491">
        <w:rPr>
          <w:lang w:val="en-US"/>
        </w:rPr>
        <w:t xml:space="preserve"> </w:t>
      </w:r>
      <w:proofErr w:type="spellStart"/>
      <w:r w:rsidRPr="00097491">
        <w:rPr>
          <w:lang w:val="en-US"/>
        </w:rPr>
        <w:t>soprotivleniya</w:t>
      </w:r>
      <w:proofErr w:type="spellEnd"/>
      <w:r w:rsidRPr="00097491">
        <w:rPr>
          <w:lang w:val="en-US"/>
        </w:rPr>
        <w:t xml:space="preserve"> </w:t>
      </w:r>
      <w:proofErr w:type="spellStart"/>
      <w:r w:rsidRPr="00097491">
        <w:rPr>
          <w:lang w:val="en-US"/>
        </w:rPr>
        <w:t>lemeshnogo</w:t>
      </w:r>
      <w:proofErr w:type="spellEnd"/>
      <w:r w:rsidRPr="00097491">
        <w:rPr>
          <w:lang w:val="en-US"/>
        </w:rPr>
        <w:t xml:space="preserve"> </w:t>
      </w:r>
      <w:proofErr w:type="spellStart"/>
      <w:r w:rsidRPr="00097491">
        <w:rPr>
          <w:lang w:val="en-US"/>
        </w:rPr>
        <w:t>pluga</w:t>
      </w:r>
      <w:proofErr w:type="spellEnd"/>
      <w:r w:rsidRPr="00097491">
        <w:rPr>
          <w:lang w:val="en-US"/>
        </w:rPr>
        <w:t xml:space="preserve"> </w:t>
      </w:r>
      <w:proofErr w:type="spellStart"/>
      <w:r w:rsidRPr="00097491">
        <w:rPr>
          <w:lang w:val="en-US"/>
        </w:rPr>
        <w:t>pri</w:t>
      </w:r>
      <w:proofErr w:type="spellEnd"/>
      <w:r w:rsidRPr="00097491">
        <w:rPr>
          <w:lang w:val="en-US"/>
        </w:rPr>
        <w:t xml:space="preserve"> </w:t>
      </w:r>
      <w:proofErr w:type="spellStart"/>
      <w:r w:rsidRPr="00097491">
        <w:rPr>
          <w:lang w:val="en-US"/>
        </w:rPr>
        <w:t>obrabotke</w:t>
      </w:r>
      <w:proofErr w:type="spellEnd"/>
      <w:r w:rsidRPr="00097491">
        <w:rPr>
          <w:lang w:val="en-US"/>
        </w:rPr>
        <w:t xml:space="preserve"> </w:t>
      </w:r>
      <w:proofErr w:type="spellStart"/>
      <w:r w:rsidRPr="00097491">
        <w:rPr>
          <w:lang w:val="en-US"/>
        </w:rPr>
        <w:t>tyazhely`x</w:t>
      </w:r>
      <w:proofErr w:type="spellEnd"/>
      <w:r w:rsidRPr="00097491">
        <w:rPr>
          <w:lang w:val="en-US"/>
        </w:rPr>
        <w:t xml:space="preserve"> </w:t>
      </w:r>
      <w:proofErr w:type="spellStart"/>
      <w:r w:rsidRPr="00097491">
        <w:rPr>
          <w:lang w:val="en-US"/>
        </w:rPr>
        <w:t>pochv</w:t>
      </w:r>
      <w:proofErr w:type="spellEnd"/>
      <w:r w:rsidRPr="00097491">
        <w:rPr>
          <w:lang w:val="en-US"/>
        </w:rPr>
        <w:t xml:space="preserve"> </w:t>
      </w:r>
      <w:proofErr w:type="spellStart"/>
      <w:r w:rsidRPr="00097491">
        <w:rPr>
          <w:lang w:val="en-US"/>
        </w:rPr>
        <w:t>Trubilin</w:t>
      </w:r>
      <w:proofErr w:type="spellEnd"/>
      <w:r w:rsidRPr="00097491">
        <w:rPr>
          <w:lang w:val="en-US"/>
        </w:rPr>
        <w:t xml:space="preserve"> E.I., </w:t>
      </w:r>
      <w:proofErr w:type="spellStart"/>
      <w:r w:rsidRPr="00097491">
        <w:rPr>
          <w:lang w:val="en-US"/>
        </w:rPr>
        <w:t>Belousov</w:t>
      </w:r>
      <w:proofErr w:type="spellEnd"/>
      <w:r w:rsidRPr="00097491">
        <w:rPr>
          <w:lang w:val="en-US"/>
        </w:rPr>
        <w:t xml:space="preserve"> S.V., </w:t>
      </w:r>
      <w:proofErr w:type="spellStart"/>
      <w:r w:rsidRPr="00097491">
        <w:rPr>
          <w:lang w:val="en-US"/>
        </w:rPr>
        <w:t>Lepshina</w:t>
      </w:r>
      <w:proofErr w:type="spellEnd"/>
      <w:r w:rsidRPr="00097491">
        <w:rPr>
          <w:lang w:val="en-US"/>
        </w:rPr>
        <w:t xml:space="preserve"> A.I. </w:t>
      </w:r>
      <w:proofErr w:type="spellStart"/>
      <w:r w:rsidRPr="00097491">
        <w:rPr>
          <w:lang w:val="en-US"/>
        </w:rPr>
        <w:lastRenderedPageBreak/>
        <w:t>Politematicheskij</w:t>
      </w:r>
      <w:proofErr w:type="spellEnd"/>
      <w:r w:rsidRPr="00097491">
        <w:rPr>
          <w:lang w:val="en-US"/>
        </w:rPr>
        <w:t xml:space="preserve"> </w:t>
      </w:r>
      <w:proofErr w:type="spellStart"/>
      <w:r w:rsidRPr="00097491">
        <w:rPr>
          <w:lang w:val="en-US"/>
        </w:rPr>
        <w:t>setevoj</w:t>
      </w:r>
      <w:proofErr w:type="spellEnd"/>
      <w:r w:rsidRPr="00097491">
        <w:rPr>
          <w:lang w:val="en-US"/>
        </w:rPr>
        <w:t xml:space="preserve"> </w:t>
      </w:r>
      <w:proofErr w:type="spellStart"/>
      <w:r w:rsidRPr="00097491">
        <w:rPr>
          <w:lang w:val="en-US"/>
        </w:rPr>
        <w:t>e`lektronny`j</w:t>
      </w:r>
      <w:proofErr w:type="spellEnd"/>
      <w:r w:rsidRPr="00097491">
        <w:rPr>
          <w:lang w:val="en-US"/>
        </w:rPr>
        <w:t xml:space="preserve"> </w:t>
      </w:r>
      <w:proofErr w:type="spellStart"/>
      <w:r w:rsidRPr="00097491">
        <w:rPr>
          <w:lang w:val="en-US"/>
        </w:rPr>
        <w:t>nauchny`j</w:t>
      </w:r>
      <w:proofErr w:type="spellEnd"/>
      <w:r w:rsidRPr="00097491">
        <w:rPr>
          <w:lang w:val="en-US"/>
        </w:rPr>
        <w:t xml:space="preserve"> </w:t>
      </w:r>
      <w:proofErr w:type="spellStart"/>
      <w:r w:rsidRPr="00097491">
        <w:rPr>
          <w:lang w:val="en-US"/>
        </w:rPr>
        <w:t>zhurnal</w:t>
      </w:r>
      <w:proofErr w:type="spellEnd"/>
      <w:r w:rsidRPr="00097491">
        <w:rPr>
          <w:lang w:val="en-US"/>
        </w:rPr>
        <w:t xml:space="preserve"> </w:t>
      </w:r>
      <w:proofErr w:type="spellStart"/>
      <w:r w:rsidRPr="00097491">
        <w:rPr>
          <w:lang w:val="en-US"/>
        </w:rPr>
        <w:t>Kubanskogo</w:t>
      </w:r>
      <w:proofErr w:type="spellEnd"/>
      <w:r w:rsidRPr="00097491">
        <w:rPr>
          <w:lang w:val="en-US"/>
        </w:rPr>
        <w:t xml:space="preserve"> </w:t>
      </w:r>
      <w:proofErr w:type="spellStart"/>
      <w:r w:rsidRPr="00097491">
        <w:rPr>
          <w:lang w:val="en-US"/>
        </w:rPr>
        <w:t>gosudarstvennogo</w:t>
      </w:r>
      <w:proofErr w:type="spellEnd"/>
      <w:r w:rsidRPr="00097491">
        <w:rPr>
          <w:lang w:val="en-US"/>
        </w:rPr>
        <w:t xml:space="preserve"> </w:t>
      </w:r>
      <w:proofErr w:type="spellStart"/>
      <w:r w:rsidRPr="00097491">
        <w:rPr>
          <w:lang w:val="en-US"/>
        </w:rPr>
        <w:t>agrarnogo</w:t>
      </w:r>
      <w:proofErr w:type="spellEnd"/>
      <w:r w:rsidRPr="00097491">
        <w:rPr>
          <w:lang w:val="en-US"/>
        </w:rPr>
        <w:t xml:space="preserve"> </w:t>
      </w:r>
      <w:proofErr w:type="spellStart"/>
      <w:r w:rsidRPr="00097491">
        <w:rPr>
          <w:lang w:val="en-US"/>
        </w:rPr>
        <w:t>universiteta</w:t>
      </w:r>
      <w:proofErr w:type="spellEnd"/>
      <w:r w:rsidRPr="00097491">
        <w:rPr>
          <w:lang w:val="en-US"/>
        </w:rPr>
        <w:t>. 2014. № 103. S. 673-686.</w:t>
      </w:r>
    </w:p>
    <w:p w:rsidR="00097491" w:rsidRPr="00097491" w:rsidRDefault="00097491" w:rsidP="00097491">
      <w:pPr>
        <w:tabs>
          <w:tab w:val="left" w:pos="0"/>
          <w:tab w:val="left" w:pos="993"/>
        </w:tabs>
        <w:ind w:firstLine="567"/>
        <w:contextualSpacing/>
        <w:jc w:val="both"/>
        <w:rPr>
          <w:lang w:val="en-US"/>
        </w:rPr>
      </w:pPr>
      <w:r w:rsidRPr="00097491">
        <w:rPr>
          <w:lang w:val="en-US"/>
        </w:rPr>
        <w:t>4.</w:t>
      </w:r>
      <w:r w:rsidRPr="00097491">
        <w:rPr>
          <w:lang w:val="en-US"/>
        </w:rPr>
        <w:tab/>
      </w:r>
      <w:proofErr w:type="spellStart"/>
      <w:r w:rsidRPr="00097491">
        <w:rPr>
          <w:lang w:val="en-US"/>
        </w:rPr>
        <w:t>Belousov</w:t>
      </w:r>
      <w:proofErr w:type="spellEnd"/>
      <w:r w:rsidRPr="00097491">
        <w:rPr>
          <w:lang w:val="en-US"/>
        </w:rPr>
        <w:t xml:space="preserve"> S.V. </w:t>
      </w:r>
      <w:proofErr w:type="spellStart"/>
      <w:r w:rsidRPr="00097491">
        <w:rPr>
          <w:lang w:val="en-US"/>
        </w:rPr>
        <w:t>Snizhenie</w:t>
      </w:r>
      <w:proofErr w:type="spellEnd"/>
      <w:r w:rsidRPr="00097491">
        <w:rPr>
          <w:lang w:val="en-US"/>
        </w:rPr>
        <w:t xml:space="preserve"> </w:t>
      </w:r>
      <w:proofErr w:type="spellStart"/>
      <w:r w:rsidRPr="00097491">
        <w:rPr>
          <w:lang w:val="en-US"/>
        </w:rPr>
        <w:t>e`nergoemkosti</w:t>
      </w:r>
      <w:proofErr w:type="spellEnd"/>
      <w:r w:rsidRPr="00097491">
        <w:rPr>
          <w:lang w:val="en-US"/>
        </w:rPr>
        <w:t xml:space="preserve"> </w:t>
      </w:r>
      <w:proofErr w:type="spellStart"/>
      <w:r w:rsidRPr="00097491">
        <w:rPr>
          <w:lang w:val="en-US"/>
        </w:rPr>
        <w:t>processa</w:t>
      </w:r>
      <w:proofErr w:type="spellEnd"/>
      <w:r w:rsidRPr="00097491">
        <w:rPr>
          <w:lang w:val="en-US"/>
        </w:rPr>
        <w:t xml:space="preserve"> </w:t>
      </w:r>
      <w:proofErr w:type="spellStart"/>
      <w:r w:rsidRPr="00097491">
        <w:rPr>
          <w:lang w:val="en-US"/>
        </w:rPr>
        <w:t>osnovnoj</w:t>
      </w:r>
      <w:proofErr w:type="spellEnd"/>
      <w:r w:rsidRPr="00097491">
        <w:rPr>
          <w:lang w:val="en-US"/>
        </w:rPr>
        <w:t xml:space="preserve"> </w:t>
      </w:r>
      <w:proofErr w:type="spellStart"/>
      <w:r w:rsidRPr="00097491">
        <w:rPr>
          <w:lang w:val="en-US"/>
        </w:rPr>
        <w:t>obrabotki</w:t>
      </w:r>
      <w:proofErr w:type="spellEnd"/>
      <w:r w:rsidRPr="00097491">
        <w:rPr>
          <w:lang w:val="en-US"/>
        </w:rPr>
        <w:t xml:space="preserve"> </w:t>
      </w:r>
      <w:proofErr w:type="spellStart"/>
      <w:r w:rsidRPr="00097491">
        <w:rPr>
          <w:lang w:val="en-US"/>
        </w:rPr>
        <w:t>pochvy</w:t>
      </w:r>
      <w:proofErr w:type="spellEnd"/>
      <w:r w:rsidRPr="00097491">
        <w:rPr>
          <w:lang w:val="en-US"/>
        </w:rPr>
        <w:t xml:space="preserve">` s </w:t>
      </w:r>
      <w:proofErr w:type="spellStart"/>
      <w:r w:rsidRPr="00097491">
        <w:rPr>
          <w:lang w:val="en-US"/>
        </w:rPr>
        <w:t>oborotom</w:t>
      </w:r>
      <w:proofErr w:type="spellEnd"/>
      <w:r w:rsidRPr="00097491">
        <w:rPr>
          <w:lang w:val="en-US"/>
        </w:rPr>
        <w:t xml:space="preserve"> </w:t>
      </w:r>
      <w:proofErr w:type="spellStart"/>
      <w:r w:rsidRPr="00097491">
        <w:rPr>
          <w:lang w:val="en-US"/>
        </w:rPr>
        <w:t>plasta</w:t>
      </w:r>
      <w:proofErr w:type="spellEnd"/>
      <w:r w:rsidRPr="00097491">
        <w:rPr>
          <w:lang w:val="en-US"/>
        </w:rPr>
        <w:t xml:space="preserve"> </w:t>
      </w:r>
      <w:proofErr w:type="spellStart"/>
      <w:r w:rsidRPr="00097491">
        <w:rPr>
          <w:lang w:val="en-US"/>
        </w:rPr>
        <w:t>Belousov</w:t>
      </w:r>
      <w:proofErr w:type="spellEnd"/>
      <w:r w:rsidRPr="00097491">
        <w:rPr>
          <w:lang w:val="en-US"/>
        </w:rPr>
        <w:t xml:space="preserve"> S.V. V </w:t>
      </w:r>
      <w:proofErr w:type="spellStart"/>
      <w:r w:rsidRPr="00097491">
        <w:rPr>
          <w:lang w:val="en-US"/>
        </w:rPr>
        <w:t>sbornike</w:t>
      </w:r>
      <w:proofErr w:type="spellEnd"/>
      <w:r w:rsidRPr="00097491">
        <w:rPr>
          <w:lang w:val="en-US"/>
        </w:rPr>
        <w:t xml:space="preserve">: </w:t>
      </w:r>
      <w:proofErr w:type="spellStart"/>
      <w:r w:rsidRPr="00097491">
        <w:rPr>
          <w:lang w:val="en-US"/>
        </w:rPr>
        <w:t>Fundamental`ny`e</w:t>
      </w:r>
      <w:proofErr w:type="spellEnd"/>
      <w:r w:rsidRPr="00097491">
        <w:rPr>
          <w:lang w:val="en-US"/>
        </w:rPr>
        <w:t xml:space="preserve"> </w:t>
      </w:r>
      <w:proofErr w:type="spellStart"/>
      <w:r w:rsidRPr="00097491">
        <w:rPr>
          <w:lang w:val="en-US"/>
        </w:rPr>
        <w:t>osnovy</w:t>
      </w:r>
      <w:proofErr w:type="spellEnd"/>
      <w:r w:rsidRPr="00097491">
        <w:rPr>
          <w:lang w:val="en-US"/>
        </w:rPr>
        <w:t xml:space="preserve">` </w:t>
      </w:r>
      <w:proofErr w:type="spellStart"/>
      <w:r w:rsidRPr="00097491">
        <w:rPr>
          <w:lang w:val="en-US"/>
        </w:rPr>
        <w:t>sovremenny`x</w:t>
      </w:r>
      <w:proofErr w:type="spellEnd"/>
      <w:r w:rsidRPr="00097491">
        <w:rPr>
          <w:lang w:val="en-US"/>
        </w:rPr>
        <w:t xml:space="preserve"> </w:t>
      </w:r>
      <w:proofErr w:type="spellStart"/>
      <w:r w:rsidRPr="00097491">
        <w:rPr>
          <w:lang w:val="en-US"/>
        </w:rPr>
        <w:t>agrarny`x</w:t>
      </w:r>
      <w:proofErr w:type="spellEnd"/>
      <w:r w:rsidRPr="00097491">
        <w:rPr>
          <w:lang w:val="en-US"/>
        </w:rPr>
        <w:t xml:space="preserve"> </w:t>
      </w:r>
      <w:proofErr w:type="spellStart"/>
      <w:r w:rsidRPr="00097491">
        <w:rPr>
          <w:lang w:val="en-US"/>
        </w:rPr>
        <w:t>texnologij</w:t>
      </w:r>
      <w:proofErr w:type="spellEnd"/>
      <w:r w:rsidRPr="00097491">
        <w:rPr>
          <w:lang w:val="en-US"/>
        </w:rPr>
        <w:t xml:space="preserve"> </w:t>
      </w:r>
      <w:proofErr w:type="spellStart"/>
      <w:r w:rsidRPr="00097491">
        <w:rPr>
          <w:lang w:val="en-US"/>
        </w:rPr>
        <w:t>i</w:t>
      </w:r>
      <w:proofErr w:type="spellEnd"/>
      <w:r w:rsidRPr="00097491">
        <w:rPr>
          <w:lang w:val="en-US"/>
        </w:rPr>
        <w:t xml:space="preserve"> </w:t>
      </w:r>
      <w:proofErr w:type="spellStart"/>
      <w:r w:rsidRPr="00097491">
        <w:rPr>
          <w:lang w:val="en-US"/>
        </w:rPr>
        <w:t>texniki</w:t>
      </w:r>
      <w:proofErr w:type="spellEnd"/>
      <w:r w:rsidRPr="00097491">
        <w:rPr>
          <w:lang w:val="en-US"/>
        </w:rPr>
        <w:t xml:space="preserve">. </w:t>
      </w:r>
      <w:proofErr w:type="spellStart"/>
      <w:r w:rsidRPr="00097491">
        <w:rPr>
          <w:lang w:val="en-US"/>
        </w:rPr>
        <w:t>Sbornik</w:t>
      </w:r>
      <w:proofErr w:type="spellEnd"/>
      <w:r w:rsidRPr="00097491">
        <w:rPr>
          <w:lang w:val="en-US"/>
        </w:rPr>
        <w:t xml:space="preserve"> </w:t>
      </w:r>
      <w:proofErr w:type="spellStart"/>
      <w:r w:rsidRPr="00097491">
        <w:rPr>
          <w:lang w:val="en-US"/>
        </w:rPr>
        <w:t>trudov</w:t>
      </w:r>
      <w:proofErr w:type="spellEnd"/>
      <w:r w:rsidRPr="00097491">
        <w:rPr>
          <w:lang w:val="en-US"/>
        </w:rPr>
        <w:t xml:space="preserve"> </w:t>
      </w:r>
      <w:proofErr w:type="spellStart"/>
      <w:r w:rsidRPr="00097491">
        <w:rPr>
          <w:lang w:val="en-US"/>
        </w:rPr>
        <w:t>Vserossijskoj</w:t>
      </w:r>
      <w:proofErr w:type="spellEnd"/>
      <w:r w:rsidRPr="00097491">
        <w:rPr>
          <w:lang w:val="en-US"/>
        </w:rPr>
        <w:t xml:space="preserve"> </w:t>
      </w:r>
      <w:proofErr w:type="spellStart"/>
      <w:r w:rsidRPr="00097491">
        <w:rPr>
          <w:lang w:val="en-US"/>
        </w:rPr>
        <w:t>molodezhnoj</w:t>
      </w:r>
      <w:proofErr w:type="spellEnd"/>
      <w:r w:rsidRPr="00097491">
        <w:rPr>
          <w:lang w:val="en-US"/>
        </w:rPr>
        <w:t xml:space="preserve"> </w:t>
      </w:r>
      <w:proofErr w:type="spellStart"/>
      <w:r w:rsidRPr="00097491">
        <w:rPr>
          <w:lang w:val="en-US"/>
        </w:rPr>
        <w:t>nauchno-prakticheskoj</w:t>
      </w:r>
      <w:proofErr w:type="spellEnd"/>
      <w:r w:rsidRPr="00097491">
        <w:rPr>
          <w:lang w:val="en-US"/>
        </w:rPr>
        <w:t xml:space="preserve"> </w:t>
      </w:r>
      <w:proofErr w:type="spellStart"/>
      <w:r w:rsidRPr="00097491">
        <w:rPr>
          <w:lang w:val="en-US"/>
        </w:rPr>
        <w:t>konferencii</w:t>
      </w:r>
      <w:proofErr w:type="spellEnd"/>
      <w:r w:rsidRPr="00097491">
        <w:rPr>
          <w:lang w:val="en-US"/>
        </w:rPr>
        <w:t xml:space="preserve">. </w:t>
      </w:r>
      <w:proofErr w:type="spellStart"/>
      <w:r w:rsidRPr="00097491">
        <w:rPr>
          <w:lang w:val="en-US"/>
        </w:rPr>
        <w:t>Nacional`ny`j</w:t>
      </w:r>
      <w:proofErr w:type="spellEnd"/>
      <w:r w:rsidRPr="00097491">
        <w:rPr>
          <w:lang w:val="en-US"/>
        </w:rPr>
        <w:t xml:space="preserve"> </w:t>
      </w:r>
      <w:proofErr w:type="spellStart"/>
      <w:r w:rsidRPr="00097491">
        <w:rPr>
          <w:lang w:val="en-US"/>
        </w:rPr>
        <w:t>issledovatel`skij</w:t>
      </w:r>
      <w:proofErr w:type="spellEnd"/>
      <w:r w:rsidRPr="00097491">
        <w:rPr>
          <w:lang w:val="en-US"/>
        </w:rPr>
        <w:t xml:space="preserve"> </w:t>
      </w:r>
      <w:proofErr w:type="spellStart"/>
      <w:r w:rsidRPr="00097491">
        <w:rPr>
          <w:lang w:val="en-US"/>
        </w:rPr>
        <w:t>Tomskij</w:t>
      </w:r>
      <w:proofErr w:type="spellEnd"/>
      <w:r w:rsidRPr="00097491">
        <w:rPr>
          <w:lang w:val="en-US"/>
        </w:rPr>
        <w:t xml:space="preserve"> </w:t>
      </w:r>
      <w:proofErr w:type="spellStart"/>
      <w:r w:rsidRPr="00097491">
        <w:rPr>
          <w:lang w:val="en-US"/>
        </w:rPr>
        <w:t>politexnicheskij</w:t>
      </w:r>
      <w:proofErr w:type="spellEnd"/>
      <w:r w:rsidRPr="00097491">
        <w:rPr>
          <w:lang w:val="en-US"/>
        </w:rPr>
        <w:t xml:space="preserve"> </w:t>
      </w:r>
      <w:proofErr w:type="spellStart"/>
      <w:r w:rsidRPr="00097491">
        <w:rPr>
          <w:lang w:val="en-US"/>
        </w:rPr>
        <w:t>universitet</w:t>
      </w:r>
      <w:proofErr w:type="spellEnd"/>
      <w:r w:rsidRPr="00097491">
        <w:rPr>
          <w:lang w:val="en-US"/>
        </w:rPr>
        <w:t>. 2015. S. 280-283.</w:t>
      </w:r>
    </w:p>
    <w:p w:rsidR="00097491" w:rsidRPr="00097491" w:rsidRDefault="00097491" w:rsidP="00097491">
      <w:pPr>
        <w:tabs>
          <w:tab w:val="left" w:pos="0"/>
          <w:tab w:val="left" w:pos="993"/>
        </w:tabs>
        <w:ind w:firstLine="567"/>
        <w:contextualSpacing/>
        <w:jc w:val="both"/>
        <w:rPr>
          <w:lang w:val="en-US"/>
        </w:rPr>
      </w:pPr>
      <w:r w:rsidRPr="00097491">
        <w:rPr>
          <w:lang w:val="en-US"/>
        </w:rPr>
        <w:t>5.</w:t>
      </w:r>
      <w:r w:rsidRPr="00097491">
        <w:rPr>
          <w:lang w:val="en-US"/>
        </w:rPr>
        <w:tab/>
      </w:r>
      <w:proofErr w:type="spellStart"/>
      <w:r w:rsidRPr="00097491">
        <w:rPr>
          <w:lang w:val="en-US"/>
        </w:rPr>
        <w:t>Belousov</w:t>
      </w:r>
      <w:proofErr w:type="spellEnd"/>
      <w:r w:rsidRPr="00097491">
        <w:rPr>
          <w:lang w:val="en-US"/>
        </w:rPr>
        <w:t xml:space="preserve"> S.V. </w:t>
      </w:r>
      <w:proofErr w:type="spellStart"/>
      <w:r w:rsidRPr="00097491">
        <w:rPr>
          <w:lang w:val="en-US"/>
        </w:rPr>
        <w:t>Lemeshny`j</w:t>
      </w:r>
      <w:proofErr w:type="spellEnd"/>
      <w:r w:rsidRPr="00097491">
        <w:rPr>
          <w:lang w:val="en-US"/>
        </w:rPr>
        <w:t xml:space="preserve"> plug s </w:t>
      </w:r>
      <w:proofErr w:type="spellStart"/>
      <w:r w:rsidRPr="00097491">
        <w:rPr>
          <w:lang w:val="en-US"/>
        </w:rPr>
        <w:t>dopolnitel`ny`mi</w:t>
      </w:r>
      <w:proofErr w:type="spellEnd"/>
      <w:r w:rsidRPr="00097491">
        <w:rPr>
          <w:lang w:val="en-US"/>
        </w:rPr>
        <w:t xml:space="preserve"> </w:t>
      </w:r>
      <w:proofErr w:type="spellStart"/>
      <w:r w:rsidRPr="00097491">
        <w:rPr>
          <w:lang w:val="en-US"/>
        </w:rPr>
        <w:t>diskovy`mi</w:t>
      </w:r>
      <w:proofErr w:type="spellEnd"/>
      <w:r w:rsidRPr="00097491">
        <w:rPr>
          <w:lang w:val="en-US"/>
        </w:rPr>
        <w:t xml:space="preserve"> </w:t>
      </w:r>
      <w:proofErr w:type="spellStart"/>
      <w:r w:rsidRPr="00097491">
        <w:rPr>
          <w:lang w:val="en-US"/>
        </w:rPr>
        <w:t>rabochimi</w:t>
      </w:r>
      <w:proofErr w:type="spellEnd"/>
      <w:r w:rsidRPr="00097491">
        <w:rPr>
          <w:lang w:val="en-US"/>
        </w:rPr>
        <w:t xml:space="preserve"> </w:t>
      </w:r>
      <w:proofErr w:type="spellStart"/>
      <w:r w:rsidRPr="00097491">
        <w:rPr>
          <w:lang w:val="en-US"/>
        </w:rPr>
        <w:t>organami</w:t>
      </w:r>
      <w:proofErr w:type="spellEnd"/>
      <w:r w:rsidRPr="00097491">
        <w:rPr>
          <w:lang w:val="en-US"/>
        </w:rPr>
        <w:t xml:space="preserve"> </w:t>
      </w:r>
      <w:proofErr w:type="spellStart"/>
      <w:r w:rsidRPr="00097491">
        <w:rPr>
          <w:lang w:val="en-US"/>
        </w:rPr>
        <w:t>Belousov</w:t>
      </w:r>
      <w:proofErr w:type="spellEnd"/>
      <w:r w:rsidRPr="00097491">
        <w:rPr>
          <w:lang w:val="en-US"/>
        </w:rPr>
        <w:t xml:space="preserve"> S.V. </w:t>
      </w:r>
      <w:proofErr w:type="spellStart"/>
      <w:r w:rsidRPr="00097491">
        <w:rPr>
          <w:lang w:val="en-US"/>
        </w:rPr>
        <w:t>Politematicheskij</w:t>
      </w:r>
      <w:proofErr w:type="spellEnd"/>
      <w:r w:rsidRPr="00097491">
        <w:rPr>
          <w:lang w:val="en-US"/>
        </w:rPr>
        <w:t xml:space="preserve"> </w:t>
      </w:r>
      <w:proofErr w:type="spellStart"/>
      <w:r w:rsidRPr="00097491">
        <w:rPr>
          <w:lang w:val="en-US"/>
        </w:rPr>
        <w:t>setevoj</w:t>
      </w:r>
      <w:proofErr w:type="spellEnd"/>
      <w:r w:rsidRPr="00097491">
        <w:rPr>
          <w:lang w:val="en-US"/>
        </w:rPr>
        <w:t xml:space="preserve"> </w:t>
      </w:r>
      <w:proofErr w:type="spellStart"/>
      <w:r w:rsidRPr="00097491">
        <w:rPr>
          <w:lang w:val="en-US"/>
        </w:rPr>
        <w:t>e`lektronny`j</w:t>
      </w:r>
      <w:proofErr w:type="spellEnd"/>
      <w:r w:rsidRPr="00097491">
        <w:rPr>
          <w:lang w:val="en-US"/>
        </w:rPr>
        <w:t xml:space="preserve"> </w:t>
      </w:r>
      <w:proofErr w:type="spellStart"/>
      <w:r w:rsidRPr="00097491">
        <w:rPr>
          <w:lang w:val="en-US"/>
        </w:rPr>
        <w:t>nauchny`j</w:t>
      </w:r>
      <w:proofErr w:type="spellEnd"/>
      <w:r w:rsidRPr="00097491">
        <w:rPr>
          <w:lang w:val="en-US"/>
        </w:rPr>
        <w:t xml:space="preserve"> </w:t>
      </w:r>
      <w:proofErr w:type="spellStart"/>
      <w:r w:rsidRPr="00097491">
        <w:rPr>
          <w:lang w:val="en-US"/>
        </w:rPr>
        <w:t>zhurnal</w:t>
      </w:r>
      <w:proofErr w:type="spellEnd"/>
      <w:r w:rsidRPr="00097491">
        <w:rPr>
          <w:lang w:val="en-US"/>
        </w:rPr>
        <w:t xml:space="preserve"> </w:t>
      </w:r>
      <w:proofErr w:type="spellStart"/>
      <w:r w:rsidRPr="00097491">
        <w:rPr>
          <w:lang w:val="en-US"/>
        </w:rPr>
        <w:t>Kubanskogo</w:t>
      </w:r>
      <w:proofErr w:type="spellEnd"/>
      <w:r w:rsidRPr="00097491">
        <w:rPr>
          <w:lang w:val="en-US"/>
        </w:rPr>
        <w:t xml:space="preserve"> </w:t>
      </w:r>
      <w:proofErr w:type="spellStart"/>
      <w:r w:rsidRPr="00097491">
        <w:rPr>
          <w:lang w:val="en-US"/>
        </w:rPr>
        <w:t>gosudarstvennogo</w:t>
      </w:r>
      <w:proofErr w:type="spellEnd"/>
      <w:r w:rsidRPr="00097491">
        <w:rPr>
          <w:lang w:val="en-US"/>
        </w:rPr>
        <w:t xml:space="preserve"> </w:t>
      </w:r>
      <w:proofErr w:type="spellStart"/>
      <w:r w:rsidRPr="00097491">
        <w:rPr>
          <w:lang w:val="en-US"/>
        </w:rPr>
        <w:t>agrarnogo</w:t>
      </w:r>
      <w:proofErr w:type="spellEnd"/>
      <w:r w:rsidRPr="00097491">
        <w:rPr>
          <w:lang w:val="en-US"/>
        </w:rPr>
        <w:t xml:space="preserve"> </w:t>
      </w:r>
      <w:proofErr w:type="spellStart"/>
      <w:r w:rsidRPr="00097491">
        <w:rPr>
          <w:lang w:val="en-US"/>
        </w:rPr>
        <w:t>universiteta</w:t>
      </w:r>
      <w:proofErr w:type="spellEnd"/>
      <w:r w:rsidRPr="00097491">
        <w:rPr>
          <w:lang w:val="en-US"/>
        </w:rPr>
        <w:t>. 2016. № 115. S. 783-797.</w:t>
      </w:r>
    </w:p>
    <w:p w:rsidR="00097491" w:rsidRPr="00097491" w:rsidRDefault="00097491" w:rsidP="00097491">
      <w:pPr>
        <w:tabs>
          <w:tab w:val="left" w:pos="0"/>
          <w:tab w:val="left" w:pos="993"/>
        </w:tabs>
        <w:ind w:firstLine="567"/>
        <w:contextualSpacing/>
        <w:jc w:val="both"/>
        <w:rPr>
          <w:lang w:val="en-US"/>
        </w:rPr>
      </w:pPr>
      <w:r w:rsidRPr="00097491">
        <w:rPr>
          <w:lang w:val="en-US"/>
        </w:rPr>
        <w:t>6.</w:t>
      </w:r>
      <w:r w:rsidRPr="00097491">
        <w:rPr>
          <w:lang w:val="en-US"/>
        </w:rPr>
        <w:tab/>
      </w:r>
      <w:proofErr w:type="spellStart"/>
      <w:r w:rsidRPr="00097491">
        <w:rPr>
          <w:lang w:val="en-US"/>
        </w:rPr>
        <w:t>Belousov</w:t>
      </w:r>
      <w:proofErr w:type="spellEnd"/>
      <w:r w:rsidRPr="00097491">
        <w:rPr>
          <w:lang w:val="en-US"/>
        </w:rPr>
        <w:t xml:space="preserve"> S.V. </w:t>
      </w:r>
      <w:proofErr w:type="spellStart"/>
      <w:r w:rsidRPr="00097491">
        <w:rPr>
          <w:lang w:val="en-US"/>
        </w:rPr>
        <w:t>Lemeshny`j</w:t>
      </w:r>
      <w:proofErr w:type="spellEnd"/>
      <w:r w:rsidRPr="00097491">
        <w:rPr>
          <w:lang w:val="en-US"/>
        </w:rPr>
        <w:t xml:space="preserve"> plug </w:t>
      </w:r>
      <w:proofErr w:type="spellStart"/>
      <w:r w:rsidRPr="00097491">
        <w:rPr>
          <w:lang w:val="en-US"/>
        </w:rPr>
        <w:t>dlya</w:t>
      </w:r>
      <w:proofErr w:type="spellEnd"/>
      <w:r w:rsidRPr="00097491">
        <w:rPr>
          <w:lang w:val="en-US"/>
        </w:rPr>
        <w:t xml:space="preserve"> </w:t>
      </w:r>
      <w:proofErr w:type="spellStart"/>
      <w:r w:rsidRPr="00097491">
        <w:rPr>
          <w:lang w:val="en-US"/>
        </w:rPr>
        <w:t>obrabotki</w:t>
      </w:r>
      <w:proofErr w:type="spellEnd"/>
      <w:r w:rsidRPr="00097491">
        <w:rPr>
          <w:lang w:val="en-US"/>
        </w:rPr>
        <w:t xml:space="preserve"> </w:t>
      </w:r>
      <w:proofErr w:type="spellStart"/>
      <w:r w:rsidRPr="00097491">
        <w:rPr>
          <w:lang w:val="en-US"/>
        </w:rPr>
        <w:t>pochvy</w:t>
      </w:r>
      <w:proofErr w:type="spellEnd"/>
      <w:r w:rsidRPr="00097491">
        <w:rPr>
          <w:lang w:val="en-US"/>
        </w:rPr>
        <w:t xml:space="preserve">` s </w:t>
      </w:r>
      <w:proofErr w:type="spellStart"/>
      <w:r w:rsidRPr="00097491">
        <w:rPr>
          <w:lang w:val="en-US"/>
        </w:rPr>
        <w:t>oborotom</w:t>
      </w:r>
      <w:proofErr w:type="spellEnd"/>
      <w:r w:rsidRPr="00097491">
        <w:rPr>
          <w:lang w:val="en-US"/>
        </w:rPr>
        <w:t xml:space="preserve"> </w:t>
      </w:r>
      <w:proofErr w:type="spellStart"/>
      <w:r w:rsidRPr="00097491">
        <w:rPr>
          <w:lang w:val="en-US"/>
        </w:rPr>
        <w:t>plasta</w:t>
      </w:r>
      <w:proofErr w:type="spellEnd"/>
      <w:r w:rsidRPr="00097491">
        <w:rPr>
          <w:lang w:val="en-US"/>
        </w:rPr>
        <w:t xml:space="preserve"> </w:t>
      </w:r>
      <w:proofErr w:type="spellStart"/>
      <w:r w:rsidRPr="00097491">
        <w:rPr>
          <w:lang w:val="en-US"/>
        </w:rPr>
        <w:t>Belousov</w:t>
      </w:r>
      <w:proofErr w:type="spellEnd"/>
      <w:r w:rsidRPr="00097491">
        <w:rPr>
          <w:lang w:val="en-US"/>
        </w:rPr>
        <w:t xml:space="preserve"> S.V., </w:t>
      </w:r>
      <w:proofErr w:type="spellStart"/>
      <w:r w:rsidRPr="00097491">
        <w:rPr>
          <w:lang w:val="en-US"/>
        </w:rPr>
        <w:t>Lepshina</w:t>
      </w:r>
      <w:proofErr w:type="spellEnd"/>
      <w:r w:rsidRPr="00097491">
        <w:rPr>
          <w:lang w:val="en-US"/>
        </w:rPr>
        <w:t xml:space="preserve"> A.I., </w:t>
      </w:r>
      <w:proofErr w:type="spellStart"/>
      <w:r w:rsidRPr="00097491">
        <w:rPr>
          <w:lang w:val="en-US"/>
        </w:rPr>
        <w:t>Trubilin</w:t>
      </w:r>
      <w:proofErr w:type="spellEnd"/>
      <w:r w:rsidRPr="00097491">
        <w:rPr>
          <w:lang w:val="en-US"/>
        </w:rPr>
        <w:t xml:space="preserve"> M.E. </w:t>
      </w:r>
      <w:proofErr w:type="spellStart"/>
      <w:r w:rsidRPr="00097491">
        <w:rPr>
          <w:lang w:val="en-US"/>
        </w:rPr>
        <w:t>Sel`skij</w:t>
      </w:r>
      <w:proofErr w:type="spellEnd"/>
      <w:r w:rsidRPr="00097491">
        <w:rPr>
          <w:lang w:val="en-US"/>
        </w:rPr>
        <w:t xml:space="preserve"> </w:t>
      </w:r>
      <w:proofErr w:type="spellStart"/>
      <w:r w:rsidRPr="00097491">
        <w:rPr>
          <w:lang w:val="en-US"/>
        </w:rPr>
        <w:t>mexanizator</w:t>
      </w:r>
      <w:proofErr w:type="spellEnd"/>
      <w:r w:rsidRPr="00097491">
        <w:rPr>
          <w:lang w:val="en-US"/>
        </w:rPr>
        <w:t>. 2015. № 3. S. 6-7.</w:t>
      </w:r>
    </w:p>
    <w:p w:rsidR="00097491" w:rsidRPr="00097491" w:rsidRDefault="00097491" w:rsidP="00097491">
      <w:pPr>
        <w:tabs>
          <w:tab w:val="left" w:pos="0"/>
          <w:tab w:val="left" w:pos="993"/>
        </w:tabs>
        <w:ind w:firstLine="567"/>
        <w:contextualSpacing/>
        <w:jc w:val="both"/>
        <w:rPr>
          <w:lang w:val="en-US"/>
        </w:rPr>
      </w:pPr>
      <w:r w:rsidRPr="00097491">
        <w:rPr>
          <w:lang w:val="en-US"/>
        </w:rPr>
        <w:t>7.</w:t>
      </w:r>
      <w:r w:rsidRPr="00097491">
        <w:rPr>
          <w:lang w:val="en-US"/>
        </w:rPr>
        <w:tab/>
      </w:r>
      <w:proofErr w:type="spellStart"/>
      <w:r w:rsidRPr="00097491">
        <w:rPr>
          <w:lang w:val="en-US"/>
        </w:rPr>
        <w:t>Belousov</w:t>
      </w:r>
      <w:proofErr w:type="spellEnd"/>
      <w:r w:rsidRPr="00097491">
        <w:rPr>
          <w:lang w:val="en-US"/>
        </w:rPr>
        <w:t xml:space="preserve"> S.V. </w:t>
      </w:r>
      <w:proofErr w:type="spellStart"/>
      <w:r w:rsidRPr="00097491">
        <w:rPr>
          <w:lang w:val="en-US"/>
        </w:rPr>
        <w:t>Obrabotka</w:t>
      </w:r>
      <w:proofErr w:type="spellEnd"/>
      <w:r w:rsidRPr="00097491">
        <w:rPr>
          <w:lang w:val="en-US"/>
        </w:rPr>
        <w:t xml:space="preserve"> </w:t>
      </w:r>
      <w:proofErr w:type="spellStart"/>
      <w:r w:rsidRPr="00097491">
        <w:rPr>
          <w:lang w:val="en-US"/>
        </w:rPr>
        <w:t>pochvy</w:t>
      </w:r>
      <w:proofErr w:type="spellEnd"/>
      <w:r w:rsidRPr="00097491">
        <w:rPr>
          <w:lang w:val="en-US"/>
        </w:rPr>
        <w:t xml:space="preserve">` </w:t>
      </w:r>
      <w:proofErr w:type="spellStart"/>
      <w:r w:rsidRPr="00097491">
        <w:rPr>
          <w:lang w:val="en-US"/>
        </w:rPr>
        <w:t>kombinirovanny`m</w:t>
      </w:r>
      <w:proofErr w:type="spellEnd"/>
      <w:r w:rsidRPr="00097491">
        <w:rPr>
          <w:lang w:val="en-US"/>
        </w:rPr>
        <w:t xml:space="preserve"> </w:t>
      </w:r>
      <w:proofErr w:type="spellStart"/>
      <w:r w:rsidRPr="00097491">
        <w:rPr>
          <w:lang w:val="en-US"/>
        </w:rPr>
        <w:t>plugom</w:t>
      </w:r>
      <w:proofErr w:type="spellEnd"/>
      <w:r w:rsidRPr="00097491">
        <w:rPr>
          <w:lang w:val="en-US"/>
        </w:rPr>
        <w:t xml:space="preserve"> </w:t>
      </w:r>
      <w:proofErr w:type="spellStart"/>
      <w:r w:rsidRPr="00097491">
        <w:rPr>
          <w:lang w:val="en-US"/>
        </w:rPr>
        <w:t>Belousov</w:t>
      </w:r>
      <w:proofErr w:type="spellEnd"/>
      <w:r w:rsidRPr="00097491">
        <w:rPr>
          <w:lang w:val="en-US"/>
        </w:rPr>
        <w:t xml:space="preserve"> S.V., </w:t>
      </w:r>
      <w:proofErr w:type="spellStart"/>
      <w:r w:rsidRPr="00097491">
        <w:rPr>
          <w:lang w:val="en-US"/>
        </w:rPr>
        <w:t>Trubilin</w:t>
      </w:r>
      <w:proofErr w:type="spellEnd"/>
      <w:r w:rsidRPr="00097491">
        <w:rPr>
          <w:lang w:val="en-US"/>
        </w:rPr>
        <w:t xml:space="preserve"> E.I. V </w:t>
      </w:r>
      <w:proofErr w:type="spellStart"/>
      <w:r w:rsidRPr="00097491">
        <w:rPr>
          <w:lang w:val="en-US"/>
        </w:rPr>
        <w:t>sbornike</w:t>
      </w:r>
      <w:proofErr w:type="spellEnd"/>
      <w:r w:rsidRPr="00097491">
        <w:rPr>
          <w:lang w:val="en-US"/>
        </w:rPr>
        <w:t xml:space="preserve">: </w:t>
      </w:r>
      <w:proofErr w:type="spellStart"/>
      <w:r w:rsidRPr="00097491">
        <w:rPr>
          <w:lang w:val="en-US"/>
        </w:rPr>
        <w:t>Nauchnoe</w:t>
      </w:r>
      <w:proofErr w:type="spellEnd"/>
      <w:r w:rsidRPr="00097491">
        <w:rPr>
          <w:lang w:val="en-US"/>
        </w:rPr>
        <w:t xml:space="preserve"> </w:t>
      </w:r>
      <w:proofErr w:type="spellStart"/>
      <w:r w:rsidRPr="00097491">
        <w:rPr>
          <w:lang w:val="en-US"/>
        </w:rPr>
        <w:t>obespechenie</w:t>
      </w:r>
      <w:proofErr w:type="spellEnd"/>
      <w:r w:rsidRPr="00097491">
        <w:rPr>
          <w:lang w:val="en-US"/>
        </w:rPr>
        <w:t xml:space="preserve"> </w:t>
      </w:r>
      <w:proofErr w:type="spellStart"/>
      <w:r w:rsidRPr="00097491">
        <w:rPr>
          <w:lang w:val="en-US"/>
        </w:rPr>
        <w:t>agropromy`shlennogo</w:t>
      </w:r>
      <w:proofErr w:type="spellEnd"/>
      <w:r w:rsidRPr="00097491">
        <w:rPr>
          <w:lang w:val="en-US"/>
        </w:rPr>
        <w:t xml:space="preserve"> </w:t>
      </w:r>
      <w:proofErr w:type="spellStart"/>
      <w:r w:rsidRPr="00097491">
        <w:rPr>
          <w:lang w:val="en-US"/>
        </w:rPr>
        <w:t>kompleksa</w:t>
      </w:r>
      <w:proofErr w:type="spellEnd"/>
      <w:r w:rsidRPr="00097491">
        <w:rPr>
          <w:lang w:val="en-US"/>
        </w:rPr>
        <w:t xml:space="preserve">. </w:t>
      </w:r>
      <w:proofErr w:type="spellStart"/>
      <w:r w:rsidRPr="00097491">
        <w:rPr>
          <w:lang w:val="en-US"/>
        </w:rPr>
        <w:t>Sbornik</w:t>
      </w:r>
      <w:proofErr w:type="spellEnd"/>
      <w:r w:rsidRPr="00097491">
        <w:rPr>
          <w:lang w:val="en-US"/>
        </w:rPr>
        <w:t xml:space="preserve"> </w:t>
      </w:r>
      <w:proofErr w:type="spellStart"/>
      <w:r w:rsidRPr="00097491">
        <w:rPr>
          <w:lang w:val="en-US"/>
        </w:rPr>
        <w:t>statej</w:t>
      </w:r>
      <w:proofErr w:type="spellEnd"/>
      <w:r w:rsidRPr="00097491">
        <w:rPr>
          <w:lang w:val="en-US"/>
        </w:rPr>
        <w:t xml:space="preserve"> po </w:t>
      </w:r>
      <w:proofErr w:type="spellStart"/>
      <w:r w:rsidRPr="00097491">
        <w:rPr>
          <w:lang w:val="en-US"/>
        </w:rPr>
        <w:t>materialam</w:t>
      </w:r>
      <w:proofErr w:type="spellEnd"/>
      <w:r w:rsidRPr="00097491">
        <w:rPr>
          <w:lang w:val="en-US"/>
        </w:rPr>
        <w:t xml:space="preserve"> IX </w:t>
      </w:r>
      <w:proofErr w:type="spellStart"/>
      <w:r w:rsidRPr="00097491">
        <w:rPr>
          <w:lang w:val="en-US"/>
        </w:rPr>
        <w:t>Vserossijskoj</w:t>
      </w:r>
      <w:proofErr w:type="spellEnd"/>
      <w:r w:rsidRPr="00097491">
        <w:rPr>
          <w:lang w:val="en-US"/>
        </w:rPr>
        <w:t xml:space="preserve"> </w:t>
      </w:r>
      <w:proofErr w:type="spellStart"/>
      <w:r w:rsidRPr="00097491">
        <w:rPr>
          <w:lang w:val="en-US"/>
        </w:rPr>
        <w:t>konferencii</w:t>
      </w:r>
      <w:proofErr w:type="spellEnd"/>
      <w:r w:rsidRPr="00097491">
        <w:rPr>
          <w:lang w:val="en-US"/>
        </w:rPr>
        <w:t xml:space="preserve"> </w:t>
      </w:r>
      <w:proofErr w:type="spellStart"/>
      <w:r w:rsidRPr="00097491">
        <w:rPr>
          <w:lang w:val="en-US"/>
        </w:rPr>
        <w:t>molody`x</w:t>
      </w:r>
      <w:proofErr w:type="spellEnd"/>
      <w:r w:rsidRPr="00097491">
        <w:rPr>
          <w:lang w:val="en-US"/>
        </w:rPr>
        <w:t xml:space="preserve"> </w:t>
      </w:r>
      <w:proofErr w:type="spellStart"/>
      <w:r w:rsidRPr="00097491">
        <w:rPr>
          <w:lang w:val="en-US"/>
        </w:rPr>
        <w:t>ucheny`x</w:t>
      </w:r>
      <w:proofErr w:type="spellEnd"/>
      <w:r w:rsidRPr="00097491">
        <w:rPr>
          <w:lang w:val="en-US"/>
        </w:rPr>
        <w:t xml:space="preserve">. </w:t>
      </w:r>
      <w:proofErr w:type="spellStart"/>
      <w:r w:rsidRPr="00097491">
        <w:rPr>
          <w:lang w:val="en-US"/>
        </w:rPr>
        <w:t>Otvetstvenny`j</w:t>
      </w:r>
      <w:proofErr w:type="spellEnd"/>
      <w:r w:rsidRPr="00097491">
        <w:rPr>
          <w:lang w:val="en-US"/>
        </w:rPr>
        <w:t xml:space="preserve"> za </w:t>
      </w:r>
      <w:proofErr w:type="spellStart"/>
      <w:r w:rsidRPr="00097491">
        <w:rPr>
          <w:lang w:val="en-US"/>
        </w:rPr>
        <w:t>vy`pusk</w:t>
      </w:r>
      <w:proofErr w:type="spellEnd"/>
      <w:r w:rsidRPr="00097491">
        <w:rPr>
          <w:lang w:val="en-US"/>
        </w:rPr>
        <w:t xml:space="preserve">: A.G. </w:t>
      </w:r>
      <w:proofErr w:type="spellStart"/>
      <w:r w:rsidRPr="00097491">
        <w:rPr>
          <w:lang w:val="en-US"/>
        </w:rPr>
        <w:t>Koshhaev</w:t>
      </w:r>
      <w:proofErr w:type="spellEnd"/>
      <w:r w:rsidRPr="00097491">
        <w:rPr>
          <w:lang w:val="en-US"/>
        </w:rPr>
        <w:t>. 2016. S. 317-318.</w:t>
      </w:r>
    </w:p>
    <w:p w:rsidR="00097491" w:rsidRPr="00961587" w:rsidRDefault="00097491" w:rsidP="00097491">
      <w:pPr>
        <w:tabs>
          <w:tab w:val="left" w:pos="0"/>
          <w:tab w:val="left" w:pos="993"/>
        </w:tabs>
        <w:ind w:firstLine="567"/>
        <w:contextualSpacing/>
        <w:jc w:val="both"/>
        <w:rPr>
          <w:lang w:val="en-US"/>
        </w:rPr>
      </w:pPr>
      <w:r w:rsidRPr="00097491">
        <w:rPr>
          <w:lang w:val="en-US"/>
        </w:rPr>
        <w:t>8.</w:t>
      </w:r>
      <w:r w:rsidRPr="00097491">
        <w:rPr>
          <w:lang w:val="en-US"/>
        </w:rPr>
        <w:tab/>
      </w:r>
      <w:proofErr w:type="spellStart"/>
      <w:r w:rsidRPr="00097491">
        <w:rPr>
          <w:lang w:val="en-US"/>
        </w:rPr>
        <w:t>Belousov</w:t>
      </w:r>
      <w:proofErr w:type="spellEnd"/>
      <w:r w:rsidRPr="00097491">
        <w:rPr>
          <w:lang w:val="en-US"/>
        </w:rPr>
        <w:t xml:space="preserve"> S.V. </w:t>
      </w:r>
      <w:proofErr w:type="spellStart"/>
      <w:r w:rsidRPr="00097491">
        <w:rPr>
          <w:lang w:val="en-US"/>
        </w:rPr>
        <w:t>Snizhenie</w:t>
      </w:r>
      <w:proofErr w:type="spellEnd"/>
      <w:r w:rsidRPr="00097491">
        <w:rPr>
          <w:lang w:val="en-US"/>
        </w:rPr>
        <w:t xml:space="preserve"> </w:t>
      </w:r>
      <w:proofErr w:type="spellStart"/>
      <w:r w:rsidRPr="00097491">
        <w:rPr>
          <w:lang w:val="en-US"/>
        </w:rPr>
        <w:t>e`nergoemkosti</w:t>
      </w:r>
      <w:proofErr w:type="spellEnd"/>
      <w:r w:rsidRPr="00097491">
        <w:rPr>
          <w:lang w:val="en-US"/>
        </w:rPr>
        <w:t xml:space="preserve"> </w:t>
      </w:r>
      <w:proofErr w:type="spellStart"/>
      <w:r w:rsidRPr="00097491">
        <w:rPr>
          <w:lang w:val="en-US"/>
        </w:rPr>
        <w:t>lemeshnoj</w:t>
      </w:r>
      <w:proofErr w:type="spellEnd"/>
      <w:r w:rsidRPr="00097491">
        <w:rPr>
          <w:lang w:val="en-US"/>
        </w:rPr>
        <w:t xml:space="preserve"> </w:t>
      </w:r>
      <w:proofErr w:type="spellStart"/>
      <w:r w:rsidRPr="00097491">
        <w:rPr>
          <w:lang w:val="en-US"/>
        </w:rPr>
        <w:t>vspashki</w:t>
      </w:r>
      <w:proofErr w:type="spellEnd"/>
      <w:r w:rsidRPr="00097491">
        <w:rPr>
          <w:lang w:val="en-US"/>
        </w:rPr>
        <w:t xml:space="preserve"> </w:t>
      </w:r>
      <w:proofErr w:type="spellStart"/>
      <w:r w:rsidRPr="00097491">
        <w:rPr>
          <w:lang w:val="en-US"/>
        </w:rPr>
        <w:t>Belousov</w:t>
      </w:r>
      <w:proofErr w:type="spellEnd"/>
      <w:r w:rsidRPr="00097491">
        <w:rPr>
          <w:lang w:val="en-US"/>
        </w:rPr>
        <w:t xml:space="preserve"> S.V. V </w:t>
      </w:r>
      <w:proofErr w:type="spellStart"/>
      <w:r w:rsidRPr="00097491">
        <w:rPr>
          <w:lang w:val="en-US"/>
        </w:rPr>
        <w:t>sbornike</w:t>
      </w:r>
      <w:proofErr w:type="spellEnd"/>
      <w:r w:rsidRPr="00097491">
        <w:rPr>
          <w:lang w:val="en-US"/>
        </w:rPr>
        <w:t xml:space="preserve">: </w:t>
      </w:r>
      <w:proofErr w:type="spellStart"/>
      <w:r w:rsidRPr="00097491">
        <w:rPr>
          <w:lang w:val="en-US"/>
        </w:rPr>
        <w:t>Nauchnoe</w:t>
      </w:r>
      <w:proofErr w:type="spellEnd"/>
      <w:r w:rsidRPr="00097491">
        <w:rPr>
          <w:lang w:val="en-US"/>
        </w:rPr>
        <w:t xml:space="preserve"> </w:t>
      </w:r>
      <w:proofErr w:type="spellStart"/>
      <w:r w:rsidRPr="00097491">
        <w:rPr>
          <w:lang w:val="en-US"/>
        </w:rPr>
        <w:t>obespechenie</w:t>
      </w:r>
      <w:proofErr w:type="spellEnd"/>
      <w:r w:rsidRPr="00097491">
        <w:rPr>
          <w:lang w:val="en-US"/>
        </w:rPr>
        <w:t xml:space="preserve"> </w:t>
      </w:r>
      <w:proofErr w:type="spellStart"/>
      <w:r w:rsidRPr="00097491">
        <w:rPr>
          <w:lang w:val="en-US"/>
        </w:rPr>
        <w:t>agropromy`shlennogo</w:t>
      </w:r>
      <w:proofErr w:type="spellEnd"/>
      <w:r w:rsidRPr="00097491">
        <w:rPr>
          <w:lang w:val="en-US"/>
        </w:rPr>
        <w:t xml:space="preserve"> </w:t>
      </w:r>
      <w:proofErr w:type="spellStart"/>
      <w:r w:rsidRPr="00097491">
        <w:rPr>
          <w:lang w:val="en-US"/>
        </w:rPr>
        <w:t>kompleksa</w:t>
      </w:r>
      <w:proofErr w:type="spellEnd"/>
      <w:r w:rsidRPr="00097491">
        <w:rPr>
          <w:lang w:val="en-US"/>
        </w:rPr>
        <w:t xml:space="preserve">. </w:t>
      </w:r>
      <w:proofErr w:type="spellStart"/>
      <w:r w:rsidRPr="00097491">
        <w:rPr>
          <w:lang w:val="en-US"/>
        </w:rPr>
        <w:t>Sbornik</w:t>
      </w:r>
      <w:proofErr w:type="spellEnd"/>
      <w:r w:rsidRPr="00097491">
        <w:rPr>
          <w:lang w:val="en-US"/>
        </w:rPr>
        <w:t xml:space="preserve"> </w:t>
      </w:r>
      <w:proofErr w:type="spellStart"/>
      <w:r w:rsidRPr="00097491">
        <w:rPr>
          <w:lang w:val="en-US"/>
        </w:rPr>
        <w:t>statej</w:t>
      </w:r>
      <w:proofErr w:type="spellEnd"/>
      <w:r w:rsidRPr="00097491">
        <w:rPr>
          <w:lang w:val="en-US"/>
        </w:rPr>
        <w:t xml:space="preserve"> po </w:t>
      </w:r>
      <w:proofErr w:type="spellStart"/>
      <w:r w:rsidRPr="00097491">
        <w:rPr>
          <w:lang w:val="en-US"/>
        </w:rPr>
        <w:t>materialam</w:t>
      </w:r>
      <w:proofErr w:type="spellEnd"/>
      <w:r w:rsidRPr="00097491">
        <w:rPr>
          <w:lang w:val="en-US"/>
        </w:rPr>
        <w:t xml:space="preserve"> 71-j </w:t>
      </w:r>
      <w:proofErr w:type="spellStart"/>
      <w:r w:rsidRPr="00097491">
        <w:rPr>
          <w:lang w:val="en-US"/>
        </w:rPr>
        <w:t>nauchno-prakticheskoj</w:t>
      </w:r>
      <w:proofErr w:type="spellEnd"/>
      <w:r w:rsidRPr="00097491">
        <w:rPr>
          <w:lang w:val="en-US"/>
        </w:rPr>
        <w:t xml:space="preserve"> </w:t>
      </w:r>
      <w:proofErr w:type="spellStart"/>
      <w:r w:rsidRPr="00097491">
        <w:rPr>
          <w:lang w:val="en-US"/>
        </w:rPr>
        <w:t>konferencii</w:t>
      </w:r>
      <w:proofErr w:type="spellEnd"/>
      <w:r w:rsidRPr="00097491">
        <w:rPr>
          <w:lang w:val="en-US"/>
        </w:rPr>
        <w:t xml:space="preserve"> </w:t>
      </w:r>
      <w:proofErr w:type="spellStart"/>
      <w:r w:rsidRPr="00097491">
        <w:rPr>
          <w:lang w:val="en-US"/>
        </w:rPr>
        <w:t>prepodavatelej</w:t>
      </w:r>
      <w:proofErr w:type="spellEnd"/>
      <w:r w:rsidRPr="00097491">
        <w:rPr>
          <w:lang w:val="en-US"/>
        </w:rPr>
        <w:t xml:space="preserve"> po </w:t>
      </w:r>
      <w:proofErr w:type="spellStart"/>
      <w:r w:rsidRPr="00097491">
        <w:rPr>
          <w:lang w:val="en-US"/>
        </w:rPr>
        <w:t>itogam</w:t>
      </w:r>
      <w:proofErr w:type="spellEnd"/>
      <w:r w:rsidRPr="00097491">
        <w:rPr>
          <w:lang w:val="en-US"/>
        </w:rPr>
        <w:t xml:space="preserve"> NIR za 2015 god. </w:t>
      </w:r>
      <w:proofErr w:type="spellStart"/>
      <w:r w:rsidRPr="00961587">
        <w:rPr>
          <w:lang w:val="en-US"/>
        </w:rPr>
        <w:t>Otvetstvenny`j</w:t>
      </w:r>
      <w:proofErr w:type="spellEnd"/>
      <w:r w:rsidRPr="00961587">
        <w:rPr>
          <w:lang w:val="en-US"/>
        </w:rPr>
        <w:t xml:space="preserve"> za </w:t>
      </w:r>
      <w:proofErr w:type="spellStart"/>
      <w:r w:rsidRPr="00961587">
        <w:rPr>
          <w:lang w:val="en-US"/>
        </w:rPr>
        <w:t>vy`pusk</w:t>
      </w:r>
      <w:proofErr w:type="spellEnd"/>
      <w:r w:rsidRPr="00961587">
        <w:rPr>
          <w:lang w:val="en-US"/>
        </w:rPr>
        <w:t xml:space="preserve"> A. G. </w:t>
      </w:r>
      <w:proofErr w:type="spellStart"/>
      <w:r w:rsidRPr="00961587">
        <w:rPr>
          <w:lang w:val="en-US"/>
        </w:rPr>
        <w:t>Koshhaev</w:t>
      </w:r>
      <w:proofErr w:type="spellEnd"/>
      <w:r w:rsidRPr="00961587">
        <w:rPr>
          <w:lang w:val="en-US"/>
        </w:rPr>
        <w:t>. 2016. S. 192-193.</w:t>
      </w:r>
    </w:p>
    <w:p w:rsidR="00097491" w:rsidRPr="00097491" w:rsidRDefault="00097491" w:rsidP="00097491">
      <w:pPr>
        <w:tabs>
          <w:tab w:val="left" w:pos="0"/>
          <w:tab w:val="left" w:pos="993"/>
        </w:tabs>
        <w:ind w:firstLine="567"/>
        <w:contextualSpacing/>
        <w:jc w:val="both"/>
      </w:pPr>
      <w:r w:rsidRPr="00961587">
        <w:rPr>
          <w:lang w:val="en-US"/>
        </w:rPr>
        <w:t>9.</w:t>
      </w:r>
      <w:r w:rsidRPr="00961587">
        <w:rPr>
          <w:lang w:val="en-US"/>
        </w:rPr>
        <w:tab/>
      </w:r>
      <w:proofErr w:type="spellStart"/>
      <w:r w:rsidRPr="00961587">
        <w:rPr>
          <w:lang w:val="en-US"/>
        </w:rPr>
        <w:t>Belousov</w:t>
      </w:r>
      <w:proofErr w:type="spellEnd"/>
      <w:r w:rsidRPr="00961587">
        <w:rPr>
          <w:lang w:val="en-US"/>
        </w:rPr>
        <w:t xml:space="preserve"> S.V. </w:t>
      </w:r>
      <w:proofErr w:type="spellStart"/>
      <w:r w:rsidRPr="00961587">
        <w:rPr>
          <w:lang w:val="en-US"/>
        </w:rPr>
        <w:t>Lemeshny`j</w:t>
      </w:r>
      <w:proofErr w:type="spellEnd"/>
      <w:r w:rsidRPr="00961587">
        <w:rPr>
          <w:lang w:val="en-US"/>
        </w:rPr>
        <w:t xml:space="preserve"> plug </w:t>
      </w:r>
      <w:proofErr w:type="spellStart"/>
      <w:r w:rsidRPr="00961587">
        <w:rPr>
          <w:lang w:val="en-US"/>
        </w:rPr>
        <w:t>dlya</w:t>
      </w:r>
      <w:proofErr w:type="spellEnd"/>
      <w:r w:rsidRPr="00961587">
        <w:rPr>
          <w:lang w:val="en-US"/>
        </w:rPr>
        <w:t xml:space="preserve"> </w:t>
      </w:r>
      <w:proofErr w:type="spellStart"/>
      <w:r w:rsidRPr="00961587">
        <w:rPr>
          <w:lang w:val="en-US"/>
        </w:rPr>
        <w:t>obrabotki</w:t>
      </w:r>
      <w:proofErr w:type="spellEnd"/>
      <w:r w:rsidRPr="00961587">
        <w:rPr>
          <w:lang w:val="en-US"/>
        </w:rPr>
        <w:t xml:space="preserve"> </w:t>
      </w:r>
      <w:proofErr w:type="spellStart"/>
      <w:r w:rsidRPr="00961587">
        <w:rPr>
          <w:lang w:val="en-US"/>
        </w:rPr>
        <w:t>pochvy</w:t>
      </w:r>
      <w:proofErr w:type="spellEnd"/>
      <w:r w:rsidRPr="00961587">
        <w:rPr>
          <w:lang w:val="en-US"/>
        </w:rPr>
        <w:t xml:space="preserve">` s </w:t>
      </w:r>
      <w:proofErr w:type="spellStart"/>
      <w:r w:rsidRPr="00961587">
        <w:rPr>
          <w:lang w:val="en-US"/>
        </w:rPr>
        <w:t>oborotom</w:t>
      </w:r>
      <w:proofErr w:type="spellEnd"/>
      <w:r w:rsidRPr="00961587">
        <w:rPr>
          <w:lang w:val="en-US"/>
        </w:rPr>
        <w:t xml:space="preserve"> </w:t>
      </w:r>
      <w:proofErr w:type="spellStart"/>
      <w:r w:rsidRPr="00961587">
        <w:rPr>
          <w:lang w:val="en-US"/>
        </w:rPr>
        <w:t>plasta</w:t>
      </w:r>
      <w:proofErr w:type="spellEnd"/>
      <w:r w:rsidRPr="00961587">
        <w:rPr>
          <w:lang w:val="en-US"/>
        </w:rPr>
        <w:t xml:space="preserve"> </w:t>
      </w:r>
      <w:proofErr w:type="spellStart"/>
      <w:r w:rsidRPr="00961587">
        <w:rPr>
          <w:lang w:val="en-US"/>
        </w:rPr>
        <w:t>Belousov</w:t>
      </w:r>
      <w:proofErr w:type="spellEnd"/>
      <w:r w:rsidRPr="00961587">
        <w:rPr>
          <w:lang w:val="en-US"/>
        </w:rPr>
        <w:t xml:space="preserve"> S.V., </w:t>
      </w:r>
      <w:proofErr w:type="spellStart"/>
      <w:r w:rsidRPr="00961587">
        <w:rPr>
          <w:lang w:val="en-US"/>
        </w:rPr>
        <w:t>Lepshina</w:t>
      </w:r>
      <w:proofErr w:type="spellEnd"/>
      <w:r w:rsidRPr="00961587">
        <w:rPr>
          <w:lang w:val="en-US"/>
        </w:rPr>
        <w:t xml:space="preserve"> A.I., </w:t>
      </w:r>
      <w:proofErr w:type="spellStart"/>
      <w:r w:rsidRPr="00961587">
        <w:rPr>
          <w:lang w:val="en-US"/>
        </w:rPr>
        <w:t>Trubilin</w:t>
      </w:r>
      <w:proofErr w:type="spellEnd"/>
      <w:r w:rsidRPr="00961587">
        <w:rPr>
          <w:lang w:val="en-US"/>
        </w:rPr>
        <w:t xml:space="preserve"> M.E. </w:t>
      </w:r>
      <w:proofErr w:type="spellStart"/>
      <w:r w:rsidRPr="00961587">
        <w:rPr>
          <w:lang w:val="en-US"/>
        </w:rPr>
        <w:t>Sel`skij</w:t>
      </w:r>
      <w:proofErr w:type="spellEnd"/>
      <w:r w:rsidRPr="00961587">
        <w:rPr>
          <w:lang w:val="en-US"/>
        </w:rPr>
        <w:t xml:space="preserve"> </w:t>
      </w:r>
      <w:proofErr w:type="spellStart"/>
      <w:r w:rsidRPr="00961587">
        <w:rPr>
          <w:lang w:val="en-US"/>
        </w:rPr>
        <w:t>mexanizator</w:t>
      </w:r>
      <w:proofErr w:type="spellEnd"/>
      <w:r w:rsidRPr="00961587">
        <w:rPr>
          <w:lang w:val="en-US"/>
        </w:rPr>
        <w:t xml:space="preserve">. </w:t>
      </w:r>
      <w:r>
        <w:t>2015. № 3. S. 6-7.</w:t>
      </w:r>
    </w:p>
    <w:sectPr w:rsidR="00097491" w:rsidRPr="00097491" w:rsidSect="00961587">
      <w:headerReference w:type="even" r:id="rId32"/>
      <w:headerReference w:type="default" r:id="rId3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87BCF" w:rsidRDefault="00087BCF" w:rsidP="00097491">
      <w:r>
        <w:separator/>
      </w:r>
    </w:p>
  </w:endnote>
  <w:endnote w:type="continuationSeparator" w:id="0">
    <w:p w:rsidR="00087BCF" w:rsidRDefault="00087BCF" w:rsidP="00097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87BCF" w:rsidRDefault="00087BCF" w:rsidP="00097491">
      <w:r>
        <w:separator/>
      </w:r>
    </w:p>
  </w:footnote>
  <w:footnote w:type="continuationSeparator" w:id="0">
    <w:p w:rsidR="00087BCF" w:rsidRDefault="00087BCF" w:rsidP="00097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04994319"/>
      <w:docPartObj>
        <w:docPartGallery w:val="Page Numbers (Top of Page)"/>
        <w:docPartUnique/>
      </w:docPartObj>
    </w:sdtPr>
    <w:sdtEndPr>
      <w:rPr>
        <w:rStyle w:val="PageNumber"/>
      </w:rPr>
    </w:sdtEndPr>
    <w:sdtContent>
      <w:p w:rsidR="00B10D01" w:rsidRDefault="00B10D01" w:rsidP="0015457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B10D01" w:rsidRDefault="00B10D01" w:rsidP="00B10D0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03830046"/>
      <w:docPartObj>
        <w:docPartGallery w:val="Page Numbers (Top of Page)"/>
        <w:docPartUnique/>
      </w:docPartObj>
    </w:sdtPr>
    <w:sdtEndPr>
      <w:rPr>
        <w:rStyle w:val="PageNumber"/>
        <w:sz w:val="28"/>
        <w:szCs w:val="28"/>
      </w:rPr>
    </w:sdtEndPr>
    <w:sdtContent>
      <w:p w:rsidR="00B10D01" w:rsidRDefault="00B10D01" w:rsidP="0015457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938753716"/>
      <w:docPartObj>
        <w:docPartGallery w:val="Page Numbers (Top of Page)"/>
        <w:docPartUnique/>
      </w:docPartObj>
    </w:sdtPr>
    <w:sdtEndPr/>
    <w:sdtContent>
      <w:p w:rsidR="00097491" w:rsidRDefault="00B10D01" w:rsidP="00B10D01">
        <w:pPr>
          <w:pStyle w:val="Header"/>
          <w:ind w:right="360"/>
        </w:pPr>
        <w:r w:rsidRPr="0085559B">
          <w:t xml:space="preserve">Научный журнал </w:t>
        </w:r>
        <w:proofErr w:type="spellStart"/>
        <w:r w:rsidRPr="0085559B">
          <w:t>КубГАУ</w:t>
        </w:r>
        <w:proofErr w:type="spellEnd"/>
        <w:r w:rsidRPr="0085559B">
          <w:t>, №1</w:t>
        </w:r>
        <w:r w:rsidRPr="0085559B">
          <w:rPr>
            <w:lang w:val="en-US"/>
          </w:rPr>
          <w:t>6</w:t>
        </w:r>
        <w:r w:rsidRPr="0085559B">
          <w:t>7(03), 202</w:t>
        </w:r>
        <w:r w:rsidRPr="0085559B">
          <w:rPr>
            <w:lang w:val="en-US"/>
          </w:rPr>
          <w:t>1</w:t>
        </w:r>
        <w:r w:rsidR="00E52D35">
          <w:rPr>
            <w:lang w:val="en-US"/>
          </w:rPr>
          <w:t xml:space="preserve"> </w:t>
        </w:r>
        <w:r w:rsidRPr="0085559B">
          <w:t>год</w:t>
        </w:r>
      </w:p>
    </w:sdtContent>
  </w:sdt>
  <w:p w:rsidR="00097491" w:rsidRDefault="00097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C073D6"/>
    <w:multiLevelType w:val="hybridMultilevel"/>
    <w:tmpl w:val="ACE4170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6CB6"/>
    <w:rsid w:val="00022F18"/>
    <w:rsid w:val="000238AB"/>
    <w:rsid w:val="00037BF0"/>
    <w:rsid w:val="0006354A"/>
    <w:rsid w:val="00071630"/>
    <w:rsid w:val="0007649B"/>
    <w:rsid w:val="00087BCF"/>
    <w:rsid w:val="00097491"/>
    <w:rsid w:val="001472BC"/>
    <w:rsid w:val="00175452"/>
    <w:rsid w:val="001C2F01"/>
    <w:rsid w:val="00206F9C"/>
    <w:rsid w:val="00216048"/>
    <w:rsid w:val="00231668"/>
    <w:rsid w:val="002641BB"/>
    <w:rsid w:val="00276578"/>
    <w:rsid w:val="00283F48"/>
    <w:rsid w:val="002A7B79"/>
    <w:rsid w:val="002C5D31"/>
    <w:rsid w:val="002C7B75"/>
    <w:rsid w:val="002D0165"/>
    <w:rsid w:val="00301DC8"/>
    <w:rsid w:val="0031701F"/>
    <w:rsid w:val="00374DEC"/>
    <w:rsid w:val="003761FE"/>
    <w:rsid w:val="00383713"/>
    <w:rsid w:val="00393728"/>
    <w:rsid w:val="0041169F"/>
    <w:rsid w:val="00482CF3"/>
    <w:rsid w:val="004B4208"/>
    <w:rsid w:val="004C1A06"/>
    <w:rsid w:val="004D432C"/>
    <w:rsid w:val="005E1CDF"/>
    <w:rsid w:val="005F1570"/>
    <w:rsid w:val="00632E65"/>
    <w:rsid w:val="006A5A72"/>
    <w:rsid w:val="006B2A3B"/>
    <w:rsid w:val="00707E2B"/>
    <w:rsid w:val="00714372"/>
    <w:rsid w:val="00727173"/>
    <w:rsid w:val="00730152"/>
    <w:rsid w:val="00752F28"/>
    <w:rsid w:val="0079513B"/>
    <w:rsid w:val="007C496E"/>
    <w:rsid w:val="00863676"/>
    <w:rsid w:val="00873DEC"/>
    <w:rsid w:val="0089246E"/>
    <w:rsid w:val="008A793C"/>
    <w:rsid w:val="008E2850"/>
    <w:rsid w:val="00900422"/>
    <w:rsid w:val="00961587"/>
    <w:rsid w:val="00984103"/>
    <w:rsid w:val="009842FA"/>
    <w:rsid w:val="00985298"/>
    <w:rsid w:val="009E1932"/>
    <w:rsid w:val="009E2BC1"/>
    <w:rsid w:val="00A00010"/>
    <w:rsid w:val="00A32132"/>
    <w:rsid w:val="00A377B9"/>
    <w:rsid w:val="00A43C93"/>
    <w:rsid w:val="00A7175E"/>
    <w:rsid w:val="00A833EF"/>
    <w:rsid w:val="00A836D1"/>
    <w:rsid w:val="00AA522D"/>
    <w:rsid w:val="00AC1A51"/>
    <w:rsid w:val="00AE4430"/>
    <w:rsid w:val="00B032EE"/>
    <w:rsid w:val="00B049F6"/>
    <w:rsid w:val="00B05895"/>
    <w:rsid w:val="00B10D01"/>
    <w:rsid w:val="00B13200"/>
    <w:rsid w:val="00B267FA"/>
    <w:rsid w:val="00B63A0F"/>
    <w:rsid w:val="00BD44EE"/>
    <w:rsid w:val="00BE2A27"/>
    <w:rsid w:val="00C17F94"/>
    <w:rsid w:val="00C4716D"/>
    <w:rsid w:val="00C91531"/>
    <w:rsid w:val="00C97C09"/>
    <w:rsid w:val="00CA436A"/>
    <w:rsid w:val="00D073B7"/>
    <w:rsid w:val="00D25A64"/>
    <w:rsid w:val="00D4169F"/>
    <w:rsid w:val="00D71991"/>
    <w:rsid w:val="00D81441"/>
    <w:rsid w:val="00D85DDB"/>
    <w:rsid w:val="00D9587A"/>
    <w:rsid w:val="00DB6CC5"/>
    <w:rsid w:val="00DD17C7"/>
    <w:rsid w:val="00DE4AB4"/>
    <w:rsid w:val="00DF0C68"/>
    <w:rsid w:val="00DF5FA1"/>
    <w:rsid w:val="00E05BBC"/>
    <w:rsid w:val="00E26647"/>
    <w:rsid w:val="00E34771"/>
    <w:rsid w:val="00E52D35"/>
    <w:rsid w:val="00EE32F0"/>
    <w:rsid w:val="00EF3B1D"/>
    <w:rsid w:val="00EF6C7D"/>
    <w:rsid w:val="00F06CB6"/>
    <w:rsid w:val="00FA1E9A"/>
    <w:rsid w:val="00FA6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4590C"/>
  <w15:docId w15:val="{7539A790-0C81-B443-BB8F-649D3D170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647"/>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26647"/>
    <w:rPr>
      <w:color w:val="0000FF"/>
      <w:u w:val="single"/>
    </w:rPr>
  </w:style>
  <w:style w:type="paragraph" w:styleId="BalloonText">
    <w:name w:val="Balloon Text"/>
    <w:basedOn w:val="Normal"/>
    <w:link w:val="BalloonTextChar"/>
    <w:uiPriority w:val="99"/>
    <w:semiHidden/>
    <w:unhideWhenUsed/>
    <w:rsid w:val="00E26647"/>
    <w:rPr>
      <w:rFonts w:ascii="Tahoma" w:hAnsi="Tahoma" w:cs="Tahoma"/>
      <w:sz w:val="16"/>
      <w:szCs w:val="16"/>
    </w:rPr>
  </w:style>
  <w:style w:type="character" w:customStyle="1" w:styleId="BalloonTextChar">
    <w:name w:val="Balloon Text Char"/>
    <w:basedOn w:val="DefaultParagraphFont"/>
    <w:link w:val="BalloonText"/>
    <w:uiPriority w:val="99"/>
    <w:semiHidden/>
    <w:rsid w:val="00E26647"/>
    <w:rPr>
      <w:rFonts w:ascii="Tahoma" w:eastAsia="Times New Roman" w:hAnsi="Tahoma" w:cs="Tahoma"/>
      <w:sz w:val="16"/>
      <w:szCs w:val="16"/>
      <w:lang w:eastAsia="ru-RU"/>
    </w:rPr>
  </w:style>
  <w:style w:type="paragraph" w:styleId="Header">
    <w:name w:val="header"/>
    <w:basedOn w:val="Normal"/>
    <w:link w:val="HeaderChar"/>
    <w:uiPriority w:val="99"/>
    <w:unhideWhenUsed/>
    <w:rsid w:val="00097491"/>
    <w:pPr>
      <w:tabs>
        <w:tab w:val="center" w:pos="4677"/>
        <w:tab w:val="right" w:pos="9355"/>
      </w:tabs>
    </w:pPr>
  </w:style>
  <w:style w:type="character" w:customStyle="1" w:styleId="HeaderChar">
    <w:name w:val="Header Char"/>
    <w:basedOn w:val="DefaultParagraphFont"/>
    <w:link w:val="Header"/>
    <w:uiPriority w:val="99"/>
    <w:rsid w:val="00097491"/>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097491"/>
    <w:pPr>
      <w:tabs>
        <w:tab w:val="center" w:pos="4677"/>
        <w:tab w:val="right" w:pos="9355"/>
      </w:tabs>
    </w:pPr>
  </w:style>
  <w:style w:type="character" w:customStyle="1" w:styleId="FooterChar">
    <w:name w:val="Footer Char"/>
    <w:basedOn w:val="DefaultParagraphFont"/>
    <w:link w:val="Footer"/>
    <w:uiPriority w:val="99"/>
    <w:rsid w:val="00097491"/>
    <w:rPr>
      <w:rFonts w:ascii="Times New Roman" w:eastAsia="Times New Roman" w:hAnsi="Times New Roman" w:cs="Times New Roman"/>
      <w:sz w:val="24"/>
      <w:szCs w:val="24"/>
      <w:lang w:eastAsia="ru-RU"/>
    </w:rPr>
  </w:style>
  <w:style w:type="character" w:styleId="UnresolvedMention">
    <w:name w:val="Unresolved Mention"/>
    <w:basedOn w:val="DefaultParagraphFont"/>
    <w:uiPriority w:val="99"/>
    <w:semiHidden/>
    <w:unhideWhenUsed/>
    <w:rsid w:val="00961587"/>
    <w:rPr>
      <w:color w:val="605E5C"/>
      <w:shd w:val="clear" w:color="auto" w:fill="E1DFDD"/>
    </w:rPr>
  </w:style>
  <w:style w:type="character" w:styleId="PageNumber">
    <w:name w:val="page number"/>
    <w:basedOn w:val="DefaultParagraphFont"/>
    <w:uiPriority w:val="99"/>
    <w:semiHidden/>
    <w:unhideWhenUsed/>
    <w:rsid w:val="00B10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2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hyperlink" Target="mailto:sergey_belousov_87@mail.ru" TargetMode="External"/><Relationship Id="rId12" Type="http://schemas.openxmlformats.org/officeDocument/2006/relationships/oleObject" Target="embeddings/oleObject1.bin"/><Relationship Id="rId17" Type="http://schemas.openxmlformats.org/officeDocument/2006/relationships/image" Target="media/image4.jpeg"/><Relationship Id="rId25" Type="http://schemas.openxmlformats.org/officeDocument/2006/relationships/image" Target="media/image9.wmf"/><Relationship Id="rId33"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6.wmf"/><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image" Target="media/image8.jpeg"/><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8.bin"/><Relationship Id="rId10" Type="http://schemas.openxmlformats.org/officeDocument/2006/relationships/hyperlink" Target="mailto:dmitrij.melnikov.57@mail.ru" TargetMode="External"/><Relationship Id="rId19" Type="http://schemas.openxmlformats.org/officeDocument/2006/relationships/oleObject" Target="embeddings/oleObject4.bin"/><Relationship Id="rId31"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hyperlink" Target="http://dx.doi.org/10.21515/1990-4665-167-002" TargetMode="External"/><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theme" Target="theme/theme1.xml"/><Relationship Id="rId8" Type="http://schemas.openxmlformats.org/officeDocument/2006/relationships/hyperlink" Target="mailto:trubilinei@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321</TotalTime>
  <Pages>13</Pages>
  <Words>3166</Words>
  <Characters>18050</Characters>
  <Application>Microsoft Office Word</Application>
  <DocSecurity>0</DocSecurity>
  <Lines>150</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96</cp:revision>
  <cp:lastPrinted>2021-02-13T15:07:00Z</cp:lastPrinted>
  <dcterms:created xsi:type="dcterms:W3CDTF">2021-01-18T23:44:00Z</dcterms:created>
  <dcterms:modified xsi:type="dcterms:W3CDTF">2021-03-30T22:00:00Z</dcterms:modified>
</cp:coreProperties>
</file>