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A0"/>
      </w:tblPr>
      <w:tblGrid>
        <w:gridCol w:w="4530"/>
        <w:gridCol w:w="4530"/>
      </w:tblGrid>
      <w:tr w:rsidR="00C4072A" w:rsidRPr="006F621B" w:rsidTr="000555E0">
        <w:trPr>
          <w:trHeight w:val="268"/>
          <w:jc w:val="center"/>
        </w:trPr>
        <w:tc>
          <w:tcPr>
            <w:tcW w:w="4530" w:type="dxa"/>
          </w:tcPr>
          <w:p w:rsidR="00C4072A" w:rsidRPr="006F621B" w:rsidRDefault="00C4072A" w:rsidP="008A3120">
            <w:pPr>
              <w:widowControl w:val="0"/>
              <w:rPr>
                <w:sz w:val="28"/>
                <w:szCs w:val="28"/>
              </w:rPr>
            </w:pPr>
            <w:bookmarkStart w:id="0" w:name="_GoBack"/>
            <w:r w:rsidRPr="006F621B">
              <w:rPr>
                <w:caps/>
                <w:sz w:val="20"/>
                <w:szCs w:val="20"/>
              </w:rPr>
              <w:t xml:space="preserve">УДК </w:t>
            </w:r>
            <w:r w:rsidRPr="009D6414">
              <w:rPr>
                <w:caps/>
                <w:sz w:val="20"/>
                <w:szCs w:val="20"/>
              </w:rPr>
              <w:t>639.2.053.8</w:t>
            </w:r>
          </w:p>
        </w:tc>
        <w:tc>
          <w:tcPr>
            <w:tcW w:w="4530" w:type="dxa"/>
          </w:tcPr>
          <w:p w:rsidR="00C4072A" w:rsidRDefault="00C4072A" w:rsidP="008A3120">
            <w:pPr>
              <w:widowControl w:val="0"/>
              <w:rPr>
                <w:caps/>
                <w:sz w:val="20"/>
                <w:szCs w:val="20"/>
                <w:lang w:val="en-US"/>
              </w:rPr>
            </w:pPr>
            <w:r w:rsidRPr="006F621B">
              <w:rPr>
                <w:sz w:val="20"/>
                <w:szCs w:val="20"/>
                <w:lang w:val="en-US"/>
              </w:rPr>
              <w:t xml:space="preserve">UDC </w:t>
            </w:r>
            <w:r w:rsidRPr="009D6414">
              <w:rPr>
                <w:caps/>
                <w:sz w:val="20"/>
                <w:szCs w:val="20"/>
              </w:rPr>
              <w:t>639.2.053.8</w:t>
            </w:r>
          </w:p>
          <w:p w:rsidR="00C4072A" w:rsidRPr="00B22E9B" w:rsidRDefault="00C4072A" w:rsidP="008A3120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</w:tr>
      <w:tr w:rsidR="00C4072A" w:rsidRPr="006F621B" w:rsidTr="000555E0">
        <w:trPr>
          <w:trHeight w:val="292"/>
          <w:jc w:val="center"/>
        </w:trPr>
        <w:tc>
          <w:tcPr>
            <w:tcW w:w="4530" w:type="dxa"/>
          </w:tcPr>
          <w:p w:rsidR="00C4072A" w:rsidRPr="006F621B" w:rsidRDefault="00C4072A" w:rsidP="008A312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03.00.00 </w:t>
            </w:r>
            <w:r w:rsidRPr="006F621B">
              <w:rPr>
                <w:sz w:val="20"/>
                <w:szCs w:val="20"/>
              </w:rPr>
              <w:t>Биологические науки</w:t>
            </w:r>
          </w:p>
        </w:tc>
        <w:tc>
          <w:tcPr>
            <w:tcW w:w="4530" w:type="dxa"/>
          </w:tcPr>
          <w:p w:rsidR="00C4072A" w:rsidRDefault="00C4072A" w:rsidP="008A3120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6F621B">
              <w:rPr>
                <w:sz w:val="20"/>
                <w:szCs w:val="20"/>
                <w:lang w:val="en-US"/>
              </w:rPr>
              <w:t>Biological sciences</w:t>
            </w:r>
          </w:p>
          <w:p w:rsidR="00C4072A" w:rsidRPr="006F621B" w:rsidRDefault="00C4072A" w:rsidP="008A3120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C4072A" w:rsidRPr="009E7FE5" w:rsidTr="000555E0">
        <w:trPr>
          <w:trHeight w:val="569"/>
          <w:jc w:val="center"/>
        </w:trPr>
        <w:tc>
          <w:tcPr>
            <w:tcW w:w="4530" w:type="dxa"/>
          </w:tcPr>
          <w:p w:rsidR="00C4072A" w:rsidRPr="006F621B" w:rsidRDefault="00C4072A" w:rsidP="008A3120">
            <w:pPr>
              <w:widowControl w:val="0"/>
              <w:rPr>
                <w:b/>
                <w:sz w:val="20"/>
                <w:szCs w:val="20"/>
                <w:highlight w:val="yellow"/>
              </w:rPr>
            </w:pPr>
            <w:r w:rsidRPr="000360C1">
              <w:rPr>
                <w:b/>
                <w:caps/>
                <w:sz w:val="20"/>
                <w:szCs w:val="20"/>
              </w:rPr>
              <w:t>Ретроспективный анализ</w:t>
            </w:r>
            <w:r>
              <w:rPr>
                <w:b/>
                <w:caps/>
                <w:sz w:val="20"/>
                <w:szCs w:val="20"/>
              </w:rPr>
              <w:t xml:space="preserve"> и </w:t>
            </w:r>
            <w:r w:rsidRPr="000360C1">
              <w:rPr>
                <w:b/>
                <w:caps/>
                <w:sz w:val="20"/>
                <w:szCs w:val="20"/>
              </w:rPr>
              <w:t>современное состояние запас</w:t>
            </w:r>
            <w:r>
              <w:rPr>
                <w:b/>
                <w:caps/>
                <w:sz w:val="20"/>
                <w:szCs w:val="20"/>
              </w:rPr>
              <w:t>ОВ</w:t>
            </w:r>
            <w:r w:rsidRPr="000360C1">
              <w:rPr>
                <w:b/>
                <w:caps/>
                <w:sz w:val="20"/>
                <w:szCs w:val="20"/>
              </w:rPr>
              <w:t xml:space="preserve"> и промысла </w:t>
            </w:r>
            <w:r w:rsidRPr="003C0569">
              <w:rPr>
                <w:b/>
                <w:caps/>
                <w:sz w:val="20"/>
                <w:szCs w:val="20"/>
              </w:rPr>
              <w:t>Судак</w:t>
            </w:r>
            <w:r>
              <w:rPr>
                <w:b/>
                <w:caps/>
                <w:sz w:val="20"/>
                <w:szCs w:val="20"/>
              </w:rPr>
              <w:t>а (Stizostedion lucioperca (</w:t>
            </w:r>
            <w:r w:rsidRPr="003C0569">
              <w:rPr>
                <w:b/>
                <w:caps/>
                <w:sz w:val="20"/>
                <w:szCs w:val="20"/>
              </w:rPr>
              <w:t>L.)</w:t>
            </w:r>
            <w:r>
              <w:rPr>
                <w:b/>
                <w:caps/>
                <w:sz w:val="20"/>
                <w:szCs w:val="20"/>
              </w:rPr>
              <w:t xml:space="preserve"> </w:t>
            </w:r>
            <w:r w:rsidRPr="000360C1">
              <w:rPr>
                <w:b/>
                <w:caps/>
                <w:sz w:val="20"/>
                <w:szCs w:val="20"/>
              </w:rPr>
              <w:t>в азовских лиманах Краснодарского края</w:t>
            </w:r>
          </w:p>
        </w:tc>
        <w:tc>
          <w:tcPr>
            <w:tcW w:w="4530" w:type="dxa"/>
          </w:tcPr>
          <w:p w:rsidR="00C4072A" w:rsidRPr="00630D61" w:rsidRDefault="00C4072A" w:rsidP="008A3120">
            <w:pPr>
              <w:widowControl w:val="0"/>
              <w:rPr>
                <w:b/>
                <w:sz w:val="20"/>
                <w:szCs w:val="20"/>
                <w:highlight w:val="yellow"/>
                <w:lang w:val="en-US"/>
              </w:rPr>
            </w:pPr>
            <w:r w:rsidRPr="00630D61">
              <w:rPr>
                <w:b/>
                <w:sz w:val="20"/>
                <w:szCs w:val="20"/>
                <w:lang w:val="en-US"/>
              </w:rPr>
              <w:t xml:space="preserve">RETROSPECTIVE ANALYSIS AND THE PRESENT STATE OF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b/>
                    <w:sz w:val="20"/>
                    <w:szCs w:val="20"/>
                    <w:lang w:val="en-US"/>
                  </w:rPr>
                  <w:t>PIKEPERCH</w:t>
                </w:r>
              </w:smartTag>
            </w:smartTag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Pr="00630D61">
              <w:rPr>
                <w:b/>
                <w:sz w:val="20"/>
                <w:szCs w:val="20"/>
                <w:lang w:val="en-US"/>
              </w:rPr>
              <w:t xml:space="preserve">(STIZOSTEDION LUCIOPERCA (L.) STOCK AND FISHING IN THE AZOV LIMANS OF THE </w:t>
            </w:r>
            <w:smartTag w:uri="urn:schemas-microsoft-com:office:smarttags" w:element="place">
              <w:smartTag w:uri="urn:schemas-microsoft-com:office:smarttags" w:element="City">
                <w:r w:rsidRPr="00630D61">
                  <w:rPr>
                    <w:b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630D61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REGION</w:t>
            </w:r>
          </w:p>
        </w:tc>
      </w:tr>
      <w:tr w:rsidR="00C4072A" w:rsidRPr="009E7FE5" w:rsidTr="000555E0">
        <w:trPr>
          <w:trHeight w:val="247"/>
          <w:jc w:val="center"/>
        </w:trPr>
        <w:tc>
          <w:tcPr>
            <w:tcW w:w="4530" w:type="dxa"/>
          </w:tcPr>
          <w:p w:rsidR="00C4072A" w:rsidRPr="00B930EE" w:rsidRDefault="00C4072A" w:rsidP="006F621B">
            <w:pPr>
              <w:widowControl w:val="0"/>
              <w:jc w:val="both"/>
              <w:rPr>
                <w:sz w:val="12"/>
                <w:szCs w:val="12"/>
                <w:lang w:val="en-US"/>
              </w:rPr>
            </w:pPr>
          </w:p>
        </w:tc>
        <w:tc>
          <w:tcPr>
            <w:tcW w:w="4530" w:type="dxa"/>
          </w:tcPr>
          <w:p w:rsidR="00C4072A" w:rsidRPr="00B930EE" w:rsidRDefault="00C4072A" w:rsidP="006F621B">
            <w:pPr>
              <w:widowControl w:val="0"/>
              <w:jc w:val="both"/>
              <w:rPr>
                <w:sz w:val="12"/>
                <w:szCs w:val="12"/>
                <w:lang w:val="en-US"/>
              </w:rPr>
            </w:pPr>
          </w:p>
        </w:tc>
      </w:tr>
      <w:tr w:rsidR="00C4072A" w:rsidRPr="005C3E1F" w:rsidTr="000555E0">
        <w:trPr>
          <w:trHeight w:val="977"/>
          <w:jc w:val="center"/>
        </w:trPr>
        <w:tc>
          <w:tcPr>
            <w:tcW w:w="4530" w:type="dxa"/>
          </w:tcPr>
          <w:p w:rsidR="00C4072A" w:rsidRPr="006F621B" w:rsidRDefault="00C4072A" w:rsidP="006F621B">
            <w:pPr>
              <w:widowControl w:val="0"/>
              <w:rPr>
                <w:sz w:val="20"/>
                <w:szCs w:val="20"/>
              </w:rPr>
            </w:pPr>
            <w:r w:rsidRPr="006F621B">
              <w:rPr>
                <w:sz w:val="20"/>
                <w:szCs w:val="20"/>
              </w:rPr>
              <w:t>Денисенко Олег Сергеевич</w:t>
            </w:r>
          </w:p>
          <w:p w:rsidR="00C4072A" w:rsidRPr="005C3E1F" w:rsidRDefault="00C4072A" w:rsidP="006F621B">
            <w:pPr>
              <w:widowControl w:val="0"/>
              <w:rPr>
                <w:sz w:val="20"/>
                <w:szCs w:val="20"/>
              </w:rPr>
            </w:pPr>
            <w:r w:rsidRPr="005C3E1F">
              <w:rPr>
                <w:sz w:val="20"/>
                <w:szCs w:val="20"/>
              </w:rPr>
              <w:t>к.б.н</w:t>
            </w:r>
          </w:p>
          <w:p w:rsidR="00C4072A" w:rsidRPr="005C3E1F" w:rsidRDefault="00C4072A" w:rsidP="005C3E1F">
            <w:pPr>
              <w:widowControl w:val="0"/>
              <w:rPr>
                <w:sz w:val="20"/>
                <w:szCs w:val="20"/>
              </w:rPr>
            </w:pPr>
            <w:r w:rsidRPr="005C3E1F"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  <w:t>SPIN–</w:t>
            </w:r>
            <w:r w:rsidRPr="005C3E1F">
              <w:rPr>
                <w:rStyle w:val="Hyperlink"/>
                <w:color w:val="auto"/>
                <w:sz w:val="20"/>
                <w:szCs w:val="20"/>
                <w:u w:val="none"/>
              </w:rPr>
              <w:t>код</w:t>
            </w:r>
            <w:r w:rsidRPr="005C3E1F"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  <w:t xml:space="preserve">: </w:t>
            </w:r>
            <w:r w:rsidRPr="005C3E1F">
              <w:rPr>
                <w:sz w:val="20"/>
                <w:szCs w:val="20"/>
                <w:lang w:val="en-US"/>
              </w:rPr>
              <w:t xml:space="preserve">3403-3102 </w:t>
            </w:r>
          </w:p>
          <w:p w:rsidR="00C4072A" w:rsidRPr="005C3E1F" w:rsidRDefault="00C4072A" w:rsidP="005C3E1F">
            <w:pPr>
              <w:widowControl w:val="0"/>
              <w:rPr>
                <w:sz w:val="20"/>
                <w:szCs w:val="20"/>
              </w:rPr>
            </w:pPr>
            <w:r w:rsidRPr="005C3E1F">
              <w:rPr>
                <w:sz w:val="20"/>
                <w:szCs w:val="20"/>
                <w:lang w:val="en-US"/>
              </w:rPr>
              <w:t>denisenko</w:t>
            </w:r>
            <w:r w:rsidRPr="005C3E1F">
              <w:rPr>
                <w:sz w:val="20"/>
                <w:szCs w:val="20"/>
              </w:rPr>
              <w:t>_</w:t>
            </w:r>
            <w:r w:rsidRPr="005C3E1F">
              <w:rPr>
                <w:sz w:val="20"/>
                <w:szCs w:val="20"/>
                <w:lang w:val="en-US"/>
              </w:rPr>
              <w:t>o</w:t>
            </w:r>
            <w:r w:rsidRPr="005C3E1F">
              <w:rPr>
                <w:sz w:val="20"/>
                <w:szCs w:val="20"/>
              </w:rPr>
              <w:t>_</w:t>
            </w:r>
            <w:r w:rsidRPr="005C3E1F">
              <w:rPr>
                <w:sz w:val="20"/>
                <w:szCs w:val="20"/>
                <w:lang w:val="en-US"/>
              </w:rPr>
              <w:t>s</w:t>
            </w:r>
            <w:r w:rsidRPr="005C3E1F">
              <w:rPr>
                <w:sz w:val="20"/>
                <w:szCs w:val="20"/>
              </w:rPr>
              <w:t>@</w:t>
            </w:r>
            <w:r w:rsidRPr="005C3E1F">
              <w:rPr>
                <w:sz w:val="20"/>
                <w:szCs w:val="20"/>
                <w:lang w:val="en-US"/>
              </w:rPr>
              <w:t>azniirkh</w:t>
            </w:r>
            <w:r w:rsidRPr="005C3E1F">
              <w:rPr>
                <w:sz w:val="20"/>
                <w:szCs w:val="20"/>
              </w:rPr>
              <w:t>.</w:t>
            </w:r>
            <w:r w:rsidRPr="005C3E1F">
              <w:rPr>
                <w:sz w:val="20"/>
                <w:szCs w:val="20"/>
                <w:lang w:val="en-US"/>
              </w:rPr>
              <w:t>ru</w:t>
            </w:r>
          </w:p>
          <w:p w:rsidR="00C4072A" w:rsidRPr="005C3E1F" w:rsidRDefault="00C4072A" w:rsidP="006F621B">
            <w:pPr>
              <w:widowControl w:val="0"/>
              <w:rPr>
                <w:i/>
                <w:sz w:val="20"/>
                <w:szCs w:val="20"/>
              </w:rPr>
            </w:pPr>
            <w:r w:rsidRPr="006F621B">
              <w:rPr>
                <w:i/>
                <w:sz w:val="20"/>
                <w:szCs w:val="20"/>
              </w:rPr>
              <w:t>ФГБНУ «Азовский научно исследовательский институт рыбного  хозяйства», Краснодарское отделение, г. Краснодар, Россия,</w:t>
            </w:r>
          </w:p>
        </w:tc>
        <w:tc>
          <w:tcPr>
            <w:tcW w:w="4530" w:type="dxa"/>
          </w:tcPr>
          <w:p w:rsidR="00C4072A" w:rsidRPr="006F621B" w:rsidRDefault="00C4072A" w:rsidP="00553660">
            <w:pPr>
              <w:widowControl w:val="0"/>
              <w:rPr>
                <w:sz w:val="20"/>
                <w:szCs w:val="20"/>
                <w:lang w:val="en-US"/>
              </w:rPr>
            </w:pPr>
            <w:r w:rsidRPr="006F621B">
              <w:rPr>
                <w:sz w:val="20"/>
                <w:szCs w:val="20"/>
                <w:lang w:val="en-US"/>
              </w:rPr>
              <w:t>Denisenko Oleg Sergeyevich</w:t>
            </w:r>
          </w:p>
          <w:p w:rsidR="00C4072A" w:rsidRPr="005C3E1F" w:rsidRDefault="00C4072A" w:rsidP="005C3E1F">
            <w:pPr>
              <w:widowControl w:val="0"/>
              <w:rPr>
                <w:sz w:val="20"/>
                <w:szCs w:val="20"/>
                <w:lang w:val="en-US"/>
              </w:rPr>
            </w:pPr>
            <w:r w:rsidRPr="006F621B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and.Biol.</w:t>
            </w:r>
            <w:r w:rsidRPr="006F621B">
              <w:rPr>
                <w:sz w:val="20"/>
                <w:szCs w:val="20"/>
                <w:lang w:val="en-US"/>
              </w:rPr>
              <w:t>Sci.</w:t>
            </w:r>
            <w:r w:rsidRPr="005C3E1F">
              <w:rPr>
                <w:sz w:val="20"/>
                <w:szCs w:val="20"/>
                <w:lang w:val="en-US"/>
              </w:rPr>
              <w:t xml:space="preserve"> </w:t>
            </w:r>
          </w:p>
          <w:p w:rsidR="00C4072A" w:rsidRPr="005C3E1F" w:rsidRDefault="00C4072A" w:rsidP="005C3E1F">
            <w:pPr>
              <w:widowControl w:val="0"/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</w:pPr>
            <w:r w:rsidRPr="005C3E1F">
              <w:rPr>
                <w:rStyle w:val="Hyperlink"/>
                <w:color w:val="auto"/>
                <w:sz w:val="20"/>
                <w:szCs w:val="20"/>
                <w:u w:val="none"/>
                <w:lang w:val="en-US"/>
              </w:rPr>
              <w:t xml:space="preserve">SPIN–code: </w:t>
            </w:r>
            <w:r w:rsidRPr="005C3E1F">
              <w:rPr>
                <w:sz w:val="20"/>
                <w:szCs w:val="20"/>
                <w:lang w:val="en-US"/>
              </w:rPr>
              <w:t>3403-3102</w:t>
            </w:r>
          </w:p>
          <w:p w:rsidR="00C4072A" w:rsidRPr="005C3E1F" w:rsidRDefault="00C4072A" w:rsidP="005C3E1F">
            <w:pPr>
              <w:widowControl w:val="0"/>
              <w:rPr>
                <w:sz w:val="20"/>
                <w:szCs w:val="20"/>
                <w:lang w:val="en-US"/>
              </w:rPr>
            </w:pPr>
            <w:r w:rsidRPr="005C3E1F">
              <w:rPr>
                <w:sz w:val="20"/>
                <w:szCs w:val="20"/>
                <w:lang w:val="en-US"/>
              </w:rPr>
              <w:t xml:space="preserve">denisenko_o_s@azniirkh.ru </w:t>
            </w:r>
          </w:p>
          <w:p w:rsidR="00C4072A" w:rsidRPr="006F621B" w:rsidRDefault="00C4072A" w:rsidP="00553660">
            <w:pPr>
              <w:widowControl w:val="0"/>
              <w:rPr>
                <w:i/>
                <w:sz w:val="20"/>
                <w:szCs w:val="20"/>
                <w:lang w:val="en-US" w:eastAsia="ar-SA"/>
              </w:rPr>
            </w:pPr>
            <w:r w:rsidRPr="006F621B">
              <w:rPr>
                <w:i/>
                <w:sz w:val="20"/>
                <w:szCs w:val="20"/>
                <w:lang w:val="en-US" w:eastAsia="ar-SA"/>
              </w:rPr>
              <w:t>F</w:t>
            </w:r>
            <w:r>
              <w:rPr>
                <w:i/>
                <w:sz w:val="20"/>
                <w:szCs w:val="20"/>
                <w:lang w:val="en-US" w:eastAsia="ar-SA"/>
              </w:rPr>
              <w:t>SBSI</w:t>
            </w:r>
            <w:r w:rsidRPr="006F621B">
              <w:rPr>
                <w:i/>
                <w:sz w:val="20"/>
                <w:szCs w:val="20"/>
                <w:lang w:val="en-US" w:eastAsia="ar-SA"/>
              </w:rPr>
              <w:t xml:space="preserve"> The Azov</w:t>
            </w:r>
            <w:r>
              <w:rPr>
                <w:i/>
                <w:sz w:val="20"/>
                <w:szCs w:val="20"/>
                <w:lang w:val="en-US" w:eastAsia="ar-SA"/>
              </w:rPr>
              <w:t xml:space="preserve"> Sea</w:t>
            </w:r>
            <w:r w:rsidRPr="006F621B">
              <w:rPr>
                <w:i/>
                <w:sz w:val="20"/>
                <w:szCs w:val="20"/>
                <w:lang w:val="en-US" w:eastAsia="ar-SA"/>
              </w:rPr>
              <w:t xml:space="preserve"> research fisher</w:t>
            </w:r>
            <w:r>
              <w:rPr>
                <w:i/>
                <w:sz w:val="20"/>
                <w:szCs w:val="20"/>
                <w:lang w:val="en-US" w:eastAsia="ar-SA"/>
              </w:rPr>
              <w:t>ies Institute</w:t>
            </w:r>
            <w:r w:rsidRPr="006F621B">
              <w:rPr>
                <w:i/>
                <w:sz w:val="20"/>
                <w:szCs w:val="20"/>
                <w:lang w:val="en-US" w:eastAsia="ar-SA"/>
              </w:rPr>
              <w:t xml:space="preserve">, Krasnodar </w:t>
            </w:r>
            <w:r>
              <w:rPr>
                <w:i/>
                <w:sz w:val="20"/>
                <w:szCs w:val="20"/>
                <w:lang w:val="en-US" w:eastAsia="ar-SA"/>
              </w:rPr>
              <w:t>branch, Krasnodar, Russia</w:t>
            </w:r>
          </w:p>
          <w:p w:rsidR="00C4072A" w:rsidRPr="006F621B" w:rsidRDefault="00C4072A" w:rsidP="006F621B">
            <w:pPr>
              <w:widowControl w:val="0"/>
              <w:rPr>
                <w:sz w:val="20"/>
                <w:szCs w:val="20"/>
                <w:lang w:val="en-US"/>
              </w:rPr>
            </w:pPr>
          </w:p>
          <w:p w:rsidR="00C4072A" w:rsidRPr="005C3E1F" w:rsidRDefault="00C4072A" w:rsidP="000360C1">
            <w:pPr>
              <w:widowControl w:val="0"/>
              <w:rPr>
                <w:i/>
                <w:sz w:val="20"/>
                <w:szCs w:val="20"/>
              </w:rPr>
            </w:pPr>
          </w:p>
        </w:tc>
      </w:tr>
      <w:tr w:rsidR="00C4072A" w:rsidRPr="009E7FE5" w:rsidTr="00AC1C2F">
        <w:trPr>
          <w:trHeight w:val="6084"/>
          <w:jc w:val="center"/>
        </w:trPr>
        <w:tc>
          <w:tcPr>
            <w:tcW w:w="4530" w:type="dxa"/>
          </w:tcPr>
          <w:p w:rsidR="00C4072A" w:rsidRPr="006F621B" w:rsidRDefault="00C4072A" w:rsidP="00625C2C">
            <w:pPr>
              <w:widowControl w:val="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Отображена</w:t>
            </w:r>
            <w:r w:rsidRPr="004713E8">
              <w:rPr>
                <w:sz w:val="20"/>
                <w:szCs w:val="20"/>
              </w:rPr>
              <w:t xml:space="preserve"> динамика промысловых уловов и величины прогноза вылова </w:t>
            </w:r>
            <w:r>
              <w:rPr>
                <w:sz w:val="20"/>
                <w:szCs w:val="20"/>
              </w:rPr>
              <w:t>судака в 2010-2016 годах</w:t>
            </w:r>
            <w:r w:rsidRPr="004713E8">
              <w:rPr>
                <w:sz w:val="20"/>
                <w:szCs w:val="20"/>
              </w:rPr>
              <w:t xml:space="preserve"> с анализом причин, влияющих на состояние запасов. Проведен анализ эффективности осв</w:t>
            </w:r>
            <w:r>
              <w:rPr>
                <w:sz w:val="20"/>
                <w:szCs w:val="20"/>
              </w:rPr>
              <w:t xml:space="preserve">оения рекомендуемого вылова судака </w:t>
            </w:r>
            <w:r w:rsidRPr="004713E8">
              <w:rPr>
                <w:sz w:val="20"/>
                <w:szCs w:val="20"/>
              </w:rPr>
              <w:t>с учетом факторов, повлиявших на ход промысла. Проведены исследования по изучению популяционной структуры, сезонно</w:t>
            </w:r>
            <w:r>
              <w:rPr>
                <w:sz w:val="20"/>
                <w:szCs w:val="20"/>
              </w:rPr>
              <w:t xml:space="preserve">го </w:t>
            </w:r>
            <w:r w:rsidRPr="004713E8">
              <w:rPr>
                <w:sz w:val="20"/>
                <w:szCs w:val="20"/>
              </w:rPr>
              <w:t>распределени</w:t>
            </w:r>
            <w:r>
              <w:rPr>
                <w:sz w:val="20"/>
                <w:szCs w:val="20"/>
              </w:rPr>
              <w:t>я</w:t>
            </w:r>
            <w:r w:rsidRPr="004713E8">
              <w:rPr>
                <w:sz w:val="20"/>
                <w:szCs w:val="20"/>
              </w:rPr>
              <w:t xml:space="preserve">, миграциям и другим характеристикам </w:t>
            </w:r>
            <w:r>
              <w:rPr>
                <w:sz w:val="20"/>
                <w:szCs w:val="20"/>
              </w:rPr>
              <w:t xml:space="preserve">популяций </w:t>
            </w:r>
            <w:r w:rsidRPr="004713E8">
              <w:rPr>
                <w:sz w:val="20"/>
                <w:szCs w:val="20"/>
              </w:rPr>
              <w:t>судака</w:t>
            </w:r>
            <w:r>
              <w:rPr>
                <w:sz w:val="20"/>
                <w:szCs w:val="20"/>
              </w:rPr>
              <w:t xml:space="preserve"> в азовских лиманах. </w:t>
            </w:r>
            <w:r w:rsidRPr="004713E8">
              <w:rPr>
                <w:sz w:val="20"/>
                <w:szCs w:val="20"/>
              </w:rPr>
              <w:t>Полученные данные позвол</w:t>
            </w:r>
            <w:r>
              <w:rPr>
                <w:sz w:val="20"/>
                <w:szCs w:val="20"/>
              </w:rPr>
              <w:t xml:space="preserve">или </w:t>
            </w:r>
            <w:r w:rsidRPr="004713E8">
              <w:rPr>
                <w:sz w:val="20"/>
                <w:szCs w:val="20"/>
              </w:rPr>
              <w:t xml:space="preserve">оценить состояние запасов </w:t>
            </w:r>
            <w:r>
              <w:rPr>
                <w:sz w:val="20"/>
                <w:szCs w:val="20"/>
              </w:rPr>
              <w:t xml:space="preserve">судака </w:t>
            </w:r>
            <w:r w:rsidRPr="004713E8">
              <w:rPr>
                <w:sz w:val="20"/>
                <w:szCs w:val="20"/>
              </w:rPr>
              <w:t>и дать рекомендации по их рациональному использованию.</w:t>
            </w:r>
            <w:r>
              <w:rPr>
                <w:sz w:val="20"/>
                <w:szCs w:val="20"/>
              </w:rPr>
              <w:t xml:space="preserve"> </w:t>
            </w:r>
            <w:r w:rsidRPr="004713E8">
              <w:rPr>
                <w:sz w:val="20"/>
                <w:szCs w:val="20"/>
              </w:rPr>
              <w:t xml:space="preserve">По результатам ихтиологических работ определен возрастной, размерно-массовый состав и изучено биологическое состояние </w:t>
            </w:r>
            <w:r>
              <w:rPr>
                <w:sz w:val="20"/>
                <w:szCs w:val="20"/>
              </w:rPr>
              <w:t>судака</w:t>
            </w:r>
            <w:r w:rsidRPr="004713E8">
              <w:rPr>
                <w:sz w:val="20"/>
                <w:szCs w:val="20"/>
              </w:rPr>
              <w:t xml:space="preserve">. Дан предварительный прогноз запасов и величины рекомендуемого вылова </w:t>
            </w:r>
            <w:r>
              <w:rPr>
                <w:sz w:val="20"/>
                <w:szCs w:val="20"/>
              </w:rPr>
              <w:t>судака</w:t>
            </w:r>
            <w:r w:rsidRPr="004713E8">
              <w:rPr>
                <w:sz w:val="20"/>
                <w:szCs w:val="20"/>
              </w:rPr>
              <w:t xml:space="preserve"> в азовских лиманах на </w:t>
            </w:r>
            <w:smartTag w:uri="urn:schemas-microsoft-com:office:smarttags" w:element="City">
              <w:r w:rsidRPr="004713E8">
                <w:rPr>
                  <w:sz w:val="20"/>
                  <w:szCs w:val="20"/>
                </w:rPr>
                <w:t>2018 г</w:t>
              </w:r>
            </w:smartTag>
            <w:r w:rsidRPr="004713E8">
              <w:rPr>
                <w:sz w:val="20"/>
                <w:szCs w:val="20"/>
              </w:rPr>
              <w:t>.</w:t>
            </w:r>
            <w:r w:rsidRPr="00625C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Прогноз</w:t>
            </w:r>
            <w:r w:rsidRPr="004713E8">
              <w:rPr>
                <w:sz w:val="20"/>
                <w:szCs w:val="20"/>
              </w:rPr>
              <w:t xml:space="preserve"> рекомен</w:t>
            </w:r>
            <w:r>
              <w:rPr>
                <w:sz w:val="20"/>
                <w:szCs w:val="20"/>
              </w:rPr>
              <w:t>д</w:t>
            </w:r>
            <w:r w:rsidRPr="004713E8">
              <w:rPr>
                <w:sz w:val="20"/>
                <w:szCs w:val="20"/>
              </w:rPr>
              <w:t>уемого вылова судака в азовс</w:t>
            </w:r>
            <w:r>
              <w:rPr>
                <w:sz w:val="20"/>
                <w:szCs w:val="20"/>
              </w:rPr>
              <w:t>ких лиманах на 2018 год основан</w:t>
            </w:r>
            <w:r w:rsidRPr="004713E8">
              <w:rPr>
                <w:sz w:val="20"/>
                <w:szCs w:val="20"/>
              </w:rPr>
              <w:t xml:space="preserve"> на анализе запасов промысловых видов рыб по ряду лет наблюдений, с учетом коэффициента общей смертности под влиянием промысловой нагрузки (коэффициент промысловой смертности), величины пополнения промысловой популяций впервые созревшими рыбами</w:t>
            </w:r>
          </w:p>
        </w:tc>
        <w:tc>
          <w:tcPr>
            <w:tcW w:w="4530" w:type="dxa"/>
          </w:tcPr>
          <w:p w:rsidR="00C4072A" w:rsidRPr="00B930EE" w:rsidRDefault="00C4072A" w:rsidP="00625C2C">
            <w:pPr>
              <w:widowControl w:val="0"/>
              <w:rPr>
                <w:sz w:val="20"/>
                <w:szCs w:val="20"/>
                <w:highlight w:val="yellow"/>
                <w:lang w:val="en-US"/>
              </w:rPr>
            </w:pPr>
            <w:r w:rsidRPr="00630D61">
              <w:rPr>
                <w:sz w:val="20"/>
                <w:szCs w:val="20"/>
                <w:lang w:val="en-US"/>
              </w:rPr>
              <w:t xml:space="preserve">The </w:t>
            </w:r>
            <w:r>
              <w:rPr>
                <w:sz w:val="20"/>
                <w:szCs w:val="20"/>
                <w:lang w:val="en-US"/>
              </w:rPr>
              <w:t xml:space="preserve">author describes the </w:t>
            </w:r>
            <w:r w:rsidRPr="00630D61">
              <w:rPr>
                <w:sz w:val="20"/>
                <w:szCs w:val="20"/>
                <w:lang w:val="en-US"/>
              </w:rPr>
              <w:t>dynamics of commercial catches and the forecast</w:t>
            </w:r>
            <w:r>
              <w:rPr>
                <w:sz w:val="20"/>
                <w:szCs w:val="20"/>
                <w:lang w:val="en-US"/>
              </w:rPr>
              <w:t>s</w:t>
            </w:r>
            <w:r w:rsidRPr="00630D61">
              <w:rPr>
                <w:sz w:val="20"/>
                <w:szCs w:val="20"/>
                <w:lang w:val="en-US"/>
              </w:rPr>
              <w:t xml:space="preserve"> of pikeperch catch in 2010-2016 with an analysis of the causes that affect the state of stocks.</w:t>
            </w:r>
            <w:r w:rsidRPr="00284D64">
              <w:rPr>
                <w:sz w:val="20"/>
                <w:szCs w:val="20"/>
                <w:lang w:val="en-US"/>
              </w:rPr>
              <w:t xml:space="preserve"> The </w:t>
            </w:r>
            <w:r>
              <w:rPr>
                <w:sz w:val="20"/>
                <w:szCs w:val="20"/>
                <w:lang w:val="en-US"/>
              </w:rPr>
              <w:t>analysis of the effectiveness of the recommended</w:t>
            </w:r>
            <w:r w:rsidRPr="00284D64">
              <w:rPr>
                <w:sz w:val="20"/>
                <w:szCs w:val="20"/>
                <w:lang w:val="en-US"/>
              </w:rPr>
              <w:t xml:space="preserve"> pikeperch catch </w:t>
            </w:r>
            <w:r>
              <w:rPr>
                <w:sz w:val="20"/>
                <w:szCs w:val="20"/>
                <w:lang w:val="en-US"/>
              </w:rPr>
              <w:t>has been</w:t>
            </w:r>
            <w:r w:rsidRPr="00284D64">
              <w:rPr>
                <w:sz w:val="20"/>
                <w:szCs w:val="20"/>
                <w:lang w:val="en-US"/>
              </w:rPr>
              <w:t xml:space="preserve"> made taking into account the factors that affected the fishery.</w:t>
            </w:r>
            <w:r w:rsidRPr="00235C4D">
              <w:rPr>
                <w:sz w:val="20"/>
                <w:szCs w:val="20"/>
                <w:lang w:val="en-US"/>
              </w:rPr>
              <w:t xml:space="preserve"> R</w:t>
            </w:r>
            <w:r>
              <w:rPr>
                <w:sz w:val="20"/>
                <w:szCs w:val="20"/>
                <w:lang w:val="en-US"/>
              </w:rPr>
              <w:t>esearches were</w:t>
            </w:r>
            <w:r w:rsidRPr="00235C4D">
              <w:rPr>
                <w:sz w:val="20"/>
                <w:szCs w:val="20"/>
                <w:lang w:val="en-US"/>
              </w:rPr>
              <w:t xml:space="preserve"> carried out to study the population structure, seasonal distribution, migrations and other characteristics of the pikeperch populations in the Azov </w:t>
            </w:r>
            <w:r>
              <w:rPr>
                <w:sz w:val="20"/>
                <w:szCs w:val="20"/>
                <w:lang w:val="en-US"/>
              </w:rPr>
              <w:t>limans</w:t>
            </w:r>
            <w:r w:rsidRPr="00235C4D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E71F0">
              <w:rPr>
                <w:sz w:val="20"/>
                <w:szCs w:val="20"/>
                <w:lang w:val="en-US"/>
              </w:rPr>
              <w:t xml:space="preserve">The obtained data made it possible to assess the state of the </w:t>
            </w:r>
            <w:r>
              <w:rPr>
                <w:sz w:val="20"/>
                <w:szCs w:val="20"/>
                <w:lang w:val="en-US"/>
              </w:rPr>
              <w:t>pikeperch</w:t>
            </w:r>
            <w:r w:rsidRPr="006E71F0">
              <w:rPr>
                <w:sz w:val="20"/>
                <w:szCs w:val="20"/>
                <w:lang w:val="en-US"/>
              </w:rPr>
              <w:t xml:space="preserve"> stocks and give recommendations on their rational use.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464BA">
              <w:rPr>
                <w:sz w:val="20"/>
                <w:szCs w:val="20"/>
                <w:lang w:val="en-US"/>
              </w:rPr>
              <w:t xml:space="preserve">Based </w:t>
            </w:r>
            <w:r>
              <w:rPr>
                <w:sz w:val="20"/>
                <w:szCs w:val="20"/>
                <w:lang w:val="en-US"/>
              </w:rPr>
              <w:t>on the results of ichthyological</w:t>
            </w:r>
            <w:r w:rsidRPr="006464BA">
              <w:rPr>
                <w:sz w:val="20"/>
                <w:szCs w:val="20"/>
                <w:lang w:val="en-US"/>
              </w:rPr>
              <w:t xml:space="preserve"> studies, the pikeperch age,</w:t>
            </w:r>
            <w:r>
              <w:rPr>
                <w:sz w:val="20"/>
                <w:szCs w:val="20"/>
                <w:lang w:val="en-US"/>
              </w:rPr>
              <w:t xml:space="preserve"> length and weight</w:t>
            </w:r>
            <w:r w:rsidRPr="00510341">
              <w:rPr>
                <w:sz w:val="22"/>
                <w:szCs w:val="20"/>
                <w:lang w:val="en-US"/>
              </w:rPr>
              <w:t xml:space="preserve"> </w:t>
            </w:r>
            <w:r w:rsidRPr="006464BA">
              <w:rPr>
                <w:sz w:val="20"/>
                <w:szCs w:val="20"/>
                <w:lang w:val="en-US"/>
              </w:rPr>
              <w:t xml:space="preserve">composition </w:t>
            </w:r>
            <w:r>
              <w:rPr>
                <w:sz w:val="20"/>
                <w:szCs w:val="20"/>
                <w:lang w:val="en-US"/>
              </w:rPr>
              <w:t>have been</w:t>
            </w:r>
            <w:r w:rsidRPr="006464B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determined and its </w:t>
            </w:r>
            <w:r w:rsidRPr="006464BA">
              <w:rPr>
                <w:sz w:val="20"/>
                <w:szCs w:val="20"/>
                <w:lang w:val="en-US"/>
              </w:rPr>
              <w:t xml:space="preserve">biological state </w:t>
            </w:r>
            <w:r>
              <w:rPr>
                <w:sz w:val="20"/>
                <w:szCs w:val="20"/>
                <w:lang w:val="en-US"/>
              </w:rPr>
              <w:t>has been</w:t>
            </w:r>
            <w:r w:rsidRPr="006464BA">
              <w:rPr>
                <w:sz w:val="20"/>
                <w:szCs w:val="20"/>
                <w:lang w:val="en-US"/>
              </w:rPr>
              <w:t xml:space="preserve"> studied.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464BA">
              <w:rPr>
                <w:sz w:val="20"/>
                <w:szCs w:val="20"/>
                <w:lang w:val="en-US"/>
              </w:rPr>
              <w:t xml:space="preserve">The preliminary forecast of the </w:t>
            </w:r>
            <w:r>
              <w:rPr>
                <w:sz w:val="20"/>
                <w:szCs w:val="20"/>
                <w:lang w:val="en-US"/>
              </w:rPr>
              <w:t>stocks</w:t>
            </w:r>
            <w:r w:rsidRPr="006464BA">
              <w:rPr>
                <w:sz w:val="20"/>
                <w:szCs w:val="20"/>
                <w:lang w:val="en-US"/>
              </w:rPr>
              <w:t xml:space="preserve"> and the recommended pikeperch catch in the Azov </w:t>
            </w:r>
            <w:r>
              <w:rPr>
                <w:sz w:val="20"/>
                <w:szCs w:val="20"/>
                <w:lang w:val="en-US"/>
              </w:rPr>
              <w:t>limans</w:t>
            </w:r>
            <w:r w:rsidRPr="006464BA">
              <w:rPr>
                <w:sz w:val="20"/>
                <w:szCs w:val="20"/>
                <w:lang w:val="en-US"/>
              </w:rPr>
              <w:t xml:space="preserve"> for 2018 is given.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464BA">
              <w:rPr>
                <w:sz w:val="20"/>
                <w:szCs w:val="20"/>
                <w:lang w:val="en-US"/>
              </w:rPr>
              <w:t xml:space="preserve">The forecast of the recommended </w:t>
            </w:r>
            <w:r>
              <w:rPr>
                <w:sz w:val="20"/>
                <w:szCs w:val="20"/>
                <w:lang w:val="en-US"/>
              </w:rPr>
              <w:t>pike</w:t>
            </w:r>
            <w:r w:rsidRPr="006464BA">
              <w:rPr>
                <w:sz w:val="20"/>
                <w:szCs w:val="20"/>
                <w:lang w:val="en-US"/>
              </w:rPr>
              <w:t xml:space="preserve">perch catch in the Azov </w:t>
            </w:r>
            <w:r>
              <w:rPr>
                <w:sz w:val="20"/>
                <w:szCs w:val="20"/>
                <w:lang w:val="en-US"/>
              </w:rPr>
              <w:t>limans</w:t>
            </w:r>
            <w:r w:rsidRPr="006464BA">
              <w:rPr>
                <w:sz w:val="20"/>
                <w:szCs w:val="20"/>
                <w:lang w:val="en-US"/>
              </w:rPr>
              <w:t xml:space="preserve"> for 2018 is based on the analysis of the stocks of commercial fish species for a number of years of observations, taking into account the total mortality rate under the influence of the fish</w:t>
            </w:r>
            <w:r>
              <w:rPr>
                <w:sz w:val="20"/>
                <w:szCs w:val="20"/>
                <w:lang w:val="en-US"/>
              </w:rPr>
              <w:t>ery</w:t>
            </w:r>
            <w:r w:rsidRPr="006464BA">
              <w:rPr>
                <w:sz w:val="20"/>
                <w:szCs w:val="20"/>
                <w:lang w:val="en-US"/>
              </w:rPr>
              <w:t xml:space="preserve"> load (co</w:t>
            </w:r>
            <w:r>
              <w:rPr>
                <w:sz w:val="20"/>
                <w:szCs w:val="20"/>
                <w:lang w:val="en-US"/>
              </w:rPr>
              <w:t>mmercial mortality coefficient) and</w:t>
            </w:r>
            <w:r w:rsidRPr="006464B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</w:t>
            </w:r>
            <w:r w:rsidRPr="001A6153">
              <w:rPr>
                <w:sz w:val="20"/>
                <w:szCs w:val="20"/>
                <w:lang w:val="en-US"/>
              </w:rPr>
              <w:t xml:space="preserve">he amount of replenishment of commercial population </w:t>
            </w:r>
            <w:r>
              <w:rPr>
                <w:sz w:val="20"/>
                <w:szCs w:val="20"/>
                <w:lang w:val="en-US"/>
              </w:rPr>
              <w:t xml:space="preserve">with </w:t>
            </w:r>
            <w:r w:rsidRPr="001A6153">
              <w:rPr>
                <w:sz w:val="20"/>
                <w:szCs w:val="20"/>
                <w:lang w:val="en-US"/>
              </w:rPr>
              <w:t>fish</w:t>
            </w:r>
            <w:r>
              <w:rPr>
                <w:sz w:val="20"/>
                <w:szCs w:val="20"/>
                <w:lang w:val="en-US"/>
              </w:rPr>
              <w:t xml:space="preserve"> mature for the first time</w:t>
            </w:r>
          </w:p>
        </w:tc>
      </w:tr>
      <w:tr w:rsidR="00C4072A" w:rsidRPr="00AC1C2F" w:rsidTr="00AC1C2F">
        <w:trPr>
          <w:trHeight w:val="239"/>
          <w:jc w:val="center"/>
        </w:trPr>
        <w:tc>
          <w:tcPr>
            <w:tcW w:w="4530" w:type="dxa"/>
          </w:tcPr>
          <w:p w:rsidR="00C4072A" w:rsidRPr="00AC1C2F" w:rsidRDefault="00C4072A" w:rsidP="006F621B">
            <w:pPr>
              <w:widowControl w:val="0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530" w:type="dxa"/>
          </w:tcPr>
          <w:p w:rsidR="00C4072A" w:rsidRPr="00AC1C2F" w:rsidRDefault="00C4072A" w:rsidP="006F621B">
            <w:pPr>
              <w:widowControl w:val="0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C4072A" w:rsidRPr="009E7FE5" w:rsidTr="00553660">
        <w:trPr>
          <w:trHeight w:val="399"/>
          <w:jc w:val="center"/>
        </w:trPr>
        <w:tc>
          <w:tcPr>
            <w:tcW w:w="4530" w:type="dxa"/>
          </w:tcPr>
          <w:p w:rsidR="00C4072A" w:rsidRDefault="00C4072A" w:rsidP="003C0569">
            <w:pPr>
              <w:widowControl w:val="0"/>
              <w:rPr>
                <w:sz w:val="20"/>
                <w:szCs w:val="20"/>
                <w:lang w:val="en-US"/>
              </w:rPr>
            </w:pPr>
            <w:r w:rsidRPr="006F621B">
              <w:rPr>
                <w:sz w:val="20"/>
                <w:szCs w:val="20"/>
              </w:rPr>
              <w:t xml:space="preserve">Ключевые слова: </w:t>
            </w:r>
            <w:r>
              <w:rPr>
                <w:sz w:val="20"/>
                <w:szCs w:val="20"/>
              </w:rPr>
              <w:t>АЗОВСКИЕ ЛИМАНЫ, СУДАК, ПОЛУПРОХОДНЫЕ ВИДЫ, ПРОМЫСЛОВЫЕ ЗАПАСЫ, ПРОМЫСЕЛ,</w:t>
            </w:r>
            <w:r>
              <w:t xml:space="preserve"> </w:t>
            </w:r>
            <w:r w:rsidRPr="003C0569">
              <w:rPr>
                <w:sz w:val="20"/>
                <w:szCs w:val="20"/>
              </w:rPr>
              <w:t>БИОМАССА,</w:t>
            </w:r>
            <w:r>
              <w:t xml:space="preserve"> </w:t>
            </w:r>
            <w:r w:rsidRPr="003C0569">
              <w:rPr>
                <w:sz w:val="20"/>
                <w:szCs w:val="20"/>
              </w:rPr>
              <w:t>ЧИСЛЕННОСТЬ,</w:t>
            </w:r>
            <w:r>
              <w:t xml:space="preserve"> </w:t>
            </w:r>
            <w:r>
              <w:rPr>
                <w:sz w:val="20"/>
                <w:szCs w:val="20"/>
              </w:rPr>
              <w:t>РАЗМЕРНО - МАССОВАЯ</w:t>
            </w:r>
            <w:r w:rsidRPr="003C0569">
              <w:rPr>
                <w:sz w:val="20"/>
                <w:szCs w:val="20"/>
              </w:rPr>
              <w:t xml:space="preserve"> ХАРАКТЕРИСТИКА</w:t>
            </w:r>
            <w:r>
              <w:rPr>
                <w:sz w:val="20"/>
                <w:szCs w:val="20"/>
              </w:rPr>
              <w:t>, РЕКОМЕНДУЕМЫЙ ВЫЛОВ</w:t>
            </w:r>
          </w:p>
          <w:p w:rsidR="00C4072A" w:rsidRDefault="00C4072A" w:rsidP="003C0569">
            <w:pPr>
              <w:widowControl w:val="0"/>
              <w:rPr>
                <w:sz w:val="20"/>
                <w:szCs w:val="20"/>
                <w:lang w:val="en-US"/>
              </w:rPr>
            </w:pPr>
          </w:p>
          <w:p w:rsidR="00C4072A" w:rsidRPr="009E7FE5" w:rsidRDefault="00C4072A" w:rsidP="003C0569">
            <w:pPr>
              <w:widowControl w:val="0"/>
              <w:rPr>
                <w:sz w:val="20"/>
                <w:szCs w:val="20"/>
                <w:highlight w:val="yellow"/>
                <w:lang w:val="en-US"/>
              </w:rPr>
            </w:pPr>
            <w:r w:rsidRPr="004A5489">
              <w:rPr>
                <w:rFonts w:ascii="Arial" w:hAnsi="Arial" w:cs="Arial"/>
                <w:b/>
                <w:sz w:val="20"/>
                <w:szCs w:val="20"/>
              </w:rPr>
              <w:t>Doi: 10.21515/1990-4665-130-0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4530" w:type="dxa"/>
          </w:tcPr>
          <w:p w:rsidR="00C4072A" w:rsidRPr="006F621B" w:rsidRDefault="00C4072A" w:rsidP="003C0569">
            <w:pPr>
              <w:widowControl w:val="0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</w:t>
            </w:r>
            <w:r w:rsidRPr="006F621B">
              <w:rPr>
                <w:sz w:val="20"/>
                <w:szCs w:val="20"/>
                <w:lang w:val="en-US"/>
              </w:rPr>
              <w:t xml:space="preserve">words: </w:t>
            </w:r>
            <w:r>
              <w:rPr>
                <w:sz w:val="20"/>
                <w:szCs w:val="20"/>
                <w:lang w:val="en-US"/>
              </w:rPr>
              <w:t xml:space="preserve">AZOV LIMANS, PIKEPERCH, SEMI-MIGRATING SPECIES, COMMERCIAL STOCKS, CATCH, BIOMASS, NUMBER, LENGTH AND WEIGHT </w:t>
            </w:r>
            <w:r w:rsidRPr="00D778D1">
              <w:rPr>
                <w:sz w:val="20"/>
                <w:szCs w:val="20"/>
                <w:lang w:val="en-US"/>
              </w:rPr>
              <w:t>CHARACTERISTICS</w:t>
            </w:r>
            <w:r>
              <w:rPr>
                <w:sz w:val="20"/>
                <w:szCs w:val="20"/>
                <w:lang w:val="en-US"/>
              </w:rPr>
              <w:t>, RECOMMENDED CATCH</w:t>
            </w:r>
          </w:p>
        </w:tc>
      </w:tr>
    </w:tbl>
    <w:p w:rsidR="00C4072A" w:rsidRDefault="00C4072A" w:rsidP="006F621B">
      <w:pPr>
        <w:widowControl w:val="0"/>
        <w:spacing w:line="360" w:lineRule="auto"/>
        <w:jc w:val="center"/>
        <w:rPr>
          <w:b/>
          <w:sz w:val="28"/>
          <w:szCs w:val="28"/>
          <w:lang w:val="en-US"/>
        </w:rPr>
      </w:pPr>
    </w:p>
    <w:p w:rsidR="00C4072A" w:rsidRPr="00F10AE5" w:rsidRDefault="00C4072A" w:rsidP="006F621B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F10AE5">
        <w:rPr>
          <w:b/>
          <w:sz w:val="28"/>
          <w:szCs w:val="28"/>
        </w:rPr>
        <w:t>Введение</w:t>
      </w:r>
    </w:p>
    <w:p w:rsidR="00C4072A" w:rsidRDefault="00C4072A" w:rsidP="00F10AE5">
      <w:pPr>
        <w:widowControl w:val="0"/>
        <w:suppressAutoHyphens/>
        <w:autoSpaceDE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Многие столетия азовские лиманы</w:t>
      </w:r>
      <w:r w:rsidRPr="00F10AE5">
        <w:rPr>
          <w:color w:val="000000"/>
          <w:sz w:val="28"/>
          <w:szCs w:val="28"/>
        </w:rPr>
        <w:t xml:space="preserve"> определяли мировую славу Азовского моря, как самого продуктивного водоема в мире. </w:t>
      </w:r>
      <w:r>
        <w:rPr>
          <w:color w:val="000000"/>
          <w:sz w:val="28"/>
          <w:szCs w:val="28"/>
        </w:rPr>
        <w:t xml:space="preserve">Они </w:t>
      </w:r>
      <w:r w:rsidRPr="00F10AE5">
        <w:rPr>
          <w:color w:val="000000"/>
          <w:sz w:val="28"/>
          <w:szCs w:val="28"/>
        </w:rPr>
        <w:t>имели не только важнейшее воспроизводственное значение для ценных полупроходных видов рыб</w:t>
      </w:r>
      <w:r>
        <w:rPr>
          <w:color w:val="000000"/>
          <w:sz w:val="28"/>
          <w:szCs w:val="28"/>
        </w:rPr>
        <w:t>, прежде всего судака и тарани</w:t>
      </w:r>
      <w:r w:rsidRPr="00F10AE5">
        <w:rPr>
          <w:color w:val="000000"/>
          <w:sz w:val="28"/>
          <w:szCs w:val="28"/>
        </w:rPr>
        <w:t>, но и обеспечивали стабильный ежегодный промысел водных биологических ресурсов в среднем на уровне 25,0 тыс. тонн.</w:t>
      </w:r>
    </w:p>
    <w:p w:rsidR="00C4072A" w:rsidRDefault="00C4072A" w:rsidP="00564193">
      <w:pPr>
        <w:widowControl w:val="0"/>
        <w:suppressAutoHyphens/>
        <w:autoSpaceDE w:val="0"/>
        <w:spacing w:line="360" w:lineRule="auto"/>
        <w:ind w:firstLine="720"/>
        <w:jc w:val="both"/>
        <w:rPr>
          <w:sz w:val="28"/>
          <w:szCs w:val="28"/>
          <w:lang w:eastAsia="ar-SA"/>
        </w:rPr>
      </w:pPr>
      <w:r w:rsidRPr="00564193">
        <w:rPr>
          <w:sz w:val="28"/>
          <w:szCs w:val="28"/>
          <w:lang w:eastAsia="ar-SA"/>
        </w:rPr>
        <w:t>Современный пер</w:t>
      </w:r>
      <w:r>
        <w:rPr>
          <w:sz w:val="28"/>
          <w:szCs w:val="28"/>
          <w:lang w:eastAsia="ar-SA"/>
        </w:rPr>
        <w:t>иод характеризуется значительны</w:t>
      </w:r>
      <w:r w:rsidRPr="00564193">
        <w:rPr>
          <w:sz w:val="28"/>
          <w:szCs w:val="28"/>
          <w:lang w:eastAsia="ar-SA"/>
        </w:rPr>
        <w:t xml:space="preserve">ми изменениями экологического режима </w:t>
      </w:r>
      <w:r>
        <w:rPr>
          <w:sz w:val="28"/>
          <w:szCs w:val="28"/>
          <w:lang w:eastAsia="ar-SA"/>
        </w:rPr>
        <w:t xml:space="preserve">азовских лиманов и связанным с этим </w:t>
      </w:r>
      <w:r w:rsidRPr="00564193">
        <w:rPr>
          <w:sz w:val="28"/>
          <w:szCs w:val="28"/>
          <w:lang w:eastAsia="ar-SA"/>
        </w:rPr>
        <w:t>уменьш</w:t>
      </w:r>
      <w:r>
        <w:rPr>
          <w:sz w:val="28"/>
          <w:szCs w:val="28"/>
          <w:lang w:eastAsia="ar-SA"/>
        </w:rPr>
        <w:t xml:space="preserve">ением </w:t>
      </w:r>
      <w:r w:rsidRPr="00564193">
        <w:rPr>
          <w:sz w:val="28"/>
          <w:szCs w:val="28"/>
          <w:lang w:eastAsia="ar-SA"/>
        </w:rPr>
        <w:t xml:space="preserve"> в </w:t>
      </w:r>
      <w:r>
        <w:rPr>
          <w:sz w:val="28"/>
          <w:szCs w:val="28"/>
          <w:lang w:eastAsia="ar-SA"/>
        </w:rPr>
        <w:t>сотни раз промысловых запасов и промышленного вылова</w:t>
      </w:r>
      <w:r w:rsidRPr="00564193">
        <w:rPr>
          <w:sz w:val="28"/>
          <w:szCs w:val="28"/>
          <w:lang w:eastAsia="ar-SA"/>
        </w:rPr>
        <w:t xml:space="preserve"> ценных полупроходных рыб</w:t>
      </w:r>
      <w:r>
        <w:rPr>
          <w:sz w:val="28"/>
          <w:szCs w:val="28"/>
          <w:lang w:eastAsia="ar-SA"/>
        </w:rPr>
        <w:t>.</w:t>
      </w:r>
      <w:r w:rsidRPr="00564193">
        <w:rPr>
          <w:sz w:val="28"/>
          <w:szCs w:val="28"/>
          <w:lang w:eastAsia="ar-SA"/>
        </w:rPr>
        <w:t xml:space="preserve"> Среди причин главными являются ухудшение условий нагула и размножения, резкое сокращение м</w:t>
      </w:r>
      <w:r>
        <w:rPr>
          <w:sz w:val="28"/>
          <w:szCs w:val="28"/>
          <w:lang w:eastAsia="ar-SA"/>
        </w:rPr>
        <w:t>асштабов их естественного и про</w:t>
      </w:r>
      <w:r w:rsidRPr="00564193">
        <w:rPr>
          <w:sz w:val="28"/>
          <w:szCs w:val="28"/>
          <w:lang w:eastAsia="ar-SA"/>
        </w:rPr>
        <w:t xml:space="preserve">мышленного воспроизводства в Азово-Кубанском </w:t>
      </w:r>
      <w:r>
        <w:rPr>
          <w:sz w:val="28"/>
          <w:szCs w:val="28"/>
          <w:lang w:eastAsia="ar-SA"/>
        </w:rPr>
        <w:t xml:space="preserve">районе, а также огромный пресс ННН-промысла </w:t>
      </w:r>
      <w:r w:rsidRPr="00564193">
        <w:rPr>
          <w:sz w:val="28"/>
          <w:szCs w:val="28"/>
          <w:lang w:eastAsia="ar-SA"/>
        </w:rPr>
        <w:t>(незаконного, неучтенного и нерегулируемого промысла).</w:t>
      </w:r>
    </w:p>
    <w:p w:rsidR="00C4072A" w:rsidRDefault="00C4072A" w:rsidP="000360C1">
      <w:pPr>
        <w:widowControl w:val="0"/>
        <w:suppressAutoHyphens/>
        <w:autoSpaceDE w:val="0"/>
        <w:spacing w:line="360" w:lineRule="auto"/>
        <w:ind w:firstLine="720"/>
        <w:jc w:val="both"/>
        <w:rPr>
          <w:sz w:val="28"/>
          <w:szCs w:val="28"/>
          <w:lang w:eastAsia="ar-SA"/>
        </w:rPr>
      </w:pPr>
    </w:p>
    <w:p w:rsidR="00C4072A" w:rsidRPr="00F10AE5" w:rsidRDefault="00C4072A" w:rsidP="006F621B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F10AE5">
        <w:rPr>
          <w:b/>
          <w:sz w:val="28"/>
          <w:szCs w:val="28"/>
        </w:rPr>
        <w:t>Материал и методы</w:t>
      </w:r>
    </w:p>
    <w:p w:rsidR="00C4072A" w:rsidRDefault="00C4072A" w:rsidP="003879F9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4713E8">
        <w:rPr>
          <w:sz w:val="28"/>
          <w:szCs w:val="28"/>
          <w:lang w:eastAsia="ar-SA"/>
        </w:rPr>
        <w:t>Объектом исследования являлись</w:t>
      </w:r>
      <w:r>
        <w:rPr>
          <w:sz w:val="28"/>
          <w:szCs w:val="28"/>
          <w:lang w:eastAsia="ar-SA"/>
        </w:rPr>
        <w:t xml:space="preserve"> популяции судака </w:t>
      </w:r>
      <w:r w:rsidRPr="004713E8">
        <w:rPr>
          <w:i/>
          <w:sz w:val="28"/>
          <w:szCs w:val="28"/>
          <w:lang w:eastAsia="ar-SA"/>
        </w:rPr>
        <w:t>(</w:t>
      </w:r>
      <w:r>
        <w:rPr>
          <w:i/>
          <w:sz w:val="28"/>
          <w:szCs w:val="28"/>
          <w:lang w:eastAsia="ar-SA"/>
        </w:rPr>
        <w:t>Stizostedion lucioperca (</w:t>
      </w:r>
      <w:r w:rsidRPr="004713E8">
        <w:rPr>
          <w:i/>
          <w:sz w:val="28"/>
          <w:szCs w:val="28"/>
          <w:lang w:eastAsia="ar-SA"/>
        </w:rPr>
        <w:t>L.)</w:t>
      </w:r>
      <w:r w:rsidRPr="004713E8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в </w:t>
      </w:r>
      <w:r w:rsidRPr="004713E8">
        <w:rPr>
          <w:sz w:val="28"/>
          <w:szCs w:val="28"/>
          <w:lang w:eastAsia="ar-SA"/>
        </w:rPr>
        <w:t>азовски</w:t>
      </w:r>
      <w:r>
        <w:rPr>
          <w:sz w:val="28"/>
          <w:szCs w:val="28"/>
          <w:lang w:eastAsia="ar-SA"/>
        </w:rPr>
        <w:t>х</w:t>
      </w:r>
      <w:r w:rsidRPr="004713E8">
        <w:rPr>
          <w:sz w:val="28"/>
          <w:szCs w:val="28"/>
          <w:lang w:eastAsia="ar-SA"/>
        </w:rPr>
        <w:t xml:space="preserve"> лиман</w:t>
      </w:r>
      <w:r>
        <w:rPr>
          <w:sz w:val="28"/>
          <w:szCs w:val="28"/>
          <w:lang w:eastAsia="ar-SA"/>
        </w:rPr>
        <w:t>ах</w:t>
      </w:r>
      <w:r w:rsidRPr="004713E8">
        <w:rPr>
          <w:sz w:val="28"/>
          <w:szCs w:val="28"/>
          <w:lang w:eastAsia="ar-SA"/>
        </w:rPr>
        <w:t xml:space="preserve"> Краснодарского края</w:t>
      </w:r>
      <w:r>
        <w:rPr>
          <w:sz w:val="28"/>
          <w:szCs w:val="28"/>
          <w:lang w:eastAsia="ar-SA"/>
        </w:rPr>
        <w:t>.</w:t>
      </w:r>
    </w:p>
    <w:p w:rsidR="00C4072A" w:rsidRDefault="00C4072A" w:rsidP="004713E8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Общее количество исследованных лиманов – 161 ед. общей площадью более </w:t>
      </w:r>
      <w:smartTag w:uri="urn:schemas-microsoft-com:office:smarttags" w:element="City">
        <w:r>
          <w:rPr>
            <w:sz w:val="28"/>
            <w:szCs w:val="28"/>
            <w:lang w:eastAsia="ar-SA"/>
          </w:rPr>
          <w:t>62000 га</w:t>
        </w:r>
      </w:smartTag>
      <w:r>
        <w:rPr>
          <w:sz w:val="28"/>
          <w:szCs w:val="28"/>
          <w:lang w:eastAsia="ar-SA"/>
        </w:rPr>
        <w:t xml:space="preserve">, в том числе 25 лиманов, включенных в состав </w:t>
      </w:r>
      <w:r w:rsidRPr="004713E8">
        <w:rPr>
          <w:sz w:val="28"/>
          <w:szCs w:val="28"/>
          <w:lang w:eastAsia="ar-SA"/>
        </w:rPr>
        <w:t>нерестово-выростны</w:t>
      </w:r>
      <w:r>
        <w:rPr>
          <w:sz w:val="28"/>
          <w:szCs w:val="28"/>
          <w:lang w:eastAsia="ar-SA"/>
        </w:rPr>
        <w:t>х</w:t>
      </w:r>
      <w:r w:rsidRPr="004713E8">
        <w:rPr>
          <w:sz w:val="28"/>
          <w:szCs w:val="28"/>
          <w:lang w:eastAsia="ar-SA"/>
        </w:rPr>
        <w:t xml:space="preserve"> хозяйства</w:t>
      </w:r>
      <w:r>
        <w:rPr>
          <w:sz w:val="28"/>
          <w:szCs w:val="28"/>
          <w:lang w:eastAsia="ar-SA"/>
        </w:rPr>
        <w:t xml:space="preserve">х лиманного типа и </w:t>
      </w:r>
      <w:r w:rsidRPr="004713E8">
        <w:rPr>
          <w:sz w:val="28"/>
          <w:szCs w:val="28"/>
          <w:lang w:eastAsia="ar-SA"/>
        </w:rPr>
        <w:t>имеющих устойчивую связь с Азовским морем</w:t>
      </w:r>
      <w:r>
        <w:rPr>
          <w:sz w:val="28"/>
          <w:szCs w:val="28"/>
          <w:lang w:eastAsia="ar-SA"/>
        </w:rPr>
        <w:t>.</w:t>
      </w:r>
    </w:p>
    <w:p w:rsidR="00C4072A" w:rsidRPr="004F188F" w:rsidRDefault="00C4072A" w:rsidP="004E1E73">
      <w:pPr>
        <w:suppressAutoHyphens/>
        <w:spacing w:line="360" w:lineRule="auto"/>
        <w:ind w:firstLine="709"/>
        <w:jc w:val="both"/>
        <w:rPr>
          <w:b/>
          <w:i/>
        </w:rPr>
      </w:pPr>
      <w:r w:rsidRPr="00F10AE5">
        <w:rPr>
          <w:sz w:val="28"/>
          <w:szCs w:val="28"/>
          <w:lang w:eastAsia="ar-SA"/>
        </w:rPr>
        <w:t>При написании данной статьи</w:t>
      </w:r>
      <w:r w:rsidRPr="00F10AE5">
        <w:rPr>
          <w:bCs/>
          <w:sz w:val="28"/>
          <w:szCs w:val="28"/>
        </w:rPr>
        <w:t xml:space="preserve"> </w:t>
      </w:r>
      <w:r w:rsidRPr="00F10AE5">
        <w:rPr>
          <w:sz w:val="28"/>
          <w:szCs w:val="28"/>
          <w:lang w:eastAsia="ar-SA"/>
        </w:rPr>
        <w:t xml:space="preserve">использованы материалы полевых исследований комплексных сезонных ихтиологических съемок в весенне-летний и осенний период </w:t>
      </w:r>
      <w:smartTag w:uri="urn:schemas-microsoft-com:office:smarttags" w:element="City">
        <w:r w:rsidRPr="00F10AE5">
          <w:rPr>
            <w:sz w:val="28"/>
            <w:szCs w:val="28"/>
            <w:lang w:eastAsia="ar-SA"/>
          </w:rPr>
          <w:t>2016 г</w:t>
        </w:r>
      </w:smartTag>
      <w:r w:rsidRPr="00F10AE5">
        <w:rPr>
          <w:sz w:val="28"/>
          <w:szCs w:val="28"/>
          <w:lang w:eastAsia="ar-SA"/>
        </w:rPr>
        <w:t>., проведенные Краснодарским отделением Федерального бюджетного научного учреждения «Азовский научно-</w:t>
      </w:r>
      <w:r w:rsidRPr="004E1E73">
        <w:rPr>
          <w:sz w:val="28"/>
          <w:szCs w:val="28"/>
          <w:lang w:eastAsia="ar-SA"/>
        </w:rPr>
        <w:t>исследовательский</w:t>
      </w:r>
      <w:r w:rsidRPr="004E1E73">
        <w:rPr>
          <w:sz w:val="28"/>
          <w:szCs w:val="28"/>
          <w:shd w:val="clear" w:color="auto" w:fill="FFFFFF"/>
          <w:lang w:eastAsia="ar-SA"/>
        </w:rPr>
        <w:t xml:space="preserve"> институт рыбного хозяйства» в рамках государственной</w:t>
      </w:r>
      <w:r w:rsidRPr="004E1E73">
        <w:rPr>
          <w:sz w:val="28"/>
          <w:szCs w:val="28"/>
          <w:lang w:eastAsia="ar-SA"/>
        </w:rPr>
        <w:t xml:space="preserve"> работы</w:t>
      </w:r>
      <w:r>
        <w:rPr>
          <w:sz w:val="28"/>
          <w:szCs w:val="28"/>
          <w:lang w:eastAsia="ar-SA"/>
        </w:rPr>
        <w:t xml:space="preserve"> ФГБНУ «АзНИИРХ» «О</w:t>
      </w:r>
      <w:r w:rsidRPr="004E1E73">
        <w:rPr>
          <w:sz w:val="28"/>
          <w:szCs w:val="28"/>
        </w:rPr>
        <w:t>существление государственного мониторинга биологических ресурсов во внутренних водах, территориальном море Российской Федерации, на континентальном шельфе Российской Федерации и в исключительной экономической зоне Российской Федерации, в Азовском и Каспийском моря</w:t>
      </w:r>
      <w:r>
        <w:rPr>
          <w:sz w:val="28"/>
          <w:szCs w:val="28"/>
        </w:rPr>
        <w:t>х»</w:t>
      </w:r>
      <w:r w:rsidRPr="004E1E73">
        <w:rPr>
          <w:sz w:val="28"/>
          <w:szCs w:val="28"/>
        </w:rPr>
        <w:t>.</w:t>
      </w:r>
    </w:p>
    <w:p w:rsidR="00C4072A" w:rsidRPr="00F10AE5" w:rsidRDefault="00C4072A" w:rsidP="000360C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10AE5">
        <w:rPr>
          <w:sz w:val="28"/>
          <w:szCs w:val="28"/>
          <w:lang w:eastAsia="ar-SA"/>
        </w:rPr>
        <w:t xml:space="preserve"> В работе также использованы материалы предыдущих лет</w:t>
      </w:r>
      <w:r>
        <w:rPr>
          <w:sz w:val="28"/>
          <w:szCs w:val="28"/>
          <w:lang w:eastAsia="ar-SA"/>
        </w:rPr>
        <w:t xml:space="preserve"> исследований и </w:t>
      </w:r>
      <w:r w:rsidRPr="00F10AE5">
        <w:rPr>
          <w:sz w:val="28"/>
          <w:szCs w:val="28"/>
          <w:lang w:eastAsia="ar-SA"/>
        </w:rPr>
        <w:t>статистические данные Азово-Черноморского территориального управления Росрыболовства об объемах промысла в азовских лиманах.</w:t>
      </w:r>
      <w:r w:rsidRPr="00F10AE5">
        <w:rPr>
          <w:color w:val="000000"/>
          <w:sz w:val="28"/>
          <w:szCs w:val="28"/>
          <w:lang w:eastAsia="ar-SA"/>
        </w:rPr>
        <w:t xml:space="preserve">  </w:t>
      </w:r>
    </w:p>
    <w:p w:rsidR="00C4072A" w:rsidRPr="00F10AE5" w:rsidRDefault="00C4072A" w:rsidP="000360C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10AE5">
        <w:rPr>
          <w:color w:val="000000"/>
          <w:sz w:val="28"/>
          <w:szCs w:val="28"/>
          <w:lang w:eastAsia="ar-SA"/>
        </w:rPr>
        <w:t xml:space="preserve">В азовских лиманах в </w:t>
      </w:r>
      <w:smartTag w:uri="urn:schemas-microsoft-com:office:smarttags" w:element="City">
        <w:r w:rsidRPr="00F10AE5">
          <w:rPr>
            <w:color w:val="000000"/>
            <w:sz w:val="28"/>
            <w:szCs w:val="28"/>
            <w:lang w:eastAsia="ar-SA"/>
          </w:rPr>
          <w:t>2016 г</w:t>
        </w:r>
      </w:smartTag>
      <w:r w:rsidRPr="00F10AE5">
        <w:rPr>
          <w:color w:val="000000"/>
          <w:sz w:val="28"/>
          <w:szCs w:val="28"/>
          <w:lang w:eastAsia="ar-SA"/>
        </w:rPr>
        <w:t xml:space="preserve">. в процессе исследований проведено 22 экспедиции, общее количество судосуток – 68. Учет личинок и молоди судака проводился 12-ти метровой мальковой волокушей оснащенной фальшподборой и кутцевой вставкой из безузловой дели ячеей 2,5 х </w:t>
      </w:r>
      <w:smartTag w:uri="urn:schemas-microsoft-com:office:smarttags" w:element="City">
        <w:r w:rsidRPr="00F10AE5">
          <w:rPr>
            <w:color w:val="000000"/>
            <w:sz w:val="28"/>
            <w:szCs w:val="28"/>
            <w:lang w:eastAsia="ar-SA"/>
          </w:rPr>
          <w:t>2,5 мм</w:t>
        </w:r>
      </w:smartTag>
      <w:r w:rsidRPr="00F10AE5">
        <w:rPr>
          <w:color w:val="000000"/>
          <w:sz w:val="28"/>
          <w:szCs w:val="28"/>
          <w:lang w:eastAsia="ar-SA"/>
        </w:rPr>
        <w:t xml:space="preserve">. Всего мальковыми орудиями (6 ед.) проведено - 210 обловов. </w:t>
      </w:r>
    </w:p>
    <w:p w:rsidR="00C4072A" w:rsidRPr="00F10AE5" w:rsidRDefault="00C4072A" w:rsidP="000360C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10AE5">
        <w:rPr>
          <w:color w:val="000000"/>
          <w:sz w:val="28"/>
          <w:szCs w:val="28"/>
          <w:lang w:eastAsia="ar-SA"/>
        </w:rPr>
        <w:t xml:space="preserve">В качестве контрольных орудий лова (для учета промысловой ихтиофауны) использовались  ставные жаберные сети длиной до </w:t>
      </w:r>
      <w:smartTag w:uri="urn:schemas-microsoft-com:office:smarttags" w:element="City">
        <w:r w:rsidRPr="00F10AE5">
          <w:rPr>
            <w:color w:val="000000"/>
            <w:sz w:val="28"/>
            <w:szCs w:val="28"/>
            <w:lang w:eastAsia="ar-SA"/>
          </w:rPr>
          <w:t xml:space="preserve">75 </w:t>
        </w:r>
        <w:r>
          <w:rPr>
            <w:color w:val="000000"/>
            <w:sz w:val="28"/>
            <w:szCs w:val="28"/>
            <w:lang w:eastAsia="ar-SA"/>
          </w:rPr>
          <w:t>м</w:t>
        </w:r>
      </w:smartTag>
      <w:r>
        <w:rPr>
          <w:color w:val="000000"/>
          <w:sz w:val="28"/>
          <w:szCs w:val="28"/>
          <w:lang w:eastAsia="ar-SA"/>
        </w:rPr>
        <w:t>, шагом ячеи  30-</w:t>
      </w:r>
      <w:smartTag w:uri="urn:schemas-microsoft-com:office:smarttags" w:element="City">
        <w:r>
          <w:rPr>
            <w:color w:val="000000"/>
            <w:sz w:val="28"/>
            <w:szCs w:val="28"/>
            <w:lang w:eastAsia="ar-SA"/>
          </w:rPr>
          <w:t>60 мм</w:t>
        </w:r>
      </w:smartTag>
      <w:r>
        <w:rPr>
          <w:color w:val="000000"/>
          <w:sz w:val="28"/>
          <w:szCs w:val="28"/>
          <w:lang w:eastAsia="ar-SA"/>
        </w:rPr>
        <w:t xml:space="preserve">, </w:t>
      </w:r>
      <w:r w:rsidRPr="00F10AE5">
        <w:rPr>
          <w:color w:val="000000"/>
          <w:sz w:val="28"/>
          <w:szCs w:val="28"/>
          <w:lang w:eastAsia="ar-SA"/>
        </w:rPr>
        <w:t xml:space="preserve">а также вентерями с шагом ячеи 30 – </w:t>
      </w:r>
      <w:smartTag w:uri="urn:schemas-microsoft-com:office:smarttags" w:element="City">
        <w:r w:rsidRPr="00F10AE5">
          <w:rPr>
            <w:color w:val="000000"/>
            <w:sz w:val="28"/>
            <w:szCs w:val="28"/>
            <w:lang w:eastAsia="ar-SA"/>
          </w:rPr>
          <w:t>40 мм</w:t>
        </w:r>
      </w:smartTag>
      <w:r w:rsidRPr="00F10AE5">
        <w:rPr>
          <w:color w:val="000000"/>
          <w:sz w:val="28"/>
          <w:szCs w:val="28"/>
          <w:lang w:eastAsia="ar-SA"/>
        </w:rPr>
        <w:t>.</w:t>
      </w:r>
      <w:r>
        <w:rPr>
          <w:color w:val="000000"/>
          <w:sz w:val="28"/>
          <w:szCs w:val="28"/>
          <w:lang w:eastAsia="ar-SA"/>
        </w:rPr>
        <w:t xml:space="preserve"> Выполнена 191 сетепостановка.</w:t>
      </w:r>
    </w:p>
    <w:p w:rsidR="00C4072A" w:rsidRPr="00F10AE5" w:rsidRDefault="00C4072A" w:rsidP="000360C1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F10AE5">
        <w:rPr>
          <w:sz w:val="28"/>
          <w:szCs w:val="28"/>
          <w:lang w:eastAsia="ar-SA"/>
        </w:rPr>
        <w:t>За период проведения контрольных обловов, мальковыми орудиями лова выловлено 144 экз. судака, пасси</w:t>
      </w:r>
      <w:r>
        <w:rPr>
          <w:sz w:val="28"/>
          <w:szCs w:val="28"/>
          <w:lang w:eastAsia="ar-SA"/>
        </w:rPr>
        <w:t>вными орудиями лова поймано 778 </w:t>
      </w:r>
      <w:r w:rsidRPr="00F10AE5">
        <w:rPr>
          <w:sz w:val="28"/>
          <w:szCs w:val="28"/>
          <w:lang w:eastAsia="ar-SA"/>
        </w:rPr>
        <w:t>экз. судака, полному биологическому анализу и промерам было подвергнуто 312 экз. рыб, выловленных в различных районах азовских лиманов (табл</w:t>
      </w:r>
      <w:r>
        <w:rPr>
          <w:sz w:val="28"/>
          <w:szCs w:val="28"/>
          <w:lang w:eastAsia="ar-SA"/>
        </w:rPr>
        <w:t>.</w:t>
      </w:r>
      <w:r w:rsidRPr="00F10AE5">
        <w:rPr>
          <w:sz w:val="28"/>
          <w:szCs w:val="28"/>
          <w:lang w:eastAsia="ar-SA"/>
        </w:rPr>
        <w:t xml:space="preserve">  1).</w:t>
      </w:r>
    </w:p>
    <w:p w:rsidR="00C4072A" w:rsidRPr="00F10AE5" w:rsidRDefault="00C4072A" w:rsidP="007E5E16">
      <w:pPr>
        <w:suppressAutoHyphens/>
        <w:spacing w:after="120" w:line="360" w:lineRule="auto"/>
        <w:ind w:firstLine="708"/>
        <w:contextualSpacing/>
        <w:jc w:val="both"/>
        <w:rPr>
          <w:sz w:val="28"/>
          <w:szCs w:val="28"/>
          <w:lang w:eastAsia="ar-SA"/>
        </w:rPr>
      </w:pPr>
      <w:r w:rsidRPr="00FE713F">
        <w:rPr>
          <w:sz w:val="28"/>
          <w:szCs w:val="28"/>
          <w:lang w:eastAsia="ar-SA"/>
        </w:rPr>
        <w:t xml:space="preserve">Таблица </w:t>
      </w:r>
      <w:r w:rsidRPr="00FE713F">
        <w:rPr>
          <w:sz w:val="28"/>
          <w:szCs w:val="28"/>
        </w:rPr>
        <w:t>1. Объем</w:t>
      </w:r>
      <w:r w:rsidRPr="00FE713F">
        <w:rPr>
          <w:sz w:val="28"/>
          <w:szCs w:val="28"/>
          <w:lang w:eastAsia="ar-SA"/>
        </w:rPr>
        <w:t xml:space="preserve"> собранного ихтиологического материала для определения размерно-массовой и возрастной структуры популяции судака в  </w:t>
      </w:r>
      <w:smartTag w:uri="urn:schemas-microsoft-com:office:smarttags" w:element="City">
        <w:r w:rsidRPr="00FE713F">
          <w:rPr>
            <w:sz w:val="28"/>
            <w:szCs w:val="28"/>
            <w:lang w:eastAsia="ar-SA"/>
          </w:rPr>
          <w:t>2016 г</w:t>
        </w:r>
      </w:smartTag>
      <w:r w:rsidRPr="00FE713F">
        <w:rPr>
          <w:sz w:val="28"/>
          <w:szCs w:val="28"/>
          <w:lang w:eastAsia="ar-SA"/>
        </w:rPr>
        <w:t>., экз.</w:t>
      </w:r>
      <w:r w:rsidRPr="00F10AE5">
        <w:rPr>
          <w:sz w:val="28"/>
          <w:szCs w:val="28"/>
          <w:lang w:eastAsia="ar-SA"/>
        </w:rPr>
        <w:t xml:space="preserve">    </w:t>
      </w:r>
    </w:p>
    <w:tbl>
      <w:tblPr>
        <w:tblW w:w="5000" w:type="pct"/>
        <w:tblLayout w:type="fixed"/>
        <w:tblLook w:val="00A0"/>
      </w:tblPr>
      <w:tblGrid>
        <w:gridCol w:w="1810"/>
        <w:gridCol w:w="1419"/>
        <w:gridCol w:w="1842"/>
        <w:gridCol w:w="1265"/>
        <w:gridCol w:w="1077"/>
        <w:gridCol w:w="1060"/>
        <w:gridCol w:w="813"/>
      </w:tblGrid>
      <w:tr w:rsidR="00C4072A" w:rsidRPr="007E5E16" w:rsidTr="007E5E16">
        <w:trPr>
          <w:trHeight w:val="20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Возрастные группы</w:t>
            </w:r>
          </w:p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Ахтарско-</w:t>
            </w:r>
          </w:p>
          <w:p w:rsidR="00C4072A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Гривенск</w:t>
            </w:r>
            <w:r>
              <w:rPr>
                <w:sz w:val="20"/>
                <w:szCs w:val="20"/>
              </w:rPr>
              <w:t>ая</w:t>
            </w:r>
          </w:p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 лиманов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Черноерковско-</w:t>
            </w:r>
          </w:p>
          <w:p w:rsidR="00C4072A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Сладковск</w:t>
            </w:r>
            <w:r>
              <w:rPr>
                <w:sz w:val="20"/>
                <w:szCs w:val="20"/>
              </w:rPr>
              <w:t>ая</w:t>
            </w:r>
          </w:p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 лиманов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Куликово-</w:t>
            </w:r>
          </w:p>
          <w:p w:rsidR="00C4072A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Курчанск</w:t>
            </w:r>
            <w:r>
              <w:rPr>
                <w:sz w:val="20"/>
                <w:szCs w:val="20"/>
              </w:rPr>
              <w:t>ая</w:t>
            </w:r>
          </w:p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 лиманов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Лиман </w:t>
            </w:r>
            <w:r w:rsidRPr="007E5E16">
              <w:rPr>
                <w:sz w:val="20"/>
                <w:szCs w:val="20"/>
              </w:rPr>
              <w:t>Б. Ахтани-</w:t>
            </w:r>
          </w:p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зовский</w:t>
            </w:r>
          </w:p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Челбас-ск</w:t>
            </w:r>
            <w:r>
              <w:rPr>
                <w:sz w:val="20"/>
                <w:szCs w:val="20"/>
              </w:rPr>
              <w:t>ая</w:t>
            </w:r>
          </w:p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 лиманов</w:t>
            </w:r>
            <w:r w:rsidRPr="007E5E16">
              <w:rPr>
                <w:sz w:val="20"/>
                <w:szCs w:val="20"/>
              </w:rPr>
              <w:t xml:space="preserve"> 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Всего</w:t>
            </w:r>
          </w:p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C4072A" w:rsidRPr="007E5E16" w:rsidTr="007E5E16">
        <w:trPr>
          <w:trHeight w:val="20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Промысловые</w:t>
            </w:r>
          </w:p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 xml:space="preserve">  (2+ </w:t>
            </w:r>
            <w:r w:rsidRPr="007E5E16">
              <w:rPr>
                <w:sz w:val="20"/>
                <w:szCs w:val="20"/>
                <w:lang w:eastAsia="ar-SA"/>
              </w:rPr>
              <w:t xml:space="preserve">– </w:t>
            </w:r>
            <w:r w:rsidRPr="007E5E16">
              <w:rPr>
                <w:sz w:val="20"/>
                <w:szCs w:val="20"/>
              </w:rPr>
              <w:t>8+)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276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279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121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92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778</w:t>
            </w:r>
          </w:p>
        </w:tc>
      </w:tr>
      <w:tr w:rsidR="00C4072A" w:rsidRPr="007E5E16" w:rsidTr="007E5E16">
        <w:trPr>
          <w:trHeight w:val="20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Непромысловые</w:t>
            </w:r>
          </w:p>
          <w:p w:rsidR="00C4072A" w:rsidRPr="007E5E16" w:rsidRDefault="00C4072A" w:rsidP="007E5E16">
            <w:pPr>
              <w:suppressAutoHyphens/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 xml:space="preserve">  (0+ </w:t>
            </w:r>
            <w:r w:rsidRPr="007E5E16">
              <w:rPr>
                <w:sz w:val="20"/>
                <w:szCs w:val="20"/>
                <w:lang w:eastAsia="ar-SA"/>
              </w:rPr>
              <w:t xml:space="preserve">– </w:t>
            </w:r>
            <w:r w:rsidRPr="007E5E16">
              <w:rPr>
                <w:sz w:val="20"/>
                <w:szCs w:val="20"/>
              </w:rPr>
              <w:t>1+)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2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16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116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E5E16" w:rsidRDefault="00C4072A" w:rsidP="007E5E16">
            <w:pPr>
              <w:jc w:val="center"/>
              <w:rPr>
                <w:sz w:val="20"/>
                <w:szCs w:val="20"/>
              </w:rPr>
            </w:pPr>
            <w:r w:rsidRPr="007E5E16">
              <w:rPr>
                <w:sz w:val="20"/>
                <w:szCs w:val="20"/>
              </w:rPr>
              <w:t>144</w:t>
            </w:r>
          </w:p>
        </w:tc>
      </w:tr>
    </w:tbl>
    <w:p w:rsidR="00C4072A" w:rsidRDefault="00C4072A" w:rsidP="000360C1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</w:p>
    <w:p w:rsidR="00C4072A" w:rsidRPr="00F10AE5" w:rsidRDefault="00C4072A" w:rsidP="000360C1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10AE5">
        <w:rPr>
          <w:sz w:val="28"/>
          <w:szCs w:val="28"/>
          <w:lang w:eastAsia="ar-SA"/>
        </w:rPr>
        <w:t xml:space="preserve">Для изучения динамики промысловых запасов и уловов </w:t>
      </w:r>
      <w:r w:rsidRPr="00F10AE5">
        <w:rPr>
          <w:color w:val="000000"/>
          <w:sz w:val="28"/>
          <w:szCs w:val="28"/>
          <w:lang w:eastAsia="ar-SA"/>
        </w:rPr>
        <w:t xml:space="preserve">судака </w:t>
      </w:r>
      <w:r w:rsidRPr="00F10AE5">
        <w:rPr>
          <w:sz w:val="28"/>
          <w:szCs w:val="28"/>
          <w:lang w:eastAsia="ar-SA"/>
        </w:rPr>
        <w:t>в азовских лиманах привлечены статистические материалы Краснодарского филиала ФГБНУ «ВНИРО» (2010</w:t>
      </w:r>
      <w:r>
        <w:rPr>
          <w:sz w:val="28"/>
          <w:szCs w:val="28"/>
          <w:lang w:eastAsia="ar-SA"/>
        </w:rPr>
        <w:t>-</w:t>
      </w:r>
      <w:r w:rsidRPr="00F10AE5">
        <w:rPr>
          <w:sz w:val="28"/>
          <w:szCs w:val="28"/>
          <w:lang w:eastAsia="ar-SA"/>
        </w:rPr>
        <w:t xml:space="preserve"> 2015 гг.).</w:t>
      </w:r>
    </w:p>
    <w:p w:rsidR="00C4072A" w:rsidRPr="00F10AE5" w:rsidRDefault="00C4072A" w:rsidP="00FE713F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10AE5">
        <w:rPr>
          <w:sz w:val="28"/>
          <w:szCs w:val="28"/>
          <w:lang w:eastAsia="ar-SA"/>
        </w:rPr>
        <w:t>Сбор первичного материала осуществлялся в соответствии с методиками, общепринятыми в ихтиологии [</w:t>
      </w:r>
      <w:r>
        <w:rPr>
          <w:sz w:val="28"/>
          <w:szCs w:val="28"/>
          <w:lang w:eastAsia="ar-SA"/>
        </w:rPr>
        <w:t>4,7,9</w:t>
      </w:r>
      <w:r w:rsidRPr="00F10AE5">
        <w:rPr>
          <w:sz w:val="28"/>
          <w:szCs w:val="28"/>
          <w:lang w:eastAsia="ar-SA"/>
        </w:rPr>
        <w:t xml:space="preserve">].        </w:t>
      </w:r>
    </w:p>
    <w:p w:rsidR="00C4072A" w:rsidRDefault="00C4072A" w:rsidP="00FE713F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10AE5">
        <w:rPr>
          <w:sz w:val="28"/>
          <w:szCs w:val="28"/>
          <w:lang w:eastAsia="ar-SA"/>
        </w:rPr>
        <w:t>Основные учетные съемки проводились в соответствии с важными фазами жизненного цикла рыб: весенняя - нерестовые  скопления и миграции рыб к местам нереста, летняя - в период нагула рыб, когда  младшие и старшие возрастные группы относительно равномерно распределяются в пределах площади лиманов и осенне-зимняя - в период промысла зимних скоплений рыб. В основу расчетов численности и запасов положен метод прямого количественного учета на единицу площади в модификации И.И. Лапицкого [</w:t>
      </w:r>
      <w:r>
        <w:rPr>
          <w:sz w:val="28"/>
          <w:szCs w:val="28"/>
          <w:lang w:eastAsia="ar-SA"/>
        </w:rPr>
        <w:t>3</w:t>
      </w:r>
      <w:r w:rsidRPr="00F10AE5">
        <w:rPr>
          <w:sz w:val="28"/>
          <w:szCs w:val="28"/>
          <w:lang w:eastAsia="ar-SA"/>
        </w:rPr>
        <w:t xml:space="preserve">]. </w:t>
      </w:r>
    </w:p>
    <w:p w:rsidR="00C4072A" w:rsidRPr="00F10AE5" w:rsidRDefault="00C4072A" w:rsidP="00FE713F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10AE5">
        <w:rPr>
          <w:sz w:val="28"/>
          <w:szCs w:val="28"/>
          <w:lang w:eastAsia="ar-SA"/>
        </w:rPr>
        <w:t>Коэффициент уловистости мальковой волокуши с фальшподборой – 0.1 по грунтам с наличием водной растительности  и 0.3 - по песчано-илистым грунтам [</w:t>
      </w:r>
      <w:r>
        <w:rPr>
          <w:sz w:val="28"/>
          <w:szCs w:val="28"/>
          <w:lang w:eastAsia="ar-SA"/>
        </w:rPr>
        <w:t>1,4</w:t>
      </w:r>
      <w:r w:rsidRPr="00F10AE5">
        <w:rPr>
          <w:sz w:val="28"/>
          <w:szCs w:val="28"/>
          <w:lang w:eastAsia="ar-SA"/>
        </w:rPr>
        <w:t xml:space="preserve">]. </w:t>
      </w:r>
    </w:p>
    <w:p w:rsidR="00C4072A" w:rsidRPr="00F10AE5" w:rsidRDefault="00C4072A" w:rsidP="000360C1">
      <w:pPr>
        <w:widowControl w:val="0"/>
        <w:suppressAutoHyphens/>
        <w:autoSpaceDE w:val="0"/>
        <w:spacing w:line="360" w:lineRule="auto"/>
        <w:ind w:firstLine="709"/>
        <w:jc w:val="both"/>
        <w:rPr>
          <w:caps/>
          <w:sz w:val="28"/>
          <w:szCs w:val="28"/>
          <w:lang w:eastAsia="ar-SA"/>
        </w:rPr>
      </w:pPr>
      <w:r w:rsidRPr="00F10AE5">
        <w:rPr>
          <w:color w:val="000000"/>
          <w:sz w:val="28"/>
          <w:szCs w:val="28"/>
          <w:lang w:eastAsia="ar-SA"/>
        </w:rPr>
        <w:t>Уловы разбирались по видам, измерялась длина и масса особей, в том числе из проб, отобранных на полный биологический анализ. Усредненные данные обловов  пересчитывались на площадь лимана. Определение размерно-массового и возрастного состава рыб, определение пола, стадии зрелости гонад проводилось по общепринятым методикам [</w:t>
      </w:r>
      <w:r>
        <w:rPr>
          <w:sz w:val="28"/>
          <w:szCs w:val="28"/>
          <w:lang w:eastAsia="ar-SA"/>
        </w:rPr>
        <w:t>2,6-7,12</w:t>
      </w:r>
      <w:r w:rsidRPr="00F10AE5">
        <w:rPr>
          <w:sz w:val="28"/>
          <w:szCs w:val="28"/>
          <w:lang w:eastAsia="ar-SA"/>
        </w:rPr>
        <w:t>].</w:t>
      </w:r>
      <w:r w:rsidRPr="00F10AE5">
        <w:rPr>
          <w:caps/>
          <w:sz w:val="28"/>
          <w:szCs w:val="28"/>
          <w:lang w:eastAsia="ar-SA"/>
        </w:rPr>
        <w:t xml:space="preserve"> </w:t>
      </w:r>
    </w:p>
    <w:p w:rsidR="00C4072A" w:rsidRPr="00F10AE5" w:rsidRDefault="00C4072A" w:rsidP="000360C1">
      <w:pPr>
        <w:widowControl w:val="0"/>
        <w:autoSpaceDE w:val="0"/>
        <w:spacing w:line="360" w:lineRule="auto"/>
        <w:ind w:right="62" w:firstLine="709"/>
        <w:jc w:val="both"/>
        <w:rPr>
          <w:sz w:val="28"/>
          <w:szCs w:val="28"/>
        </w:rPr>
      </w:pPr>
      <w:r w:rsidRPr="00F10AE5">
        <w:rPr>
          <w:sz w:val="28"/>
          <w:szCs w:val="28"/>
        </w:rPr>
        <w:t>Абсолютный запас популяции рыб (</w:t>
      </w:r>
      <w:r w:rsidRPr="00F10AE5">
        <w:rPr>
          <w:sz w:val="28"/>
          <w:szCs w:val="28"/>
          <w:lang w:val="en-US"/>
        </w:rPr>
        <w:t>TSB</w:t>
      </w:r>
      <w:r w:rsidRPr="00F10AE5">
        <w:rPr>
          <w:sz w:val="28"/>
          <w:szCs w:val="28"/>
        </w:rPr>
        <w:t>) определенного вида складывался из  биомассы необлавливаемой части популяции (</w:t>
      </w:r>
      <w:r w:rsidRPr="00F10AE5">
        <w:rPr>
          <w:sz w:val="28"/>
          <w:szCs w:val="28"/>
          <w:lang w:val="en-US"/>
        </w:rPr>
        <w:t>NFB</w:t>
      </w:r>
      <w:r w:rsidRPr="00F10AE5">
        <w:rPr>
          <w:sz w:val="28"/>
          <w:szCs w:val="28"/>
        </w:rPr>
        <w:t>-пополнение) и биомассы эксплуатируемого запаса (</w:t>
      </w:r>
      <w:r w:rsidRPr="00F10AE5">
        <w:rPr>
          <w:sz w:val="28"/>
          <w:szCs w:val="28"/>
          <w:lang w:val="en-US"/>
        </w:rPr>
        <w:t>ESB</w:t>
      </w:r>
      <w:r w:rsidRPr="00F10AE5">
        <w:rPr>
          <w:sz w:val="28"/>
          <w:szCs w:val="28"/>
        </w:rPr>
        <w:t>). Численность и ихтиомасса единицы запаса определялась по каждой возрастной группе популяции рыб. Расчет численности поколений и запасов рыб проведены в соответствии с общепринятыми рекомендациями [</w:t>
      </w:r>
      <w:r>
        <w:rPr>
          <w:sz w:val="28"/>
          <w:szCs w:val="28"/>
        </w:rPr>
        <w:t>3,8,10-11</w:t>
      </w:r>
      <w:r w:rsidRPr="00F10AE5">
        <w:rPr>
          <w:sz w:val="28"/>
          <w:szCs w:val="28"/>
        </w:rPr>
        <w:t>]. Полученные исходные данные были положены в основу расчетов запасов рыб.</w:t>
      </w:r>
    </w:p>
    <w:p w:rsidR="00C4072A" w:rsidRPr="00F10AE5" w:rsidRDefault="00C4072A" w:rsidP="000360C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F10AE5">
        <w:rPr>
          <w:sz w:val="28"/>
          <w:szCs w:val="28"/>
        </w:rPr>
        <w:t>Расчет годовых коэффициентов общей, промысловой и естественной смертности выполнялся по возрастным группам каждой единицы запаса по формулам [</w:t>
      </w:r>
      <w:r>
        <w:rPr>
          <w:sz w:val="28"/>
          <w:szCs w:val="28"/>
        </w:rPr>
        <w:t>13-15</w:t>
      </w:r>
      <w:r w:rsidRPr="00F10AE5">
        <w:rPr>
          <w:sz w:val="28"/>
          <w:szCs w:val="28"/>
        </w:rPr>
        <w:t>].</w:t>
      </w:r>
    </w:p>
    <w:p w:rsidR="00C4072A" w:rsidRPr="00F10AE5" w:rsidRDefault="00C4072A" w:rsidP="000360C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F10AE5">
        <w:rPr>
          <w:sz w:val="28"/>
          <w:szCs w:val="28"/>
        </w:rPr>
        <w:t>Обработка данных</w:t>
      </w:r>
      <w:r>
        <w:rPr>
          <w:sz w:val="28"/>
          <w:szCs w:val="28"/>
        </w:rPr>
        <w:t xml:space="preserve"> производилась</w:t>
      </w:r>
      <w:r w:rsidRPr="00F10AE5">
        <w:rPr>
          <w:sz w:val="28"/>
          <w:szCs w:val="28"/>
        </w:rPr>
        <w:t xml:space="preserve"> в соответст</w:t>
      </w:r>
      <w:r>
        <w:rPr>
          <w:sz w:val="28"/>
          <w:szCs w:val="28"/>
        </w:rPr>
        <w:t xml:space="preserve">вии с методическими указаниями </w:t>
      </w:r>
      <w:r w:rsidRPr="00F10AE5">
        <w:rPr>
          <w:sz w:val="28"/>
          <w:szCs w:val="28"/>
        </w:rPr>
        <w:t>с использованием  методов статистической обработки [</w:t>
      </w:r>
      <w:r>
        <w:rPr>
          <w:sz w:val="28"/>
          <w:szCs w:val="28"/>
        </w:rPr>
        <w:t>5].</w:t>
      </w:r>
    </w:p>
    <w:p w:rsidR="00C4072A" w:rsidRDefault="00C4072A" w:rsidP="00ED1416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F10AE5">
        <w:rPr>
          <w:b/>
          <w:sz w:val="28"/>
          <w:szCs w:val="28"/>
        </w:rPr>
        <w:t>Результаты и обсуждение</w:t>
      </w:r>
    </w:p>
    <w:p w:rsidR="00C4072A" w:rsidRDefault="00C4072A" w:rsidP="00AF4E93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F10AE5">
        <w:rPr>
          <w:sz w:val="28"/>
          <w:szCs w:val="28"/>
        </w:rPr>
        <w:t>Ве</w:t>
      </w:r>
      <w:r w:rsidRPr="00F10AE5">
        <w:rPr>
          <w:sz w:val="28"/>
          <w:szCs w:val="28"/>
        </w:rPr>
        <w:softHyphen/>
        <w:t>ли</w:t>
      </w:r>
      <w:r w:rsidRPr="00F10AE5">
        <w:rPr>
          <w:sz w:val="28"/>
          <w:szCs w:val="28"/>
        </w:rPr>
        <w:softHyphen/>
        <w:t>чи</w:t>
      </w:r>
      <w:r w:rsidRPr="00F10AE5">
        <w:rPr>
          <w:sz w:val="28"/>
          <w:szCs w:val="28"/>
        </w:rPr>
        <w:softHyphen/>
        <w:t>на про</w:t>
      </w:r>
      <w:r w:rsidRPr="00F10AE5">
        <w:rPr>
          <w:sz w:val="28"/>
          <w:szCs w:val="28"/>
        </w:rPr>
        <w:softHyphen/>
        <w:t>мыслового за</w:t>
      </w:r>
      <w:r w:rsidRPr="00F10AE5">
        <w:rPr>
          <w:sz w:val="28"/>
          <w:szCs w:val="28"/>
        </w:rPr>
        <w:softHyphen/>
        <w:t>па</w:t>
      </w:r>
      <w:r w:rsidRPr="00F10AE5">
        <w:rPr>
          <w:sz w:val="28"/>
          <w:szCs w:val="28"/>
        </w:rPr>
        <w:softHyphen/>
        <w:t xml:space="preserve">са судака на протяжении ряда лет (2010 </w:t>
      </w:r>
      <w:r>
        <w:rPr>
          <w:sz w:val="28"/>
          <w:szCs w:val="28"/>
        </w:rPr>
        <w:t>-</w:t>
      </w:r>
      <w:r w:rsidRPr="00F10AE5">
        <w:rPr>
          <w:sz w:val="28"/>
          <w:szCs w:val="28"/>
        </w:rPr>
        <w:t>2016</w:t>
      </w:r>
      <w:r>
        <w:rPr>
          <w:sz w:val="28"/>
          <w:szCs w:val="28"/>
        </w:rPr>
        <w:t> гг.)  в среднем составляет 120,3 тонн (колебания 91,1-167,4 тонн). Н</w:t>
      </w:r>
      <w:r w:rsidRPr="00F10AE5">
        <w:rPr>
          <w:sz w:val="28"/>
          <w:szCs w:val="28"/>
        </w:rPr>
        <w:t>аиболее высокие запасы судака отмечаются в Куликов</w:t>
      </w:r>
      <w:r>
        <w:rPr>
          <w:sz w:val="28"/>
          <w:szCs w:val="28"/>
        </w:rPr>
        <w:t>о-Курчанской группе лиманов (36,</w:t>
      </w:r>
      <w:r w:rsidRPr="00F10AE5">
        <w:rPr>
          <w:sz w:val="28"/>
          <w:szCs w:val="28"/>
        </w:rPr>
        <w:t>2 т</w:t>
      </w:r>
      <w:r>
        <w:rPr>
          <w:sz w:val="28"/>
          <w:szCs w:val="28"/>
        </w:rPr>
        <w:t>онн</w:t>
      </w:r>
      <w:r w:rsidRPr="00F10AE5">
        <w:rPr>
          <w:sz w:val="28"/>
          <w:szCs w:val="28"/>
        </w:rPr>
        <w:t>) и Ахтарско-Гривенской групп</w:t>
      </w:r>
      <w:r>
        <w:rPr>
          <w:sz w:val="28"/>
          <w:szCs w:val="28"/>
        </w:rPr>
        <w:t>е лиманов (32,</w:t>
      </w:r>
      <w:r w:rsidRPr="00F10AE5">
        <w:rPr>
          <w:sz w:val="28"/>
          <w:szCs w:val="28"/>
        </w:rPr>
        <w:t>0 т</w:t>
      </w:r>
      <w:r>
        <w:rPr>
          <w:sz w:val="28"/>
          <w:szCs w:val="28"/>
        </w:rPr>
        <w:t>онн</w:t>
      </w:r>
      <w:r w:rsidRPr="00F10AE5">
        <w:rPr>
          <w:sz w:val="28"/>
          <w:szCs w:val="28"/>
        </w:rPr>
        <w:t>). Практически во всех группах лиманов наиболее стабильный рост запасов судака отмечался в период многоводных 2010</w:t>
      </w:r>
      <w:r>
        <w:rPr>
          <w:sz w:val="28"/>
          <w:szCs w:val="28"/>
        </w:rPr>
        <w:t>-</w:t>
      </w:r>
      <w:r w:rsidRPr="00F10AE5">
        <w:rPr>
          <w:sz w:val="28"/>
          <w:szCs w:val="28"/>
        </w:rPr>
        <w:t>2014 гг. Увеличение запаса судака в 2016 г. обусловлено плох</w:t>
      </w:r>
      <w:r>
        <w:rPr>
          <w:sz w:val="28"/>
          <w:szCs w:val="28"/>
        </w:rPr>
        <w:t>ой организацией промысла в 2015 </w:t>
      </w:r>
      <w:r w:rsidRPr="00F10AE5">
        <w:rPr>
          <w:sz w:val="28"/>
          <w:szCs w:val="28"/>
        </w:rPr>
        <w:t>г. и, соответственно, самой низкой за рассматриваемый период промысловой нагрузкой на популяцию судака. В Челбасских лиманах в условиях отсутствия хозяйствующего субъекта, отмечается снижение з</w:t>
      </w:r>
      <w:r>
        <w:rPr>
          <w:sz w:val="28"/>
          <w:szCs w:val="28"/>
        </w:rPr>
        <w:t xml:space="preserve">апасов судака под нагрузкой ННН-промысла (табл. </w:t>
      </w:r>
      <w:r w:rsidRPr="00F10AE5">
        <w:rPr>
          <w:sz w:val="28"/>
          <w:szCs w:val="28"/>
        </w:rPr>
        <w:t xml:space="preserve">2). </w:t>
      </w:r>
    </w:p>
    <w:p w:rsidR="00C4072A" w:rsidRPr="00F10AE5" w:rsidRDefault="00C4072A" w:rsidP="00F10AE5">
      <w:pPr>
        <w:spacing w:after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F10AE5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F10AE5">
        <w:rPr>
          <w:sz w:val="28"/>
          <w:szCs w:val="28"/>
        </w:rPr>
        <w:t>Динамика запасов судака в  азовских лиманах, т</w:t>
      </w:r>
      <w:r>
        <w:rPr>
          <w:sz w:val="28"/>
          <w:szCs w:val="28"/>
        </w:rPr>
        <w:t>онн</w:t>
      </w:r>
    </w:p>
    <w:tbl>
      <w:tblPr>
        <w:tblW w:w="5000" w:type="pct"/>
        <w:jc w:val="center"/>
        <w:tblLook w:val="00A0"/>
      </w:tblPr>
      <w:tblGrid>
        <w:gridCol w:w="2657"/>
        <w:gridCol w:w="861"/>
        <w:gridCol w:w="870"/>
        <w:gridCol w:w="722"/>
        <w:gridCol w:w="723"/>
        <w:gridCol w:w="871"/>
        <w:gridCol w:w="723"/>
        <w:gridCol w:w="873"/>
        <w:gridCol w:w="986"/>
      </w:tblGrid>
      <w:tr w:rsidR="00C4072A" w:rsidRPr="00753F83" w:rsidTr="003879F9">
        <w:trPr>
          <w:trHeight w:val="324"/>
          <w:jc w:val="center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2014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Средняя</w:t>
            </w:r>
          </w:p>
        </w:tc>
      </w:tr>
      <w:tr w:rsidR="00C4072A" w:rsidRPr="00753F83" w:rsidTr="003879F9">
        <w:trPr>
          <w:trHeight w:val="346"/>
          <w:jc w:val="center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л. Б. Ахтанизовский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</w:t>
            </w: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</w:t>
            </w:r>
            <w:r w:rsidRPr="00753F83">
              <w:rPr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</w:t>
            </w:r>
            <w:r w:rsidRPr="00753F83">
              <w:rPr>
                <w:sz w:val="20"/>
                <w:szCs w:val="20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</w:t>
            </w:r>
            <w:r w:rsidRPr="00753F83">
              <w:rPr>
                <w:sz w:val="20"/>
                <w:szCs w:val="20"/>
              </w:rPr>
              <w:t>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</w:t>
            </w:r>
            <w:r w:rsidRPr="00753F83">
              <w:rPr>
                <w:sz w:val="20"/>
                <w:szCs w:val="20"/>
              </w:rPr>
              <w:t>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</w:t>
            </w:r>
            <w:r w:rsidRPr="00753F8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</w:t>
            </w:r>
            <w:r w:rsidRPr="00753F83">
              <w:rPr>
                <w:sz w:val="20"/>
                <w:szCs w:val="20"/>
              </w:rPr>
              <w:t>9</w:t>
            </w:r>
          </w:p>
        </w:tc>
      </w:tr>
      <w:tr w:rsidR="00C4072A" w:rsidRPr="00753F83" w:rsidTr="003879F9">
        <w:trPr>
          <w:trHeight w:val="283"/>
          <w:jc w:val="center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Куликово-Курчанская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</w:t>
            </w: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</w:t>
            </w:r>
            <w:r w:rsidRPr="00753F83">
              <w:rPr>
                <w:sz w:val="20"/>
                <w:szCs w:val="20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</w:t>
            </w:r>
            <w:r w:rsidRPr="00753F83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</w:t>
            </w:r>
            <w:r w:rsidRPr="00753F83">
              <w:rPr>
                <w:sz w:val="20"/>
                <w:szCs w:val="20"/>
              </w:rPr>
              <w:t>8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</w:t>
            </w: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</w:t>
            </w:r>
            <w:r w:rsidRPr="00753F83">
              <w:rPr>
                <w:sz w:val="20"/>
                <w:szCs w:val="20"/>
              </w:rPr>
              <w:t>2</w:t>
            </w:r>
          </w:p>
        </w:tc>
      </w:tr>
      <w:tr w:rsidR="00C4072A" w:rsidRPr="00753F83" w:rsidTr="003879F9">
        <w:trPr>
          <w:trHeight w:val="324"/>
          <w:jc w:val="center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Черноерковско-Сладковская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</w:t>
            </w:r>
            <w:r w:rsidRPr="00753F83">
              <w:rPr>
                <w:sz w:val="20"/>
                <w:szCs w:val="20"/>
              </w:rPr>
              <w:t>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</w:t>
            </w:r>
            <w:r w:rsidRPr="00753F83">
              <w:rPr>
                <w:sz w:val="20"/>
                <w:szCs w:val="20"/>
              </w:rPr>
              <w:t>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</w:t>
            </w:r>
            <w:r w:rsidRPr="00753F83">
              <w:rPr>
                <w:sz w:val="20"/>
                <w:szCs w:val="20"/>
              </w:rPr>
              <w:t>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</w:t>
            </w:r>
            <w:r w:rsidRPr="00753F83">
              <w:rPr>
                <w:sz w:val="20"/>
                <w:szCs w:val="20"/>
              </w:rPr>
              <w:t>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</w:t>
            </w:r>
            <w:r w:rsidRPr="00753F83">
              <w:rPr>
                <w:sz w:val="20"/>
                <w:szCs w:val="20"/>
              </w:rPr>
              <w:t>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</w:t>
            </w:r>
            <w:r w:rsidRPr="00753F8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</w:t>
            </w:r>
            <w:r w:rsidRPr="00753F83">
              <w:rPr>
                <w:sz w:val="20"/>
                <w:szCs w:val="20"/>
              </w:rPr>
              <w:t>8</w:t>
            </w:r>
          </w:p>
        </w:tc>
      </w:tr>
      <w:tr w:rsidR="00C4072A" w:rsidRPr="00753F83" w:rsidTr="003879F9">
        <w:trPr>
          <w:trHeight w:val="312"/>
          <w:jc w:val="center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Ахтарско- Гривенская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21,</w:t>
            </w:r>
            <w:r w:rsidRPr="00753F83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21,</w:t>
            </w:r>
            <w:r w:rsidRPr="00753F8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</w:t>
            </w:r>
            <w:r w:rsidRPr="00753F8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</w:t>
            </w:r>
            <w:r w:rsidRPr="00753F8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44,</w:t>
            </w:r>
            <w:r w:rsidRPr="00753F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</w:t>
            </w:r>
            <w:r w:rsidRPr="00753F8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41,</w:t>
            </w:r>
            <w:r w:rsidRPr="00753F83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</w:t>
            </w:r>
            <w:r w:rsidRPr="00753F83">
              <w:rPr>
                <w:sz w:val="20"/>
                <w:szCs w:val="20"/>
              </w:rPr>
              <w:t>0</w:t>
            </w:r>
          </w:p>
        </w:tc>
      </w:tr>
      <w:tr w:rsidR="00C4072A" w:rsidRPr="00753F83" w:rsidTr="003879F9">
        <w:trPr>
          <w:trHeight w:val="326"/>
          <w:jc w:val="center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Челбасские лиманы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753F83">
              <w:rPr>
                <w:sz w:val="20"/>
                <w:szCs w:val="20"/>
              </w:rPr>
              <w:t>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Pr="00753F83">
              <w:rPr>
                <w:sz w:val="20"/>
                <w:szCs w:val="20"/>
              </w:rPr>
              <w:t>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Pr="00753F83">
              <w:rPr>
                <w:sz w:val="20"/>
                <w:szCs w:val="20"/>
              </w:rPr>
              <w:t>8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</w:t>
            </w:r>
            <w:r w:rsidRPr="00753F8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Pr="00753F83">
              <w:rPr>
                <w:sz w:val="20"/>
                <w:szCs w:val="20"/>
              </w:rPr>
              <w:t>3</w:t>
            </w:r>
          </w:p>
        </w:tc>
      </w:tr>
      <w:tr w:rsidR="00C4072A" w:rsidRPr="00753F83" w:rsidTr="00A44594">
        <w:trPr>
          <w:trHeight w:val="312"/>
          <w:jc w:val="center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запас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</w:t>
            </w:r>
            <w:r w:rsidRPr="00753F83">
              <w:rPr>
                <w:sz w:val="20"/>
                <w:szCs w:val="20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</w:t>
            </w:r>
            <w:r w:rsidRPr="00753F83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</w:t>
            </w:r>
            <w:r w:rsidRPr="00753F83">
              <w:rPr>
                <w:sz w:val="20"/>
                <w:szCs w:val="20"/>
              </w:rPr>
              <w:t>50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</w:t>
            </w:r>
            <w:r w:rsidRPr="00753F83">
              <w:rPr>
                <w:sz w:val="20"/>
                <w:szCs w:val="20"/>
              </w:rPr>
              <w:t>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140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</w:t>
            </w:r>
            <w:r w:rsidRPr="00753F83">
              <w:rPr>
                <w:sz w:val="20"/>
                <w:szCs w:val="20"/>
              </w:rPr>
              <w:t>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</w:t>
            </w:r>
            <w:r w:rsidRPr="00753F83">
              <w:rPr>
                <w:sz w:val="20"/>
                <w:szCs w:val="20"/>
              </w:rPr>
              <w:t>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</w:t>
            </w:r>
            <w:r w:rsidRPr="00753F83">
              <w:rPr>
                <w:sz w:val="20"/>
                <w:szCs w:val="20"/>
              </w:rPr>
              <w:t>3</w:t>
            </w:r>
          </w:p>
        </w:tc>
      </w:tr>
    </w:tbl>
    <w:p w:rsidR="00C4072A" w:rsidRDefault="00C4072A" w:rsidP="00F10AE5">
      <w:pPr>
        <w:spacing w:line="360" w:lineRule="auto"/>
        <w:ind w:firstLine="709"/>
        <w:jc w:val="both"/>
        <w:rPr>
          <w:sz w:val="28"/>
          <w:szCs w:val="28"/>
        </w:rPr>
      </w:pPr>
      <w:r w:rsidRPr="00F10AE5">
        <w:rPr>
          <w:sz w:val="28"/>
          <w:szCs w:val="28"/>
        </w:rPr>
        <w:t>Наиболее высокий усредненный вклад запасов судака в общую ихтиомассу, отмеченный в Куликово-Курчанс</w:t>
      </w:r>
      <w:r>
        <w:rPr>
          <w:sz w:val="28"/>
          <w:szCs w:val="28"/>
        </w:rPr>
        <w:t>кой группе лиманов, составил 31,</w:t>
      </w:r>
      <w:r w:rsidRPr="00F10AE5">
        <w:rPr>
          <w:sz w:val="28"/>
          <w:szCs w:val="28"/>
        </w:rPr>
        <w:t>0</w:t>
      </w:r>
      <w:r>
        <w:rPr>
          <w:sz w:val="28"/>
          <w:szCs w:val="28"/>
        </w:rPr>
        <w:t xml:space="preserve"> %, с максимумом в 2011 г. – 41,</w:t>
      </w:r>
      <w:r w:rsidRPr="00F10AE5">
        <w:rPr>
          <w:sz w:val="28"/>
          <w:szCs w:val="28"/>
        </w:rPr>
        <w:t xml:space="preserve">7 %  и </w:t>
      </w:r>
      <w:r>
        <w:rPr>
          <w:sz w:val="28"/>
          <w:szCs w:val="28"/>
        </w:rPr>
        <w:t>Ахтарско-Гривенской группе – 32,</w:t>
      </w:r>
      <w:r w:rsidRPr="00F10AE5">
        <w:rPr>
          <w:sz w:val="28"/>
          <w:szCs w:val="28"/>
        </w:rPr>
        <w:t xml:space="preserve">0 % </w:t>
      </w:r>
      <w:r>
        <w:rPr>
          <w:sz w:val="28"/>
          <w:szCs w:val="28"/>
        </w:rPr>
        <w:t>с максимумом в 2013-2014 гг.</w:t>
      </w:r>
      <w:r w:rsidRPr="00ED14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–31,5 % (рис. </w:t>
      </w:r>
      <w:r w:rsidRPr="00F10AE5">
        <w:rPr>
          <w:sz w:val="28"/>
          <w:szCs w:val="28"/>
        </w:rPr>
        <w:t>1).</w:t>
      </w:r>
    </w:p>
    <w:p w:rsidR="00C4072A" w:rsidRDefault="00C4072A" w:rsidP="0078289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0AE5">
        <w:rPr>
          <w:sz w:val="28"/>
          <w:szCs w:val="28"/>
        </w:rPr>
        <w:t>Величина объема рекомендуемого вылова судака, в зависимости от прогноза состояния за</w:t>
      </w:r>
      <w:r>
        <w:rPr>
          <w:sz w:val="28"/>
          <w:szCs w:val="28"/>
        </w:rPr>
        <w:t>паса, определялась на уровне 20,</w:t>
      </w:r>
      <w:r w:rsidRPr="00F10AE5">
        <w:rPr>
          <w:sz w:val="28"/>
          <w:szCs w:val="28"/>
        </w:rPr>
        <w:t>0-25</w:t>
      </w:r>
      <w:r>
        <w:rPr>
          <w:sz w:val="28"/>
          <w:szCs w:val="28"/>
        </w:rPr>
        <w:t>,</w:t>
      </w:r>
      <w:r w:rsidRPr="00F10AE5">
        <w:rPr>
          <w:sz w:val="28"/>
          <w:szCs w:val="28"/>
        </w:rPr>
        <w:t>0 % от величины запаса, но статистические данные вылова судака у большинства рыбодоб</w:t>
      </w:r>
      <w:r>
        <w:rPr>
          <w:sz w:val="28"/>
          <w:szCs w:val="28"/>
        </w:rPr>
        <w:t>ывающих организаций</w:t>
      </w:r>
      <w:r w:rsidRPr="00F10AE5">
        <w:rPr>
          <w:sz w:val="28"/>
          <w:szCs w:val="28"/>
        </w:rPr>
        <w:t xml:space="preserve"> не соответствовали объемам действительных уловов. Промысел водных биоресурсов в лиманах ведется в осенний период закидными неводами и базируется на популяции карася, судак в уловах встречается в качестве прилова, доля судака в общем выло</w:t>
      </w:r>
      <w:r>
        <w:rPr>
          <w:sz w:val="28"/>
          <w:szCs w:val="28"/>
        </w:rPr>
        <w:t>ве (2010-2016 гг.) составляет 1,</w:t>
      </w:r>
      <w:r w:rsidRPr="00F10AE5">
        <w:rPr>
          <w:sz w:val="28"/>
          <w:szCs w:val="28"/>
        </w:rPr>
        <w:t>4 %, минимальная в 2015 г.</w:t>
      </w:r>
      <w:r w:rsidRPr="00ED14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F10AE5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Pr="00F10AE5">
        <w:rPr>
          <w:sz w:val="28"/>
          <w:szCs w:val="28"/>
        </w:rPr>
        <w:t>1 %, максимальная в 2014 г.</w:t>
      </w:r>
      <w:r w:rsidRPr="00ED1416">
        <w:rPr>
          <w:sz w:val="28"/>
          <w:szCs w:val="28"/>
        </w:rPr>
        <w:t xml:space="preserve"> </w:t>
      </w:r>
      <w:r>
        <w:rPr>
          <w:sz w:val="28"/>
          <w:szCs w:val="28"/>
        </w:rPr>
        <w:t>– 2,</w:t>
      </w:r>
      <w:r w:rsidRPr="00F10AE5">
        <w:rPr>
          <w:sz w:val="28"/>
          <w:szCs w:val="28"/>
        </w:rPr>
        <w:t xml:space="preserve">7 %. </w:t>
      </w:r>
    </w:p>
    <w:p w:rsidR="00C4072A" w:rsidRPr="00F10AE5" w:rsidRDefault="00C4072A" w:rsidP="0078289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4072A" w:rsidRPr="00F10AE5" w:rsidRDefault="00C4072A" w:rsidP="00F10AE5">
      <w:pPr>
        <w:jc w:val="center"/>
        <w:rPr>
          <w:sz w:val="28"/>
          <w:szCs w:val="28"/>
        </w:rPr>
      </w:pPr>
      <w:r w:rsidRPr="00FB7BF9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3" o:spid="_x0000_i1025" type="#_x0000_t75" style="width:424.8pt;height:290.4pt;visibility:visible" o:gfxdata="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">
            <v:imagedata r:id="rId7" o:title="" cropbottom="-34f"/>
            <o:lock v:ext="edit" aspectratio="f"/>
          </v:shape>
        </w:pict>
      </w:r>
    </w:p>
    <w:p w:rsidR="00C4072A" w:rsidRDefault="00C4072A" w:rsidP="00485ABD">
      <w:pPr>
        <w:ind w:firstLine="708"/>
        <w:jc w:val="both"/>
        <w:rPr>
          <w:sz w:val="28"/>
          <w:szCs w:val="28"/>
        </w:rPr>
      </w:pPr>
    </w:p>
    <w:p w:rsidR="00C4072A" w:rsidRPr="00F10AE5" w:rsidRDefault="00C4072A" w:rsidP="001D4A5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Pr="00F10AE5">
        <w:rPr>
          <w:sz w:val="28"/>
          <w:szCs w:val="28"/>
        </w:rPr>
        <w:t>1 –</w:t>
      </w:r>
      <w:r w:rsidRPr="00F10AE5">
        <w:rPr>
          <w:b/>
          <w:sz w:val="28"/>
          <w:szCs w:val="28"/>
        </w:rPr>
        <w:t xml:space="preserve"> </w:t>
      </w:r>
      <w:r w:rsidRPr="00F10AE5">
        <w:rPr>
          <w:sz w:val="28"/>
          <w:szCs w:val="28"/>
        </w:rPr>
        <w:t>Динамика вклада запасов судака (%)в общую ихтиомассу по группам лиманов</w:t>
      </w:r>
    </w:p>
    <w:p w:rsidR="00C4072A" w:rsidRDefault="00C4072A" w:rsidP="00F10AE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Освоение рекомендованного вылова</w:t>
      </w:r>
      <w:r w:rsidRPr="00F10AE5">
        <w:rPr>
          <w:color w:val="000000"/>
          <w:sz w:val="28"/>
          <w:szCs w:val="28"/>
        </w:rPr>
        <w:t xml:space="preserve"> судака, в среднем з</w:t>
      </w:r>
      <w:r>
        <w:rPr>
          <w:color w:val="000000"/>
          <w:sz w:val="28"/>
          <w:szCs w:val="28"/>
        </w:rPr>
        <w:t>а период наблюдений, составил 9,</w:t>
      </w:r>
      <w:r w:rsidRPr="00F10AE5">
        <w:rPr>
          <w:color w:val="000000"/>
          <w:sz w:val="28"/>
          <w:szCs w:val="28"/>
        </w:rPr>
        <w:t>94 т</w:t>
      </w:r>
      <w:r>
        <w:rPr>
          <w:color w:val="000000"/>
          <w:sz w:val="28"/>
          <w:szCs w:val="28"/>
        </w:rPr>
        <w:t>онн</w:t>
      </w:r>
      <w:r w:rsidRPr="00F10AE5">
        <w:rPr>
          <w:color w:val="000000"/>
          <w:sz w:val="28"/>
          <w:szCs w:val="28"/>
        </w:rPr>
        <w:t xml:space="preserve"> с высоким уровне</w:t>
      </w:r>
      <w:r>
        <w:rPr>
          <w:color w:val="000000"/>
          <w:sz w:val="28"/>
          <w:szCs w:val="28"/>
        </w:rPr>
        <w:t>м вариабельности по годам от 21,</w:t>
      </w:r>
      <w:r w:rsidRPr="00F10AE5">
        <w:rPr>
          <w:color w:val="000000"/>
          <w:sz w:val="28"/>
          <w:szCs w:val="28"/>
        </w:rPr>
        <w:t>99 т</w:t>
      </w:r>
      <w:r>
        <w:rPr>
          <w:color w:val="000000"/>
          <w:sz w:val="28"/>
          <w:szCs w:val="28"/>
        </w:rPr>
        <w:t>онн</w:t>
      </w:r>
      <w:r w:rsidRPr="00F10AE5">
        <w:rPr>
          <w:color w:val="000000"/>
          <w:sz w:val="28"/>
          <w:szCs w:val="28"/>
        </w:rPr>
        <w:t xml:space="preserve"> в 2014 г. с максимальным выловом в Куликово</w:t>
      </w:r>
      <w:r>
        <w:rPr>
          <w:color w:val="000000"/>
          <w:sz w:val="28"/>
          <w:szCs w:val="28"/>
        </w:rPr>
        <w:t>-Курчанской группе лиманов до 0,</w:t>
      </w:r>
      <w:r w:rsidRPr="00F10AE5">
        <w:rPr>
          <w:color w:val="000000"/>
          <w:sz w:val="28"/>
          <w:szCs w:val="28"/>
        </w:rPr>
        <w:t>26 т</w:t>
      </w:r>
      <w:r>
        <w:rPr>
          <w:color w:val="000000"/>
          <w:sz w:val="28"/>
          <w:szCs w:val="28"/>
        </w:rPr>
        <w:t>онн</w:t>
      </w:r>
      <w:r w:rsidRPr="00F10AE5">
        <w:rPr>
          <w:color w:val="000000"/>
          <w:sz w:val="28"/>
          <w:szCs w:val="28"/>
        </w:rPr>
        <w:t xml:space="preserve"> в 2015 г. В целом по группам лиманов  активизация промысла отмечалас</w:t>
      </w:r>
      <w:r>
        <w:rPr>
          <w:color w:val="000000"/>
          <w:sz w:val="28"/>
          <w:szCs w:val="28"/>
        </w:rPr>
        <w:t xml:space="preserve">ь в последние 3 года (рис. </w:t>
      </w:r>
      <w:r w:rsidRPr="00F10AE5">
        <w:rPr>
          <w:color w:val="000000"/>
          <w:sz w:val="28"/>
          <w:szCs w:val="28"/>
        </w:rPr>
        <w:t>2).</w:t>
      </w:r>
    </w:p>
    <w:p w:rsidR="00C4072A" w:rsidRPr="00F10AE5" w:rsidRDefault="00C4072A" w:rsidP="00F10AE5">
      <w:pPr>
        <w:jc w:val="both"/>
        <w:rPr>
          <w:sz w:val="28"/>
          <w:szCs w:val="28"/>
        </w:rPr>
      </w:pPr>
      <w:r w:rsidRPr="00FB7BF9">
        <w:rPr>
          <w:noProof/>
          <w:sz w:val="28"/>
          <w:szCs w:val="28"/>
        </w:rPr>
        <w:pict>
          <v:shape id="Диаграмма 2" o:spid="_x0000_i1026" type="#_x0000_t75" style="width:448.8pt;height:227.4pt;visibility:visible" o:gfxdata="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">
            <v:imagedata r:id="rId8" o:title=""/>
            <o:lock v:ext="edit" aspectratio="f"/>
          </v:shape>
        </w:pict>
      </w:r>
    </w:p>
    <w:p w:rsidR="00C4072A" w:rsidRPr="00F10AE5" w:rsidRDefault="00C4072A" w:rsidP="00F10AE5">
      <w:pPr>
        <w:jc w:val="both"/>
        <w:rPr>
          <w:sz w:val="28"/>
          <w:szCs w:val="28"/>
        </w:rPr>
      </w:pPr>
      <w:r w:rsidRPr="00F10AE5">
        <w:rPr>
          <w:sz w:val="28"/>
          <w:szCs w:val="28"/>
        </w:rPr>
        <w:t xml:space="preserve">  </w:t>
      </w:r>
    </w:p>
    <w:p w:rsidR="00C4072A" w:rsidRPr="00F10AE5" w:rsidRDefault="00C4072A" w:rsidP="00F10AE5">
      <w:pPr>
        <w:spacing w:after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Рисунок </w:t>
      </w:r>
      <w:r w:rsidRPr="00F10AE5">
        <w:rPr>
          <w:sz w:val="28"/>
          <w:szCs w:val="28"/>
        </w:rPr>
        <w:t xml:space="preserve">2 - Динамика промысла судака в азовских лиманах    </w:t>
      </w:r>
    </w:p>
    <w:p w:rsidR="00C4072A" w:rsidRPr="00F10AE5" w:rsidRDefault="00C4072A" w:rsidP="00753F83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10AE5">
        <w:rPr>
          <w:sz w:val="28"/>
          <w:szCs w:val="28"/>
        </w:rPr>
        <w:t>В 2017-2018 г</w:t>
      </w:r>
      <w:r>
        <w:rPr>
          <w:sz w:val="28"/>
          <w:szCs w:val="28"/>
        </w:rPr>
        <w:t>г.</w:t>
      </w:r>
      <w:r w:rsidRPr="00F10AE5">
        <w:rPr>
          <w:color w:val="000000"/>
          <w:sz w:val="28"/>
          <w:szCs w:val="28"/>
        </w:rPr>
        <w:t xml:space="preserve"> динамика запасов судака не претерпит значительных изменений. Устойчивость популяции судака в лиманах обычно характеризуется низкими амплитудами колебаний естественной смертности, но показатели (ц</w:t>
      </w:r>
      <w:r w:rsidRPr="00F10AE5">
        <w:rPr>
          <w:color w:val="000000"/>
          <w:sz w:val="28"/>
          <w:szCs w:val="28"/>
          <w:lang w:val="en-US"/>
        </w:rPr>
        <w:t>m</w:t>
      </w:r>
      <w:r w:rsidRPr="00F10AE5">
        <w:rPr>
          <w:color w:val="000000"/>
          <w:sz w:val="28"/>
          <w:szCs w:val="28"/>
        </w:rPr>
        <w:t xml:space="preserve">) в период  2010-2016 гг. были в </w:t>
      </w:r>
      <w:r>
        <w:rPr>
          <w:sz w:val="28"/>
          <w:szCs w:val="28"/>
        </w:rPr>
        <w:t>среднем на уровне 0,52 (колебания 0,41-0,</w:t>
      </w:r>
      <w:r w:rsidRPr="00F10AE5">
        <w:rPr>
          <w:sz w:val="28"/>
          <w:szCs w:val="28"/>
        </w:rPr>
        <w:t xml:space="preserve">6) при низких показателях промысловой смертности </w:t>
      </w:r>
      <w:r w:rsidRPr="00F10AE5">
        <w:rPr>
          <w:color w:val="000000"/>
          <w:sz w:val="28"/>
          <w:szCs w:val="28"/>
        </w:rPr>
        <w:t>(ц</w:t>
      </w:r>
      <w:r w:rsidRPr="00F10AE5"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>=0,</w:t>
      </w:r>
      <w:r w:rsidRPr="00F10AE5">
        <w:rPr>
          <w:color w:val="000000"/>
          <w:sz w:val="28"/>
          <w:szCs w:val="28"/>
        </w:rPr>
        <w:t xml:space="preserve">09) </w:t>
      </w:r>
      <w:r w:rsidRPr="00F10AE5"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 небольшими колебаниями 0,01-0,</w:t>
      </w:r>
      <w:r w:rsidRPr="00F10AE5">
        <w:rPr>
          <w:color w:val="000000"/>
          <w:sz w:val="28"/>
          <w:szCs w:val="28"/>
        </w:rPr>
        <w:t>13, что</w:t>
      </w:r>
      <w:r w:rsidRPr="00F10AE5">
        <w:rPr>
          <w:sz w:val="28"/>
          <w:szCs w:val="28"/>
        </w:rPr>
        <w:t xml:space="preserve"> свидетельствует об избыточной нагрузке на промысловое стадо судака в виде неучтенного промысла</w:t>
      </w:r>
      <w:r>
        <w:rPr>
          <w:color w:val="000000"/>
          <w:sz w:val="28"/>
          <w:szCs w:val="28"/>
        </w:rPr>
        <w:t xml:space="preserve"> (табл. </w:t>
      </w:r>
      <w:r w:rsidRPr="00F10AE5">
        <w:rPr>
          <w:color w:val="000000"/>
          <w:sz w:val="28"/>
          <w:szCs w:val="28"/>
        </w:rPr>
        <w:t>3).</w:t>
      </w:r>
    </w:p>
    <w:p w:rsidR="00C4072A" w:rsidRPr="00F10AE5" w:rsidRDefault="00C4072A" w:rsidP="00A44594">
      <w:pPr>
        <w:spacing w:after="200" w:line="360" w:lineRule="auto"/>
        <w:ind w:firstLine="708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 xml:space="preserve">Таблица </w:t>
      </w:r>
      <w:r w:rsidRPr="00F10AE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F10AE5">
        <w:rPr>
          <w:sz w:val="28"/>
          <w:szCs w:val="28"/>
        </w:rPr>
        <w:t xml:space="preserve"> </w:t>
      </w:r>
      <w:r w:rsidRPr="00F10AE5">
        <w:rPr>
          <w:color w:val="000000"/>
          <w:sz w:val="28"/>
          <w:szCs w:val="28"/>
        </w:rPr>
        <w:t>Показатели уровня смертности среди возрастных групп в популяции судака в 2010-2016 гг.</w:t>
      </w:r>
    </w:p>
    <w:tbl>
      <w:tblPr>
        <w:tblW w:w="5000" w:type="pct"/>
        <w:tblLook w:val="00A0"/>
      </w:tblPr>
      <w:tblGrid>
        <w:gridCol w:w="1405"/>
        <w:gridCol w:w="952"/>
        <w:gridCol w:w="953"/>
        <w:gridCol w:w="953"/>
        <w:gridCol w:w="940"/>
        <w:gridCol w:w="953"/>
        <w:gridCol w:w="953"/>
        <w:gridCol w:w="953"/>
        <w:gridCol w:w="1224"/>
      </w:tblGrid>
      <w:tr w:rsidR="00C4072A" w:rsidRPr="00753F83" w:rsidTr="00A44594">
        <w:trPr>
          <w:trHeight w:val="283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Возраст, (</w:t>
            </w:r>
            <w:r w:rsidRPr="00753F83">
              <w:rPr>
                <w:color w:val="000000"/>
                <w:sz w:val="20"/>
                <w:szCs w:val="20"/>
                <w:lang w:val="en-US"/>
              </w:rPr>
              <w:t>t)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Средняя φZ</w:t>
            </w:r>
          </w:p>
        </w:tc>
      </w:tr>
      <w:tr w:rsidR="00C4072A" w:rsidRPr="00753F83" w:rsidTr="00A44594">
        <w:trPr>
          <w:trHeight w:val="283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2+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0.68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0.86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0.40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0.59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0.73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0.73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0.85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53F83">
              <w:rPr>
                <w:b/>
                <w:bCs/>
                <w:color w:val="000000"/>
                <w:sz w:val="20"/>
                <w:szCs w:val="20"/>
              </w:rPr>
              <w:t>0.69</w:t>
            </w:r>
          </w:p>
        </w:tc>
      </w:tr>
      <w:tr w:rsidR="00C4072A" w:rsidRPr="00753F83" w:rsidTr="00A44594">
        <w:trPr>
          <w:trHeight w:val="283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3+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0.71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0.10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0.80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0.80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0.77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0.80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0.77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53F83">
              <w:rPr>
                <w:b/>
                <w:bCs/>
                <w:color w:val="000000"/>
                <w:sz w:val="20"/>
                <w:szCs w:val="20"/>
              </w:rPr>
              <w:t>0.68</w:t>
            </w:r>
          </w:p>
        </w:tc>
      </w:tr>
      <w:tr w:rsidR="00C4072A" w:rsidRPr="00753F83" w:rsidTr="00A44594">
        <w:trPr>
          <w:trHeight w:val="283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4+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0.44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0.78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0.23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0.23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0.21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0.30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0.33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53F83">
              <w:rPr>
                <w:b/>
                <w:bCs/>
                <w:color w:val="000000"/>
                <w:sz w:val="20"/>
                <w:szCs w:val="20"/>
              </w:rPr>
              <w:t>0.36</w:t>
            </w:r>
          </w:p>
        </w:tc>
      </w:tr>
      <w:tr w:rsidR="00C4072A" w:rsidRPr="00753F83" w:rsidTr="00A44594">
        <w:trPr>
          <w:trHeight w:val="283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5+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0.94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0.87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0.27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0.27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0.25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0.27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0.24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53F83">
              <w:rPr>
                <w:b/>
                <w:bCs/>
                <w:color w:val="000000"/>
                <w:sz w:val="20"/>
                <w:szCs w:val="20"/>
              </w:rPr>
              <w:t>0.44</w:t>
            </w:r>
          </w:p>
        </w:tc>
      </w:tr>
      <w:tr w:rsidR="00C4072A" w:rsidRPr="00753F83" w:rsidTr="00A44594">
        <w:trPr>
          <w:trHeight w:val="283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6+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0.92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0.41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0.90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0.81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0.79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0.79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0.79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53F83">
              <w:rPr>
                <w:b/>
                <w:bCs/>
                <w:color w:val="000000"/>
                <w:sz w:val="20"/>
                <w:szCs w:val="20"/>
              </w:rPr>
              <w:t>0.77</w:t>
            </w:r>
          </w:p>
        </w:tc>
      </w:tr>
      <w:tr w:rsidR="00C4072A" w:rsidRPr="00753F83" w:rsidTr="00A44594">
        <w:trPr>
          <w:trHeight w:val="283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7+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0.92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0.58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0.71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0.71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0.71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0.75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0.75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53F83">
              <w:rPr>
                <w:b/>
                <w:bCs/>
                <w:color w:val="000000"/>
                <w:sz w:val="20"/>
                <w:szCs w:val="20"/>
              </w:rPr>
              <w:t>0.73</w:t>
            </w:r>
          </w:p>
        </w:tc>
      </w:tr>
      <w:tr w:rsidR="00C4072A" w:rsidRPr="00753F83" w:rsidTr="00A44594">
        <w:trPr>
          <w:trHeight w:val="283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53F83">
              <w:rPr>
                <w:color w:val="000000"/>
                <w:sz w:val="20"/>
                <w:szCs w:val="20"/>
              </w:rPr>
              <w:t>φ</w:t>
            </w:r>
            <w:r w:rsidRPr="00753F83">
              <w:rPr>
                <w:color w:val="000000"/>
                <w:sz w:val="20"/>
                <w:szCs w:val="20"/>
                <w:lang w:val="en-US"/>
              </w:rPr>
              <w:t>z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0.77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0.60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0.55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0.57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0.58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0.61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0.62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53F83">
              <w:rPr>
                <w:b/>
                <w:color w:val="000000"/>
                <w:sz w:val="20"/>
                <w:szCs w:val="20"/>
              </w:rPr>
              <w:t>0.61</w:t>
            </w:r>
          </w:p>
        </w:tc>
      </w:tr>
      <w:tr w:rsidR="00C4072A" w:rsidRPr="00753F83" w:rsidTr="00A44594">
        <w:trPr>
          <w:trHeight w:val="283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53F83">
              <w:rPr>
                <w:color w:val="000000"/>
                <w:sz w:val="20"/>
                <w:szCs w:val="20"/>
              </w:rPr>
              <w:t>φ</w:t>
            </w:r>
            <w:r w:rsidRPr="00753F83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0.13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0.09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0.08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0.11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0.17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0.01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0.06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53F83">
              <w:rPr>
                <w:b/>
                <w:bCs/>
                <w:color w:val="000000"/>
                <w:sz w:val="20"/>
                <w:szCs w:val="20"/>
              </w:rPr>
              <w:t>0.09</w:t>
            </w:r>
          </w:p>
        </w:tc>
      </w:tr>
      <w:tr w:rsidR="00C4072A" w:rsidRPr="00753F83" w:rsidTr="00A44594">
        <w:trPr>
          <w:trHeight w:val="283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53F83">
              <w:rPr>
                <w:color w:val="000000"/>
                <w:sz w:val="20"/>
                <w:szCs w:val="20"/>
              </w:rPr>
              <w:t>φ</w:t>
            </w:r>
            <w:r w:rsidRPr="00753F83">
              <w:rPr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0.64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0.51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0.47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0.46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0.41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0.60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0.56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53F83">
              <w:rPr>
                <w:b/>
                <w:bCs/>
                <w:color w:val="000000"/>
                <w:sz w:val="20"/>
                <w:szCs w:val="20"/>
              </w:rPr>
              <w:t>0.52</w:t>
            </w:r>
          </w:p>
        </w:tc>
      </w:tr>
    </w:tbl>
    <w:p w:rsidR="00C4072A" w:rsidRPr="00F10AE5" w:rsidRDefault="00C4072A" w:rsidP="00F10AE5">
      <w:pPr>
        <w:jc w:val="both"/>
        <w:rPr>
          <w:sz w:val="28"/>
          <w:szCs w:val="28"/>
        </w:rPr>
      </w:pPr>
    </w:p>
    <w:p w:rsidR="00C4072A" w:rsidRPr="00F10AE5" w:rsidRDefault="00C4072A" w:rsidP="00F10AE5">
      <w:pPr>
        <w:widowControl w:val="0"/>
        <w:suppressAutoHyphens/>
        <w:autoSpaceDE w:val="0"/>
        <w:spacing w:line="360" w:lineRule="auto"/>
        <w:contextualSpacing/>
        <w:jc w:val="both"/>
        <w:rPr>
          <w:sz w:val="28"/>
          <w:szCs w:val="28"/>
          <w:lang w:eastAsia="ar-SA"/>
        </w:rPr>
      </w:pPr>
      <w:r w:rsidRPr="00F10AE5">
        <w:rPr>
          <w:color w:val="000000"/>
          <w:sz w:val="28"/>
          <w:szCs w:val="28"/>
          <w:lang w:eastAsia="ar-SA"/>
        </w:rPr>
        <w:t xml:space="preserve">           В последние годы (2014-2016 гг.) в промысел вступали наиболее многочисленные поколения двухлеток, доля </w:t>
      </w:r>
      <w:r>
        <w:rPr>
          <w:color w:val="000000"/>
          <w:sz w:val="28"/>
          <w:szCs w:val="28"/>
          <w:lang w:eastAsia="ar-SA"/>
        </w:rPr>
        <w:t>которых в среднем составляла 74,</w:t>
      </w:r>
      <w:r w:rsidRPr="00F10AE5">
        <w:rPr>
          <w:color w:val="000000"/>
          <w:sz w:val="28"/>
          <w:szCs w:val="28"/>
          <w:lang w:eastAsia="ar-SA"/>
        </w:rPr>
        <w:t>1 % численности пром</w:t>
      </w:r>
      <w:r>
        <w:rPr>
          <w:color w:val="000000"/>
          <w:sz w:val="28"/>
          <w:szCs w:val="28"/>
          <w:lang w:eastAsia="ar-SA"/>
        </w:rPr>
        <w:t>ысловой популяции (колебания 71,7-76,</w:t>
      </w:r>
      <w:r w:rsidRPr="00F10AE5">
        <w:rPr>
          <w:color w:val="000000"/>
          <w:sz w:val="28"/>
          <w:szCs w:val="28"/>
          <w:lang w:eastAsia="ar-SA"/>
        </w:rPr>
        <w:t xml:space="preserve">7 %) </w:t>
      </w:r>
      <w:r>
        <w:rPr>
          <w:sz w:val="28"/>
          <w:szCs w:val="28"/>
          <w:lang w:eastAsia="ar-SA"/>
        </w:rPr>
        <w:t xml:space="preserve">(табл. </w:t>
      </w:r>
      <w:r w:rsidRPr="00F10AE5">
        <w:rPr>
          <w:sz w:val="28"/>
          <w:szCs w:val="28"/>
          <w:lang w:eastAsia="ar-SA"/>
        </w:rPr>
        <w:t xml:space="preserve">4).  </w:t>
      </w:r>
    </w:p>
    <w:p w:rsidR="00C4072A" w:rsidRPr="00F10AE5" w:rsidRDefault="00C4072A" w:rsidP="00A4459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4 - Численность </w:t>
      </w:r>
      <w:r w:rsidRPr="00F10AE5">
        <w:rPr>
          <w:sz w:val="28"/>
          <w:szCs w:val="28"/>
        </w:rPr>
        <w:t>возрастных групп в популяции судака азовских лиманов в 2010-2016 гг.</w:t>
      </w:r>
    </w:p>
    <w:tbl>
      <w:tblPr>
        <w:tblW w:w="5000" w:type="pct"/>
        <w:jc w:val="center"/>
        <w:tblLook w:val="00A0"/>
      </w:tblPr>
      <w:tblGrid>
        <w:gridCol w:w="1044"/>
        <w:gridCol w:w="975"/>
        <w:gridCol w:w="854"/>
        <w:gridCol w:w="975"/>
        <w:gridCol w:w="1118"/>
        <w:gridCol w:w="1003"/>
        <w:gridCol w:w="1153"/>
        <w:gridCol w:w="873"/>
        <w:gridCol w:w="1291"/>
      </w:tblGrid>
      <w:tr w:rsidR="00C4072A" w:rsidRPr="00753F83" w:rsidTr="003879F9">
        <w:trPr>
          <w:trHeight w:val="20"/>
          <w:jc w:val="center"/>
        </w:trPr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Возраст</w:t>
            </w:r>
          </w:p>
        </w:tc>
        <w:tc>
          <w:tcPr>
            <w:tcW w:w="374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Численность, %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Средняя (2014-2016)</w:t>
            </w:r>
          </w:p>
        </w:tc>
      </w:tr>
      <w:tr w:rsidR="00C4072A" w:rsidRPr="00753F83" w:rsidTr="003879F9">
        <w:trPr>
          <w:trHeight w:val="20"/>
          <w:jc w:val="center"/>
        </w:trPr>
        <w:tc>
          <w:tcPr>
            <w:tcW w:w="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2013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2016</w:t>
            </w:r>
          </w:p>
        </w:tc>
        <w:tc>
          <w:tcPr>
            <w:tcW w:w="69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rPr>
                <w:sz w:val="20"/>
                <w:szCs w:val="20"/>
              </w:rPr>
            </w:pPr>
          </w:p>
        </w:tc>
      </w:tr>
      <w:tr w:rsidR="00C4072A" w:rsidRPr="00753F83" w:rsidTr="003879F9">
        <w:trPr>
          <w:trHeight w:val="20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i/>
                <w:sz w:val="20"/>
                <w:szCs w:val="20"/>
              </w:rPr>
            </w:pPr>
            <w:r w:rsidRPr="00753F83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29.3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51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59.5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52.6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74.0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71.7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76.7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741</w:t>
            </w:r>
          </w:p>
        </w:tc>
      </w:tr>
      <w:tr w:rsidR="00C4072A" w:rsidRPr="00753F83" w:rsidTr="003879F9">
        <w:trPr>
          <w:trHeight w:val="20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31.8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30.5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20.9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25.4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17.6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19.4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15.3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17.4</w:t>
            </w:r>
          </w:p>
        </w:tc>
      </w:tr>
      <w:tr w:rsidR="00C4072A" w:rsidRPr="00753F83" w:rsidTr="003879F9">
        <w:trPr>
          <w:trHeight w:val="20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8.1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6.2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5.4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6.4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3.6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3.8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3.4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3.6</w:t>
            </w:r>
          </w:p>
        </w:tc>
      </w:tr>
      <w:tr w:rsidR="00C4072A" w:rsidRPr="00753F83" w:rsidTr="003879F9">
        <w:trPr>
          <w:trHeight w:val="20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9.1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4.8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5.9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6.4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2.5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2.7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2.4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2.5</w:t>
            </w:r>
          </w:p>
        </w:tc>
      </w:tr>
      <w:tr w:rsidR="00C4072A" w:rsidRPr="00753F83" w:rsidTr="003879F9">
        <w:trPr>
          <w:trHeight w:val="20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18.1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6.6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6.2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6.8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1.8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2.0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1.7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18</w:t>
            </w:r>
          </w:p>
        </w:tc>
      </w:tr>
      <w:tr w:rsidR="00C4072A" w:rsidRPr="00753F83" w:rsidTr="003879F9">
        <w:trPr>
          <w:trHeight w:val="20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2.4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1.6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1.9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0.4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0.4</w:t>
            </w:r>
          </w:p>
        </w:tc>
      </w:tr>
      <w:tr w:rsidR="00C4072A" w:rsidRPr="00753F83" w:rsidTr="003879F9">
        <w:trPr>
          <w:trHeight w:val="20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1.2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0.1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0.1</w:t>
            </w:r>
          </w:p>
        </w:tc>
      </w:tr>
    </w:tbl>
    <w:p w:rsidR="00C4072A" w:rsidRPr="00F10AE5" w:rsidRDefault="00C4072A" w:rsidP="00F10AE5">
      <w:pPr>
        <w:spacing w:line="360" w:lineRule="auto"/>
        <w:jc w:val="both"/>
        <w:rPr>
          <w:color w:val="000000"/>
          <w:sz w:val="28"/>
          <w:szCs w:val="28"/>
        </w:rPr>
      </w:pPr>
      <w:r w:rsidRPr="00F10AE5">
        <w:rPr>
          <w:sz w:val="28"/>
          <w:szCs w:val="28"/>
        </w:rPr>
        <w:t xml:space="preserve"> </w:t>
      </w:r>
      <w:r w:rsidRPr="00F10AE5">
        <w:rPr>
          <w:color w:val="000000"/>
          <w:sz w:val="28"/>
          <w:szCs w:val="28"/>
        </w:rPr>
        <w:t xml:space="preserve">        В</w:t>
      </w:r>
      <w:r w:rsidRPr="00F10AE5">
        <w:rPr>
          <w:sz w:val="28"/>
          <w:szCs w:val="28"/>
        </w:rPr>
        <w:t>ысокие объемы пополнения промысловой популяции особями, впервые вступающими в промысел в эти годы и низкая промысловая нагрузка, позволили стабилизировать численность запасов на относительно высоком уровне. По результатам контрольных обловов, д</w:t>
      </w:r>
      <w:r w:rsidRPr="00F10AE5">
        <w:rPr>
          <w:color w:val="000000"/>
          <w:sz w:val="28"/>
          <w:szCs w:val="28"/>
        </w:rPr>
        <w:t>оля судака в промысловой рыбопродуктивности лиманов в 2016 г. (36</w:t>
      </w:r>
      <w:r>
        <w:rPr>
          <w:color w:val="000000"/>
          <w:sz w:val="28"/>
          <w:szCs w:val="28"/>
        </w:rPr>
        <w:t>,61 кг/га) составляет 6,</w:t>
      </w:r>
      <w:r w:rsidRPr="00F10AE5">
        <w:rPr>
          <w:color w:val="000000"/>
          <w:sz w:val="28"/>
          <w:szCs w:val="28"/>
        </w:rPr>
        <w:t>1 % (2</w:t>
      </w:r>
      <w:r>
        <w:rPr>
          <w:color w:val="000000"/>
          <w:sz w:val="28"/>
          <w:szCs w:val="28"/>
        </w:rPr>
        <w:t>,</w:t>
      </w:r>
      <w:r w:rsidRPr="00F10AE5">
        <w:rPr>
          <w:color w:val="000000"/>
          <w:sz w:val="28"/>
          <w:szCs w:val="28"/>
        </w:rPr>
        <w:t>7 кг/га). По результатам промысла, доля судака в уловах составила только 1</w:t>
      </w:r>
      <w:r>
        <w:rPr>
          <w:color w:val="000000"/>
          <w:sz w:val="28"/>
          <w:szCs w:val="28"/>
        </w:rPr>
        <w:t>,</w:t>
      </w:r>
      <w:r w:rsidRPr="00F10AE5">
        <w:rPr>
          <w:color w:val="000000"/>
          <w:sz w:val="28"/>
          <w:szCs w:val="28"/>
        </w:rPr>
        <w:t>5 %, т.е. была в 4 раза ниже. В 2014 г., несмотря на самые высокие уловы, вклад судака в промысловую рыбопродукт</w:t>
      </w:r>
      <w:r>
        <w:rPr>
          <w:color w:val="000000"/>
          <w:sz w:val="28"/>
          <w:szCs w:val="28"/>
        </w:rPr>
        <w:t>ивность лиманов был на уровне 4,</w:t>
      </w:r>
      <w:r w:rsidRPr="00F10AE5">
        <w:rPr>
          <w:color w:val="000000"/>
          <w:sz w:val="28"/>
          <w:szCs w:val="28"/>
        </w:rPr>
        <w:t xml:space="preserve">3 %. </w:t>
      </w:r>
    </w:p>
    <w:p w:rsidR="00C4072A" w:rsidRPr="00F10AE5" w:rsidRDefault="00C4072A" w:rsidP="00AF4E9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10AE5">
        <w:rPr>
          <w:sz w:val="28"/>
          <w:szCs w:val="28"/>
        </w:rPr>
        <w:t>В контрольных уловах 2016 г. отмечено 8 возрастных групп судака. В уловах пр</w:t>
      </w:r>
      <w:r>
        <w:rPr>
          <w:sz w:val="28"/>
          <w:szCs w:val="28"/>
        </w:rPr>
        <w:t>еобладали особи в возрасте 2+–4+, составлявшие в сумме – 95,</w:t>
      </w:r>
      <w:r w:rsidRPr="00F10AE5">
        <w:rPr>
          <w:sz w:val="28"/>
          <w:szCs w:val="28"/>
        </w:rPr>
        <w:t>4 %. Средняя длина размерно-возрастной  структуры промыслового ст</w:t>
      </w:r>
      <w:r>
        <w:rPr>
          <w:sz w:val="28"/>
          <w:szCs w:val="28"/>
        </w:rPr>
        <w:t xml:space="preserve">ада 42,5 см, масса – 1655,4 г. (табл. </w:t>
      </w:r>
      <w:r w:rsidRPr="00F10AE5">
        <w:rPr>
          <w:sz w:val="28"/>
          <w:szCs w:val="28"/>
        </w:rPr>
        <w:t xml:space="preserve">5). </w:t>
      </w:r>
      <w:r w:rsidRPr="00F10AE5">
        <w:rPr>
          <w:sz w:val="28"/>
          <w:szCs w:val="28"/>
        </w:rPr>
        <w:tab/>
      </w:r>
    </w:p>
    <w:p w:rsidR="00C4072A" w:rsidRPr="00F10AE5" w:rsidRDefault="00C4072A" w:rsidP="00AF4E9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Таблица 5 Размерно-</w:t>
      </w:r>
      <w:r w:rsidRPr="00F10AE5">
        <w:rPr>
          <w:sz w:val="28"/>
          <w:szCs w:val="28"/>
        </w:rPr>
        <w:t>возрастная характеристика судака в азовских лиманах в 2016 г.</w:t>
      </w:r>
    </w:p>
    <w:tbl>
      <w:tblPr>
        <w:tblW w:w="5000" w:type="pct"/>
        <w:jc w:val="center"/>
        <w:tblLook w:val="00A0"/>
      </w:tblPr>
      <w:tblGrid>
        <w:gridCol w:w="1800"/>
        <w:gridCol w:w="858"/>
        <w:gridCol w:w="940"/>
        <w:gridCol w:w="940"/>
        <w:gridCol w:w="940"/>
        <w:gridCol w:w="916"/>
        <w:gridCol w:w="916"/>
        <w:gridCol w:w="947"/>
        <w:gridCol w:w="1029"/>
      </w:tblGrid>
      <w:tr w:rsidR="00C4072A" w:rsidRPr="00753F83" w:rsidTr="00782897">
        <w:trPr>
          <w:trHeight w:val="227"/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2+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3+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4+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5+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6+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7+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8+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Средняя</w:t>
            </w:r>
          </w:p>
        </w:tc>
      </w:tr>
      <w:tr w:rsidR="00C4072A" w:rsidRPr="00753F83" w:rsidTr="00782897">
        <w:trPr>
          <w:trHeight w:val="227"/>
          <w:jc w:val="center"/>
        </w:trPr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Численность, 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</w:t>
            </w: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ED1416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ED1416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Pr="00753F83">
              <w:rPr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753F83">
              <w:rPr>
                <w:sz w:val="20"/>
                <w:szCs w:val="20"/>
              </w:rPr>
              <w:t>4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753F83">
              <w:rPr>
                <w:sz w:val="20"/>
                <w:szCs w:val="20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,0</w:t>
            </w:r>
          </w:p>
        </w:tc>
      </w:tr>
      <w:tr w:rsidR="00C4072A" w:rsidRPr="00753F83" w:rsidTr="00782897">
        <w:trPr>
          <w:trHeight w:val="227"/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Длина, см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</w:t>
            </w:r>
            <w:r w:rsidRPr="00753F83">
              <w:rPr>
                <w:sz w:val="20"/>
                <w:szCs w:val="20"/>
              </w:rPr>
              <w:t>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ED1416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5,</w:t>
            </w:r>
            <w:r w:rsidRPr="00753F83">
              <w:rPr>
                <w:sz w:val="20"/>
                <w:szCs w:val="20"/>
              </w:rPr>
              <w:t>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</w:t>
            </w:r>
            <w:r w:rsidRPr="00753F83">
              <w:rPr>
                <w:sz w:val="20"/>
                <w:szCs w:val="20"/>
              </w:rPr>
              <w:t>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</w:t>
            </w:r>
            <w:r w:rsidRPr="00753F83">
              <w:rPr>
                <w:sz w:val="20"/>
                <w:szCs w:val="20"/>
              </w:rPr>
              <w:t>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</w:t>
            </w:r>
            <w:r w:rsidRPr="00753F83">
              <w:rPr>
                <w:sz w:val="20"/>
                <w:szCs w:val="20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Pr="00753F83">
              <w:rPr>
                <w:sz w:val="20"/>
                <w:szCs w:val="20"/>
              </w:rPr>
              <w:t>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ED1416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42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5</w:t>
            </w:r>
          </w:p>
        </w:tc>
      </w:tr>
      <w:tr w:rsidR="00C4072A" w:rsidRPr="00753F83" w:rsidTr="00782897">
        <w:trPr>
          <w:trHeight w:val="227"/>
          <w:jc w:val="center"/>
        </w:trPr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Масса, г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218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543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936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1536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2115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2740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782897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3500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ED1416">
            <w:pPr>
              <w:jc w:val="center"/>
              <w:rPr>
                <w:color w:val="000000"/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1655</w:t>
            </w:r>
            <w:r>
              <w:rPr>
                <w:color w:val="000000"/>
                <w:sz w:val="20"/>
                <w:szCs w:val="20"/>
              </w:rPr>
              <w:t>,</w:t>
            </w:r>
            <w:r w:rsidRPr="00753F83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C4072A" w:rsidRDefault="00C4072A" w:rsidP="00F10AE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4072A" w:rsidRPr="00F10AE5" w:rsidRDefault="00C4072A" w:rsidP="00F10AE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C0504D"/>
          <w:sz w:val="28"/>
          <w:szCs w:val="28"/>
        </w:rPr>
      </w:pPr>
      <w:r w:rsidRPr="00F10AE5">
        <w:rPr>
          <w:sz w:val="28"/>
          <w:szCs w:val="28"/>
        </w:rPr>
        <w:t xml:space="preserve">Жилая форма судака, в отличие от полупроходной формы, на протяжении всего года обитает  в лиманах, молодь нагуливается в лиманах в течение всего года. Хорошие условия обитания судака жилой формы в лиманах обеспечиваются высокой кормовой базой. Спектр питания судака сходен с окунем, жерехом, бершом, которые обитают повсеместно во всех группах лиманов. Полупроходная форма судака заходит в лиманы только на время нереста, молодь в основной массе начинает скатываться в Азовское море в конце июня, а к началу августа практически вся уходит из лиманов в море. </w:t>
      </w:r>
      <w:r w:rsidRPr="00F10AE5">
        <w:rPr>
          <w:color w:val="000000"/>
          <w:sz w:val="28"/>
          <w:szCs w:val="28"/>
        </w:rPr>
        <w:t>Темп роста судака жилой формы более низкий, чем у полупроходной формы.</w:t>
      </w:r>
    </w:p>
    <w:p w:rsidR="00C4072A" w:rsidRDefault="00C4072A" w:rsidP="00ED1416">
      <w:pPr>
        <w:widowControl w:val="0"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10AE5">
        <w:rPr>
          <w:color w:val="000000"/>
          <w:sz w:val="28"/>
          <w:szCs w:val="28"/>
        </w:rPr>
        <w:t xml:space="preserve">Правилами рыболовства для Азово-Черноморского рыбохозяйственного бассейна промышленный лов всех видов водных биоресурсов (кроме раков) разрешен только в осенне-зимний период. В современных условиях такие основные факторы, лимитирующие количественные и качественные характеристики популяции судака, как перелов, включая незаконный вылов, следствием которых становится измельчение промысловой части популяций и сокращение численности пополнения, для такого вида как судак в лиманах отсутствуют. Другими лимитирующими факторами, ограничивающими промысел в лиманах, являются неучтенные промышленные объемы вылова, которые в среднем могут составлять 25-30 % от объема добычи и незаконный вылов - 40-50 % от </w:t>
      </w:r>
      <w:r>
        <w:rPr>
          <w:sz w:val="28"/>
          <w:szCs w:val="28"/>
        </w:rPr>
        <w:t>объемов рекомендованного вылова</w:t>
      </w:r>
      <w:r w:rsidRPr="00F10AE5">
        <w:rPr>
          <w:sz w:val="28"/>
          <w:szCs w:val="28"/>
        </w:rPr>
        <w:t>.</w:t>
      </w:r>
      <w:r w:rsidRPr="00F10AE5">
        <w:rPr>
          <w:color w:val="000000"/>
          <w:sz w:val="28"/>
          <w:szCs w:val="28"/>
        </w:rPr>
        <w:t xml:space="preserve"> </w:t>
      </w:r>
    </w:p>
    <w:p w:rsidR="00C4072A" w:rsidRPr="00ED1416" w:rsidRDefault="00C4072A" w:rsidP="00ED1416">
      <w:pPr>
        <w:widowControl w:val="0"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>Запасы судака</w:t>
      </w:r>
      <w:r w:rsidRPr="00F10AE5">
        <w:rPr>
          <w:sz w:val="28"/>
          <w:szCs w:val="28"/>
          <w:lang w:eastAsia="ar-SA"/>
        </w:rPr>
        <w:t xml:space="preserve"> на </w:t>
      </w:r>
      <w:r>
        <w:rPr>
          <w:sz w:val="28"/>
          <w:szCs w:val="28"/>
          <w:lang w:eastAsia="ar-SA"/>
        </w:rPr>
        <w:t>2017 г. утверждены в объеме 141,</w:t>
      </w:r>
      <w:r w:rsidRPr="00F10AE5">
        <w:rPr>
          <w:sz w:val="28"/>
          <w:szCs w:val="28"/>
          <w:lang w:eastAsia="ar-SA"/>
        </w:rPr>
        <w:t>4 т</w:t>
      </w:r>
      <w:r>
        <w:rPr>
          <w:sz w:val="28"/>
          <w:szCs w:val="28"/>
          <w:lang w:eastAsia="ar-SA"/>
        </w:rPr>
        <w:t>онн</w:t>
      </w:r>
      <w:r w:rsidRPr="00F10AE5">
        <w:rPr>
          <w:sz w:val="28"/>
          <w:szCs w:val="28"/>
          <w:lang w:eastAsia="ar-SA"/>
        </w:rPr>
        <w:t xml:space="preserve">, при численности запаса   - </w:t>
      </w:r>
      <w:r w:rsidRPr="00F10AE5">
        <w:rPr>
          <w:b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t>217,</w:t>
      </w:r>
      <w:r w:rsidRPr="00F10AE5">
        <w:rPr>
          <w:color w:val="000000"/>
          <w:sz w:val="28"/>
          <w:szCs w:val="28"/>
          <w:lang w:eastAsia="ar-SA"/>
        </w:rPr>
        <w:t xml:space="preserve">6 </w:t>
      </w:r>
      <w:r w:rsidRPr="00F10AE5">
        <w:rPr>
          <w:sz w:val="28"/>
          <w:szCs w:val="28"/>
          <w:lang w:eastAsia="ar-SA"/>
        </w:rPr>
        <w:t>тыс. экз.</w:t>
      </w:r>
    </w:p>
    <w:p w:rsidR="00C4072A" w:rsidRPr="00F10AE5" w:rsidRDefault="00C4072A" w:rsidP="00F10AE5">
      <w:pPr>
        <w:widowControl w:val="0"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10AE5">
        <w:rPr>
          <w:color w:val="000000"/>
          <w:sz w:val="28"/>
          <w:szCs w:val="28"/>
          <w:lang w:eastAsia="ar-SA"/>
        </w:rPr>
        <w:t>В 2018 г.</w:t>
      </w:r>
      <w:r w:rsidRPr="00F10AE5">
        <w:rPr>
          <w:color w:val="000000"/>
          <w:sz w:val="28"/>
          <w:szCs w:val="28"/>
        </w:rPr>
        <w:t xml:space="preserve"> ч</w:t>
      </w:r>
      <w:r w:rsidRPr="00F10AE5">
        <w:rPr>
          <w:color w:val="000000"/>
          <w:sz w:val="28"/>
          <w:szCs w:val="28"/>
          <w:lang w:eastAsia="ar-SA"/>
        </w:rPr>
        <w:t xml:space="preserve">исленность пополнения </w:t>
      </w:r>
      <w:r w:rsidRPr="00ED1416">
        <w:rPr>
          <w:color w:val="000000"/>
          <w:sz w:val="28"/>
          <w:szCs w:val="28"/>
          <w:lang w:eastAsia="ar-SA"/>
        </w:rPr>
        <w:t>составит</w:t>
      </w:r>
      <w:r w:rsidRPr="00F10AE5">
        <w:rPr>
          <w:color w:val="000000"/>
          <w:sz w:val="28"/>
          <w:szCs w:val="28"/>
          <w:lang w:eastAsia="ar-SA"/>
        </w:rPr>
        <w:t xml:space="preserve"> 289</w:t>
      </w:r>
      <w:r>
        <w:rPr>
          <w:color w:val="000000"/>
          <w:sz w:val="28"/>
          <w:szCs w:val="28"/>
          <w:lang w:eastAsia="ar-SA"/>
        </w:rPr>
        <w:t>,0</w:t>
      </w:r>
      <w:r w:rsidRPr="00F10AE5">
        <w:rPr>
          <w:color w:val="000000"/>
          <w:sz w:val="28"/>
          <w:szCs w:val="28"/>
          <w:lang w:eastAsia="ar-SA"/>
        </w:rPr>
        <w:t xml:space="preserve"> тыс. экз., общая численность запаса (</w:t>
      </w:r>
      <w:r w:rsidRPr="00F10AE5">
        <w:rPr>
          <w:color w:val="000000"/>
          <w:sz w:val="28"/>
          <w:szCs w:val="28"/>
          <w:lang w:val="en-US" w:eastAsia="ar-SA"/>
        </w:rPr>
        <w:t>FSN</w:t>
      </w:r>
      <w:r w:rsidRPr="00F10AE5">
        <w:rPr>
          <w:color w:val="000000"/>
          <w:sz w:val="28"/>
          <w:szCs w:val="28"/>
          <w:lang w:eastAsia="ar-SA"/>
        </w:rPr>
        <w:t>)</w:t>
      </w:r>
      <w:r>
        <w:rPr>
          <w:color w:val="000000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–</w:t>
      </w:r>
      <w:r w:rsidRPr="00F10AE5">
        <w:rPr>
          <w:color w:val="000000"/>
          <w:sz w:val="28"/>
          <w:szCs w:val="28"/>
          <w:lang w:eastAsia="ar-SA"/>
        </w:rPr>
        <w:t xml:space="preserve"> 363</w:t>
      </w:r>
      <w:r>
        <w:rPr>
          <w:color w:val="000000"/>
          <w:sz w:val="28"/>
          <w:szCs w:val="28"/>
          <w:lang w:eastAsia="ar-SA"/>
        </w:rPr>
        <w:t>,</w:t>
      </w:r>
      <w:r w:rsidRPr="00F10AE5">
        <w:rPr>
          <w:color w:val="000000"/>
          <w:sz w:val="28"/>
          <w:szCs w:val="28"/>
          <w:lang w:eastAsia="ar-SA"/>
        </w:rPr>
        <w:t>4 тыс. экз. Биомасса эксплуатируемой части промыслового запаса (</w:t>
      </w:r>
      <w:r w:rsidRPr="00F10AE5">
        <w:rPr>
          <w:color w:val="000000"/>
          <w:sz w:val="28"/>
          <w:szCs w:val="28"/>
          <w:lang w:val="en-US"/>
        </w:rPr>
        <w:t>FSB</w:t>
      </w:r>
      <w:r w:rsidRPr="00F10AE5">
        <w:rPr>
          <w:color w:val="000000"/>
          <w:sz w:val="28"/>
          <w:szCs w:val="28"/>
        </w:rPr>
        <w:t>=</w:t>
      </w:r>
      <w:r w:rsidRPr="00F10AE5">
        <w:rPr>
          <w:color w:val="000000"/>
          <w:sz w:val="28"/>
          <w:szCs w:val="28"/>
          <w:lang w:val="en-US"/>
        </w:rPr>
        <w:t>ESB</w:t>
      </w:r>
      <w:r w:rsidRPr="00F10AE5">
        <w:rPr>
          <w:color w:val="000000"/>
          <w:sz w:val="28"/>
          <w:szCs w:val="28"/>
          <w:lang w:eastAsia="ar-SA"/>
        </w:rPr>
        <w:t>) рассчитана с учетом годовой естественной убыли численности возрастных групп и коэффициентом селективности промысла по возрастным группам (</w:t>
      </w:r>
      <w:r w:rsidRPr="00F10AE5">
        <w:rPr>
          <w:color w:val="000000"/>
          <w:sz w:val="28"/>
          <w:szCs w:val="28"/>
          <w:lang w:val="en-US" w:eastAsia="ar-SA"/>
        </w:rPr>
        <w:t>qL</w:t>
      </w:r>
      <w:r w:rsidRPr="00F10AE5">
        <w:rPr>
          <w:color w:val="000000"/>
          <w:sz w:val="28"/>
          <w:szCs w:val="28"/>
          <w:lang w:eastAsia="ar-SA"/>
        </w:rPr>
        <w:t>). При расчете уровня естественной смертности (</w:t>
      </w:r>
      <w:r w:rsidRPr="00F10AE5">
        <w:rPr>
          <w:color w:val="000000"/>
          <w:sz w:val="28"/>
          <w:szCs w:val="28"/>
        </w:rPr>
        <w:t>φМ)</w:t>
      </w:r>
      <w:r w:rsidRPr="00F10AE5">
        <w:rPr>
          <w:color w:val="000000"/>
          <w:sz w:val="28"/>
          <w:szCs w:val="28"/>
          <w:lang w:eastAsia="ar-SA"/>
        </w:rPr>
        <w:t>, промысловая смертность в расчетах принята (по данным 2010-2016 гг.) на уровне 10 % от запаса (</w:t>
      </w:r>
      <w:r w:rsidRPr="00F10AE5">
        <w:rPr>
          <w:color w:val="000000"/>
          <w:sz w:val="28"/>
          <w:szCs w:val="28"/>
        </w:rPr>
        <w:t>φF</w:t>
      </w:r>
      <w:r w:rsidRPr="00F10AE5">
        <w:rPr>
          <w:color w:val="000000"/>
          <w:sz w:val="28"/>
          <w:szCs w:val="28"/>
          <w:lang w:eastAsia="ar-SA"/>
        </w:rPr>
        <w:t xml:space="preserve">=0.10).   </w:t>
      </w:r>
    </w:p>
    <w:p w:rsidR="00C4072A" w:rsidRPr="00F10AE5" w:rsidRDefault="00C4072A" w:rsidP="00F10AE5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10AE5">
        <w:rPr>
          <w:color w:val="000000"/>
          <w:sz w:val="28"/>
          <w:szCs w:val="28"/>
          <w:lang w:eastAsia="ar-SA"/>
        </w:rPr>
        <w:t>В промысле 2018 г. объемы рекомендуемого вылова судака в азовских лиманах могут прогнозироваться на уровне не более 20 % от биомассы эксплуатируемого запаса (</w:t>
      </w:r>
      <w:r w:rsidRPr="00F10AE5">
        <w:rPr>
          <w:color w:val="000000"/>
          <w:sz w:val="28"/>
          <w:szCs w:val="28"/>
          <w:lang w:val="en-US" w:eastAsia="ar-SA"/>
        </w:rPr>
        <w:t>FSB</w:t>
      </w:r>
      <w:r w:rsidRPr="00F10AE5">
        <w:rPr>
          <w:color w:val="000000"/>
          <w:sz w:val="28"/>
          <w:szCs w:val="28"/>
          <w:lang w:eastAsia="ar-SA"/>
        </w:rPr>
        <w:t xml:space="preserve">) </w:t>
      </w:r>
      <w:r>
        <w:rPr>
          <w:sz w:val="28"/>
          <w:szCs w:val="28"/>
        </w:rPr>
        <w:t>–</w:t>
      </w:r>
      <w:r w:rsidRPr="00F10AE5">
        <w:rPr>
          <w:color w:val="000000"/>
          <w:sz w:val="28"/>
          <w:szCs w:val="28"/>
          <w:lang w:eastAsia="ar-SA"/>
        </w:rPr>
        <w:t xml:space="preserve"> 124</w:t>
      </w:r>
      <w:r>
        <w:rPr>
          <w:color w:val="000000"/>
          <w:sz w:val="28"/>
          <w:szCs w:val="28"/>
          <w:lang w:eastAsia="ar-SA"/>
        </w:rPr>
        <w:t>,</w:t>
      </w:r>
      <w:r w:rsidRPr="00F10AE5">
        <w:rPr>
          <w:color w:val="000000"/>
          <w:sz w:val="28"/>
          <w:szCs w:val="28"/>
          <w:lang w:eastAsia="ar-SA"/>
        </w:rPr>
        <w:t xml:space="preserve">8 т. </w:t>
      </w:r>
      <w:r w:rsidRPr="00F10AE5">
        <w:rPr>
          <w:sz w:val="28"/>
          <w:szCs w:val="28"/>
          <w:lang w:eastAsia="ar-SA"/>
        </w:rPr>
        <w:t>Остаток промыслового запаса судака после осенней путины с учетом годового прироста биомассы (</w:t>
      </w:r>
      <w:r w:rsidRPr="00F10AE5">
        <w:rPr>
          <w:color w:val="000000"/>
          <w:sz w:val="28"/>
          <w:szCs w:val="28"/>
        </w:rPr>
        <w:t>∆ B)</w:t>
      </w:r>
      <w:r w:rsidRPr="00F10AE5">
        <w:rPr>
          <w:sz w:val="28"/>
          <w:szCs w:val="28"/>
          <w:lang w:eastAsia="ar-SA"/>
        </w:rPr>
        <w:t xml:space="preserve"> к промыслу 2018 г. превысит объемы прогноза промыслового запаса (до 127</w:t>
      </w:r>
      <w:r>
        <w:rPr>
          <w:sz w:val="28"/>
          <w:szCs w:val="28"/>
          <w:lang w:eastAsia="ar-SA"/>
        </w:rPr>
        <w:t>,</w:t>
      </w:r>
      <w:r w:rsidRPr="00F10AE5">
        <w:rPr>
          <w:sz w:val="28"/>
          <w:szCs w:val="28"/>
          <w:lang w:eastAsia="ar-SA"/>
        </w:rPr>
        <w:t xml:space="preserve">4 т), что не нанесет отрицательного воздействия на популяцию. </w:t>
      </w:r>
    </w:p>
    <w:p w:rsidR="00C4072A" w:rsidRDefault="00C4072A" w:rsidP="004E1E73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10AE5">
        <w:rPr>
          <w:color w:val="000000"/>
          <w:sz w:val="28"/>
          <w:szCs w:val="28"/>
          <w:lang w:eastAsia="ar-SA"/>
        </w:rPr>
        <w:t xml:space="preserve"> </w:t>
      </w:r>
      <w:r w:rsidRPr="00F10AE5">
        <w:rPr>
          <w:bCs/>
          <w:color w:val="000000"/>
          <w:sz w:val="28"/>
          <w:szCs w:val="28"/>
          <w:lang w:eastAsia="ar-SA"/>
        </w:rPr>
        <w:t>Объем рекомендуемого вылова судака (</w:t>
      </w:r>
      <w:r w:rsidRPr="00F10AE5">
        <w:rPr>
          <w:color w:val="000000"/>
          <w:sz w:val="28"/>
          <w:szCs w:val="28"/>
        </w:rPr>
        <w:t>Yw)</w:t>
      </w:r>
      <w:r w:rsidRPr="00F10AE5">
        <w:rPr>
          <w:bCs/>
          <w:color w:val="000000"/>
          <w:sz w:val="28"/>
          <w:szCs w:val="28"/>
          <w:lang w:eastAsia="ar-SA"/>
        </w:rPr>
        <w:t xml:space="preserve"> в 2018 г. в азовских лиманах может прогнозироваться на уровне 24</w:t>
      </w:r>
      <w:r>
        <w:rPr>
          <w:bCs/>
          <w:color w:val="000000"/>
          <w:sz w:val="28"/>
          <w:szCs w:val="28"/>
          <w:lang w:eastAsia="ar-SA"/>
        </w:rPr>
        <w:t>,</w:t>
      </w:r>
      <w:r w:rsidRPr="00F10AE5">
        <w:rPr>
          <w:bCs/>
          <w:color w:val="000000"/>
          <w:sz w:val="28"/>
          <w:szCs w:val="28"/>
          <w:lang w:eastAsia="ar-SA"/>
        </w:rPr>
        <w:t xml:space="preserve">96 т </w:t>
      </w:r>
      <w:r>
        <w:rPr>
          <w:color w:val="000000"/>
          <w:sz w:val="28"/>
          <w:szCs w:val="28"/>
          <w:lang w:eastAsia="ar-SA"/>
        </w:rPr>
        <w:t xml:space="preserve">(табл. </w:t>
      </w:r>
      <w:r w:rsidRPr="00F10AE5">
        <w:rPr>
          <w:color w:val="000000"/>
          <w:sz w:val="28"/>
          <w:szCs w:val="28"/>
          <w:lang w:eastAsia="ar-SA"/>
        </w:rPr>
        <w:t>6).</w:t>
      </w:r>
      <w:r w:rsidRPr="00F10AE5">
        <w:rPr>
          <w:sz w:val="28"/>
          <w:szCs w:val="28"/>
          <w:lang w:eastAsia="ar-SA"/>
        </w:rPr>
        <w:t xml:space="preserve"> </w:t>
      </w:r>
    </w:p>
    <w:p w:rsidR="00C4072A" w:rsidRDefault="00C4072A" w:rsidP="004E1E73">
      <w:pPr>
        <w:widowControl w:val="0"/>
        <w:tabs>
          <w:tab w:val="left" w:pos="7620"/>
        </w:tabs>
        <w:autoSpaceDE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Таблица </w:t>
      </w:r>
      <w:r w:rsidRPr="00F10AE5">
        <w:rPr>
          <w:sz w:val="28"/>
          <w:szCs w:val="28"/>
        </w:rPr>
        <w:t>6</w:t>
      </w:r>
      <w:r>
        <w:rPr>
          <w:sz w:val="28"/>
          <w:szCs w:val="28"/>
        </w:rPr>
        <w:t xml:space="preserve">. Предварительный расчет запаса </w:t>
      </w:r>
      <w:r w:rsidRPr="00F10AE5">
        <w:rPr>
          <w:sz w:val="28"/>
          <w:szCs w:val="28"/>
        </w:rPr>
        <w:t>судака в азовских лиманах на 2018 г.</w:t>
      </w:r>
    </w:p>
    <w:tbl>
      <w:tblPr>
        <w:tblW w:w="0" w:type="auto"/>
        <w:tblLayout w:type="fixed"/>
        <w:tblLook w:val="00A0"/>
      </w:tblPr>
      <w:tblGrid>
        <w:gridCol w:w="886"/>
        <w:gridCol w:w="1085"/>
        <w:gridCol w:w="1085"/>
        <w:gridCol w:w="750"/>
        <w:gridCol w:w="1114"/>
        <w:gridCol w:w="1073"/>
        <w:gridCol w:w="1085"/>
        <w:gridCol w:w="1281"/>
        <w:gridCol w:w="927"/>
      </w:tblGrid>
      <w:tr w:rsidR="00C4072A" w:rsidRPr="00782897" w:rsidTr="00CE7C3D">
        <w:trPr>
          <w:trHeight w:val="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Воз</w:t>
            </w:r>
            <w:r>
              <w:rPr>
                <w:color w:val="000000"/>
                <w:sz w:val="20"/>
                <w:szCs w:val="20"/>
              </w:rPr>
              <w:t>-</w:t>
            </w:r>
            <w:r w:rsidRPr="00782897">
              <w:rPr>
                <w:color w:val="000000"/>
                <w:sz w:val="20"/>
                <w:szCs w:val="20"/>
              </w:rPr>
              <w:t>раст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поко-лений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Числен-ность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запаса на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начало 2017 г.,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тыс. экз.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Ихтио-масса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запаса на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начало 2017 г.,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тонн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Сред-няя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масса,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кг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Коэф-фициент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селектив-ности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вылова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Коэффи-циент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общей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смерт-ности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φм=φz -φ</w:t>
            </w:r>
            <w:r w:rsidRPr="00782897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Числен-ность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запаса на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начало 2018 г.,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тыс.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82897">
              <w:rPr>
                <w:color w:val="000000"/>
                <w:sz w:val="20"/>
                <w:szCs w:val="20"/>
              </w:rPr>
              <w:t>экз.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Биомасса запаса на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начало 2018 </w:t>
            </w:r>
            <w:r w:rsidRPr="00782897">
              <w:rPr>
                <w:color w:val="000000"/>
                <w:sz w:val="20"/>
                <w:szCs w:val="20"/>
              </w:rPr>
              <w:t>г.,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82897">
              <w:rPr>
                <w:color w:val="000000"/>
                <w:sz w:val="20"/>
                <w:szCs w:val="20"/>
              </w:rPr>
              <w:t>тонн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При</w:t>
            </w:r>
            <w:r>
              <w:rPr>
                <w:color w:val="000000"/>
                <w:sz w:val="20"/>
                <w:szCs w:val="20"/>
              </w:rPr>
              <w:t>-</w:t>
            </w:r>
            <w:r w:rsidRPr="00782897">
              <w:rPr>
                <w:color w:val="000000"/>
                <w:sz w:val="20"/>
                <w:szCs w:val="20"/>
              </w:rPr>
              <w:t>рост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Pr="00782897">
              <w:rPr>
                <w:color w:val="000000"/>
                <w:sz w:val="20"/>
                <w:szCs w:val="20"/>
              </w:rPr>
              <w:t>хтио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782897">
              <w:rPr>
                <w:color w:val="000000"/>
                <w:sz w:val="20"/>
                <w:szCs w:val="20"/>
              </w:rPr>
              <w:t>массы к 2018 г</w:t>
            </w:r>
          </w:p>
          <w:p w:rsidR="00C4072A" w:rsidRPr="00782897" w:rsidRDefault="00C4072A" w:rsidP="00CE7C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072A" w:rsidRPr="00782897" w:rsidTr="00CE7C3D">
        <w:trPr>
          <w:trHeight w:val="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(t)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 xml:space="preserve">(N) 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(Bw)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(P)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qL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при φF-0,1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  <w:lang w:val="en-US"/>
              </w:rPr>
              <w:t>FS</w:t>
            </w:r>
            <w:r w:rsidRPr="00782897">
              <w:rPr>
                <w:color w:val="000000"/>
                <w:sz w:val="20"/>
                <w:szCs w:val="20"/>
              </w:rPr>
              <w:t xml:space="preserve">N 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FSB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C4072A" w:rsidRPr="00782897" w:rsidRDefault="00C4072A" w:rsidP="003879F9">
            <w:pPr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∆ B, т</w:t>
            </w:r>
          </w:p>
        </w:tc>
      </w:tr>
      <w:tr w:rsidR="00C4072A" w:rsidRPr="00782897" w:rsidTr="00CE7C3D">
        <w:trPr>
          <w:trHeight w:val="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2+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2897">
              <w:rPr>
                <w:bCs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2897">
              <w:rPr>
                <w:bCs/>
                <w:color w:val="000000"/>
                <w:sz w:val="20"/>
                <w:szCs w:val="20"/>
              </w:rPr>
              <w:t>83.2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0.218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0.70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82897">
              <w:rPr>
                <w:b/>
                <w:bCs/>
                <w:i/>
                <w:color w:val="000000"/>
                <w:sz w:val="20"/>
                <w:szCs w:val="20"/>
              </w:rPr>
              <w:t>289.0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782897">
              <w:rPr>
                <w:b/>
                <w:bCs/>
                <w:i/>
                <w:color w:val="000000"/>
                <w:sz w:val="20"/>
                <w:szCs w:val="20"/>
              </w:rPr>
              <w:t>63.0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4072A" w:rsidRPr="00782897" w:rsidTr="00CE7C3D">
        <w:trPr>
          <w:trHeight w:val="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3+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33,3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29.6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0.534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0.62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50.0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Cs/>
                <w:sz w:val="20"/>
                <w:szCs w:val="20"/>
              </w:rPr>
            </w:pPr>
            <w:r w:rsidRPr="00782897">
              <w:rPr>
                <w:bCs/>
                <w:sz w:val="20"/>
                <w:szCs w:val="20"/>
              </w:rPr>
              <w:t>26.7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8.4</w:t>
            </w:r>
          </w:p>
        </w:tc>
      </w:tr>
      <w:tr w:rsidR="00C4072A" w:rsidRPr="00782897" w:rsidTr="00CE7C3D">
        <w:trPr>
          <w:trHeight w:val="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4+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7.5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8.4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0.936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0.24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12.5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Cs/>
                <w:sz w:val="20"/>
                <w:szCs w:val="20"/>
              </w:rPr>
            </w:pPr>
            <w:r w:rsidRPr="00782897">
              <w:rPr>
                <w:bCs/>
                <w:sz w:val="20"/>
                <w:szCs w:val="20"/>
              </w:rPr>
              <w:t>11.7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sz w:val="20"/>
                <w:szCs w:val="20"/>
              </w:rPr>
            </w:pPr>
            <w:r w:rsidRPr="00782897">
              <w:rPr>
                <w:sz w:val="20"/>
                <w:szCs w:val="20"/>
              </w:rPr>
              <w:t>4.7</w:t>
            </w:r>
          </w:p>
        </w:tc>
      </w:tr>
      <w:tr w:rsidR="00C4072A" w:rsidRPr="00782897" w:rsidTr="00CE7C3D">
        <w:trPr>
          <w:trHeight w:val="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5+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8.2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1.536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5.7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2897">
              <w:rPr>
                <w:bCs/>
                <w:color w:val="000000"/>
                <w:sz w:val="20"/>
                <w:szCs w:val="20"/>
              </w:rPr>
              <w:t>8.7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5.2</w:t>
            </w:r>
          </w:p>
        </w:tc>
      </w:tr>
      <w:tr w:rsidR="00C4072A" w:rsidRPr="00782897" w:rsidTr="00CE7C3D">
        <w:trPr>
          <w:trHeight w:val="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6+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3.8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8.9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2.115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0.64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2897">
              <w:rPr>
                <w:bCs/>
                <w:color w:val="000000"/>
                <w:sz w:val="20"/>
                <w:szCs w:val="20"/>
              </w:rPr>
              <w:t>9.6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5.6</w:t>
            </w:r>
          </w:p>
        </w:tc>
      </w:tr>
      <w:tr w:rsidR="00C4072A" w:rsidRPr="00782897" w:rsidTr="00CE7C3D">
        <w:trPr>
          <w:trHeight w:val="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7+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0.8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2.85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2897">
              <w:rPr>
                <w:bCs/>
                <w:color w:val="000000"/>
                <w:sz w:val="20"/>
                <w:szCs w:val="20"/>
              </w:rPr>
              <w:t>3.9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2.9</w:t>
            </w:r>
          </w:p>
        </w:tc>
      </w:tr>
      <w:tr w:rsidR="00C4072A" w:rsidRPr="00782897" w:rsidTr="00CE7C3D">
        <w:trPr>
          <w:trHeight w:val="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8+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0.2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0.7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3.5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0.3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2897">
              <w:rPr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0.7</w:t>
            </w:r>
          </w:p>
        </w:tc>
      </w:tr>
      <w:tr w:rsidR="00C4072A" w:rsidRPr="00782897" w:rsidTr="00CE7C3D">
        <w:trPr>
          <w:trHeight w:val="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FSN=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2897">
              <w:rPr>
                <w:b/>
                <w:bCs/>
                <w:color w:val="000000"/>
                <w:sz w:val="20"/>
                <w:szCs w:val="20"/>
              </w:rPr>
              <w:t>217.6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82897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1.67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0.48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2897">
              <w:rPr>
                <w:b/>
                <w:bCs/>
                <w:color w:val="000000"/>
                <w:sz w:val="20"/>
                <w:szCs w:val="20"/>
              </w:rPr>
              <w:t>363.4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2897">
              <w:rPr>
                <w:b/>
                <w:bCs/>
                <w:color w:val="000000"/>
                <w:sz w:val="20"/>
                <w:szCs w:val="20"/>
              </w:rPr>
              <w:t>124.8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27.6</w:t>
            </w:r>
          </w:p>
        </w:tc>
      </w:tr>
      <w:tr w:rsidR="00C4072A" w:rsidRPr="00782897" w:rsidTr="00CE7C3D">
        <w:trPr>
          <w:trHeight w:val="20"/>
        </w:trPr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FSB=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b/>
                <w:bCs/>
                <w:color w:val="000000"/>
                <w:sz w:val="20"/>
                <w:szCs w:val="20"/>
              </w:rPr>
              <w:t>141.4</w:t>
            </w:r>
          </w:p>
        </w:tc>
        <w:tc>
          <w:tcPr>
            <w:tcW w:w="1864" w:type="dxa"/>
            <w:gridSpan w:val="2"/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Доля изъятия, %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82897">
              <w:rPr>
                <w:b/>
                <w:color w:val="000000"/>
                <w:sz w:val="20"/>
                <w:szCs w:val="20"/>
              </w:rPr>
              <w:t>Yw, т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82897">
              <w:rPr>
                <w:b/>
                <w:color w:val="000000"/>
                <w:sz w:val="20"/>
                <w:szCs w:val="20"/>
              </w:rPr>
              <w:t>24.96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99.8</w:t>
            </w:r>
          </w:p>
        </w:tc>
      </w:tr>
      <w:tr w:rsidR="00C4072A" w:rsidRPr="00782897" w:rsidTr="00CE7C3D">
        <w:trPr>
          <w:trHeight w:val="2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4072A" w:rsidRPr="00782897" w:rsidRDefault="00C4072A" w:rsidP="00CE7C3D">
            <w:pPr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Остаток запаса, т</w:t>
            </w:r>
          </w:p>
        </w:tc>
        <w:tc>
          <w:tcPr>
            <w:tcW w:w="2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color w:val="000000"/>
                <w:sz w:val="20"/>
                <w:szCs w:val="20"/>
              </w:rPr>
            </w:pPr>
            <w:r w:rsidRPr="00782897">
              <w:rPr>
                <w:color w:val="000000"/>
                <w:sz w:val="20"/>
                <w:szCs w:val="20"/>
              </w:rPr>
              <w:t>(FSB-Yw+∆ B)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4072A" w:rsidRPr="00782897" w:rsidRDefault="00C4072A" w:rsidP="003879F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82897">
              <w:rPr>
                <w:b/>
                <w:color w:val="000000"/>
                <w:sz w:val="20"/>
                <w:szCs w:val="20"/>
              </w:rPr>
              <w:t>127.4</w:t>
            </w:r>
          </w:p>
        </w:tc>
      </w:tr>
    </w:tbl>
    <w:p w:rsidR="00C4072A" w:rsidRPr="00F10AE5" w:rsidRDefault="00C4072A" w:rsidP="00F10AE5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</w:p>
    <w:p w:rsidR="00C4072A" w:rsidRDefault="00C4072A" w:rsidP="00CE7C3D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10AE5">
        <w:rPr>
          <w:sz w:val="28"/>
          <w:szCs w:val="28"/>
          <w:lang w:eastAsia="ar-SA"/>
        </w:rPr>
        <w:t>В условиях существующей экологической и промысловой обстановки в лиманах, немногочисленные промысловые стада судака, в каждом их них, характеризуются достаточно неустойчивой</w:t>
      </w:r>
      <w:r>
        <w:rPr>
          <w:sz w:val="28"/>
          <w:szCs w:val="28"/>
          <w:lang w:eastAsia="ar-SA"/>
        </w:rPr>
        <w:t xml:space="preserve"> структурой, помимо влияния ННН-</w:t>
      </w:r>
      <w:r w:rsidRPr="00F10AE5">
        <w:rPr>
          <w:sz w:val="28"/>
          <w:szCs w:val="28"/>
          <w:lang w:eastAsia="ar-SA"/>
        </w:rPr>
        <w:t>промысла этому способствуют межгодовые колебания уровней воды и течений сгонно-нагонного типа. Все азовские лиманы и группы лиманов соединены каналами и межлиманными протоками, способствующими пространственной миграции определенной части промысловых стад судака в другие лиманы и группы лиманов.</w:t>
      </w:r>
    </w:p>
    <w:p w:rsidR="00C4072A" w:rsidRPr="00F10AE5" w:rsidRDefault="00C4072A" w:rsidP="00CE7C3D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10AE5">
        <w:rPr>
          <w:sz w:val="28"/>
          <w:szCs w:val="28"/>
          <w:lang w:eastAsia="ar-SA"/>
        </w:rPr>
        <w:t>Для более полного освоения промысловых запасов судака, учитывая ограниченное количество рыбодобывающих организаций (3-4 единицы), распределение промыслового запаса в пределах лиманов и групп лиманов приводится в процентном отношении с учетом их площадей и промысловой эксплуатации лиманов в 2010-2016 гг.</w:t>
      </w:r>
    </w:p>
    <w:p w:rsidR="00C4072A" w:rsidRPr="00F10AE5" w:rsidRDefault="00C4072A" w:rsidP="00753F83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10AE5">
        <w:rPr>
          <w:sz w:val="28"/>
          <w:szCs w:val="28"/>
          <w:lang w:eastAsia="ar-SA"/>
        </w:rPr>
        <w:t xml:space="preserve"> Наиболее высокая доля судака в промысловых уловах в 2018 г., как и в предыдущие годы, будет сконцентрирована в Куликово-Курчанской группе лиманов (31</w:t>
      </w:r>
      <w:r>
        <w:rPr>
          <w:sz w:val="28"/>
          <w:szCs w:val="28"/>
          <w:lang w:eastAsia="ar-SA"/>
        </w:rPr>
        <w:t>,</w:t>
      </w:r>
      <w:r w:rsidRPr="000B6A0A">
        <w:rPr>
          <w:sz w:val="28"/>
          <w:szCs w:val="28"/>
          <w:lang w:eastAsia="ar-SA"/>
        </w:rPr>
        <w:t>0</w:t>
      </w:r>
      <w:r w:rsidRPr="00F10AE5">
        <w:rPr>
          <w:sz w:val="28"/>
          <w:szCs w:val="28"/>
          <w:lang w:eastAsia="ar-SA"/>
        </w:rPr>
        <w:t xml:space="preserve"> %) и Ахтарско-Гривенской группе лиманов (26</w:t>
      </w:r>
      <w:r>
        <w:rPr>
          <w:sz w:val="28"/>
          <w:szCs w:val="28"/>
          <w:lang w:eastAsia="ar-SA"/>
        </w:rPr>
        <w:t>,</w:t>
      </w:r>
      <w:r w:rsidRPr="00F10AE5">
        <w:rPr>
          <w:sz w:val="28"/>
          <w:szCs w:val="28"/>
          <w:lang w:eastAsia="ar-SA"/>
        </w:rPr>
        <w:t xml:space="preserve">4%). </w:t>
      </w:r>
    </w:p>
    <w:p w:rsidR="00C4072A" w:rsidRPr="00F10AE5" w:rsidRDefault="00C4072A" w:rsidP="00F10AE5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F10AE5">
        <w:rPr>
          <w:sz w:val="28"/>
          <w:szCs w:val="28"/>
          <w:lang w:eastAsia="ar-SA"/>
        </w:rPr>
        <w:t>Величина объема рекомендуемого вылова суда</w:t>
      </w:r>
      <w:r>
        <w:rPr>
          <w:sz w:val="28"/>
          <w:szCs w:val="28"/>
          <w:lang w:eastAsia="ar-SA"/>
        </w:rPr>
        <w:t>ка в азовских лиманах в 2018 г.</w:t>
      </w:r>
      <w:r w:rsidRPr="00F10AE5">
        <w:rPr>
          <w:sz w:val="28"/>
          <w:szCs w:val="28"/>
          <w:lang w:eastAsia="ar-SA"/>
        </w:rPr>
        <w:t xml:space="preserve"> прогнозируется на уровне до 20 % от </w:t>
      </w:r>
      <w:r w:rsidRPr="00F10AE5">
        <w:rPr>
          <w:color w:val="000000"/>
          <w:sz w:val="28"/>
          <w:szCs w:val="28"/>
        </w:rPr>
        <w:t>биомассы эксплуатируемого запаса (</w:t>
      </w:r>
      <w:r w:rsidRPr="00F10AE5">
        <w:rPr>
          <w:color w:val="000000"/>
          <w:sz w:val="28"/>
          <w:szCs w:val="28"/>
          <w:lang w:val="en-US"/>
        </w:rPr>
        <w:t>FSB</w:t>
      </w:r>
      <w:r w:rsidRPr="00F10AE5">
        <w:rPr>
          <w:color w:val="000000"/>
          <w:sz w:val="28"/>
          <w:szCs w:val="28"/>
        </w:rPr>
        <w:t>)</w:t>
      </w:r>
      <w:r>
        <w:rPr>
          <w:sz w:val="28"/>
          <w:szCs w:val="28"/>
          <w:lang w:eastAsia="ar-SA"/>
        </w:rPr>
        <w:t xml:space="preserve"> – 124,</w:t>
      </w:r>
      <w:r w:rsidRPr="00F10AE5">
        <w:rPr>
          <w:sz w:val="28"/>
          <w:szCs w:val="28"/>
          <w:lang w:eastAsia="ar-SA"/>
        </w:rPr>
        <w:t>8 т</w:t>
      </w:r>
      <w:r>
        <w:rPr>
          <w:sz w:val="28"/>
          <w:szCs w:val="28"/>
          <w:lang w:eastAsia="ar-SA"/>
        </w:rPr>
        <w:t>онн</w:t>
      </w:r>
      <w:r w:rsidRPr="00F10AE5">
        <w:rPr>
          <w:sz w:val="28"/>
          <w:szCs w:val="28"/>
          <w:lang w:eastAsia="ar-SA"/>
        </w:rPr>
        <w:t xml:space="preserve"> в объеме 24</w:t>
      </w:r>
      <w:r>
        <w:rPr>
          <w:sz w:val="28"/>
          <w:szCs w:val="28"/>
          <w:lang w:eastAsia="ar-SA"/>
        </w:rPr>
        <w:t>,</w:t>
      </w:r>
      <w:r w:rsidRPr="00F10AE5">
        <w:rPr>
          <w:sz w:val="28"/>
          <w:szCs w:val="28"/>
          <w:lang w:eastAsia="ar-SA"/>
        </w:rPr>
        <w:t>96 т</w:t>
      </w:r>
      <w:r>
        <w:rPr>
          <w:sz w:val="28"/>
          <w:szCs w:val="28"/>
          <w:lang w:eastAsia="ar-SA"/>
        </w:rPr>
        <w:t>онн</w:t>
      </w:r>
      <w:r w:rsidRPr="00F10AE5">
        <w:rPr>
          <w:sz w:val="28"/>
          <w:szCs w:val="28"/>
          <w:lang w:eastAsia="ar-SA"/>
        </w:rPr>
        <w:t>, в том числе: в лимане Большой Ахтанизовский – 5</w:t>
      </w:r>
      <w:r>
        <w:rPr>
          <w:sz w:val="28"/>
          <w:szCs w:val="28"/>
          <w:lang w:eastAsia="ar-SA"/>
        </w:rPr>
        <w:t>,</w:t>
      </w:r>
      <w:r w:rsidRPr="00F10AE5">
        <w:rPr>
          <w:sz w:val="28"/>
          <w:szCs w:val="28"/>
          <w:lang w:eastAsia="ar-SA"/>
        </w:rPr>
        <w:t>16 т</w:t>
      </w:r>
      <w:r>
        <w:rPr>
          <w:sz w:val="28"/>
          <w:szCs w:val="28"/>
          <w:lang w:eastAsia="ar-SA"/>
        </w:rPr>
        <w:t>онн</w:t>
      </w:r>
      <w:r w:rsidRPr="00F10AE5">
        <w:rPr>
          <w:sz w:val="28"/>
          <w:szCs w:val="28"/>
          <w:lang w:eastAsia="ar-SA"/>
        </w:rPr>
        <w:t>, в Куликово-Курчанской группе лиманов – 7,74 т</w:t>
      </w:r>
      <w:r>
        <w:rPr>
          <w:sz w:val="28"/>
          <w:szCs w:val="28"/>
          <w:lang w:eastAsia="ar-SA"/>
        </w:rPr>
        <w:t>онн</w:t>
      </w:r>
      <w:r w:rsidRPr="00F10AE5">
        <w:rPr>
          <w:sz w:val="28"/>
          <w:szCs w:val="28"/>
          <w:lang w:eastAsia="ar-SA"/>
        </w:rPr>
        <w:t>, в Черноерковско-Сладковской группе лиманов- 4,16 т</w:t>
      </w:r>
      <w:r>
        <w:rPr>
          <w:sz w:val="28"/>
          <w:szCs w:val="28"/>
          <w:lang w:eastAsia="ar-SA"/>
        </w:rPr>
        <w:t>онн</w:t>
      </w:r>
      <w:r w:rsidRPr="00F10AE5">
        <w:rPr>
          <w:sz w:val="28"/>
          <w:szCs w:val="28"/>
          <w:lang w:eastAsia="ar-SA"/>
        </w:rPr>
        <w:t>, в Ахтарско-Гривенской группе лиманов- 6,56 т</w:t>
      </w:r>
      <w:r>
        <w:rPr>
          <w:sz w:val="28"/>
          <w:szCs w:val="28"/>
          <w:lang w:eastAsia="ar-SA"/>
        </w:rPr>
        <w:t>онн</w:t>
      </w:r>
      <w:r w:rsidRPr="00F10AE5">
        <w:rPr>
          <w:sz w:val="28"/>
          <w:szCs w:val="28"/>
          <w:lang w:eastAsia="ar-SA"/>
        </w:rPr>
        <w:t>, в Челбасских</w:t>
      </w:r>
      <w:r>
        <w:rPr>
          <w:sz w:val="28"/>
          <w:szCs w:val="28"/>
          <w:lang w:eastAsia="ar-SA"/>
        </w:rPr>
        <w:t xml:space="preserve"> лиманах </w:t>
      </w:r>
      <w:r w:rsidRPr="00F10AE5">
        <w:rPr>
          <w:sz w:val="28"/>
          <w:szCs w:val="28"/>
          <w:lang w:eastAsia="ar-SA"/>
        </w:rPr>
        <w:t>–</w:t>
      </w:r>
      <w:r>
        <w:rPr>
          <w:sz w:val="28"/>
          <w:szCs w:val="28"/>
          <w:lang w:eastAsia="ar-SA"/>
        </w:rPr>
        <w:t xml:space="preserve"> 1,34 тонн    (табл.</w:t>
      </w:r>
      <w:r w:rsidRPr="00F10AE5">
        <w:rPr>
          <w:sz w:val="28"/>
          <w:szCs w:val="28"/>
          <w:lang w:eastAsia="ar-SA"/>
        </w:rPr>
        <w:t>7).</w:t>
      </w:r>
    </w:p>
    <w:p w:rsidR="00C4072A" w:rsidRPr="00F10AE5" w:rsidRDefault="00C4072A" w:rsidP="000B6A0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Таблица </w:t>
      </w:r>
      <w:r w:rsidRPr="00F10AE5">
        <w:rPr>
          <w:sz w:val="28"/>
          <w:szCs w:val="28"/>
          <w:lang w:eastAsia="ar-SA"/>
        </w:rPr>
        <w:t xml:space="preserve">7 – Распределение промыслового запаса и объемов рекомендуемого вылова судака  в азовских лиманах в 2018 г. </w:t>
      </w:r>
    </w:p>
    <w:tbl>
      <w:tblPr>
        <w:tblW w:w="5000" w:type="pct"/>
        <w:tblLayout w:type="fixed"/>
        <w:tblLook w:val="00A0"/>
      </w:tblPr>
      <w:tblGrid>
        <w:gridCol w:w="3272"/>
        <w:gridCol w:w="1785"/>
        <w:gridCol w:w="1512"/>
        <w:gridCol w:w="1101"/>
        <w:gridCol w:w="1616"/>
      </w:tblGrid>
      <w:tr w:rsidR="00C4072A" w:rsidRPr="00753F83" w:rsidTr="000B6A0A">
        <w:trPr>
          <w:trHeight w:val="20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0B6A0A">
            <w:pPr>
              <w:ind w:right="-249"/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Азовские лиманы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color w:val="000000"/>
                <w:sz w:val="20"/>
                <w:szCs w:val="20"/>
              </w:rPr>
              <w:t>Эксплуатируемый</w:t>
            </w:r>
            <w:r w:rsidRPr="00753F83">
              <w:rPr>
                <w:sz w:val="20"/>
                <w:szCs w:val="20"/>
              </w:rPr>
              <w:t xml:space="preserve"> запас, т</w:t>
            </w:r>
            <w:r>
              <w:rPr>
                <w:sz w:val="20"/>
                <w:szCs w:val="20"/>
              </w:rPr>
              <w:t>онн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Распределение запаса по лиманам, %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Доля изъятия, %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Рекомендуемый вылов, т</w:t>
            </w:r>
            <w:r>
              <w:rPr>
                <w:sz w:val="20"/>
                <w:szCs w:val="20"/>
              </w:rPr>
              <w:t>он</w:t>
            </w:r>
          </w:p>
        </w:tc>
      </w:tr>
      <w:tr w:rsidR="00C4072A" w:rsidRPr="00753F83" w:rsidTr="000B6A0A">
        <w:trPr>
          <w:trHeight w:val="20"/>
        </w:trPr>
        <w:tc>
          <w:tcPr>
            <w:tcW w:w="1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both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л. Б. Ахтанизовский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8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</w:t>
            </w:r>
            <w:r w:rsidRPr="00753F83">
              <w:rPr>
                <w:sz w:val="20"/>
                <w:szCs w:val="20"/>
              </w:rPr>
              <w:t>16</w:t>
            </w:r>
          </w:p>
        </w:tc>
      </w:tr>
      <w:tr w:rsidR="00C4072A" w:rsidRPr="00753F83" w:rsidTr="000B6A0A">
        <w:trPr>
          <w:trHeight w:val="20"/>
        </w:trPr>
        <w:tc>
          <w:tcPr>
            <w:tcW w:w="1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both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Куликово-Курчанская группа*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38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74</w:t>
            </w:r>
          </w:p>
        </w:tc>
      </w:tr>
      <w:tr w:rsidR="00C4072A" w:rsidRPr="00753F83" w:rsidTr="000B6A0A">
        <w:trPr>
          <w:trHeight w:val="20"/>
        </w:trPr>
        <w:tc>
          <w:tcPr>
            <w:tcW w:w="1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Черноерковско-Сладковская группа **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8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16</w:t>
            </w:r>
          </w:p>
        </w:tc>
      </w:tr>
      <w:tr w:rsidR="00C4072A" w:rsidRPr="00753F83" w:rsidTr="000B6A0A">
        <w:trPr>
          <w:trHeight w:val="20"/>
        </w:trPr>
        <w:tc>
          <w:tcPr>
            <w:tcW w:w="1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both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Ахтарско- Гривенская группа ***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,0</w:t>
            </w:r>
            <w:r w:rsidRPr="00753F83">
              <w:rPr>
                <w:sz w:val="20"/>
                <w:szCs w:val="20"/>
              </w:rPr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56</w:t>
            </w:r>
          </w:p>
        </w:tc>
      </w:tr>
      <w:tr w:rsidR="00C4072A" w:rsidRPr="00F10AE5" w:rsidTr="000B6A0A">
        <w:trPr>
          <w:trHeight w:val="20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3879F9">
            <w:pPr>
              <w:jc w:val="both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Челбасские лиманы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7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,0</w:t>
            </w:r>
            <w:r w:rsidRPr="00753F83">
              <w:rPr>
                <w:sz w:val="20"/>
                <w:szCs w:val="20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34</w:t>
            </w:r>
          </w:p>
        </w:tc>
      </w:tr>
      <w:tr w:rsidR="00C4072A" w:rsidRPr="00F10AE5" w:rsidTr="000B6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762" w:type="pct"/>
            <w:noWrap/>
            <w:vAlign w:val="center"/>
          </w:tcPr>
          <w:p w:rsidR="00C4072A" w:rsidRPr="00753F83" w:rsidRDefault="00C4072A" w:rsidP="000B6A0A">
            <w:pPr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Всего</w:t>
            </w:r>
          </w:p>
        </w:tc>
        <w:tc>
          <w:tcPr>
            <w:tcW w:w="961" w:type="pct"/>
            <w:noWrap/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124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80</w:t>
            </w:r>
          </w:p>
        </w:tc>
        <w:tc>
          <w:tcPr>
            <w:tcW w:w="814" w:type="pct"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593" w:type="pct"/>
            <w:vAlign w:val="center"/>
          </w:tcPr>
          <w:p w:rsidR="00C4072A" w:rsidRPr="00753F83" w:rsidRDefault="00C4072A" w:rsidP="003879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0" w:type="pct"/>
            <w:vAlign w:val="center"/>
          </w:tcPr>
          <w:p w:rsidR="00C4072A" w:rsidRPr="00753F83" w:rsidRDefault="00C4072A" w:rsidP="000B6A0A">
            <w:pPr>
              <w:jc w:val="center"/>
              <w:rPr>
                <w:sz w:val="20"/>
                <w:szCs w:val="20"/>
              </w:rPr>
            </w:pPr>
            <w:r w:rsidRPr="00753F83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,</w:t>
            </w:r>
            <w:r w:rsidRPr="00753F83">
              <w:rPr>
                <w:sz w:val="20"/>
                <w:szCs w:val="20"/>
              </w:rPr>
              <w:t>96</w:t>
            </w:r>
          </w:p>
        </w:tc>
      </w:tr>
    </w:tbl>
    <w:p w:rsidR="00C4072A" w:rsidRPr="00753F83" w:rsidRDefault="00C4072A" w:rsidP="00F10AE5">
      <w:pPr>
        <w:jc w:val="both"/>
        <w:rPr>
          <w:sz w:val="20"/>
          <w:szCs w:val="20"/>
        </w:rPr>
      </w:pPr>
      <w:r w:rsidRPr="00753F83">
        <w:rPr>
          <w:sz w:val="20"/>
          <w:szCs w:val="20"/>
        </w:rPr>
        <w:t>Примечания:</w:t>
      </w:r>
    </w:p>
    <w:p w:rsidR="00C4072A" w:rsidRPr="00753F83" w:rsidRDefault="00C4072A" w:rsidP="00F10AE5">
      <w:pPr>
        <w:widowControl w:val="0"/>
        <w:suppressAutoHyphens/>
        <w:autoSpaceDE w:val="0"/>
        <w:spacing w:line="276" w:lineRule="auto"/>
        <w:contextualSpacing/>
        <w:jc w:val="both"/>
        <w:rPr>
          <w:sz w:val="20"/>
          <w:szCs w:val="20"/>
          <w:lang w:eastAsia="ar-SA"/>
        </w:rPr>
      </w:pPr>
      <w:r w:rsidRPr="00753F83">
        <w:rPr>
          <w:sz w:val="20"/>
          <w:szCs w:val="20"/>
          <w:lang w:eastAsia="ar-SA"/>
        </w:rPr>
        <w:t xml:space="preserve">*- Включая л. Курчанский и Куликово-Ордынские лиманы; </w:t>
      </w:r>
    </w:p>
    <w:p w:rsidR="00C4072A" w:rsidRPr="00753F83" w:rsidRDefault="00C4072A" w:rsidP="00F10AE5">
      <w:pPr>
        <w:widowControl w:val="0"/>
        <w:suppressAutoHyphens/>
        <w:autoSpaceDE w:val="0"/>
        <w:spacing w:line="276" w:lineRule="auto"/>
        <w:contextualSpacing/>
        <w:jc w:val="both"/>
        <w:rPr>
          <w:sz w:val="20"/>
          <w:szCs w:val="20"/>
          <w:lang w:eastAsia="ar-SA"/>
        </w:rPr>
      </w:pPr>
      <w:r w:rsidRPr="00753F83">
        <w:rPr>
          <w:sz w:val="20"/>
          <w:szCs w:val="20"/>
          <w:lang w:eastAsia="ar-SA"/>
        </w:rPr>
        <w:t>**- Включая Жестерские и Горьковские лиманы и водоемы ЧНВХ; ***- Включая водоемы ВАНВХ.</w:t>
      </w:r>
    </w:p>
    <w:p w:rsidR="00C4072A" w:rsidRDefault="00C4072A" w:rsidP="00753F83">
      <w:pPr>
        <w:rPr>
          <w:b/>
          <w:sz w:val="28"/>
          <w:szCs w:val="28"/>
        </w:rPr>
      </w:pPr>
    </w:p>
    <w:p w:rsidR="00C4072A" w:rsidRDefault="00C4072A" w:rsidP="00753F83">
      <w:pPr>
        <w:spacing w:line="360" w:lineRule="auto"/>
        <w:jc w:val="both"/>
        <w:rPr>
          <w:sz w:val="28"/>
          <w:szCs w:val="28"/>
        </w:rPr>
      </w:pPr>
      <w:r w:rsidRPr="00F10AE5">
        <w:rPr>
          <w:sz w:val="28"/>
          <w:szCs w:val="28"/>
        </w:rPr>
        <w:t xml:space="preserve">          Разработка прогнозов объемов рекомендуемого вылова водных биоресурсов в азовских лиманах основывается на анализе структуры их промысловых стад и оценке стабильности наиболее интенсивно эксплуатируемых популяций всеми видами промысловой деятельности, в том числе и незаконной добычи. </w:t>
      </w:r>
    </w:p>
    <w:p w:rsidR="00C4072A" w:rsidRPr="00B22E9B" w:rsidRDefault="00C4072A" w:rsidP="00753F83">
      <w:pPr>
        <w:spacing w:line="360" w:lineRule="auto"/>
        <w:ind w:firstLine="708"/>
        <w:jc w:val="both"/>
        <w:rPr>
          <w:sz w:val="28"/>
          <w:szCs w:val="28"/>
          <w:lang w:eastAsia="ar-SA"/>
        </w:rPr>
      </w:pPr>
      <w:r w:rsidRPr="00F10AE5">
        <w:rPr>
          <w:color w:val="000000"/>
          <w:sz w:val="28"/>
          <w:szCs w:val="28"/>
          <w:lang w:eastAsia="ar-SA"/>
        </w:rPr>
        <w:t>В 2018 г. биомасса промыслового эксплуатируемого запаса судака (</w:t>
      </w:r>
      <w:r w:rsidRPr="00F10AE5">
        <w:rPr>
          <w:color w:val="000000"/>
          <w:sz w:val="28"/>
          <w:szCs w:val="28"/>
          <w:lang w:val="en-US" w:eastAsia="ar-SA"/>
        </w:rPr>
        <w:t>FSB</w:t>
      </w:r>
      <w:r>
        <w:rPr>
          <w:color w:val="000000"/>
          <w:sz w:val="28"/>
          <w:szCs w:val="28"/>
          <w:lang w:eastAsia="ar-SA"/>
        </w:rPr>
        <w:t>) ожидается в объеме 124,</w:t>
      </w:r>
      <w:r w:rsidRPr="00F10AE5">
        <w:rPr>
          <w:color w:val="000000"/>
          <w:sz w:val="28"/>
          <w:szCs w:val="28"/>
          <w:lang w:eastAsia="ar-SA"/>
        </w:rPr>
        <w:t>8 т</w:t>
      </w:r>
      <w:r>
        <w:rPr>
          <w:color w:val="000000"/>
          <w:sz w:val="28"/>
          <w:szCs w:val="28"/>
          <w:lang w:eastAsia="ar-SA"/>
        </w:rPr>
        <w:t>онн</w:t>
      </w:r>
      <w:r w:rsidRPr="00F10AE5">
        <w:rPr>
          <w:color w:val="000000"/>
          <w:sz w:val="28"/>
          <w:szCs w:val="28"/>
          <w:lang w:eastAsia="ar-SA"/>
        </w:rPr>
        <w:t>. При расчете уровня естественной смертности (</w:t>
      </w:r>
      <w:r w:rsidRPr="00F10AE5">
        <w:rPr>
          <w:color w:val="000000"/>
          <w:sz w:val="28"/>
          <w:szCs w:val="28"/>
        </w:rPr>
        <w:t>φМ)</w:t>
      </w:r>
      <w:r w:rsidRPr="00F10AE5">
        <w:rPr>
          <w:color w:val="000000"/>
          <w:sz w:val="28"/>
          <w:szCs w:val="28"/>
          <w:lang w:eastAsia="ar-SA"/>
        </w:rPr>
        <w:t>, промысловая смертность в расчетах принята (по данным 2010-2016 гг.) на уровне 10 % от запаса (</w:t>
      </w:r>
      <w:r w:rsidRPr="00F10AE5">
        <w:rPr>
          <w:color w:val="000000"/>
          <w:sz w:val="28"/>
          <w:szCs w:val="28"/>
        </w:rPr>
        <w:t>φF</w:t>
      </w:r>
      <w:r w:rsidRPr="00F10AE5">
        <w:rPr>
          <w:color w:val="000000"/>
          <w:sz w:val="28"/>
          <w:szCs w:val="28"/>
          <w:lang w:eastAsia="ar-SA"/>
        </w:rPr>
        <w:t>=0</w:t>
      </w:r>
      <w:r>
        <w:rPr>
          <w:color w:val="000000"/>
          <w:sz w:val="28"/>
          <w:szCs w:val="28"/>
          <w:lang w:eastAsia="ar-SA"/>
        </w:rPr>
        <w:t>,</w:t>
      </w:r>
      <w:r w:rsidRPr="00F10AE5">
        <w:rPr>
          <w:color w:val="000000"/>
          <w:sz w:val="28"/>
          <w:szCs w:val="28"/>
          <w:lang w:eastAsia="ar-SA"/>
        </w:rPr>
        <w:t xml:space="preserve">10). </w:t>
      </w:r>
      <w:r w:rsidRPr="00F10AE5">
        <w:rPr>
          <w:sz w:val="28"/>
          <w:szCs w:val="28"/>
          <w:lang w:eastAsia="ar-SA"/>
        </w:rPr>
        <w:t>Остаток промыслового запаса судака, даже после 100</w:t>
      </w:r>
      <w:r>
        <w:rPr>
          <w:sz w:val="28"/>
          <w:szCs w:val="28"/>
          <w:lang w:eastAsia="ar-SA"/>
        </w:rPr>
        <w:t>,0</w:t>
      </w:r>
      <w:r w:rsidRPr="00F10AE5">
        <w:rPr>
          <w:sz w:val="28"/>
          <w:szCs w:val="28"/>
          <w:lang w:eastAsia="ar-SA"/>
        </w:rPr>
        <w:t xml:space="preserve"> % выполнения объемов </w:t>
      </w:r>
      <w:r>
        <w:rPr>
          <w:sz w:val="28"/>
          <w:szCs w:val="28"/>
          <w:lang w:eastAsia="ar-SA"/>
        </w:rPr>
        <w:t>рекомендованного вылова</w:t>
      </w:r>
      <w:r w:rsidRPr="00F10AE5">
        <w:rPr>
          <w:sz w:val="28"/>
          <w:szCs w:val="28"/>
          <w:lang w:eastAsia="ar-SA"/>
        </w:rPr>
        <w:t xml:space="preserve"> составит 99</w:t>
      </w:r>
      <w:r>
        <w:rPr>
          <w:sz w:val="28"/>
          <w:szCs w:val="28"/>
          <w:lang w:eastAsia="ar-SA"/>
        </w:rPr>
        <w:t>,</w:t>
      </w:r>
      <w:r w:rsidRPr="00F10AE5">
        <w:rPr>
          <w:sz w:val="28"/>
          <w:szCs w:val="28"/>
          <w:lang w:eastAsia="ar-SA"/>
        </w:rPr>
        <w:t>8 т</w:t>
      </w:r>
      <w:r>
        <w:rPr>
          <w:sz w:val="28"/>
          <w:szCs w:val="28"/>
          <w:lang w:eastAsia="ar-SA"/>
        </w:rPr>
        <w:t>онн</w:t>
      </w:r>
      <w:r w:rsidRPr="00F10AE5">
        <w:rPr>
          <w:sz w:val="28"/>
          <w:szCs w:val="28"/>
          <w:lang w:eastAsia="ar-SA"/>
        </w:rPr>
        <w:t>, что с учетом годового прироста биомассы запаса (</w:t>
      </w:r>
      <w:r w:rsidRPr="00F10AE5">
        <w:rPr>
          <w:color w:val="000000"/>
          <w:sz w:val="28"/>
          <w:szCs w:val="28"/>
        </w:rPr>
        <w:t>∆ B= 27</w:t>
      </w:r>
      <w:r>
        <w:rPr>
          <w:color w:val="000000"/>
          <w:sz w:val="28"/>
          <w:szCs w:val="28"/>
        </w:rPr>
        <w:t>,</w:t>
      </w:r>
      <w:r w:rsidRPr="00F10AE5">
        <w:rPr>
          <w:color w:val="000000"/>
          <w:sz w:val="28"/>
          <w:szCs w:val="28"/>
        </w:rPr>
        <w:t>6 т)</w:t>
      </w:r>
      <w:r w:rsidRPr="00F10AE5">
        <w:rPr>
          <w:sz w:val="28"/>
          <w:szCs w:val="28"/>
          <w:lang w:eastAsia="ar-SA"/>
        </w:rPr>
        <w:t xml:space="preserve"> должен превысить объемы прогноза запаса популяции судака (</w:t>
      </w:r>
      <w:r w:rsidRPr="00F10AE5">
        <w:rPr>
          <w:color w:val="000000"/>
          <w:sz w:val="28"/>
          <w:szCs w:val="28"/>
        </w:rPr>
        <w:t>127</w:t>
      </w:r>
      <w:r>
        <w:rPr>
          <w:color w:val="000000"/>
          <w:sz w:val="28"/>
          <w:szCs w:val="28"/>
        </w:rPr>
        <w:t>,</w:t>
      </w:r>
      <w:r w:rsidRPr="00F10AE5">
        <w:rPr>
          <w:color w:val="000000"/>
          <w:sz w:val="28"/>
          <w:szCs w:val="28"/>
        </w:rPr>
        <w:t>4 т</w:t>
      </w:r>
      <w:r>
        <w:rPr>
          <w:color w:val="000000"/>
          <w:sz w:val="28"/>
          <w:szCs w:val="28"/>
        </w:rPr>
        <w:t>онн</w:t>
      </w:r>
      <w:r w:rsidRPr="00F10AE5">
        <w:rPr>
          <w:color w:val="000000"/>
          <w:sz w:val="28"/>
          <w:szCs w:val="28"/>
        </w:rPr>
        <w:t>)</w:t>
      </w:r>
      <w:r w:rsidRPr="00F10AE5">
        <w:rPr>
          <w:sz w:val="28"/>
          <w:szCs w:val="28"/>
          <w:lang w:eastAsia="ar-SA"/>
        </w:rPr>
        <w:t>, что не нанесет отрицательного воздействия на промысловое стадо судака в азовских лиманах.</w:t>
      </w:r>
    </w:p>
    <w:p w:rsidR="00C4072A" w:rsidRPr="00B22E9B" w:rsidRDefault="00C4072A" w:rsidP="00753F83">
      <w:pPr>
        <w:spacing w:line="360" w:lineRule="auto"/>
        <w:ind w:firstLine="708"/>
        <w:jc w:val="both"/>
        <w:rPr>
          <w:sz w:val="28"/>
          <w:szCs w:val="28"/>
        </w:rPr>
      </w:pPr>
    </w:p>
    <w:p w:rsidR="00C4072A" w:rsidRPr="00631E0F" w:rsidRDefault="00C4072A" w:rsidP="00625C2C">
      <w:pPr>
        <w:suppressAutoHyphens/>
        <w:jc w:val="center"/>
        <w:rPr>
          <w:b/>
        </w:rPr>
      </w:pPr>
      <w:r w:rsidRPr="00631E0F">
        <w:rPr>
          <w:b/>
        </w:rPr>
        <w:t>Литература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1. </w:t>
      </w:r>
      <w:r w:rsidRPr="00631E0F">
        <w:rPr>
          <w:lang w:eastAsia="ar-SA"/>
        </w:rPr>
        <w:t>Абаев Ю.И. Биологическое обоснование реконструкции ихтиофауны Шапсугского и Шенджийского водохранилищ Краснодарского края: автореф. дис…. канд. биол. наук. - М., 1971.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2. </w:t>
      </w:r>
      <w:r w:rsidRPr="00631E0F">
        <w:rPr>
          <w:lang w:eastAsia="ar-SA"/>
        </w:rPr>
        <w:t>Коблицкая А.Ф. Определитель молоди пресноводных рыб. - М.: Легкая и пищевая промышленность, 1981.- 208 с.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3. </w:t>
      </w:r>
      <w:r w:rsidRPr="00631E0F">
        <w:rPr>
          <w:lang w:eastAsia="ar-SA"/>
        </w:rPr>
        <w:t xml:space="preserve">Лапицкий И.И. Направленное формирование ихтиофауны и управление численностью популяций рыб в Цимлянском водохранилище: тр. Волгоградского отд. ГосНИОРХ, 1970, т .4. -  280 с.  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4. </w:t>
      </w:r>
      <w:r w:rsidRPr="00631E0F">
        <w:rPr>
          <w:lang w:eastAsia="ar-SA"/>
        </w:rPr>
        <w:t>Методы рыбохозяйственных и природоохранных исследований в Азово-Черноморском   бассейне: сб. науч.- метод. работ.- Краснодар, 2005.- 352 с.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5. </w:t>
      </w:r>
      <w:r w:rsidRPr="00631E0F">
        <w:rPr>
          <w:lang w:eastAsia="ar-SA"/>
        </w:rPr>
        <w:t xml:space="preserve">Плохинский Н.А. Математические методы в биологии: учебно-методическое пособие.: Издательство Московского университета, 1978.- 265 с. 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6. </w:t>
      </w:r>
      <w:r w:rsidRPr="00631E0F">
        <w:rPr>
          <w:lang w:eastAsia="ar-SA"/>
        </w:rPr>
        <w:t>Правдин И.Ф. Руководство по изучению рыб.- М.: Пищевая промышленность, 1966.-376 с.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7. </w:t>
      </w:r>
      <w:r w:rsidRPr="00631E0F">
        <w:rPr>
          <w:lang w:eastAsia="ar-SA"/>
        </w:rPr>
        <w:t>Пряхин Ю.В., Шкицкий В.А. Методы рыбохозяйственных исследований. - Ростов на Дону, 2008.- 250 с.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8. </w:t>
      </w:r>
      <w:r w:rsidRPr="00631E0F">
        <w:rPr>
          <w:lang w:eastAsia="ar-SA"/>
        </w:rPr>
        <w:t>Сечин Ю.Т. Биоресурсные исследования на внутренних водоемах.- Калуга: «ЭЙДОС», 2010.- 200 с.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9. </w:t>
      </w:r>
      <w:r w:rsidRPr="00631E0F">
        <w:rPr>
          <w:lang w:eastAsia="ar-SA"/>
        </w:rPr>
        <w:t>Сечин Ю.Т. Методические указания по оценке численности рыб в пресноводных водоемах. - М.: ВНИИПРХ, 1990.- 51 с.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10. </w:t>
      </w:r>
      <w:r w:rsidRPr="00631E0F">
        <w:rPr>
          <w:lang w:eastAsia="ar-SA"/>
        </w:rPr>
        <w:t>Сечин Ю.Т. Рациональное использование сырьевой базы внутренних   водоемов и оптимизация промысла: дис. ... д-ра биол. наук. - М., 1992.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11. </w:t>
      </w:r>
      <w:r w:rsidRPr="00631E0F">
        <w:rPr>
          <w:lang w:eastAsia="ar-SA"/>
        </w:rPr>
        <w:t>Тюрин П.В. Биологическое обоснование регулирования рыболовства на внутренних водоемах.- М.: Пищепромиздат, 1963.- 120 с.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12. </w:t>
      </w:r>
      <w:r w:rsidRPr="00631E0F">
        <w:rPr>
          <w:lang w:eastAsia="ar-SA"/>
        </w:rPr>
        <w:t>Чугунова Н.И. Руководство по изучению возраста и роста рыб.- М., 1959.- 164 с.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13. </w:t>
      </w:r>
      <w:r w:rsidRPr="00631E0F">
        <w:rPr>
          <w:lang w:eastAsia="ar-SA"/>
        </w:rPr>
        <w:t xml:space="preserve">Шибаев С.В. Практикум по промысловой ихтиологии. – Калининград: ООО «Аксиос», 2014.- 320 с. 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 xml:space="preserve">14. </w:t>
      </w:r>
      <w:r w:rsidRPr="00631E0F">
        <w:rPr>
          <w:lang w:eastAsia="ar-SA"/>
        </w:rPr>
        <w:t>Шибаев С.В. Промысловая ихтиология. – Калининград: ООО «Аксиос», 2014.- 533 с.</w:t>
      </w:r>
    </w:p>
    <w:p w:rsidR="00C4072A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  <w:t>15.</w:t>
      </w:r>
      <w:r w:rsidRPr="00631E0F">
        <w:rPr>
          <w:lang w:eastAsia="ar-SA"/>
        </w:rPr>
        <w:t xml:space="preserve"> Шибаев С.В. Промысловая ихтиология: учебник СПб.: П</w:t>
      </w:r>
      <w:r>
        <w:rPr>
          <w:lang w:eastAsia="ar-SA"/>
        </w:rPr>
        <w:t>роспект Науки, 2007.- С.123-127</w:t>
      </w:r>
    </w:p>
    <w:p w:rsidR="00C4072A" w:rsidRPr="00631E0F" w:rsidRDefault="00C4072A" w:rsidP="00625C2C">
      <w:pPr>
        <w:widowControl w:val="0"/>
        <w:tabs>
          <w:tab w:val="left" w:pos="142"/>
        </w:tabs>
        <w:suppressAutoHyphens/>
        <w:autoSpaceDE w:val="0"/>
        <w:jc w:val="both"/>
        <w:rPr>
          <w:lang w:eastAsia="ar-SA"/>
        </w:rPr>
      </w:pPr>
    </w:p>
    <w:p w:rsidR="00C4072A" w:rsidRPr="00631E0F" w:rsidRDefault="00C4072A" w:rsidP="00625C2C">
      <w:pPr>
        <w:pStyle w:val="ListParagraph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31E0F">
        <w:rPr>
          <w:rFonts w:ascii="Times New Roman" w:hAnsi="Times New Roman"/>
          <w:b/>
          <w:sz w:val="24"/>
          <w:szCs w:val="24"/>
          <w:lang w:val="en-US"/>
        </w:rPr>
        <w:t>References</w:t>
      </w:r>
      <w:r w:rsidRPr="00631E0F">
        <w:rPr>
          <w:rFonts w:ascii="Times New Roman" w:hAnsi="Times New Roman"/>
          <w:b/>
          <w:sz w:val="24"/>
          <w:szCs w:val="24"/>
        </w:rPr>
        <w:t>: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t xml:space="preserve">1. Abaev Yu. I. Biologicheskoe obosnovanie rekonstruktsii ihtiofaunyi Shapsugskogo i Shendzhiyskogo vodohranilisch Krasnodarskogo kraya: avtoref. dis…. </w:t>
      </w:r>
      <w:r w:rsidRPr="00631E0F">
        <w:rPr>
          <w:lang w:val="en-US"/>
        </w:rPr>
        <w:t>kand. biol. nauk. - M., 1971.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2. Koblitskaya A. F. Opredelitel molodi presnovodnyih ryib. - M.: Legkaya i pischevaya promyishlennost, 1981.- 208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3. Lapitskiy I. I. Napravlennoe formirovanie ihtiofaunyi i upravlenie chislennostyu populyatsiy ryib v Tsimlyanskom vodohranilische: tr. Volgogradskogo otd. GosNIORH, 1970, t .4. - 280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4. Metodyi ryibohozyaystvennyih i prirodoohrannyih issledovaniy v Azovo-Chernomorskom basseyne: sb. nauch.- metod. rabot.- Krasnodar, 2005.- 352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5. Plohinskiy N. A. Matematicheskie metodyi v biologii: uchebno-metodicheskoe posobie.: Izdatelstvo Moskovskogo universiteta, 1978.- 265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6. Pravdin I. F. Rukovodstvo po izucheniyu ryib.- M.: Pischevaya promyishlennost, 1966.-376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7. Pryahin Yu. V., Shkitskiy V. A. Metodyi ryibohozyaystvennyih issledovaniy. - Rostov na Donu, 2008.- 250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8. Sechin Yu. T. Bioresursnyie issledovaniya na vnutrennih vodoemah.- Kaluga: «EYDOS», 2010.- 200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9. Sechin Yu. T. Metodicheskie ukazaniya po otsenke chislennosti ryib v presnovodnyih vodoemah. - M.: VNIIPRH, 1990.- 51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10. Sechin Yu. T. Ratsionalnoe ispolzovanie syirevoy bazyi vnutrennih vodoemov i optimizatsiya promyisla: dis. ... d-ra biol. nauk. - M., 1992.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11. Tyurin P. V. Biologicheskoe obosnovanie regulirovaniya ryibolovstva na vnutrennih vodoemah.- M.: Pischepromizdat, 1963.- 120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12. Chugunova N. I. Rukovodstvo po izucheniyu vozrasta i rosta ryib.- M., 1959.- 164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13. Shibaev S. V. Praktikum po promyislovoy ihtiologii. – Kaliningrad: OOO «Aksios», 2014.- 320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14. Shibaev S. V. Promyislovaya ihtiologiya. – Kaliningrad: OOO «Aksios», 2014.- 533 s.</w:t>
      </w:r>
    </w:p>
    <w:p w:rsidR="00C4072A" w:rsidRPr="00631E0F" w:rsidRDefault="00C4072A" w:rsidP="00625C2C">
      <w:pPr>
        <w:shd w:val="clear" w:color="auto" w:fill="FFFFFF"/>
        <w:ind w:firstLine="708"/>
        <w:jc w:val="both"/>
        <w:rPr>
          <w:lang w:val="en-US"/>
        </w:rPr>
      </w:pPr>
      <w:r w:rsidRPr="00631E0F">
        <w:rPr>
          <w:lang w:val="en-US"/>
        </w:rPr>
        <w:t>15. Shibaev S. V. Promyislovaya ihtiologiya: uchebnik SPb.: Prospekt Nauki, 2007.- S.123-127.</w:t>
      </w:r>
      <w:bookmarkEnd w:id="0"/>
    </w:p>
    <w:sectPr w:rsidR="00C4072A" w:rsidRPr="00631E0F" w:rsidSect="006B0CD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72A" w:rsidRDefault="00C4072A" w:rsidP="002C399F">
      <w:r>
        <w:separator/>
      </w:r>
    </w:p>
  </w:endnote>
  <w:endnote w:type="continuationSeparator" w:id="0">
    <w:p w:rsidR="00C4072A" w:rsidRDefault="00C4072A" w:rsidP="002C3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72A" w:rsidRDefault="00C4072A" w:rsidP="00F272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072A" w:rsidRDefault="00C4072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72A" w:rsidRDefault="00C4072A">
    <w:pPr>
      <w:pStyle w:val="Footer"/>
    </w:pPr>
    <w:r w:rsidRPr="00D82699">
      <w:t>http://ej.kubagro.ru/2017/06/pdf/</w:t>
    </w:r>
    <w:r>
      <w:rPr>
        <w:lang w:val="en-US"/>
      </w:rPr>
      <w:t>25</w:t>
    </w:r>
    <w:r w:rsidRPr="00D82699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72A" w:rsidRDefault="00C4072A" w:rsidP="002C399F">
      <w:r>
        <w:separator/>
      </w:r>
    </w:p>
  </w:footnote>
  <w:footnote w:type="continuationSeparator" w:id="0">
    <w:p w:rsidR="00C4072A" w:rsidRDefault="00C4072A" w:rsidP="002C39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72A" w:rsidRDefault="00C4072A" w:rsidP="00086E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072A" w:rsidRDefault="00C4072A" w:rsidP="001A3B4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72A" w:rsidRPr="001A3B46" w:rsidRDefault="00C4072A" w:rsidP="00086E7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1A3B46">
      <w:rPr>
        <w:rStyle w:val="PageNumber"/>
        <w:sz w:val="28"/>
        <w:szCs w:val="28"/>
      </w:rPr>
      <w:fldChar w:fldCharType="begin"/>
    </w:r>
    <w:r w:rsidRPr="001A3B46">
      <w:rPr>
        <w:rStyle w:val="PageNumber"/>
        <w:sz w:val="28"/>
        <w:szCs w:val="28"/>
      </w:rPr>
      <w:instrText xml:space="preserve">PAGE  </w:instrText>
    </w:r>
    <w:r w:rsidRPr="001A3B46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13</w:t>
    </w:r>
    <w:r w:rsidRPr="001A3B46">
      <w:rPr>
        <w:rStyle w:val="PageNumber"/>
        <w:sz w:val="28"/>
        <w:szCs w:val="28"/>
      </w:rPr>
      <w:fldChar w:fldCharType="end"/>
    </w:r>
  </w:p>
  <w:p w:rsidR="00C4072A" w:rsidRPr="001A3B46" w:rsidRDefault="00C4072A" w:rsidP="001A3B46">
    <w:pPr>
      <w:pStyle w:val="Header"/>
      <w:ind w:right="360"/>
      <w:rPr>
        <w:lang w:val="en-US"/>
      </w:rPr>
    </w:pPr>
    <w:r w:rsidRPr="00875E49">
      <w:t>Научный журнал КубГАУ, №130(06), 2017 года</w:t>
    </w:r>
  </w:p>
  <w:p w:rsidR="00C4072A" w:rsidRDefault="00C407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21CCB"/>
    <w:multiLevelType w:val="hybridMultilevel"/>
    <w:tmpl w:val="50FC4764"/>
    <w:lvl w:ilvl="0" w:tplc="096821D6">
      <w:start w:val="1"/>
      <w:numFmt w:val="decimal"/>
      <w:suff w:val="nothing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4F54116"/>
    <w:multiLevelType w:val="hybridMultilevel"/>
    <w:tmpl w:val="94A2B96A"/>
    <w:lvl w:ilvl="0" w:tplc="87845AA2">
      <w:start w:val="1"/>
      <w:numFmt w:val="decimal"/>
      <w:lvlText w:val="%1."/>
      <w:lvlJc w:val="left"/>
      <w:pPr>
        <w:tabs>
          <w:tab w:val="num" w:pos="340"/>
        </w:tabs>
        <w:ind w:firstLine="709"/>
      </w:pPr>
      <w:rPr>
        <w:rFonts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25679D"/>
    <w:multiLevelType w:val="hybridMultilevel"/>
    <w:tmpl w:val="7B76DE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AA7BF7"/>
    <w:multiLevelType w:val="hybridMultilevel"/>
    <w:tmpl w:val="09A427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3453C0"/>
    <w:multiLevelType w:val="hybridMultilevel"/>
    <w:tmpl w:val="B0FC47F6"/>
    <w:lvl w:ilvl="0" w:tplc="071881BA">
      <w:start w:val="1"/>
      <w:numFmt w:val="decimal"/>
      <w:lvlText w:val="%1."/>
      <w:lvlJc w:val="left"/>
      <w:pPr>
        <w:tabs>
          <w:tab w:val="num" w:pos="1083"/>
        </w:tabs>
        <w:ind w:left="11" w:firstLine="709"/>
      </w:pPr>
      <w:rPr>
        <w:rFonts w:ascii="Times New Roman" w:hAnsi="Times New Roman" w:cs="Times New Roman" w:hint="default"/>
        <w:b w:val="0"/>
        <w:i w:val="0"/>
        <w:sz w:val="28"/>
        <w:szCs w:val="28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60777AFC"/>
    <w:multiLevelType w:val="hybridMultilevel"/>
    <w:tmpl w:val="602042D4"/>
    <w:lvl w:ilvl="0" w:tplc="AE4C22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0FA67C4"/>
    <w:multiLevelType w:val="hybridMultilevel"/>
    <w:tmpl w:val="ACD284C0"/>
    <w:lvl w:ilvl="0" w:tplc="CF1CEA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7C6876CB"/>
    <w:multiLevelType w:val="multilevel"/>
    <w:tmpl w:val="6D9C73B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99F"/>
    <w:rsid w:val="00026DDA"/>
    <w:rsid w:val="00027DBB"/>
    <w:rsid w:val="000360C1"/>
    <w:rsid w:val="000555E0"/>
    <w:rsid w:val="000559D5"/>
    <w:rsid w:val="00065405"/>
    <w:rsid w:val="00086E75"/>
    <w:rsid w:val="000A0F3B"/>
    <w:rsid w:val="000B6A0A"/>
    <w:rsid w:val="0011022C"/>
    <w:rsid w:val="00113685"/>
    <w:rsid w:val="0011551A"/>
    <w:rsid w:val="001822FE"/>
    <w:rsid w:val="00184B14"/>
    <w:rsid w:val="00193303"/>
    <w:rsid w:val="001A060C"/>
    <w:rsid w:val="001A3B46"/>
    <w:rsid w:val="001A6153"/>
    <w:rsid w:val="001B29F0"/>
    <w:rsid w:val="001B6F34"/>
    <w:rsid w:val="001D4A5A"/>
    <w:rsid w:val="001D65DD"/>
    <w:rsid w:val="001E6DEE"/>
    <w:rsid w:val="00222A8E"/>
    <w:rsid w:val="00231903"/>
    <w:rsid w:val="00235C4D"/>
    <w:rsid w:val="002536F4"/>
    <w:rsid w:val="00284D64"/>
    <w:rsid w:val="00286199"/>
    <w:rsid w:val="00291A99"/>
    <w:rsid w:val="002C399F"/>
    <w:rsid w:val="002D5EAE"/>
    <w:rsid w:val="002F24C9"/>
    <w:rsid w:val="00334CBB"/>
    <w:rsid w:val="003879F9"/>
    <w:rsid w:val="0039224E"/>
    <w:rsid w:val="00394F6C"/>
    <w:rsid w:val="00396E0B"/>
    <w:rsid w:val="003B3A7F"/>
    <w:rsid w:val="003B451B"/>
    <w:rsid w:val="003C0569"/>
    <w:rsid w:val="003D6831"/>
    <w:rsid w:val="003F71E7"/>
    <w:rsid w:val="00423C8B"/>
    <w:rsid w:val="00445509"/>
    <w:rsid w:val="0045463E"/>
    <w:rsid w:val="00464218"/>
    <w:rsid w:val="004656A0"/>
    <w:rsid w:val="004713E8"/>
    <w:rsid w:val="00485ABD"/>
    <w:rsid w:val="004A4E44"/>
    <w:rsid w:val="004A5489"/>
    <w:rsid w:val="004A671D"/>
    <w:rsid w:val="004D70B0"/>
    <w:rsid w:val="004E1E73"/>
    <w:rsid w:val="004E7592"/>
    <w:rsid w:val="004F188F"/>
    <w:rsid w:val="00510341"/>
    <w:rsid w:val="00512658"/>
    <w:rsid w:val="00553660"/>
    <w:rsid w:val="00564193"/>
    <w:rsid w:val="00575478"/>
    <w:rsid w:val="005C3E1F"/>
    <w:rsid w:val="005C747D"/>
    <w:rsid w:val="005E1E1A"/>
    <w:rsid w:val="005F3978"/>
    <w:rsid w:val="005F3AC1"/>
    <w:rsid w:val="00610F80"/>
    <w:rsid w:val="006118D4"/>
    <w:rsid w:val="00625C2C"/>
    <w:rsid w:val="00630D61"/>
    <w:rsid w:val="00631E0F"/>
    <w:rsid w:val="00643398"/>
    <w:rsid w:val="006464BA"/>
    <w:rsid w:val="00661448"/>
    <w:rsid w:val="006B0CD6"/>
    <w:rsid w:val="006B535A"/>
    <w:rsid w:val="006C031F"/>
    <w:rsid w:val="006C444A"/>
    <w:rsid w:val="006E71F0"/>
    <w:rsid w:val="006F3D12"/>
    <w:rsid w:val="006F621B"/>
    <w:rsid w:val="00720AE2"/>
    <w:rsid w:val="00734E5F"/>
    <w:rsid w:val="00743419"/>
    <w:rsid w:val="007447C1"/>
    <w:rsid w:val="00753F83"/>
    <w:rsid w:val="00762565"/>
    <w:rsid w:val="00766BF8"/>
    <w:rsid w:val="00782897"/>
    <w:rsid w:val="007A77BA"/>
    <w:rsid w:val="007C314F"/>
    <w:rsid w:val="007E5E16"/>
    <w:rsid w:val="007E74E2"/>
    <w:rsid w:val="00822524"/>
    <w:rsid w:val="00835433"/>
    <w:rsid w:val="00863FA1"/>
    <w:rsid w:val="00875E49"/>
    <w:rsid w:val="008A3120"/>
    <w:rsid w:val="008F0B12"/>
    <w:rsid w:val="00901FCD"/>
    <w:rsid w:val="009233BF"/>
    <w:rsid w:val="00960B76"/>
    <w:rsid w:val="009943E7"/>
    <w:rsid w:val="009B0B23"/>
    <w:rsid w:val="009C5F8E"/>
    <w:rsid w:val="009D4037"/>
    <w:rsid w:val="009D6414"/>
    <w:rsid w:val="009E3A53"/>
    <w:rsid w:val="009E7FE5"/>
    <w:rsid w:val="00A44594"/>
    <w:rsid w:val="00A56A91"/>
    <w:rsid w:val="00A77E86"/>
    <w:rsid w:val="00A83D2E"/>
    <w:rsid w:val="00A9495C"/>
    <w:rsid w:val="00AC1C2F"/>
    <w:rsid w:val="00AF4E93"/>
    <w:rsid w:val="00AF6481"/>
    <w:rsid w:val="00AF7608"/>
    <w:rsid w:val="00B01DD5"/>
    <w:rsid w:val="00B01E27"/>
    <w:rsid w:val="00B22E9B"/>
    <w:rsid w:val="00B37552"/>
    <w:rsid w:val="00B37D11"/>
    <w:rsid w:val="00B41844"/>
    <w:rsid w:val="00B57296"/>
    <w:rsid w:val="00B60985"/>
    <w:rsid w:val="00B626BB"/>
    <w:rsid w:val="00B71216"/>
    <w:rsid w:val="00B7489A"/>
    <w:rsid w:val="00B930EE"/>
    <w:rsid w:val="00B95C0D"/>
    <w:rsid w:val="00BE610A"/>
    <w:rsid w:val="00C2236A"/>
    <w:rsid w:val="00C4072A"/>
    <w:rsid w:val="00C515E4"/>
    <w:rsid w:val="00C555A0"/>
    <w:rsid w:val="00C60521"/>
    <w:rsid w:val="00C76F64"/>
    <w:rsid w:val="00CD2767"/>
    <w:rsid w:val="00CE7C3D"/>
    <w:rsid w:val="00CF1FE6"/>
    <w:rsid w:val="00D202D1"/>
    <w:rsid w:val="00D23CC1"/>
    <w:rsid w:val="00D261F8"/>
    <w:rsid w:val="00D40A6F"/>
    <w:rsid w:val="00D4679C"/>
    <w:rsid w:val="00D5141A"/>
    <w:rsid w:val="00D62651"/>
    <w:rsid w:val="00D65019"/>
    <w:rsid w:val="00D778D1"/>
    <w:rsid w:val="00D82699"/>
    <w:rsid w:val="00D84F41"/>
    <w:rsid w:val="00D91787"/>
    <w:rsid w:val="00DA5600"/>
    <w:rsid w:val="00DC22BA"/>
    <w:rsid w:val="00DD3CC5"/>
    <w:rsid w:val="00DD66F8"/>
    <w:rsid w:val="00E22832"/>
    <w:rsid w:val="00E44A4C"/>
    <w:rsid w:val="00E44BE2"/>
    <w:rsid w:val="00E56A24"/>
    <w:rsid w:val="00E62659"/>
    <w:rsid w:val="00E62C68"/>
    <w:rsid w:val="00E75B7B"/>
    <w:rsid w:val="00E90208"/>
    <w:rsid w:val="00EA1A39"/>
    <w:rsid w:val="00ED1416"/>
    <w:rsid w:val="00ED764C"/>
    <w:rsid w:val="00EF1285"/>
    <w:rsid w:val="00EF366A"/>
    <w:rsid w:val="00F0775F"/>
    <w:rsid w:val="00F10AE5"/>
    <w:rsid w:val="00F272B4"/>
    <w:rsid w:val="00F578F7"/>
    <w:rsid w:val="00F757C2"/>
    <w:rsid w:val="00F84DFF"/>
    <w:rsid w:val="00F900B5"/>
    <w:rsid w:val="00FB5147"/>
    <w:rsid w:val="00FB7BF9"/>
    <w:rsid w:val="00FE7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C399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2C399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18D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399F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18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BodyText">
    <w:name w:val="Body Text"/>
    <w:aliases w:val="Знак,Основной текст с отступом1,Основной текст лево Знак Знак"/>
    <w:basedOn w:val="Normal"/>
    <w:link w:val="BodyTextChar1"/>
    <w:uiPriority w:val="99"/>
    <w:rsid w:val="002C399F"/>
    <w:pPr>
      <w:spacing w:after="120"/>
    </w:pPr>
  </w:style>
  <w:style w:type="character" w:customStyle="1" w:styleId="BodyTextChar">
    <w:name w:val="Body Text Char"/>
    <w:aliases w:val="Знак Char,Основной текст с отступом1 Char,Основной текст лево Знак Знак Char"/>
    <w:basedOn w:val="DefaultParagraphFont"/>
    <w:link w:val="BodyTex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Знак Char1,Основной текст с отступом1 Char1,Основной текст лево Знак Знак Char1"/>
    <w:basedOn w:val="DefaultParagraphFont"/>
    <w:link w:val="BodyText"/>
    <w:uiPriority w:val="99"/>
    <w:locked/>
    <w:rsid w:val="002C399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2C399F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2C39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C399F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2C399F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2C399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2C399F"/>
    <w:rPr>
      <w:rFonts w:cs="Times New Roman"/>
      <w:i/>
    </w:rPr>
  </w:style>
  <w:style w:type="table" w:styleId="TableGrid">
    <w:name w:val="Table Grid"/>
    <w:basedOn w:val="TableNormal"/>
    <w:uiPriority w:val="99"/>
    <w:rsid w:val="002C39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Знак Знак8 Знак"/>
    <w:basedOn w:val="Normal"/>
    <w:uiPriority w:val="99"/>
    <w:rsid w:val="002C399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2C399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C399F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2C399F"/>
    <w:rPr>
      <w:rFonts w:cs="Times New Roman"/>
    </w:rPr>
  </w:style>
  <w:style w:type="paragraph" w:styleId="ListParagraph">
    <w:name w:val="List Paragraph"/>
    <w:basedOn w:val="Normal"/>
    <w:uiPriority w:val="99"/>
    <w:qFormat/>
    <w:rsid w:val="002C39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Normal"/>
    <w:uiPriority w:val="99"/>
    <w:rsid w:val="002C399F"/>
    <w:pPr>
      <w:spacing w:before="100" w:beforeAutospacing="1" w:after="100" w:afterAutospacing="1"/>
    </w:pPr>
  </w:style>
  <w:style w:type="character" w:customStyle="1" w:styleId="paramname">
    <w:name w:val="param_name"/>
    <w:uiPriority w:val="99"/>
    <w:rsid w:val="002C399F"/>
  </w:style>
  <w:style w:type="paragraph" w:customStyle="1" w:styleId="80">
    <w:name w:val="Знак Знак8"/>
    <w:basedOn w:val="Normal"/>
    <w:uiPriority w:val="99"/>
    <w:rsid w:val="002C399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2C399F"/>
    <w:pPr>
      <w:suppressAutoHyphens/>
      <w:spacing w:before="280" w:after="280"/>
    </w:pPr>
    <w:rPr>
      <w:lang w:eastAsia="ar-SA"/>
    </w:rPr>
  </w:style>
  <w:style w:type="character" w:customStyle="1" w:styleId="val">
    <w:name w:val="val"/>
    <w:uiPriority w:val="99"/>
    <w:rsid w:val="002C399F"/>
  </w:style>
  <w:style w:type="paragraph" w:styleId="BalloonText">
    <w:name w:val="Balloon Text"/>
    <w:basedOn w:val="Normal"/>
    <w:link w:val="BalloonTextChar"/>
    <w:uiPriority w:val="99"/>
    <w:semiHidden/>
    <w:rsid w:val="002C39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399F"/>
    <w:rPr>
      <w:rFonts w:ascii="Tahoma" w:hAnsi="Tahoma" w:cs="Tahoma"/>
      <w:sz w:val="16"/>
      <w:szCs w:val="16"/>
      <w:lang w:eastAsia="ru-RU"/>
    </w:rPr>
  </w:style>
  <w:style w:type="paragraph" w:customStyle="1" w:styleId="81">
    <w:name w:val="Знак Знак8 Знак1"/>
    <w:basedOn w:val="Normal"/>
    <w:uiPriority w:val="99"/>
    <w:rsid w:val="009E3A5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st1">
    <w:name w:val="st1"/>
    <w:uiPriority w:val="99"/>
    <w:rsid w:val="00901FCD"/>
  </w:style>
  <w:style w:type="paragraph" w:styleId="Header">
    <w:name w:val="header"/>
    <w:basedOn w:val="Normal"/>
    <w:link w:val="HeaderChar"/>
    <w:uiPriority w:val="99"/>
    <w:rsid w:val="00B01E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01E27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222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22A8E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1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614</TotalTime>
  <Pages>13</Pages>
  <Words>3591</Words>
  <Characters>20474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Денисенко</dc:creator>
  <cp:keywords/>
  <dc:description/>
  <cp:lastModifiedBy>Sergey</cp:lastModifiedBy>
  <cp:revision>72</cp:revision>
  <dcterms:created xsi:type="dcterms:W3CDTF">2017-04-30T11:20:00Z</dcterms:created>
  <dcterms:modified xsi:type="dcterms:W3CDTF">2017-06-23T15:02:00Z</dcterms:modified>
</cp:coreProperties>
</file>