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76"/>
        <w:gridCol w:w="4394"/>
      </w:tblGrid>
      <w:tr w:rsidR="007F02EE" w:rsidRPr="008030F9" w:rsidTr="00F3580E">
        <w:tc>
          <w:tcPr>
            <w:tcW w:w="4676" w:type="dxa"/>
          </w:tcPr>
          <w:p w:rsidR="007F02EE" w:rsidRPr="008030F9" w:rsidRDefault="007F02EE" w:rsidP="00F3580E">
            <w:pPr>
              <w:rPr>
                <w:sz w:val="20"/>
                <w:szCs w:val="20"/>
              </w:rPr>
            </w:pPr>
            <w:r w:rsidRPr="008030F9">
              <w:rPr>
                <w:sz w:val="20"/>
                <w:szCs w:val="20"/>
              </w:rPr>
              <w:t>УДК 004.853</w:t>
            </w:r>
          </w:p>
          <w:p w:rsidR="007F02EE" w:rsidRPr="008030F9" w:rsidRDefault="007F02EE" w:rsidP="00F3580E">
            <w:pPr>
              <w:rPr>
                <w:sz w:val="20"/>
                <w:szCs w:val="20"/>
              </w:rPr>
            </w:pPr>
          </w:p>
        </w:tc>
        <w:tc>
          <w:tcPr>
            <w:tcW w:w="4394" w:type="dxa"/>
          </w:tcPr>
          <w:p w:rsidR="007F02EE" w:rsidRPr="008030F9" w:rsidRDefault="007F02EE" w:rsidP="00F3580E">
            <w:pPr>
              <w:rPr>
                <w:sz w:val="20"/>
                <w:szCs w:val="20"/>
                <w:lang w:val="en-US"/>
              </w:rPr>
            </w:pPr>
            <w:r w:rsidRPr="008030F9">
              <w:rPr>
                <w:sz w:val="20"/>
                <w:szCs w:val="20"/>
                <w:lang w:val="en-US"/>
              </w:rPr>
              <w:t xml:space="preserve">UDC </w:t>
            </w:r>
            <w:r w:rsidRPr="008030F9">
              <w:rPr>
                <w:sz w:val="20"/>
                <w:szCs w:val="20"/>
              </w:rPr>
              <w:t>004.853</w:t>
            </w:r>
          </w:p>
        </w:tc>
      </w:tr>
      <w:tr w:rsidR="007F02EE" w:rsidRPr="008030F9" w:rsidTr="00F3580E">
        <w:tc>
          <w:tcPr>
            <w:tcW w:w="4676" w:type="dxa"/>
          </w:tcPr>
          <w:p w:rsidR="007F02EE" w:rsidRPr="008030F9" w:rsidRDefault="007F02EE" w:rsidP="00F3580E">
            <w:pPr>
              <w:rPr>
                <w:sz w:val="20"/>
                <w:szCs w:val="20"/>
              </w:rPr>
            </w:pPr>
            <w:r w:rsidRPr="008030F9">
              <w:rPr>
                <w:sz w:val="20"/>
                <w:szCs w:val="20"/>
              </w:rPr>
              <w:t>0</w:t>
            </w:r>
            <w:r w:rsidRPr="008030F9">
              <w:rPr>
                <w:sz w:val="20"/>
                <w:szCs w:val="20"/>
                <w:lang w:val="en-US"/>
              </w:rPr>
              <w:t>5</w:t>
            </w:r>
            <w:r w:rsidRPr="008030F9">
              <w:rPr>
                <w:sz w:val="20"/>
                <w:szCs w:val="20"/>
              </w:rPr>
              <w:t>.00.00 Технические науки</w:t>
            </w:r>
          </w:p>
          <w:p w:rsidR="007F02EE" w:rsidRPr="008030F9" w:rsidRDefault="007F02EE" w:rsidP="00F3580E">
            <w:pPr>
              <w:rPr>
                <w:sz w:val="20"/>
                <w:szCs w:val="20"/>
                <w:lang w:val="en-US"/>
              </w:rPr>
            </w:pPr>
          </w:p>
        </w:tc>
        <w:tc>
          <w:tcPr>
            <w:tcW w:w="4394" w:type="dxa"/>
          </w:tcPr>
          <w:p w:rsidR="007F02EE" w:rsidRPr="008030F9" w:rsidRDefault="007F02EE" w:rsidP="00F3580E">
            <w:pPr>
              <w:rPr>
                <w:sz w:val="20"/>
                <w:szCs w:val="20"/>
                <w:lang w:val="en-US"/>
              </w:rPr>
            </w:pPr>
            <w:r w:rsidRPr="008030F9">
              <w:rPr>
                <w:sz w:val="20"/>
                <w:szCs w:val="20"/>
              </w:rPr>
              <w:t>Technical sciences</w:t>
            </w:r>
          </w:p>
        </w:tc>
      </w:tr>
      <w:tr w:rsidR="007F02EE" w:rsidRPr="008030F9" w:rsidTr="00F3580E">
        <w:tc>
          <w:tcPr>
            <w:tcW w:w="4676" w:type="dxa"/>
          </w:tcPr>
          <w:p w:rsidR="007F02EE" w:rsidRPr="008030F9" w:rsidRDefault="007F02EE" w:rsidP="00F3580E">
            <w:pPr>
              <w:rPr>
                <w:b/>
                <w:sz w:val="20"/>
                <w:szCs w:val="20"/>
              </w:rPr>
            </w:pPr>
            <w:r w:rsidRPr="008030F9">
              <w:rPr>
                <w:b/>
                <w:sz w:val="20"/>
                <w:szCs w:val="20"/>
              </w:rPr>
              <w:t>ОПРЕДЕЛЕНИЕ ОПТИМАЛЬНЫХ ПАРАМЕТРОВ ФУНКЦИОНИРОВАНИЯ ИСКУССТВЕННОЙ ИММУННОЙ СИСТЕМЫ ДЛЯ РЕШЕНИЯ ЗАДАЧИ ОБНАРУЖЕНИЯ ПОЛИМОРФНЫХ ВИРУСОВ</w:t>
            </w:r>
          </w:p>
          <w:p w:rsidR="007F02EE" w:rsidRPr="008030F9" w:rsidRDefault="007F02EE" w:rsidP="00F3580E">
            <w:pPr>
              <w:rPr>
                <w:b/>
                <w:sz w:val="20"/>
                <w:szCs w:val="20"/>
              </w:rPr>
            </w:pPr>
          </w:p>
        </w:tc>
        <w:tc>
          <w:tcPr>
            <w:tcW w:w="4394" w:type="dxa"/>
          </w:tcPr>
          <w:p w:rsidR="007F02EE" w:rsidRPr="008030F9" w:rsidRDefault="007F02EE" w:rsidP="00F3580E">
            <w:pPr>
              <w:rPr>
                <w:b/>
                <w:sz w:val="20"/>
                <w:szCs w:val="20"/>
                <w:lang w:val="en-US"/>
              </w:rPr>
            </w:pPr>
            <w:r w:rsidRPr="008030F9">
              <w:rPr>
                <w:b/>
                <w:sz w:val="20"/>
                <w:szCs w:val="20"/>
                <w:lang w:val="en-US"/>
              </w:rPr>
              <w:t>DETERMINATION OF THE OPTIMAL OPERATING PARAMETERS OF ARTIFICIAL IMMUNE SYSTEM TO SOLVE THE DETECTION PROBLEM OF POLYMORPHIC VIRUSES</w:t>
            </w:r>
          </w:p>
        </w:tc>
      </w:tr>
      <w:tr w:rsidR="007F02EE" w:rsidRPr="008030F9" w:rsidTr="00F3580E">
        <w:trPr>
          <w:trHeight w:val="1895"/>
        </w:trPr>
        <w:tc>
          <w:tcPr>
            <w:tcW w:w="4676" w:type="dxa"/>
          </w:tcPr>
          <w:p w:rsidR="007F02EE" w:rsidRPr="008030F9" w:rsidRDefault="007F02EE" w:rsidP="00F3580E">
            <w:pPr>
              <w:rPr>
                <w:sz w:val="20"/>
                <w:szCs w:val="20"/>
              </w:rPr>
            </w:pPr>
            <w:r w:rsidRPr="008030F9">
              <w:rPr>
                <w:sz w:val="20"/>
                <w:szCs w:val="20"/>
              </w:rPr>
              <w:t>Частикова Вера Аркадьевна</w:t>
            </w:r>
          </w:p>
          <w:p w:rsidR="007F02EE" w:rsidRPr="008030F9" w:rsidRDefault="007F02EE" w:rsidP="00F3580E">
            <w:pPr>
              <w:rPr>
                <w:sz w:val="20"/>
                <w:szCs w:val="20"/>
              </w:rPr>
            </w:pPr>
            <w:r w:rsidRPr="008030F9">
              <w:rPr>
                <w:sz w:val="20"/>
                <w:szCs w:val="20"/>
              </w:rPr>
              <w:t>к.т.н., доцент</w:t>
            </w:r>
          </w:p>
          <w:p w:rsidR="007F02EE" w:rsidRPr="008030F9" w:rsidRDefault="007F02EE" w:rsidP="00F3580E">
            <w:pPr>
              <w:rPr>
                <w:i/>
                <w:sz w:val="20"/>
                <w:szCs w:val="20"/>
                <w:lang w:eastAsia="en-US"/>
              </w:rPr>
            </w:pPr>
            <w:r w:rsidRPr="008030F9">
              <w:rPr>
                <w:sz w:val="20"/>
                <w:szCs w:val="20"/>
              </w:rPr>
              <w:t>РИНЦ</w:t>
            </w:r>
            <w:r w:rsidRPr="008030F9">
              <w:rPr>
                <w:rFonts w:ascii="TimesNewRoman" w:eastAsia="TimesNewRoman" w:cs="TimesNewRoman"/>
                <w:sz w:val="20"/>
                <w:szCs w:val="20"/>
              </w:rPr>
              <w:t xml:space="preserve"> </w:t>
            </w:r>
            <w:r w:rsidRPr="008030F9">
              <w:rPr>
                <w:sz w:val="20"/>
                <w:szCs w:val="20"/>
                <w:lang w:val="en-US"/>
              </w:rPr>
              <w:t>SPIN</w:t>
            </w:r>
            <w:r w:rsidRPr="008030F9">
              <w:rPr>
                <w:sz w:val="20"/>
                <w:szCs w:val="20"/>
              </w:rPr>
              <w:t>-код: 4525-0290</w:t>
            </w:r>
            <w:r w:rsidRPr="008030F9">
              <w:rPr>
                <w:i/>
                <w:sz w:val="20"/>
                <w:szCs w:val="20"/>
                <w:lang w:eastAsia="en-US"/>
              </w:rPr>
              <w:t xml:space="preserve"> </w:t>
            </w:r>
          </w:p>
          <w:p w:rsidR="007F02EE" w:rsidRPr="008030F9" w:rsidRDefault="007F02EE" w:rsidP="00F3580E">
            <w:pPr>
              <w:rPr>
                <w:sz w:val="20"/>
                <w:szCs w:val="20"/>
              </w:rPr>
            </w:pPr>
            <w:r w:rsidRPr="008030F9">
              <w:rPr>
                <w:sz w:val="20"/>
                <w:szCs w:val="20"/>
                <w:lang w:val="en-US"/>
              </w:rPr>
              <w:t>chastikova</w:t>
            </w:r>
            <w:r w:rsidRPr="008030F9">
              <w:rPr>
                <w:sz w:val="20"/>
                <w:szCs w:val="20"/>
              </w:rPr>
              <w:t>_</w:t>
            </w:r>
            <w:r w:rsidRPr="008030F9">
              <w:rPr>
                <w:sz w:val="20"/>
                <w:szCs w:val="20"/>
                <w:lang w:val="en-US"/>
              </w:rPr>
              <w:t>va</w:t>
            </w:r>
            <w:r w:rsidRPr="008030F9">
              <w:rPr>
                <w:sz w:val="20"/>
                <w:szCs w:val="20"/>
              </w:rPr>
              <w:t>@</w:t>
            </w:r>
            <w:r w:rsidRPr="008030F9">
              <w:rPr>
                <w:sz w:val="20"/>
                <w:szCs w:val="20"/>
                <w:lang w:val="en-US"/>
              </w:rPr>
              <w:t>mail</w:t>
            </w:r>
            <w:r w:rsidRPr="008030F9">
              <w:rPr>
                <w:sz w:val="20"/>
                <w:szCs w:val="20"/>
              </w:rPr>
              <w:t>.</w:t>
            </w:r>
            <w:r w:rsidRPr="008030F9">
              <w:rPr>
                <w:sz w:val="20"/>
                <w:szCs w:val="20"/>
                <w:lang w:val="en-US"/>
              </w:rPr>
              <w:t>ru</w:t>
            </w:r>
            <w:r w:rsidRPr="008030F9">
              <w:rPr>
                <w:sz w:val="20"/>
                <w:szCs w:val="20"/>
              </w:rPr>
              <w:t xml:space="preserve"> </w:t>
            </w:r>
          </w:p>
          <w:p w:rsidR="007F02EE" w:rsidRPr="008030F9" w:rsidRDefault="007F02EE" w:rsidP="00F3580E">
            <w:pPr>
              <w:rPr>
                <w:sz w:val="20"/>
                <w:szCs w:val="20"/>
              </w:rPr>
            </w:pPr>
            <w:r w:rsidRPr="008030F9">
              <w:rPr>
                <w:i/>
                <w:sz w:val="20"/>
                <w:szCs w:val="20"/>
              </w:rPr>
              <w:t>Кубанский государственный технологический университет, Краснодар, Россия</w:t>
            </w:r>
            <w:r w:rsidRPr="008030F9">
              <w:rPr>
                <w:sz w:val="20"/>
                <w:szCs w:val="20"/>
              </w:rPr>
              <w:t xml:space="preserve"> </w:t>
            </w:r>
          </w:p>
          <w:p w:rsidR="007F02EE" w:rsidRPr="008030F9" w:rsidRDefault="007F02EE" w:rsidP="00F3580E">
            <w:pPr>
              <w:rPr>
                <w:sz w:val="20"/>
                <w:szCs w:val="20"/>
              </w:rPr>
            </w:pPr>
          </w:p>
          <w:p w:rsidR="007F02EE" w:rsidRPr="008030F9" w:rsidRDefault="007F02EE" w:rsidP="00F3580E">
            <w:pPr>
              <w:rPr>
                <w:sz w:val="20"/>
                <w:szCs w:val="20"/>
              </w:rPr>
            </w:pPr>
            <w:r w:rsidRPr="008030F9">
              <w:rPr>
                <w:sz w:val="20"/>
                <w:szCs w:val="20"/>
              </w:rPr>
              <w:t>Берёзов Максим Юрьевич</w:t>
            </w:r>
          </w:p>
          <w:p w:rsidR="007F02EE" w:rsidRPr="008030F9" w:rsidRDefault="007F02EE" w:rsidP="00F3580E">
            <w:pPr>
              <w:rPr>
                <w:sz w:val="20"/>
                <w:szCs w:val="20"/>
              </w:rPr>
            </w:pPr>
            <w:r w:rsidRPr="008030F9">
              <w:rPr>
                <w:sz w:val="20"/>
                <w:szCs w:val="20"/>
              </w:rPr>
              <w:t>магистрант</w:t>
            </w:r>
          </w:p>
          <w:p w:rsidR="007F02EE" w:rsidRPr="008030F9" w:rsidRDefault="007F02EE" w:rsidP="00F3580E">
            <w:pPr>
              <w:rPr>
                <w:sz w:val="20"/>
                <w:szCs w:val="20"/>
              </w:rPr>
            </w:pPr>
            <w:hyperlink r:id="rId7" w:history="1">
              <w:r w:rsidRPr="008030F9">
                <w:rPr>
                  <w:rStyle w:val="Hyperlink"/>
                  <w:sz w:val="20"/>
                  <w:szCs w:val="20"/>
                  <w:lang w:val="en-US"/>
                </w:rPr>
                <w:t>maxberezov</w:t>
              </w:r>
              <w:r w:rsidRPr="008030F9">
                <w:rPr>
                  <w:rStyle w:val="Hyperlink"/>
                  <w:sz w:val="20"/>
                  <w:szCs w:val="20"/>
                </w:rPr>
                <w:t>@</w:t>
              </w:r>
              <w:r w:rsidRPr="008030F9">
                <w:rPr>
                  <w:rStyle w:val="Hyperlink"/>
                  <w:sz w:val="20"/>
                  <w:szCs w:val="20"/>
                  <w:lang w:val="en-US"/>
                </w:rPr>
                <w:t>gmail</w:t>
              </w:r>
              <w:r w:rsidRPr="008030F9">
                <w:rPr>
                  <w:rStyle w:val="Hyperlink"/>
                  <w:sz w:val="20"/>
                  <w:szCs w:val="20"/>
                </w:rPr>
                <w:t>.</w:t>
              </w:r>
              <w:r w:rsidRPr="008030F9">
                <w:rPr>
                  <w:rStyle w:val="Hyperlink"/>
                  <w:sz w:val="20"/>
                  <w:szCs w:val="20"/>
                  <w:lang w:val="en-US"/>
                </w:rPr>
                <w:t>com</w:t>
              </w:r>
            </w:hyperlink>
          </w:p>
        </w:tc>
        <w:tc>
          <w:tcPr>
            <w:tcW w:w="4394" w:type="dxa"/>
          </w:tcPr>
          <w:p w:rsidR="007F02EE" w:rsidRPr="008030F9" w:rsidRDefault="007F02EE" w:rsidP="00F3580E">
            <w:pPr>
              <w:rPr>
                <w:sz w:val="20"/>
                <w:szCs w:val="20"/>
                <w:lang w:val="en-US"/>
              </w:rPr>
            </w:pPr>
            <w:r w:rsidRPr="008030F9">
              <w:rPr>
                <w:sz w:val="20"/>
                <w:szCs w:val="20"/>
                <w:lang w:val="en-US"/>
              </w:rPr>
              <w:t>Chastikova Vera Arkadyevna</w:t>
            </w:r>
          </w:p>
          <w:p w:rsidR="007F02EE" w:rsidRPr="008030F9" w:rsidRDefault="007F02EE" w:rsidP="00F3580E">
            <w:pPr>
              <w:rPr>
                <w:sz w:val="20"/>
                <w:szCs w:val="20"/>
                <w:highlight w:val="yellow"/>
                <w:lang w:val="en-US"/>
              </w:rPr>
            </w:pPr>
            <w:r w:rsidRPr="008030F9">
              <w:rPr>
                <w:sz w:val="20"/>
                <w:szCs w:val="20"/>
                <w:lang w:val="en-US"/>
              </w:rPr>
              <w:t>Cand.Tech.Sci., associate professor</w:t>
            </w:r>
          </w:p>
          <w:p w:rsidR="007F02EE" w:rsidRPr="008030F9" w:rsidRDefault="007F02EE" w:rsidP="00F3580E">
            <w:pPr>
              <w:rPr>
                <w:sz w:val="20"/>
                <w:szCs w:val="20"/>
                <w:highlight w:val="yellow"/>
                <w:lang w:val="en-US"/>
              </w:rPr>
            </w:pPr>
            <w:r w:rsidRPr="008030F9">
              <w:rPr>
                <w:sz w:val="20"/>
                <w:szCs w:val="20"/>
                <w:lang w:val="en-US"/>
              </w:rPr>
              <w:t>RSCI SPIN-code: 4525-0290</w:t>
            </w:r>
          </w:p>
          <w:p w:rsidR="007F02EE" w:rsidRPr="008030F9" w:rsidRDefault="007F02EE" w:rsidP="00F3580E">
            <w:pPr>
              <w:rPr>
                <w:sz w:val="20"/>
                <w:szCs w:val="20"/>
                <w:lang w:val="en-US"/>
              </w:rPr>
            </w:pPr>
            <w:r w:rsidRPr="008030F9">
              <w:rPr>
                <w:sz w:val="20"/>
                <w:szCs w:val="20"/>
                <w:lang w:val="en-US"/>
              </w:rPr>
              <w:t xml:space="preserve">chastikova_va@mail.ru </w:t>
            </w:r>
          </w:p>
          <w:p w:rsidR="007F02EE" w:rsidRPr="008030F9" w:rsidRDefault="007F02EE" w:rsidP="00F3580E">
            <w:pPr>
              <w:rPr>
                <w:sz w:val="20"/>
                <w:szCs w:val="20"/>
                <w:lang w:val="en-US"/>
              </w:rPr>
            </w:pPr>
            <w:smartTag w:uri="urn:schemas-microsoft-com:office:smarttags" w:element="PlaceName">
              <w:r w:rsidRPr="008030F9">
                <w:rPr>
                  <w:i/>
                  <w:sz w:val="20"/>
                  <w:szCs w:val="20"/>
                  <w:lang w:val="en-US"/>
                </w:rPr>
                <w:t>Kuban</w:t>
              </w:r>
            </w:smartTag>
            <w:r w:rsidRPr="008030F9">
              <w:rPr>
                <w:i/>
                <w:sz w:val="20"/>
                <w:szCs w:val="20"/>
                <w:lang w:val="en-US"/>
              </w:rPr>
              <w:t xml:space="preserve"> </w:t>
            </w:r>
            <w:smartTag w:uri="urn:schemas-microsoft-com:office:smarttags" w:element="PlaceType">
              <w:r w:rsidRPr="008030F9">
                <w:rPr>
                  <w:i/>
                  <w:sz w:val="20"/>
                  <w:szCs w:val="20"/>
                  <w:lang w:val="en-US"/>
                </w:rPr>
                <w:t>State</w:t>
              </w:r>
            </w:smartTag>
            <w:r w:rsidRPr="008030F9">
              <w:rPr>
                <w:i/>
                <w:sz w:val="20"/>
                <w:szCs w:val="20"/>
                <w:lang w:val="en-US"/>
              </w:rPr>
              <w:t xml:space="preserve"> Technological University, </w:t>
            </w:r>
            <w:smartTag w:uri="urn:schemas-microsoft-com:office:smarttags" w:element="place">
              <w:smartTag w:uri="urn:schemas-microsoft-com:office:smarttags" w:element="City">
                <w:r w:rsidRPr="008030F9">
                  <w:rPr>
                    <w:i/>
                    <w:sz w:val="20"/>
                    <w:szCs w:val="20"/>
                    <w:lang w:val="en-US"/>
                  </w:rPr>
                  <w:t>Krasnodar</w:t>
                </w:r>
              </w:smartTag>
              <w:r w:rsidRPr="008030F9">
                <w:rPr>
                  <w:i/>
                  <w:sz w:val="20"/>
                  <w:szCs w:val="20"/>
                  <w:lang w:val="en-US"/>
                </w:rPr>
                <w:t xml:space="preserve">, </w:t>
              </w:r>
              <w:smartTag w:uri="urn:schemas-microsoft-com:office:smarttags" w:element="country-region">
                <w:r w:rsidRPr="008030F9">
                  <w:rPr>
                    <w:i/>
                    <w:sz w:val="20"/>
                    <w:szCs w:val="20"/>
                    <w:lang w:val="en-US"/>
                  </w:rPr>
                  <w:t>Russia</w:t>
                </w:r>
              </w:smartTag>
            </w:smartTag>
            <w:r w:rsidRPr="008030F9">
              <w:rPr>
                <w:sz w:val="20"/>
                <w:szCs w:val="20"/>
                <w:lang w:val="en-US"/>
              </w:rPr>
              <w:t xml:space="preserve"> </w:t>
            </w:r>
          </w:p>
          <w:p w:rsidR="007F02EE" w:rsidRPr="008030F9" w:rsidRDefault="007F02EE" w:rsidP="00F3580E">
            <w:pPr>
              <w:rPr>
                <w:sz w:val="20"/>
                <w:szCs w:val="20"/>
                <w:lang w:val="en-US"/>
              </w:rPr>
            </w:pPr>
          </w:p>
          <w:p w:rsidR="007F02EE" w:rsidRPr="008030F9" w:rsidRDefault="007F02EE" w:rsidP="00F3580E">
            <w:pPr>
              <w:rPr>
                <w:sz w:val="20"/>
                <w:szCs w:val="20"/>
                <w:lang w:val="en-US"/>
              </w:rPr>
            </w:pPr>
            <w:r w:rsidRPr="008030F9">
              <w:rPr>
                <w:sz w:val="20"/>
                <w:szCs w:val="20"/>
                <w:lang w:val="en-US"/>
              </w:rPr>
              <w:t>Berezov Maxim Yurievich</w:t>
            </w:r>
          </w:p>
          <w:p w:rsidR="007F02EE" w:rsidRPr="008030F9" w:rsidRDefault="007F02EE" w:rsidP="00F3580E">
            <w:pPr>
              <w:rPr>
                <w:sz w:val="20"/>
                <w:szCs w:val="20"/>
                <w:lang w:val="en-US"/>
              </w:rPr>
            </w:pPr>
            <w:r w:rsidRPr="008030F9">
              <w:rPr>
                <w:color w:val="000000"/>
                <w:sz w:val="20"/>
                <w:szCs w:val="20"/>
                <w:lang w:val="en-US"/>
              </w:rPr>
              <w:t>master</w:t>
            </w:r>
            <w:r w:rsidRPr="008030F9">
              <w:rPr>
                <w:rFonts w:ascii="Arial" w:hAnsi="Arial" w:cs="Arial"/>
                <w:color w:val="000000"/>
                <w:sz w:val="20"/>
                <w:szCs w:val="20"/>
                <w:lang w:val="en-US"/>
              </w:rPr>
              <w:t xml:space="preserve"> </w:t>
            </w:r>
            <w:r w:rsidRPr="008030F9">
              <w:rPr>
                <w:sz w:val="20"/>
                <w:szCs w:val="20"/>
                <w:lang w:val="en-US"/>
              </w:rPr>
              <w:t>student</w:t>
            </w:r>
          </w:p>
          <w:p w:rsidR="007F02EE" w:rsidRPr="008030F9" w:rsidRDefault="007F02EE" w:rsidP="00F3580E">
            <w:pPr>
              <w:rPr>
                <w:color w:val="0000FF"/>
                <w:sz w:val="20"/>
                <w:szCs w:val="20"/>
                <w:u w:val="single"/>
                <w:lang w:val="en-US"/>
              </w:rPr>
            </w:pPr>
            <w:hyperlink r:id="rId8" w:history="1">
              <w:r w:rsidRPr="004A6667">
                <w:rPr>
                  <w:rStyle w:val="Hyperlink"/>
                  <w:sz w:val="20"/>
                  <w:szCs w:val="20"/>
                  <w:lang w:val="en-US"/>
                </w:rPr>
                <w:t>maxberezov@gmail.com</w:t>
              </w:r>
            </w:hyperlink>
          </w:p>
        </w:tc>
      </w:tr>
      <w:tr w:rsidR="007F02EE" w:rsidRPr="008030F9" w:rsidTr="00F3580E">
        <w:trPr>
          <w:trHeight w:val="80"/>
        </w:trPr>
        <w:tc>
          <w:tcPr>
            <w:tcW w:w="4676" w:type="dxa"/>
          </w:tcPr>
          <w:p w:rsidR="007F02EE" w:rsidRPr="008030F9" w:rsidRDefault="007F02EE" w:rsidP="00F3580E">
            <w:pPr>
              <w:rPr>
                <w:i/>
                <w:sz w:val="20"/>
                <w:szCs w:val="20"/>
              </w:rPr>
            </w:pPr>
            <w:r w:rsidRPr="008030F9">
              <w:rPr>
                <w:i/>
                <w:color w:val="000000"/>
                <w:sz w:val="20"/>
                <w:szCs w:val="20"/>
                <w:shd w:val="clear" w:color="auto" w:fill="FFFFFF"/>
              </w:rPr>
              <w:t>Санкт-Петербургский национальный исследовательский университет информационных технологий, механики и оптики</w:t>
            </w:r>
            <w:r w:rsidRPr="008030F9">
              <w:rPr>
                <w:i/>
                <w:color w:val="000000"/>
                <w:sz w:val="20"/>
                <w:szCs w:val="20"/>
              </w:rPr>
              <w:t>, Санкт-Петербург, Россия</w:t>
            </w:r>
          </w:p>
        </w:tc>
        <w:tc>
          <w:tcPr>
            <w:tcW w:w="4394" w:type="dxa"/>
          </w:tcPr>
          <w:p w:rsidR="007F02EE" w:rsidRPr="008030F9" w:rsidRDefault="007F02EE" w:rsidP="00F3580E">
            <w:pPr>
              <w:rPr>
                <w:i/>
                <w:sz w:val="20"/>
                <w:szCs w:val="20"/>
                <w:lang w:val="en-US"/>
              </w:rPr>
            </w:pPr>
            <w:r w:rsidRPr="008030F9">
              <w:rPr>
                <w:i/>
                <w:sz w:val="20"/>
                <w:szCs w:val="20"/>
                <w:lang w:val="en-US"/>
              </w:rPr>
              <w:t>Saint-Petersburg national research university of information technologies, mechanics and optics, Saint-Petersburg, Russia</w:t>
            </w:r>
          </w:p>
        </w:tc>
      </w:tr>
      <w:tr w:rsidR="007F02EE" w:rsidRPr="008030F9" w:rsidTr="00F3580E">
        <w:tc>
          <w:tcPr>
            <w:tcW w:w="4676" w:type="dxa"/>
          </w:tcPr>
          <w:p w:rsidR="007F02EE" w:rsidRPr="008030F9" w:rsidRDefault="007F02EE" w:rsidP="00F3580E">
            <w:pPr>
              <w:rPr>
                <w:sz w:val="20"/>
                <w:szCs w:val="20"/>
                <w:lang w:val="en-US"/>
              </w:rPr>
            </w:pPr>
          </w:p>
        </w:tc>
        <w:tc>
          <w:tcPr>
            <w:tcW w:w="4394" w:type="dxa"/>
          </w:tcPr>
          <w:p w:rsidR="007F02EE" w:rsidRPr="008030F9" w:rsidRDefault="007F02EE" w:rsidP="00F3580E">
            <w:pPr>
              <w:rPr>
                <w:i/>
                <w:sz w:val="20"/>
                <w:szCs w:val="20"/>
                <w:lang w:val="en-US"/>
              </w:rPr>
            </w:pPr>
          </w:p>
        </w:tc>
      </w:tr>
      <w:tr w:rsidR="007F02EE" w:rsidRPr="008030F9" w:rsidTr="00F3580E">
        <w:tc>
          <w:tcPr>
            <w:tcW w:w="4676" w:type="dxa"/>
          </w:tcPr>
          <w:p w:rsidR="007F02EE" w:rsidRPr="00D22053" w:rsidRDefault="007F02EE" w:rsidP="00F3580E">
            <w:pPr>
              <w:pStyle w:val="a"/>
              <w:pBdr>
                <w:top w:val="none" w:sz="0" w:space="0" w:color="auto"/>
                <w:left w:val="none" w:sz="0" w:space="0" w:color="auto"/>
                <w:bottom w:val="none" w:sz="0" w:space="0" w:color="auto"/>
                <w:right w:val="none" w:sz="0" w:space="0" w:color="auto"/>
                <w:bar w:val="none" w:sz="0" w:color="auto"/>
              </w:pBdr>
              <w:rPr>
                <w:rFonts w:ascii="Times New Roman" w:hAnsi="Times New Roman" w:cs="Times New Roman"/>
                <w:sz w:val="20"/>
                <w:szCs w:val="20"/>
              </w:rPr>
            </w:pPr>
            <w:r w:rsidRPr="008030F9">
              <w:rPr>
                <w:rFonts w:ascii="Times New Roman" w:hAnsi="Times New Roman" w:cs="Times New Roman"/>
                <w:sz w:val="20"/>
                <w:szCs w:val="20"/>
              </w:rPr>
              <w:t>Настоящая статья посвящена исследованию параметров разработанной искусственной иммунной системы для решения задачи обнаружения полиморфных вирусов. Целью является определение такого вектора параметров иммунной системы, который бы обеспечивал минимальное количество ошибок первого рода на репрезентативной выборке данных, минимальное количество ошибок второго рода и максимальный процент обнаружения полиморфных вирусов, то есть правильной классификации их как вредоносного кода, по отношению к любому теоретически возможному вектору параметров искусственной иммунной системы. Отличительной чертой исследуемой искусственной иммунной системы является применение класса генетических алгоритмов, которые обеспечивают более эффективное обучение детекторов. Среди настраиваемых параметров работы системы выделены: алгоритм определения меры близости детектора и патогена, который может быть реализован путем определения расстояния по Левенштейну, либо методом смежных бит; а также метод реализации оператора кроссинговера, метод реализации оператора мутации, метод реализации оператора селекции, алгоритм определения меры близости строк детекторов. Кроме этого, в статье рассматривается целесообразность использования распределенной сети из нескольких узлов, на каждом из которых будет функционировать иммунная система, обменивающаяся данными с другими узлами сети. В результате исследований был получен набор оптимальных параметров, при которых система достигает максимальной точности ра</w:t>
            </w:r>
            <w:r>
              <w:rPr>
                <w:rFonts w:ascii="Times New Roman" w:hAnsi="Times New Roman" w:cs="Times New Roman"/>
                <w:sz w:val="20"/>
                <w:szCs w:val="20"/>
              </w:rPr>
              <w:t>спознавания полиморфных вирусов</w:t>
            </w:r>
          </w:p>
        </w:tc>
        <w:tc>
          <w:tcPr>
            <w:tcW w:w="4394" w:type="dxa"/>
          </w:tcPr>
          <w:p w:rsidR="007F02EE" w:rsidRPr="008030F9" w:rsidRDefault="007F02EE" w:rsidP="00F3580E">
            <w:pPr>
              <w:rPr>
                <w:sz w:val="20"/>
                <w:szCs w:val="20"/>
                <w:highlight w:val="yellow"/>
                <w:lang w:val="en-US"/>
              </w:rPr>
            </w:pPr>
            <w:r w:rsidRPr="008030F9">
              <w:rPr>
                <w:sz w:val="20"/>
                <w:szCs w:val="20"/>
                <w:lang w:val="en-US"/>
              </w:rPr>
              <w:t>This article is dedicated to the study of the parameters of the artificial immune system for solving the polymorphic viruses’ detection problem. The goal is to define a vector of the immune system parameters that would ensure the minimum number of errors of the first kind, the minimum number of errors of the second kind and the maximum percentage of polymorphic viruses’ detection. That is, the most accurate classification of them as a malicious code, in relation to any theoretically possible vector of parameters of the artificial immune system. A distinctive feature of the studied artificial immune system is the use of a class of genetic algorithms that provide more efficient training of detectors. The configurable parameters of the system are: the algorithm for determining the proximity of the detector and the pathogen, which can be realized by determining the Levenshtein distance or by the method of adjacent bits; as well as the method of implementing the crossing-over operator, the method of implementing the mutation operator, the method of implementing the selection operator, the algorithm for determining the proximity of the detector lines. In addition, the article considers the expediency of using a distributed network of several nodes, each of which will have an immune system that will exchange data with other nodes of the network. As a result of the research, a set of optimal parameters was obtained in which the system achieves the maximum accuracy of recognition of polymorphic viruses</w:t>
            </w:r>
          </w:p>
        </w:tc>
      </w:tr>
      <w:tr w:rsidR="007F02EE" w:rsidRPr="008030F9" w:rsidTr="00F3580E">
        <w:tc>
          <w:tcPr>
            <w:tcW w:w="4676" w:type="dxa"/>
          </w:tcPr>
          <w:p w:rsidR="007F02EE" w:rsidRPr="0008234B" w:rsidRDefault="007F02EE" w:rsidP="00F3580E">
            <w:pPr>
              <w:tabs>
                <w:tab w:val="left" w:pos="426"/>
              </w:tabs>
              <w:autoSpaceDE w:val="0"/>
              <w:autoSpaceDN w:val="0"/>
              <w:adjustRightInd w:val="0"/>
              <w:rPr>
                <w:sz w:val="20"/>
                <w:szCs w:val="20"/>
              </w:rPr>
            </w:pPr>
            <w:r w:rsidRPr="008030F9">
              <w:rPr>
                <w:bCs/>
                <w:color w:val="000000"/>
                <w:sz w:val="20"/>
                <w:szCs w:val="20"/>
              </w:rPr>
              <w:t xml:space="preserve">Ключевые слова: </w:t>
            </w:r>
            <w:r w:rsidRPr="008030F9">
              <w:rPr>
                <w:sz w:val="20"/>
                <w:szCs w:val="20"/>
              </w:rPr>
              <w:t>ИСКУССТВЕННАЯ ИММУННАЯ СИСТЕМА, ОБНАРУЖЕНИЕ ВИРУСОВ, БИОИНФОРМАТИКА, ГЕНЕТИЧЕСКИЙ АЛГОРИТМ</w:t>
            </w:r>
          </w:p>
          <w:p w:rsidR="007F02EE" w:rsidRDefault="007F02EE" w:rsidP="00F3580E">
            <w:pPr>
              <w:tabs>
                <w:tab w:val="left" w:pos="426"/>
              </w:tabs>
              <w:autoSpaceDE w:val="0"/>
              <w:autoSpaceDN w:val="0"/>
              <w:adjustRightInd w:val="0"/>
              <w:rPr>
                <w:sz w:val="20"/>
                <w:szCs w:val="20"/>
                <w:lang w:val="en-US"/>
              </w:rPr>
            </w:pPr>
          </w:p>
          <w:p w:rsidR="007F02EE" w:rsidRPr="0008234B" w:rsidRDefault="007F02EE" w:rsidP="00F3580E">
            <w:pPr>
              <w:tabs>
                <w:tab w:val="left" w:pos="426"/>
              </w:tabs>
              <w:autoSpaceDE w:val="0"/>
              <w:autoSpaceDN w:val="0"/>
              <w:adjustRightInd w:val="0"/>
              <w:rPr>
                <w:bCs/>
                <w:color w:val="000000"/>
                <w:sz w:val="20"/>
                <w:szCs w:val="20"/>
                <w:lang w:val="en-US"/>
              </w:rPr>
            </w:pPr>
            <w:r w:rsidRPr="00B92808">
              <w:rPr>
                <w:rFonts w:ascii="Arial" w:hAnsi="Arial" w:cs="Arial"/>
                <w:b/>
                <w:caps/>
                <w:sz w:val="20"/>
              </w:rPr>
              <w:t>D</w:t>
            </w:r>
            <w:r w:rsidRPr="00B92808">
              <w:rPr>
                <w:rFonts w:ascii="Arial" w:hAnsi="Arial" w:cs="Arial"/>
                <w:b/>
                <w:sz w:val="20"/>
              </w:rPr>
              <w:t>oi</w:t>
            </w:r>
            <w:r w:rsidRPr="00B92808">
              <w:rPr>
                <w:rFonts w:ascii="Arial" w:hAnsi="Arial" w:cs="Arial"/>
                <w:b/>
                <w:caps/>
                <w:sz w:val="20"/>
              </w:rPr>
              <w:t>: 10.21515/1990-4665-128-0</w:t>
            </w:r>
            <w:r>
              <w:rPr>
                <w:rFonts w:ascii="Arial" w:hAnsi="Arial" w:cs="Arial"/>
                <w:b/>
                <w:caps/>
                <w:sz w:val="20"/>
                <w:lang w:val="en-US"/>
              </w:rPr>
              <w:t>31</w:t>
            </w:r>
          </w:p>
        </w:tc>
        <w:tc>
          <w:tcPr>
            <w:tcW w:w="4394" w:type="dxa"/>
          </w:tcPr>
          <w:p w:rsidR="007F02EE" w:rsidRPr="008030F9" w:rsidRDefault="007F02EE" w:rsidP="00F3580E">
            <w:pPr>
              <w:rPr>
                <w:sz w:val="20"/>
                <w:szCs w:val="20"/>
                <w:lang w:val="en-US"/>
              </w:rPr>
            </w:pPr>
            <w:r w:rsidRPr="008030F9">
              <w:rPr>
                <w:sz w:val="20"/>
                <w:szCs w:val="20"/>
                <w:lang w:val="en-US"/>
              </w:rPr>
              <w:t>Keywords: ARTIFICIAL IMMUNE SYSTEM,</w:t>
            </w:r>
            <w:r>
              <w:rPr>
                <w:sz w:val="20"/>
                <w:szCs w:val="20"/>
                <w:lang w:val="en-US"/>
              </w:rPr>
              <w:t xml:space="preserve"> </w:t>
            </w:r>
            <w:r w:rsidRPr="008030F9">
              <w:rPr>
                <w:sz w:val="20"/>
                <w:szCs w:val="20"/>
                <w:lang w:val="en-US"/>
              </w:rPr>
              <w:t>VIRUS DETECTION, BIOINFORMATICS, GENETIC ALGORITHM</w:t>
            </w:r>
          </w:p>
        </w:tc>
      </w:tr>
    </w:tbl>
    <w:p w:rsidR="007F02EE" w:rsidRPr="00AC6BB7" w:rsidRDefault="007F02EE" w:rsidP="006E3966">
      <w:pPr>
        <w:spacing w:line="360" w:lineRule="auto"/>
        <w:rPr>
          <w:rFonts w:eastAsia="TimesNewRomanPSMT"/>
          <w:b/>
          <w:lang w:val="en-US"/>
        </w:rPr>
      </w:pPr>
    </w:p>
    <w:p w:rsidR="007F02EE" w:rsidRPr="00D31468" w:rsidRDefault="007F02EE" w:rsidP="00C55112">
      <w:pPr>
        <w:spacing w:line="360" w:lineRule="auto"/>
        <w:ind w:firstLine="709"/>
        <w:jc w:val="both"/>
        <w:rPr>
          <w:sz w:val="28"/>
          <w:szCs w:val="28"/>
        </w:rPr>
      </w:pPr>
      <w:r w:rsidRPr="00D31468">
        <w:rPr>
          <w:sz w:val="28"/>
          <w:szCs w:val="28"/>
        </w:rPr>
        <w:t>В данной статье проводится анализ зависимости количества ошибок первого рода, количества ошибок второго рода и точности классификации полиморфных вирусов от вектора входных параметров для искусственной иммунной системы, методика и принципы работы которой были предложены в статье [</w:t>
      </w:r>
      <w:r>
        <w:rPr>
          <w:sz w:val="28"/>
          <w:szCs w:val="28"/>
        </w:rPr>
        <w:t>1</w:t>
      </w:r>
      <w:r w:rsidRPr="00D31468">
        <w:rPr>
          <w:sz w:val="28"/>
          <w:szCs w:val="28"/>
        </w:rPr>
        <w:t>]. Для повышения эффективности работ</w:t>
      </w:r>
      <w:r>
        <w:rPr>
          <w:sz w:val="28"/>
          <w:szCs w:val="28"/>
        </w:rPr>
        <w:t>ы иммунной системы используется</w:t>
      </w:r>
      <w:r w:rsidRPr="00D31468">
        <w:rPr>
          <w:sz w:val="28"/>
          <w:szCs w:val="28"/>
        </w:rPr>
        <w:t xml:space="preserve"> класс генетических алгоритмов</w:t>
      </w:r>
      <w:r w:rsidRPr="00B742D7">
        <w:rPr>
          <w:sz w:val="28"/>
          <w:szCs w:val="28"/>
        </w:rPr>
        <w:t xml:space="preserve"> [2,5]</w:t>
      </w:r>
      <w:r w:rsidRPr="00D31468">
        <w:rPr>
          <w:sz w:val="28"/>
          <w:szCs w:val="28"/>
        </w:rPr>
        <w:t>: применение концепций генетических операторов позволяет увеличить скорость обучения детекторов. Ожидаемые результаты функционирования такой системы чувствительны к любым изменениям входного многомерного вектора, поэтому задача нахождения локального экстремума целевой функции (точность классификации полиморфных вирусов) при имплементации искусственной иммунной системы выходит на первый план</w:t>
      </w:r>
      <w:r w:rsidRPr="00B742D7">
        <w:rPr>
          <w:sz w:val="28"/>
          <w:szCs w:val="28"/>
        </w:rPr>
        <w:t xml:space="preserve"> [3]</w:t>
      </w:r>
      <w:r w:rsidRPr="00D31468">
        <w:rPr>
          <w:sz w:val="28"/>
          <w:szCs w:val="28"/>
        </w:rPr>
        <w:t>.</w:t>
      </w:r>
    </w:p>
    <w:p w:rsidR="007F02EE" w:rsidRDefault="007F02EE" w:rsidP="00C55112">
      <w:pPr>
        <w:spacing w:line="360" w:lineRule="auto"/>
        <w:ind w:firstLine="709"/>
        <w:jc w:val="both"/>
        <w:rPr>
          <w:sz w:val="28"/>
          <w:szCs w:val="28"/>
          <w:lang w:val="en-US"/>
        </w:rPr>
      </w:pPr>
      <w:r w:rsidRPr="00D31468">
        <w:rPr>
          <w:sz w:val="28"/>
          <w:szCs w:val="28"/>
        </w:rPr>
        <w:t>В качестве исследуемых параметров функционирования системы были выбраны: методы реализации кроссинговера, селекции, мутации, метод определения близости детектора и патогена, мера близости строк детектора и мера близости строк детектора и патогена, а также целесообразность реализации многоузловой распределенной искусственной иммунной системы. Тестирование происходило на репрезентативной выборке вирусов, процесс тестирования состоял в осуществлении</w:t>
      </w:r>
      <w:r w:rsidRPr="00D31468">
        <w:rPr>
          <w:rFonts w:ascii="Calibri" w:hAnsi="Calibri"/>
          <w:sz w:val="28"/>
          <w:szCs w:val="28"/>
        </w:rPr>
        <w:t xml:space="preserve"> </w:t>
      </w:r>
      <w:r w:rsidRPr="00D31468">
        <w:rPr>
          <w:sz w:val="28"/>
          <w:szCs w:val="28"/>
        </w:rPr>
        <w:t>новых обучений искусственной иммунной системы, когда на вход подавался вектор входных параметров, отличающихся значениями только в одной позиции.</w:t>
      </w:r>
    </w:p>
    <w:p w:rsidR="007F02EE" w:rsidRDefault="007F02EE" w:rsidP="00C55112">
      <w:pPr>
        <w:spacing w:line="360" w:lineRule="auto"/>
        <w:ind w:firstLine="709"/>
        <w:jc w:val="both"/>
        <w:rPr>
          <w:sz w:val="28"/>
          <w:szCs w:val="28"/>
          <w:lang w:val="en-US"/>
        </w:rPr>
      </w:pPr>
    </w:p>
    <w:p w:rsidR="007F02EE" w:rsidRPr="00D22053" w:rsidRDefault="007F02EE" w:rsidP="00C55112">
      <w:pPr>
        <w:spacing w:line="360" w:lineRule="auto"/>
        <w:ind w:firstLine="709"/>
        <w:jc w:val="both"/>
        <w:rPr>
          <w:sz w:val="28"/>
          <w:szCs w:val="28"/>
          <w:lang w:val="en-US"/>
        </w:rPr>
      </w:pPr>
    </w:p>
    <w:p w:rsidR="007F02EE" w:rsidRPr="00D31468" w:rsidRDefault="007F02EE" w:rsidP="00C55112">
      <w:pPr>
        <w:spacing w:line="360" w:lineRule="auto"/>
        <w:ind w:firstLine="709"/>
        <w:jc w:val="both"/>
        <w:rPr>
          <w:sz w:val="28"/>
          <w:szCs w:val="28"/>
        </w:rPr>
      </w:pPr>
      <w:r w:rsidRPr="00D31468">
        <w:rPr>
          <w:sz w:val="28"/>
          <w:szCs w:val="28"/>
        </w:rPr>
        <w:t>1. Определение оптимальной меры близости строк детектора</w:t>
      </w:r>
    </w:p>
    <w:p w:rsidR="007F02EE" w:rsidRPr="00D31468" w:rsidRDefault="007F02EE" w:rsidP="00C55112">
      <w:pPr>
        <w:spacing w:line="360" w:lineRule="auto"/>
        <w:ind w:firstLine="709"/>
        <w:jc w:val="both"/>
        <w:rPr>
          <w:sz w:val="28"/>
          <w:szCs w:val="28"/>
        </w:rPr>
      </w:pPr>
      <w:r w:rsidRPr="00D31468">
        <w:rPr>
          <w:sz w:val="28"/>
          <w:szCs w:val="28"/>
        </w:rPr>
        <w:t>Данный параметр показывает, в каких пределах два детектора будут считаться схожими. В зависимости от свободных ресурсов система настраивается таким образом, чтобы два детектора идентифицировались различными при разных значениях параметра. Если ресурсов мало, то большое количество детекторов будут считаться подобными и отбрасываться при генерации. Таким образом, увеличивается гибкость, масштабируемость системы. На рисунке 1 показана</w:t>
      </w:r>
      <w:r w:rsidRPr="00D31468">
        <w:rPr>
          <w:rFonts w:ascii="Calibri" w:hAnsi="Calibri"/>
          <w:sz w:val="28"/>
          <w:szCs w:val="28"/>
        </w:rPr>
        <w:t xml:space="preserve"> </w:t>
      </w:r>
      <w:r w:rsidRPr="00D31468">
        <w:rPr>
          <w:sz w:val="28"/>
          <w:szCs w:val="28"/>
        </w:rPr>
        <w:t xml:space="preserve">зависимость точности распознавания </w:t>
      </w:r>
      <w:r>
        <w:rPr>
          <w:sz w:val="28"/>
          <w:szCs w:val="28"/>
        </w:rPr>
        <w:t xml:space="preserve">вирусов </w:t>
      </w:r>
      <w:r w:rsidRPr="00D31468">
        <w:rPr>
          <w:sz w:val="28"/>
          <w:szCs w:val="28"/>
        </w:rPr>
        <w:t>от меры соответствия строк детектора.</w:t>
      </w:r>
    </w:p>
    <w:p w:rsidR="007F02EE" w:rsidRDefault="007F02EE" w:rsidP="009F3EA4">
      <w:pPr>
        <w:spacing w:line="360" w:lineRule="auto"/>
        <w:ind w:firstLine="708"/>
        <w:rPr>
          <w:szCs w:val="28"/>
        </w:rPr>
      </w:pPr>
      <w:r w:rsidRPr="00651B36">
        <w:rPr>
          <w:noProof/>
        </w:rPr>
        <w:object w:dxaOrig="8199"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6" o:spid="_x0000_i1025" type="#_x0000_t75" style="width:410.25pt;height:225.75pt;visibility:visible" o:ole="">
            <v:imagedata r:id="rId9" o:title="" cropbottom="-44f"/>
            <o:lock v:ext="edit" aspectratio="f"/>
          </v:shape>
          <o:OLEObject Type="Embed" ProgID="Excel.Chart.8" ShapeID="Диаграмма 16" DrawAspect="Content" ObjectID="_1554805997" r:id="rId10"/>
        </w:object>
      </w:r>
    </w:p>
    <w:p w:rsidR="007F02EE" w:rsidRPr="00D31468" w:rsidRDefault="007F02EE" w:rsidP="00E03D82">
      <w:pPr>
        <w:spacing w:line="360" w:lineRule="auto"/>
        <w:ind w:firstLine="708"/>
        <w:jc w:val="center"/>
        <w:rPr>
          <w:sz w:val="28"/>
          <w:szCs w:val="28"/>
        </w:rPr>
      </w:pPr>
      <w:r w:rsidRPr="00D31468">
        <w:rPr>
          <w:sz w:val="28"/>
          <w:szCs w:val="28"/>
        </w:rPr>
        <w:t>Рисунок 1 - Зависимость точности распознавания от меры соответствия строк детектора</w:t>
      </w:r>
    </w:p>
    <w:p w:rsidR="007F02EE" w:rsidRPr="00D31468" w:rsidRDefault="007F02EE" w:rsidP="00C55112">
      <w:pPr>
        <w:spacing w:line="360" w:lineRule="auto"/>
        <w:ind w:firstLine="708"/>
        <w:jc w:val="both"/>
        <w:rPr>
          <w:sz w:val="28"/>
          <w:szCs w:val="28"/>
        </w:rPr>
      </w:pPr>
      <w:r w:rsidRPr="00D31468">
        <w:rPr>
          <w:sz w:val="28"/>
          <w:szCs w:val="28"/>
        </w:rPr>
        <w:t>Из полученных данных следует, что точность распознавания является кумулятивной функцией, оптимальное значение:  0.4. При указанном значении достигается 98% точность распознавания по отношению к асимптотическому максимуму, однако на заданном уровне меры близости не наблюдается резкого экспоненциального роста вычислительных ресурсов системы.</w:t>
      </w:r>
    </w:p>
    <w:p w:rsidR="007F02EE" w:rsidRDefault="007F02EE" w:rsidP="00C55112">
      <w:pPr>
        <w:spacing w:line="360" w:lineRule="auto"/>
        <w:ind w:firstLine="708"/>
        <w:jc w:val="both"/>
        <w:rPr>
          <w:sz w:val="28"/>
          <w:szCs w:val="28"/>
          <w:lang w:val="en-US"/>
        </w:rPr>
      </w:pPr>
    </w:p>
    <w:p w:rsidR="007F02EE" w:rsidRPr="00D31468" w:rsidRDefault="007F02EE" w:rsidP="00C55112">
      <w:pPr>
        <w:spacing w:line="360" w:lineRule="auto"/>
        <w:ind w:firstLine="708"/>
        <w:jc w:val="both"/>
        <w:rPr>
          <w:sz w:val="28"/>
          <w:szCs w:val="28"/>
        </w:rPr>
      </w:pPr>
      <w:r w:rsidRPr="00D31468">
        <w:rPr>
          <w:sz w:val="28"/>
          <w:szCs w:val="28"/>
        </w:rPr>
        <w:t>2. Определение оптимальной меры близости строк детектора и патогена</w:t>
      </w:r>
    </w:p>
    <w:p w:rsidR="007F02EE" w:rsidRPr="00D31468" w:rsidRDefault="007F02EE" w:rsidP="00C55112">
      <w:pPr>
        <w:spacing w:line="360" w:lineRule="auto"/>
        <w:ind w:firstLine="708"/>
        <w:jc w:val="both"/>
        <w:rPr>
          <w:sz w:val="28"/>
          <w:szCs w:val="28"/>
        </w:rPr>
      </w:pPr>
      <w:r w:rsidRPr="00D31468">
        <w:rPr>
          <w:sz w:val="28"/>
          <w:szCs w:val="28"/>
        </w:rPr>
        <w:t xml:space="preserve">Оптимизацию данного параметра можно свети к оптимизации двух зависимых монотонных функций, первая функция точности распознавания является невозрастающей, а вторая функция отношения неложных срабатываний является неубывающей, обе функции зависят от определяемого параметра, который находится как координата Х точки пересечения двух графиков. На рисунке 2 представлены функция точности распознавания и функция, показывающая количество неложных срабатываний, на основе значений которых определяется оптимальная мера близости строк детектора и патогена. По оси Х  - мера соответствия строк, по оси </w:t>
      </w:r>
      <w:r w:rsidRPr="00D31468">
        <w:rPr>
          <w:sz w:val="28"/>
          <w:szCs w:val="28"/>
          <w:lang w:val="en-US"/>
        </w:rPr>
        <w:t>Y</w:t>
      </w:r>
      <w:r>
        <w:rPr>
          <w:sz w:val="28"/>
          <w:szCs w:val="28"/>
        </w:rPr>
        <w:t xml:space="preserve"> -</w:t>
      </w:r>
      <w:r w:rsidRPr="00D31468">
        <w:rPr>
          <w:sz w:val="28"/>
          <w:szCs w:val="28"/>
        </w:rPr>
        <w:t xml:space="preserve"> процентная точность распознавания.</w:t>
      </w:r>
    </w:p>
    <w:p w:rsidR="007F02EE" w:rsidRDefault="007F02EE" w:rsidP="00E03D82">
      <w:pPr>
        <w:spacing w:after="120"/>
        <w:rPr>
          <w:szCs w:val="28"/>
          <w:lang w:val="en-US"/>
        </w:rPr>
      </w:pPr>
      <w:r w:rsidRPr="00651B36">
        <w:rPr>
          <w:noProof/>
        </w:rPr>
        <w:object w:dxaOrig="8679" w:dyaOrig="5060">
          <v:shape id="Диаграмма 14" o:spid="_x0000_i1026" type="#_x0000_t75" style="width:434.25pt;height:252.75pt;visibility:visible" o:ole="">
            <v:imagedata r:id="rId11" o:title=""/>
            <o:lock v:ext="edit" aspectratio="f"/>
          </v:shape>
          <o:OLEObject Type="Embed" ProgID="Excel.Chart.8" ShapeID="Диаграмма 14" DrawAspect="Content" ObjectID="_1554805998" r:id="rId12"/>
        </w:object>
      </w:r>
    </w:p>
    <w:p w:rsidR="007F02EE" w:rsidRPr="00D31468" w:rsidRDefault="007F02EE" w:rsidP="00E03D82">
      <w:pPr>
        <w:spacing w:line="360" w:lineRule="auto"/>
        <w:jc w:val="center"/>
        <w:rPr>
          <w:sz w:val="28"/>
          <w:szCs w:val="28"/>
        </w:rPr>
      </w:pPr>
      <w:r w:rsidRPr="00D31468">
        <w:rPr>
          <w:sz w:val="28"/>
          <w:szCs w:val="28"/>
        </w:rPr>
        <w:t>Рисунок 2 - Определение оптимального значения соответствия строки детектора патогену</w:t>
      </w:r>
    </w:p>
    <w:p w:rsidR="007F02EE" w:rsidRPr="00D31468" w:rsidRDefault="007F02EE" w:rsidP="00C55112">
      <w:pPr>
        <w:spacing w:line="360" w:lineRule="auto"/>
        <w:ind w:firstLine="709"/>
        <w:jc w:val="both"/>
        <w:rPr>
          <w:sz w:val="28"/>
          <w:szCs w:val="28"/>
        </w:rPr>
      </w:pPr>
      <w:r w:rsidRPr="00D31468">
        <w:rPr>
          <w:sz w:val="28"/>
          <w:szCs w:val="28"/>
        </w:rPr>
        <w:t xml:space="preserve">Из графика видно, что при увеличении значения по оси Х падает точность распознавания, но увеличивается процентное отношение неложных срабатываний. Найдя точку пересечения двух графиков, получим, что </w:t>
      </w:r>
      <w:r w:rsidRPr="00D31468">
        <w:rPr>
          <w:sz w:val="28"/>
          <w:szCs w:val="28"/>
          <w:lang w:val="en-US"/>
        </w:rPr>
        <w:t>r</w:t>
      </w:r>
      <w:r w:rsidRPr="00D31468">
        <w:rPr>
          <w:sz w:val="28"/>
          <w:szCs w:val="28"/>
        </w:rPr>
        <w:t xml:space="preserve"> = 0.85.</w:t>
      </w:r>
    </w:p>
    <w:p w:rsidR="007F02EE" w:rsidRPr="00D31468" w:rsidRDefault="007F02EE" w:rsidP="00C55112">
      <w:pPr>
        <w:spacing w:line="360" w:lineRule="auto"/>
        <w:ind w:firstLine="708"/>
        <w:jc w:val="both"/>
        <w:rPr>
          <w:sz w:val="28"/>
          <w:szCs w:val="28"/>
        </w:rPr>
      </w:pPr>
      <w:r w:rsidRPr="00D31468">
        <w:rPr>
          <w:sz w:val="28"/>
          <w:szCs w:val="28"/>
        </w:rPr>
        <w:t>3. Выбор оптимального метода определения меры близости строк</w:t>
      </w:r>
    </w:p>
    <w:p w:rsidR="007F02EE" w:rsidRPr="00D31468" w:rsidRDefault="007F02EE" w:rsidP="00C55112">
      <w:pPr>
        <w:spacing w:line="360" w:lineRule="auto"/>
        <w:ind w:firstLine="708"/>
        <w:jc w:val="both"/>
        <w:rPr>
          <w:sz w:val="28"/>
          <w:szCs w:val="28"/>
        </w:rPr>
      </w:pPr>
      <w:r w:rsidRPr="00D31468">
        <w:rPr>
          <w:sz w:val="28"/>
          <w:szCs w:val="28"/>
        </w:rPr>
        <w:t xml:space="preserve">Были реализованы два базовых алгоритма – определение расстояния Левенштейна и метод смежных бит. На рисунке 3 представлены результаты работы указанных подходов, по оси Х </w:t>
      </w:r>
      <w:r w:rsidRPr="00D31468">
        <w:rPr>
          <w:rFonts w:ascii="Calibri" w:hAnsi="Calibri"/>
          <w:sz w:val="28"/>
          <w:szCs w:val="28"/>
        </w:rPr>
        <w:t xml:space="preserve">- </w:t>
      </w:r>
      <w:r w:rsidRPr="00D31468">
        <w:rPr>
          <w:sz w:val="28"/>
          <w:szCs w:val="28"/>
        </w:rPr>
        <w:t xml:space="preserve">количество детекторов, по оси </w:t>
      </w:r>
      <w:r w:rsidRPr="00D31468">
        <w:rPr>
          <w:sz w:val="28"/>
          <w:szCs w:val="28"/>
          <w:lang w:val="en-US"/>
        </w:rPr>
        <w:t>Y</w:t>
      </w:r>
      <w:r>
        <w:rPr>
          <w:sz w:val="28"/>
          <w:szCs w:val="28"/>
        </w:rPr>
        <w:t xml:space="preserve"> -</w:t>
      </w:r>
      <w:r w:rsidRPr="00D31468">
        <w:rPr>
          <w:sz w:val="28"/>
          <w:szCs w:val="28"/>
        </w:rPr>
        <w:t xml:space="preserve"> процентная точность распознавания.</w:t>
      </w:r>
    </w:p>
    <w:p w:rsidR="007F02EE" w:rsidRDefault="007F02EE" w:rsidP="00AF1C6D">
      <w:pPr>
        <w:spacing w:after="120"/>
        <w:jc w:val="center"/>
        <w:rPr>
          <w:szCs w:val="28"/>
          <w:lang w:val="en-US"/>
        </w:rPr>
      </w:pPr>
      <w:r w:rsidRPr="00651B36">
        <w:rPr>
          <w:noProof/>
        </w:rPr>
        <w:object w:dxaOrig="8881" w:dyaOrig="3101">
          <v:shape id="Диаграмма 4" o:spid="_x0000_i1027" type="#_x0000_t75" style="width:444pt;height:155.25pt;visibility:visible" o:ole="">
            <v:imagedata r:id="rId13" o:title="" cropbottom="-85f"/>
            <o:lock v:ext="edit" aspectratio="f"/>
          </v:shape>
          <o:OLEObject Type="Embed" ProgID="Excel.Chart.8" ShapeID="Диаграмма 4" DrawAspect="Content" ObjectID="_1554805999" r:id="rId14"/>
        </w:object>
      </w:r>
    </w:p>
    <w:p w:rsidR="007F02EE" w:rsidRPr="00D31468" w:rsidRDefault="007F02EE" w:rsidP="00AF1C6D">
      <w:pPr>
        <w:spacing w:after="120"/>
        <w:jc w:val="center"/>
        <w:rPr>
          <w:sz w:val="28"/>
          <w:szCs w:val="28"/>
        </w:rPr>
      </w:pPr>
      <w:r w:rsidRPr="00D31468">
        <w:rPr>
          <w:sz w:val="28"/>
          <w:szCs w:val="28"/>
        </w:rPr>
        <w:t xml:space="preserve">Рисунок 3 – </w:t>
      </w:r>
      <w:r>
        <w:rPr>
          <w:sz w:val="28"/>
          <w:szCs w:val="28"/>
        </w:rPr>
        <w:t>Зависимость т</w:t>
      </w:r>
      <w:r w:rsidRPr="00D31468">
        <w:rPr>
          <w:sz w:val="28"/>
          <w:szCs w:val="28"/>
        </w:rPr>
        <w:t>очност</w:t>
      </w:r>
      <w:r>
        <w:rPr>
          <w:sz w:val="28"/>
          <w:szCs w:val="28"/>
        </w:rPr>
        <w:t>и</w:t>
      </w:r>
      <w:r w:rsidRPr="00D31468">
        <w:rPr>
          <w:sz w:val="28"/>
          <w:szCs w:val="28"/>
        </w:rPr>
        <w:t xml:space="preserve"> распознавания вирусов</w:t>
      </w:r>
      <w:r w:rsidRPr="00125BE3">
        <w:rPr>
          <w:sz w:val="28"/>
          <w:szCs w:val="28"/>
        </w:rPr>
        <w:t xml:space="preserve"> </w:t>
      </w:r>
      <w:r>
        <w:rPr>
          <w:sz w:val="28"/>
          <w:szCs w:val="28"/>
        </w:rPr>
        <w:t xml:space="preserve">от </w:t>
      </w:r>
      <w:r w:rsidRPr="00D31468">
        <w:rPr>
          <w:sz w:val="28"/>
          <w:szCs w:val="28"/>
        </w:rPr>
        <w:t>метода определения меры близости строк</w:t>
      </w:r>
    </w:p>
    <w:p w:rsidR="007F02EE" w:rsidRPr="00D31468" w:rsidRDefault="007F02EE" w:rsidP="007A7D85">
      <w:pPr>
        <w:spacing w:line="360" w:lineRule="auto"/>
        <w:ind w:firstLine="708"/>
        <w:jc w:val="both"/>
        <w:rPr>
          <w:sz w:val="28"/>
          <w:szCs w:val="28"/>
        </w:rPr>
      </w:pPr>
      <w:r w:rsidRPr="00D31468">
        <w:rPr>
          <w:sz w:val="28"/>
          <w:szCs w:val="28"/>
        </w:rPr>
        <w:t>Очевидно, что подсчет числа смежных бит показывает большую точность классификации, что делает его оптимальным методом для задачи сравнения двух строк в поставленной задаче.</w:t>
      </w:r>
    </w:p>
    <w:p w:rsidR="007F02EE" w:rsidRPr="00D31468" w:rsidRDefault="007F02EE" w:rsidP="007A7D85">
      <w:pPr>
        <w:spacing w:line="360" w:lineRule="auto"/>
        <w:ind w:firstLine="708"/>
        <w:jc w:val="both"/>
        <w:rPr>
          <w:sz w:val="28"/>
          <w:szCs w:val="28"/>
        </w:rPr>
      </w:pPr>
      <w:r w:rsidRPr="00D31468">
        <w:rPr>
          <w:sz w:val="28"/>
          <w:szCs w:val="28"/>
        </w:rPr>
        <w:t>4. Определение оптимального метода реализации операторов кроссинговера, мутации и селекции</w:t>
      </w:r>
    </w:p>
    <w:p w:rsidR="007F02EE" w:rsidRPr="00D31468" w:rsidRDefault="007F02EE" w:rsidP="007A7D85">
      <w:pPr>
        <w:spacing w:line="360" w:lineRule="auto"/>
        <w:ind w:firstLine="708"/>
        <w:jc w:val="both"/>
        <w:rPr>
          <w:sz w:val="28"/>
          <w:szCs w:val="28"/>
        </w:rPr>
      </w:pPr>
      <w:r w:rsidRPr="00D31468">
        <w:rPr>
          <w:sz w:val="28"/>
          <w:szCs w:val="28"/>
        </w:rPr>
        <w:t>В разработанной искусственной иммунной системе [1] возможна реализация оператора кроссинговера с помощью методов</w:t>
      </w:r>
      <w:r w:rsidRPr="006F1336">
        <w:rPr>
          <w:sz w:val="28"/>
          <w:szCs w:val="28"/>
        </w:rPr>
        <w:t xml:space="preserve"> [2,5]</w:t>
      </w:r>
      <w:r w:rsidRPr="00D31468">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 случайной маски</w:t>
      </w:r>
      <w:r>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 xml:space="preserve">- </w:t>
      </w:r>
      <w:r>
        <w:rPr>
          <w:sz w:val="28"/>
          <w:szCs w:val="28"/>
        </w:rPr>
        <w:t>одноточечный</w:t>
      </w:r>
      <w:r w:rsidRPr="00D31468">
        <w:rPr>
          <w:sz w:val="28"/>
          <w:szCs w:val="28"/>
        </w:rPr>
        <w:t xml:space="preserve"> кроссинговер</w:t>
      </w:r>
      <w:r>
        <w:rPr>
          <w:sz w:val="28"/>
          <w:szCs w:val="28"/>
        </w:rPr>
        <w:t>.</w:t>
      </w:r>
    </w:p>
    <w:p w:rsidR="007F02EE" w:rsidRPr="00D31468" w:rsidRDefault="007F02EE" w:rsidP="007A7D85">
      <w:pPr>
        <w:spacing w:line="360" w:lineRule="auto"/>
        <w:ind w:firstLine="708"/>
        <w:jc w:val="both"/>
        <w:rPr>
          <w:sz w:val="28"/>
          <w:szCs w:val="28"/>
        </w:rPr>
      </w:pPr>
      <w:r>
        <w:rPr>
          <w:sz w:val="28"/>
          <w:szCs w:val="28"/>
        </w:rPr>
        <w:t>Оператор</w:t>
      </w:r>
      <w:r w:rsidRPr="00D31468">
        <w:rPr>
          <w:sz w:val="28"/>
          <w:szCs w:val="28"/>
        </w:rPr>
        <w:t xml:space="preserve"> мутации </w:t>
      </w:r>
      <w:r>
        <w:rPr>
          <w:sz w:val="28"/>
          <w:szCs w:val="28"/>
        </w:rPr>
        <w:t>представлен</w:t>
      </w:r>
      <w:r w:rsidRPr="00D31468">
        <w:rPr>
          <w:sz w:val="28"/>
          <w:szCs w:val="28"/>
        </w:rPr>
        <w:t xml:space="preserve"> следующими методами:</w:t>
      </w:r>
    </w:p>
    <w:p w:rsidR="007F02EE" w:rsidRPr="00D31468" w:rsidRDefault="007F02EE" w:rsidP="007A7D85">
      <w:pPr>
        <w:spacing w:line="360" w:lineRule="auto"/>
        <w:ind w:firstLine="708"/>
        <w:jc w:val="both"/>
        <w:rPr>
          <w:sz w:val="28"/>
          <w:szCs w:val="28"/>
        </w:rPr>
      </w:pPr>
      <w:r w:rsidRPr="00D31468">
        <w:rPr>
          <w:sz w:val="28"/>
          <w:szCs w:val="28"/>
        </w:rPr>
        <w:t>- одноточечная мутация</w:t>
      </w:r>
      <w:r>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 многоточечная мутация</w:t>
      </w:r>
      <w:r>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 инверсия бит</w:t>
      </w:r>
      <w:r>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 инверсия относительно точки разреза</w:t>
      </w:r>
      <w:r>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Для реализации селекции используются подходы:</w:t>
      </w:r>
    </w:p>
    <w:p w:rsidR="007F02EE" w:rsidRPr="00D31468" w:rsidRDefault="007F02EE" w:rsidP="007A7D85">
      <w:pPr>
        <w:spacing w:line="360" w:lineRule="auto"/>
        <w:ind w:firstLine="708"/>
        <w:jc w:val="both"/>
        <w:rPr>
          <w:sz w:val="28"/>
          <w:szCs w:val="28"/>
        </w:rPr>
      </w:pPr>
      <w:r w:rsidRPr="00D31468">
        <w:rPr>
          <w:sz w:val="28"/>
          <w:szCs w:val="28"/>
        </w:rPr>
        <w:t>- турнирная селекция</w:t>
      </w:r>
      <w:r>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 элитарная селекция</w:t>
      </w:r>
      <w:r>
        <w:rPr>
          <w:sz w:val="28"/>
          <w:szCs w:val="28"/>
        </w:rPr>
        <w:t>;</w:t>
      </w:r>
    </w:p>
    <w:p w:rsidR="007F02EE" w:rsidRDefault="007F02EE" w:rsidP="007A7D85">
      <w:pPr>
        <w:spacing w:line="360" w:lineRule="auto"/>
        <w:ind w:firstLine="708"/>
        <w:jc w:val="both"/>
        <w:rPr>
          <w:sz w:val="28"/>
          <w:szCs w:val="28"/>
        </w:rPr>
      </w:pPr>
      <w:r w:rsidRPr="00D31468">
        <w:rPr>
          <w:sz w:val="28"/>
          <w:szCs w:val="28"/>
        </w:rPr>
        <w:t>- метод колеса рулетки</w:t>
      </w:r>
      <w:r>
        <w:rPr>
          <w:sz w:val="28"/>
          <w:szCs w:val="28"/>
        </w:rPr>
        <w:t>.</w:t>
      </w:r>
    </w:p>
    <w:p w:rsidR="007F02EE" w:rsidRPr="00D31468" w:rsidRDefault="007F02EE" w:rsidP="007A7D85">
      <w:pPr>
        <w:spacing w:line="360" w:lineRule="auto"/>
        <w:ind w:firstLine="708"/>
        <w:jc w:val="both"/>
        <w:rPr>
          <w:sz w:val="28"/>
          <w:szCs w:val="28"/>
        </w:rPr>
      </w:pPr>
      <w:r w:rsidRPr="00D31468">
        <w:rPr>
          <w:sz w:val="28"/>
          <w:szCs w:val="28"/>
        </w:rPr>
        <w:t>Результаты экспериментов и сравнительного анализа для всех трех методов представлены в таблицах 1-3. Замеры показаний происходили с дискретным шагом в 5000 детекторов.</w:t>
      </w:r>
    </w:p>
    <w:p w:rsidR="007F02EE" w:rsidRPr="00D31468" w:rsidRDefault="007F02EE" w:rsidP="00C55112">
      <w:pPr>
        <w:tabs>
          <w:tab w:val="left" w:pos="709"/>
          <w:tab w:val="left" w:pos="1701"/>
        </w:tabs>
        <w:spacing w:line="360" w:lineRule="auto"/>
        <w:ind w:firstLine="708"/>
        <w:jc w:val="both"/>
        <w:rPr>
          <w:sz w:val="28"/>
          <w:szCs w:val="28"/>
        </w:rPr>
      </w:pPr>
      <w:r w:rsidRPr="00D31468">
        <w:rPr>
          <w:sz w:val="28"/>
          <w:szCs w:val="28"/>
        </w:rPr>
        <w:t>Таблица 1 – Сравнение методов реализации кроссинговера</w:t>
      </w:r>
    </w:p>
    <w:tbl>
      <w:tblPr>
        <w:tblW w:w="82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tblPr>
      <w:tblGrid>
        <w:gridCol w:w="2259"/>
        <w:gridCol w:w="2693"/>
        <w:gridCol w:w="3248"/>
      </w:tblGrid>
      <w:tr w:rsidR="007F02EE" w:rsidTr="001C5A4B">
        <w:trPr>
          <w:trHeight w:val="916"/>
          <w:jc w:val="center"/>
        </w:trPr>
        <w:tc>
          <w:tcPr>
            <w:tcW w:w="2259" w:type="dxa"/>
            <w:tcBorders>
              <w:top w:val="single" w:sz="4" w:space="0" w:color="auto"/>
            </w:tcBorders>
            <w:shd w:val="clear" w:color="auto" w:fill="FFFFFF"/>
            <w:noWrap/>
            <w:vAlign w:val="bottom"/>
          </w:tcPr>
          <w:p w:rsidR="007F02EE" w:rsidRPr="00026005" w:rsidRDefault="007F02EE" w:rsidP="00A5334A">
            <w:pPr>
              <w:ind w:left="26"/>
              <w:jc w:val="center"/>
              <w:rPr>
                <w:color w:val="000000"/>
              </w:rPr>
            </w:pPr>
            <w:r w:rsidRPr="00026005">
              <w:rPr>
                <w:color w:val="000000"/>
              </w:rPr>
              <w:t>Количество детекторов</w:t>
            </w:r>
          </w:p>
        </w:tc>
        <w:tc>
          <w:tcPr>
            <w:tcW w:w="2693" w:type="dxa"/>
            <w:tcBorders>
              <w:top w:val="single" w:sz="4" w:space="0" w:color="auto"/>
            </w:tcBorders>
            <w:shd w:val="clear" w:color="auto" w:fill="FFFFFF"/>
            <w:noWrap/>
            <w:vAlign w:val="bottom"/>
          </w:tcPr>
          <w:p w:rsidR="007F02EE" w:rsidRPr="00026005" w:rsidRDefault="007F02EE" w:rsidP="00C55112">
            <w:pPr>
              <w:ind w:left="26"/>
              <w:jc w:val="center"/>
              <w:rPr>
                <w:color w:val="000000"/>
              </w:rPr>
            </w:pPr>
            <w:r w:rsidRPr="00026005">
              <w:rPr>
                <w:color w:val="000000"/>
              </w:rPr>
              <w:t xml:space="preserve">Процентная точность распознавания </w:t>
            </w:r>
            <w:r>
              <w:rPr>
                <w:color w:val="000000"/>
              </w:rPr>
              <w:t>на основе</w:t>
            </w:r>
            <w:r w:rsidRPr="00026005">
              <w:rPr>
                <w:color w:val="000000"/>
              </w:rPr>
              <w:t xml:space="preserve"> метода случайной маски</w:t>
            </w:r>
          </w:p>
        </w:tc>
        <w:tc>
          <w:tcPr>
            <w:tcW w:w="3248" w:type="dxa"/>
            <w:tcBorders>
              <w:top w:val="single" w:sz="4" w:space="0" w:color="auto"/>
            </w:tcBorders>
            <w:shd w:val="clear" w:color="auto" w:fill="FFFFFF"/>
            <w:noWrap/>
            <w:vAlign w:val="bottom"/>
          </w:tcPr>
          <w:p w:rsidR="007F02EE" w:rsidRPr="00026005" w:rsidRDefault="007F02EE" w:rsidP="00C55112">
            <w:pPr>
              <w:ind w:left="26"/>
              <w:jc w:val="center"/>
              <w:rPr>
                <w:color w:val="000000"/>
              </w:rPr>
            </w:pPr>
            <w:r w:rsidRPr="00026005">
              <w:rPr>
                <w:color w:val="000000"/>
              </w:rPr>
              <w:t>Процентная точность распознавания</w:t>
            </w:r>
            <w:r>
              <w:rPr>
                <w:color w:val="000000"/>
              </w:rPr>
              <w:t xml:space="preserve"> на основе</w:t>
            </w:r>
            <w:r w:rsidRPr="00026005">
              <w:rPr>
                <w:color w:val="000000"/>
              </w:rPr>
              <w:t xml:space="preserve"> метода  одноточечного кроссинговера</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5000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20</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14</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10000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27</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21</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15000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37</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30</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20000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44</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37</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25000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55</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49</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30000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65</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58</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35000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72</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69</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40000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79</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75</w:t>
            </w:r>
          </w:p>
        </w:tc>
      </w:tr>
      <w:tr w:rsidR="007F02EE" w:rsidTr="001C5A4B">
        <w:trPr>
          <w:trHeight w:val="261"/>
          <w:jc w:val="center"/>
        </w:trPr>
        <w:tc>
          <w:tcPr>
            <w:tcW w:w="2259" w:type="dxa"/>
            <w:shd w:val="clear" w:color="auto" w:fill="FFFFFF"/>
            <w:noWrap/>
            <w:vAlign w:val="bottom"/>
          </w:tcPr>
          <w:p w:rsidR="007F02EE" w:rsidRPr="00026005" w:rsidRDefault="007F02EE" w:rsidP="001C5A4B">
            <w:pPr>
              <w:jc w:val="center"/>
              <w:rPr>
                <w:color w:val="000000"/>
              </w:rPr>
            </w:pPr>
            <w:r w:rsidRPr="00026005">
              <w:rPr>
                <w:color w:val="000000"/>
              </w:rPr>
              <w:t>45000</w:t>
            </w:r>
          </w:p>
        </w:tc>
        <w:tc>
          <w:tcPr>
            <w:tcW w:w="2693" w:type="dxa"/>
            <w:shd w:val="clear" w:color="auto" w:fill="FFFFFF"/>
            <w:noWrap/>
            <w:vAlign w:val="bottom"/>
          </w:tcPr>
          <w:p w:rsidR="007F02EE" w:rsidRPr="00026005" w:rsidRDefault="007F02EE" w:rsidP="001C5A4B">
            <w:pPr>
              <w:jc w:val="center"/>
              <w:rPr>
                <w:color w:val="000000"/>
              </w:rPr>
            </w:pPr>
            <w:r w:rsidRPr="00026005">
              <w:rPr>
                <w:color w:val="000000"/>
              </w:rPr>
              <w:t>86</w:t>
            </w:r>
          </w:p>
        </w:tc>
        <w:tc>
          <w:tcPr>
            <w:tcW w:w="3248" w:type="dxa"/>
            <w:shd w:val="clear" w:color="auto" w:fill="FFFFFF"/>
            <w:noWrap/>
            <w:vAlign w:val="bottom"/>
          </w:tcPr>
          <w:p w:rsidR="007F02EE" w:rsidRPr="00026005" w:rsidRDefault="007F02EE" w:rsidP="001C5A4B">
            <w:pPr>
              <w:jc w:val="center"/>
              <w:rPr>
                <w:color w:val="000000"/>
              </w:rPr>
            </w:pPr>
            <w:r w:rsidRPr="00026005">
              <w:rPr>
                <w:color w:val="000000"/>
              </w:rPr>
              <w:t>87</w:t>
            </w:r>
          </w:p>
        </w:tc>
      </w:tr>
      <w:tr w:rsidR="007F02EE" w:rsidTr="001C5A4B">
        <w:trPr>
          <w:trHeight w:val="261"/>
          <w:jc w:val="center"/>
        </w:trPr>
        <w:tc>
          <w:tcPr>
            <w:tcW w:w="2259" w:type="dxa"/>
            <w:tcBorders>
              <w:bottom w:val="single" w:sz="4" w:space="0" w:color="auto"/>
            </w:tcBorders>
            <w:shd w:val="clear" w:color="auto" w:fill="FFFFFF"/>
            <w:noWrap/>
            <w:vAlign w:val="bottom"/>
          </w:tcPr>
          <w:p w:rsidR="007F02EE" w:rsidRPr="00026005" w:rsidRDefault="007F02EE" w:rsidP="001C5A4B">
            <w:pPr>
              <w:jc w:val="center"/>
              <w:rPr>
                <w:color w:val="000000"/>
              </w:rPr>
            </w:pPr>
            <w:r w:rsidRPr="00026005">
              <w:rPr>
                <w:color w:val="000000"/>
              </w:rPr>
              <w:t>50000</w:t>
            </w:r>
          </w:p>
        </w:tc>
        <w:tc>
          <w:tcPr>
            <w:tcW w:w="2693" w:type="dxa"/>
            <w:tcBorders>
              <w:bottom w:val="single" w:sz="4" w:space="0" w:color="auto"/>
            </w:tcBorders>
            <w:shd w:val="clear" w:color="auto" w:fill="FFFFFF"/>
            <w:noWrap/>
            <w:vAlign w:val="bottom"/>
          </w:tcPr>
          <w:p w:rsidR="007F02EE" w:rsidRPr="00026005" w:rsidRDefault="007F02EE" w:rsidP="001C5A4B">
            <w:pPr>
              <w:jc w:val="center"/>
              <w:rPr>
                <w:color w:val="000000"/>
              </w:rPr>
            </w:pPr>
            <w:r w:rsidRPr="00026005">
              <w:rPr>
                <w:color w:val="000000"/>
              </w:rPr>
              <w:t>94</w:t>
            </w:r>
          </w:p>
        </w:tc>
        <w:tc>
          <w:tcPr>
            <w:tcW w:w="3248" w:type="dxa"/>
            <w:tcBorders>
              <w:bottom w:val="single" w:sz="4" w:space="0" w:color="auto"/>
            </w:tcBorders>
            <w:shd w:val="clear" w:color="auto" w:fill="FFFFFF"/>
            <w:noWrap/>
            <w:vAlign w:val="bottom"/>
          </w:tcPr>
          <w:p w:rsidR="007F02EE" w:rsidRPr="00026005" w:rsidRDefault="007F02EE" w:rsidP="001C5A4B">
            <w:pPr>
              <w:jc w:val="center"/>
              <w:rPr>
                <w:color w:val="000000"/>
              </w:rPr>
            </w:pPr>
            <w:r w:rsidRPr="00026005">
              <w:rPr>
                <w:color w:val="000000"/>
              </w:rPr>
              <w:t>94</w:t>
            </w:r>
          </w:p>
        </w:tc>
      </w:tr>
    </w:tbl>
    <w:p w:rsidR="007F02EE" w:rsidRPr="00D31468" w:rsidRDefault="007F02EE" w:rsidP="00B32139">
      <w:pPr>
        <w:spacing w:line="360" w:lineRule="auto"/>
        <w:ind w:firstLine="708"/>
        <w:jc w:val="both"/>
        <w:rPr>
          <w:sz w:val="28"/>
          <w:szCs w:val="28"/>
        </w:rPr>
      </w:pPr>
      <w:r w:rsidRPr="00D31468">
        <w:rPr>
          <w:sz w:val="28"/>
          <w:szCs w:val="28"/>
        </w:rPr>
        <w:t>Для большого количества детекторов оба метода дают одинаковый результат и по точности распознавания, и по проценту ложных срабатываний, однако при меньшем количестве детекторов метод случайной маски дает лучшие результаты.</w:t>
      </w:r>
    </w:p>
    <w:p w:rsidR="007F02EE" w:rsidRPr="00D31468" w:rsidRDefault="007F02EE" w:rsidP="00B32139">
      <w:pPr>
        <w:spacing w:line="360" w:lineRule="auto"/>
        <w:ind w:left="708"/>
        <w:jc w:val="both"/>
        <w:rPr>
          <w:sz w:val="28"/>
          <w:szCs w:val="28"/>
        </w:rPr>
      </w:pPr>
      <w:r w:rsidRPr="00D31468">
        <w:rPr>
          <w:sz w:val="28"/>
          <w:szCs w:val="28"/>
        </w:rPr>
        <w:t>Таблица 2 – Сравнение методов реализации мутации</w:t>
      </w:r>
    </w:p>
    <w:tbl>
      <w:tblPr>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7"/>
        <w:gridCol w:w="1679"/>
        <w:gridCol w:w="1815"/>
        <w:gridCol w:w="1633"/>
        <w:gridCol w:w="1614"/>
      </w:tblGrid>
      <w:tr w:rsidR="007F02EE" w:rsidTr="0014332C">
        <w:trPr>
          <w:trHeight w:val="300"/>
          <w:jc w:val="center"/>
        </w:trPr>
        <w:tc>
          <w:tcPr>
            <w:tcW w:w="1417" w:type="dxa"/>
            <w:noWrap/>
            <w:vAlign w:val="bottom"/>
          </w:tcPr>
          <w:p w:rsidR="007F02EE" w:rsidRPr="00026005" w:rsidRDefault="007F02EE" w:rsidP="00F77690">
            <w:pPr>
              <w:jc w:val="center"/>
              <w:rPr>
                <w:color w:val="000000"/>
              </w:rPr>
            </w:pPr>
          </w:p>
        </w:tc>
        <w:tc>
          <w:tcPr>
            <w:tcW w:w="6741" w:type="dxa"/>
            <w:gridSpan w:val="4"/>
            <w:noWrap/>
            <w:vAlign w:val="bottom"/>
          </w:tcPr>
          <w:p w:rsidR="007F02EE" w:rsidRPr="00026005" w:rsidRDefault="007F02EE" w:rsidP="00F77690">
            <w:pPr>
              <w:jc w:val="center"/>
              <w:rPr>
                <w:color w:val="000000"/>
              </w:rPr>
            </w:pPr>
            <w:r w:rsidRPr="00026005">
              <w:rPr>
                <w:color w:val="000000"/>
              </w:rPr>
              <w:t>Процентная точность распознавания</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Количество детекторов</w:t>
            </w:r>
          </w:p>
        </w:tc>
        <w:tc>
          <w:tcPr>
            <w:tcW w:w="1679" w:type="dxa"/>
            <w:noWrap/>
            <w:vAlign w:val="bottom"/>
          </w:tcPr>
          <w:p w:rsidR="007F02EE" w:rsidRPr="00026005" w:rsidRDefault="007F02EE" w:rsidP="00F77690">
            <w:pPr>
              <w:jc w:val="center"/>
              <w:rPr>
                <w:color w:val="000000"/>
              </w:rPr>
            </w:pPr>
            <w:r w:rsidRPr="00026005">
              <w:rPr>
                <w:color w:val="000000"/>
              </w:rPr>
              <w:t>Одноточечная мутация</w:t>
            </w:r>
          </w:p>
        </w:tc>
        <w:tc>
          <w:tcPr>
            <w:tcW w:w="1815" w:type="dxa"/>
            <w:noWrap/>
            <w:vAlign w:val="bottom"/>
          </w:tcPr>
          <w:p w:rsidR="007F02EE" w:rsidRPr="00026005" w:rsidRDefault="007F02EE" w:rsidP="00F77690">
            <w:pPr>
              <w:jc w:val="center"/>
              <w:rPr>
                <w:color w:val="000000"/>
              </w:rPr>
            </w:pPr>
            <w:r w:rsidRPr="00026005">
              <w:rPr>
                <w:color w:val="000000"/>
              </w:rPr>
              <w:t>Многоточечная мутация</w:t>
            </w:r>
          </w:p>
        </w:tc>
        <w:tc>
          <w:tcPr>
            <w:tcW w:w="1633" w:type="dxa"/>
            <w:noWrap/>
            <w:vAlign w:val="bottom"/>
          </w:tcPr>
          <w:p w:rsidR="007F02EE" w:rsidRPr="00026005" w:rsidRDefault="007F02EE" w:rsidP="00F77690">
            <w:pPr>
              <w:jc w:val="center"/>
              <w:rPr>
                <w:color w:val="000000"/>
              </w:rPr>
            </w:pPr>
            <w:r w:rsidRPr="00026005">
              <w:rPr>
                <w:color w:val="000000"/>
              </w:rPr>
              <w:t>Инверсия бит</w:t>
            </w:r>
          </w:p>
        </w:tc>
        <w:tc>
          <w:tcPr>
            <w:tcW w:w="1614" w:type="dxa"/>
            <w:noWrap/>
            <w:vAlign w:val="bottom"/>
          </w:tcPr>
          <w:p w:rsidR="007F02EE" w:rsidRPr="00026005" w:rsidRDefault="007F02EE" w:rsidP="00F77690">
            <w:pPr>
              <w:jc w:val="center"/>
              <w:rPr>
                <w:color w:val="000000"/>
              </w:rPr>
            </w:pPr>
            <w:r w:rsidRPr="00026005">
              <w:rPr>
                <w:color w:val="000000"/>
              </w:rPr>
              <w:t>Инверсия относительно точки</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5000</w:t>
            </w:r>
          </w:p>
        </w:tc>
        <w:tc>
          <w:tcPr>
            <w:tcW w:w="1679" w:type="dxa"/>
            <w:noWrap/>
            <w:vAlign w:val="bottom"/>
          </w:tcPr>
          <w:p w:rsidR="007F02EE" w:rsidRPr="00026005" w:rsidRDefault="007F02EE" w:rsidP="00F77690">
            <w:pPr>
              <w:jc w:val="center"/>
              <w:rPr>
                <w:color w:val="000000"/>
              </w:rPr>
            </w:pPr>
            <w:r w:rsidRPr="00026005">
              <w:rPr>
                <w:color w:val="000000"/>
              </w:rPr>
              <w:t>20</w:t>
            </w:r>
          </w:p>
        </w:tc>
        <w:tc>
          <w:tcPr>
            <w:tcW w:w="1815" w:type="dxa"/>
            <w:noWrap/>
            <w:vAlign w:val="bottom"/>
          </w:tcPr>
          <w:p w:rsidR="007F02EE" w:rsidRPr="00026005" w:rsidRDefault="007F02EE" w:rsidP="00F77690">
            <w:pPr>
              <w:jc w:val="center"/>
              <w:rPr>
                <w:color w:val="000000"/>
              </w:rPr>
            </w:pPr>
            <w:r w:rsidRPr="00026005">
              <w:rPr>
                <w:color w:val="000000"/>
              </w:rPr>
              <w:t>21</w:t>
            </w:r>
          </w:p>
        </w:tc>
        <w:tc>
          <w:tcPr>
            <w:tcW w:w="1633" w:type="dxa"/>
            <w:noWrap/>
            <w:vAlign w:val="bottom"/>
          </w:tcPr>
          <w:p w:rsidR="007F02EE" w:rsidRPr="00026005" w:rsidRDefault="007F02EE" w:rsidP="00F77690">
            <w:pPr>
              <w:jc w:val="center"/>
              <w:rPr>
                <w:color w:val="000000"/>
              </w:rPr>
            </w:pPr>
            <w:r w:rsidRPr="00026005">
              <w:rPr>
                <w:color w:val="000000"/>
              </w:rPr>
              <w:t>22</w:t>
            </w:r>
          </w:p>
        </w:tc>
        <w:tc>
          <w:tcPr>
            <w:tcW w:w="1614" w:type="dxa"/>
            <w:noWrap/>
            <w:vAlign w:val="bottom"/>
          </w:tcPr>
          <w:p w:rsidR="007F02EE" w:rsidRPr="00026005" w:rsidRDefault="007F02EE" w:rsidP="00F77690">
            <w:pPr>
              <w:jc w:val="center"/>
              <w:rPr>
                <w:color w:val="000000"/>
              </w:rPr>
            </w:pPr>
            <w:r w:rsidRPr="00026005">
              <w:rPr>
                <w:color w:val="000000"/>
              </w:rPr>
              <w:t>21</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10000</w:t>
            </w:r>
          </w:p>
        </w:tc>
        <w:tc>
          <w:tcPr>
            <w:tcW w:w="1679" w:type="dxa"/>
            <w:noWrap/>
            <w:vAlign w:val="bottom"/>
          </w:tcPr>
          <w:p w:rsidR="007F02EE" w:rsidRPr="00026005" w:rsidRDefault="007F02EE" w:rsidP="00F77690">
            <w:pPr>
              <w:jc w:val="center"/>
              <w:rPr>
                <w:color w:val="000000"/>
              </w:rPr>
            </w:pPr>
            <w:r w:rsidRPr="00026005">
              <w:rPr>
                <w:color w:val="000000"/>
              </w:rPr>
              <w:t>27</w:t>
            </w:r>
          </w:p>
        </w:tc>
        <w:tc>
          <w:tcPr>
            <w:tcW w:w="1815" w:type="dxa"/>
            <w:noWrap/>
            <w:vAlign w:val="bottom"/>
          </w:tcPr>
          <w:p w:rsidR="007F02EE" w:rsidRPr="00026005" w:rsidRDefault="007F02EE" w:rsidP="00F77690">
            <w:pPr>
              <w:jc w:val="center"/>
              <w:rPr>
                <w:color w:val="000000"/>
              </w:rPr>
            </w:pPr>
            <w:r w:rsidRPr="00026005">
              <w:rPr>
                <w:color w:val="000000"/>
              </w:rPr>
              <w:t>29</w:t>
            </w:r>
          </w:p>
        </w:tc>
        <w:tc>
          <w:tcPr>
            <w:tcW w:w="1633" w:type="dxa"/>
            <w:noWrap/>
            <w:vAlign w:val="bottom"/>
          </w:tcPr>
          <w:p w:rsidR="007F02EE" w:rsidRPr="00026005" w:rsidRDefault="007F02EE" w:rsidP="00F77690">
            <w:pPr>
              <w:jc w:val="center"/>
              <w:rPr>
                <w:color w:val="000000"/>
              </w:rPr>
            </w:pPr>
            <w:r w:rsidRPr="00026005">
              <w:rPr>
                <w:color w:val="000000"/>
              </w:rPr>
              <w:t>28</w:t>
            </w:r>
          </w:p>
        </w:tc>
        <w:tc>
          <w:tcPr>
            <w:tcW w:w="1614" w:type="dxa"/>
            <w:noWrap/>
            <w:vAlign w:val="bottom"/>
          </w:tcPr>
          <w:p w:rsidR="007F02EE" w:rsidRPr="00026005" w:rsidRDefault="007F02EE" w:rsidP="00F77690">
            <w:pPr>
              <w:jc w:val="center"/>
              <w:rPr>
                <w:color w:val="000000"/>
              </w:rPr>
            </w:pPr>
            <w:r w:rsidRPr="00026005">
              <w:rPr>
                <w:color w:val="000000"/>
              </w:rPr>
              <w:t>27</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15000</w:t>
            </w:r>
          </w:p>
        </w:tc>
        <w:tc>
          <w:tcPr>
            <w:tcW w:w="1679" w:type="dxa"/>
            <w:noWrap/>
            <w:vAlign w:val="bottom"/>
          </w:tcPr>
          <w:p w:rsidR="007F02EE" w:rsidRPr="00026005" w:rsidRDefault="007F02EE" w:rsidP="00F77690">
            <w:pPr>
              <w:jc w:val="center"/>
              <w:rPr>
                <w:color w:val="000000"/>
              </w:rPr>
            </w:pPr>
            <w:r w:rsidRPr="00026005">
              <w:rPr>
                <w:color w:val="000000"/>
              </w:rPr>
              <w:t>37</w:t>
            </w:r>
          </w:p>
        </w:tc>
        <w:tc>
          <w:tcPr>
            <w:tcW w:w="1815" w:type="dxa"/>
            <w:noWrap/>
            <w:vAlign w:val="bottom"/>
          </w:tcPr>
          <w:p w:rsidR="007F02EE" w:rsidRPr="00026005" w:rsidRDefault="007F02EE" w:rsidP="00F77690">
            <w:pPr>
              <w:jc w:val="center"/>
              <w:rPr>
                <w:color w:val="000000"/>
              </w:rPr>
            </w:pPr>
            <w:r w:rsidRPr="00026005">
              <w:rPr>
                <w:color w:val="000000"/>
              </w:rPr>
              <w:t>39</w:t>
            </w:r>
          </w:p>
        </w:tc>
        <w:tc>
          <w:tcPr>
            <w:tcW w:w="1633" w:type="dxa"/>
            <w:noWrap/>
            <w:vAlign w:val="bottom"/>
          </w:tcPr>
          <w:p w:rsidR="007F02EE" w:rsidRPr="00026005" w:rsidRDefault="007F02EE" w:rsidP="00F77690">
            <w:pPr>
              <w:jc w:val="center"/>
              <w:rPr>
                <w:color w:val="000000"/>
              </w:rPr>
            </w:pPr>
            <w:r w:rsidRPr="00026005">
              <w:rPr>
                <w:color w:val="000000"/>
              </w:rPr>
              <w:t>41</w:t>
            </w:r>
          </w:p>
        </w:tc>
        <w:tc>
          <w:tcPr>
            <w:tcW w:w="1614" w:type="dxa"/>
            <w:noWrap/>
            <w:vAlign w:val="bottom"/>
          </w:tcPr>
          <w:p w:rsidR="007F02EE" w:rsidRPr="00026005" w:rsidRDefault="007F02EE" w:rsidP="00F77690">
            <w:pPr>
              <w:jc w:val="center"/>
              <w:rPr>
                <w:color w:val="000000"/>
              </w:rPr>
            </w:pPr>
            <w:r w:rsidRPr="00026005">
              <w:rPr>
                <w:color w:val="000000"/>
              </w:rPr>
              <w:t>42</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20000</w:t>
            </w:r>
          </w:p>
        </w:tc>
        <w:tc>
          <w:tcPr>
            <w:tcW w:w="1679" w:type="dxa"/>
            <w:noWrap/>
            <w:vAlign w:val="bottom"/>
          </w:tcPr>
          <w:p w:rsidR="007F02EE" w:rsidRPr="00026005" w:rsidRDefault="007F02EE" w:rsidP="00F77690">
            <w:pPr>
              <w:jc w:val="center"/>
              <w:rPr>
                <w:color w:val="000000"/>
              </w:rPr>
            </w:pPr>
            <w:r w:rsidRPr="00026005">
              <w:rPr>
                <w:color w:val="000000"/>
              </w:rPr>
              <w:t>44</w:t>
            </w:r>
          </w:p>
        </w:tc>
        <w:tc>
          <w:tcPr>
            <w:tcW w:w="1815" w:type="dxa"/>
            <w:noWrap/>
            <w:vAlign w:val="bottom"/>
          </w:tcPr>
          <w:p w:rsidR="007F02EE" w:rsidRPr="00026005" w:rsidRDefault="007F02EE" w:rsidP="00F77690">
            <w:pPr>
              <w:jc w:val="center"/>
              <w:rPr>
                <w:color w:val="000000"/>
              </w:rPr>
            </w:pPr>
            <w:r w:rsidRPr="00026005">
              <w:rPr>
                <w:color w:val="000000"/>
              </w:rPr>
              <w:t>46</w:t>
            </w:r>
          </w:p>
        </w:tc>
        <w:tc>
          <w:tcPr>
            <w:tcW w:w="1633" w:type="dxa"/>
            <w:noWrap/>
            <w:vAlign w:val="bottom"/>
          </w:tcPr>
          <w:p w:rsidR="007F02EE" w:rsidRPr="00026005" w:rsidRDefault="007F02EE" w:rsidP="00F77690">
            <w:pPr>
              <w:jc w:val="center"/>
              <w:rPr>
                <w:color w:val="000000"/>
              </w:rPr>
            </w:pPr>
            <w:r w:rsidRPr="00026005">
              <w:rPr>
                <w:color w:val="000000"/>
              </w:rPr>
              <w:t>45</w:t>
            </w:r>
          </w:p>
        </w:tc>
        <w:tc>
          <w:tcPr>
            <w:tcW w:w="1614" w:type="dxa"/>
            <w:noWrap/>
            <w:vAlign w:val="bottom"/>
          </w:tcPr>
          <w:p w:rsidR="007F02EE" w:rsidRPr="00026005" w:rsidRDefault="007F02EE" w:rsidP="00F77690">
            <w:pPr>
              <w:jc w:val="center"/>
              <w:rPr>
                <w:color w:val="000000"/>
              </w:rPr>
            </w:pPr>
            <w:r w:rsidRPr="00026005">
              <w:rPr>
                <w:color w:val="000000"/>
              </w:rPr>
              <w:t>48</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25000</w:t>
            </w:r>
          </w:p>
        </w:tc>
        <w:tc>
          <w:tcPr>
            <w:tcW w:w="1679" w:type="dxa"/>
            <w:noWrap/>
            <w:vAlign w:val="bottom"/>
          </w:tcPr>
          <w:p w:rsidR="007F02EE" w:rsidRPr="00026005" w:rsidRDefault="007F02EE" w:rsidP="00F77690">
            <w:pPr>
              <w:jc w:val="center"/>
              <w:rPr>
                <w:color w:val="000000"/>
              </w:rPr>
            </w:pPr>
            <w:r w:rsidRPr="00026005">
              <w:rPr>
                <w:color w:val="000000"/>
              </w:rPr>
              <w:t>55</w:t>
            </w:r>
          </w:p>
        </w:tc>
        <w:tc>
          <w:tcPr>
            <w:tcW w:w="1815" w:type="dxa"/>
            <w:noWrap/>
            <w:vAlign w:val="bottom"/>
          </w:tcPr>
          <w:p w:rsidR="007F02EE" w:rsidRPr="00026005" w:rsidRDefault="007F02EE" w:rsidP="00F77690">
            <w:pPr>
              <w:jc w:val="center"/>
              <w:rPr>
                <w:color w:val="000000"/>
              </w:rPr>
            </w:pPr>
            <w:r w:rsidRPr="00026005">
              <w:rPr>
                <w:color w:val="000000"/>
              </w:rPr>
              <w:t>57</w:t>
            </w:r>
          </w:p>
        </w:tc>
        <w:tc>
          <w:tcPr>
            <w:tcW w:w="1633" w:type="dxa"/>
            <w:noWrap/>
            <w:vAlign w:val="bottom"/>
          </w:tcPr>
          <w:p w:rsidR="007F02EE" w:rsidRPr="00026005" w:rsidRDefault="007F02EE" w:rsidP="00F77690">
            <w:pPr>
              <w:jc w:val="center"/>
              <w:rPr>
                <w:color w:val="000000"/>
              </w:rPr>
            </w:pPr>
            <w:r w:rsidRPr="00026005">
              <w:rPr>
                <w:color w:val="000000"/>
              </w:rPr>
              <w:t>59</w:t>
            </w:r>
          </w:p>
        </w:tc>
        <w:tc>
          <w:tcPr>
            <w:tcW w:w="1614" w:type="dxa"/>
            <w:noWrap/>
            <w:vAlign w:val="bottom"/>
          </w:tcPr>
          <w:p w:rsidR="007F02EE" w:rsidRPr="00026005" w:rsidRDefault="007F02EE" w:rsidP="00F77690">
            <w:pPr>
              <w:jc w:val="center"/>
              <w:rPr>
                <w:color w:val="000000"/>
              </w:rPr>
            </w:pPr>
            <w:r w:rsidRPr="00026005">
              <w:rPr>
                <w:color w:val="000000"/>
              </w:rPr>
              <w:t>58</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30000</w:t>
            </w:r>
          </w:p>
        </w:tc>
        <w:tc>
          <w:tcPr>
            <w:tcW w:w="1679" w:type="dxa"/>
            <w:noWrap/>
            <w:vAlign w:val="bottom"/>
          </w:tcPr>
          <w:p w:rsidR="007F02EE" w:rsidRPr="00026005" w:rsidRDefault="007F02EE" w:rsidP="00F77690">
            <w:pPr>
              <w:jc w:val="center"/>
              <w:rPr>
                <w:color w:val="000000"/>
              </w:rPr>
            </w:pPr>
            <w:r w:rsidRPr="00026005">
              <w:rPr>
                <w:color w:val="000000"/>
              </w:rPr>
              <w:t>65</w:t>
            </w:r>
          </w:p>
        </w:tc>
        <w:tc>
          <w:tcPr>
            <w:tcW w:w="1815" w:type="dxa"/>
            <w:noWrap/>
            <w:vAlign w:val="bottom"/>
          </w:tcPr>
          <w:p w:rsidR="007F02EE" w:rsidRPr="00026005" w:rsidRDefault="007F02EE" w:rsidP="00F77690">
            <w:pPr>
              <w:jc w:val="center"/>
              <w:rPr>
                <w:color w:val="000000"/>
              </w:rPr>
            </w:pPr>
            <w:r w:rsidRPr="00026005">
              <w:rPr>
                <w:color w:val="000000"/>
              </w:rPr>
              <w:t>66</w:t>
            </w:r>
          </w:p>
        </w:tc>
        <w:tc>
          <w:tcPr>
            <w:tcW w:w="1633" w:type="dxa"/>
            <w:noWrap/>
            <w:vAlign w:val="bottom"/>
          </w:tcPr>
          <w:p w:rsidR="007F02EE" w:rsidRPr="00026005" w:rsidRDefault="007F02EE" w:rsidP="00F77690">
            <w:pPr>
              <w:jc w:val="center"/>
              <w:rPr>
                <w:color w:val="000000"/>
              </w:rPr>
            </w:pPr>
            <w:r w:rsidRPr="00026005">
              <w:rPr>
                <w:color w:val="000000"/>
              </w:rPr>
              <w:t>65</w:t>
            </w:r>
          </w:p>
        </w:tc>
        <w:tc>
          <w:tcPr>
            <w:tcW w:w="1614" w:type="dxa"/>
            <w:noWrap/>
            <w:vAlign w:val="bottom"/>
          </w:tcPr>
          <w:p w:rsidR="007F02EE" w:rsidRPr="00026005" w:rsidRDefault="007F02EE" w:rsidP="00F77690">
            <w:pPr>
              <w:jc w:val="center"/>
              <w:rPr>
                <w:color w:val="000000"/>
              </w:rPr>
            </w:pPr>
            <w:r w:rsidRPr="00026005">
              <w:rPr>
                <w:color w:val="000000"/>
              </w:rPr>
              <w:t>69</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35000</w:t>
            </w:r>
          </w:p>
        </w:tc>
        <w:tc>
          <w:tcPr>
            <w:tcW w:w="1679" w:type="dxa"/>
            <w:noWrap/>
            <w:vAlign w:val="bottom"/>
          </w:tcPr>
          <w:p w:rsidR="007F02EE" w:rsidRPr="00026005" w:rsidRDefault="007F02EE" w:rsidP="00F77690">
            <w:pPr>
              <w:jc w:val="center"/>
              <w:rPr>
                <w:color w:val="000000"/>
              </w:rPr>
            </w:pPr>
            <w:r w:rsidRPr="00026005">
              <w:rPr>
                <w:color w:val="000000"/>
              </w:rPr>
              <w:t>72</w:t>
            </w:r>
          </w:p>
        </w:tc>
        <w:tc>
          <w:tcPr>
            <w:tcW w:w="1815" w:type="dxa"/>
            <w:noWrap/>
            <w:vAlign w:val="bottom"/>
          </w:tcPr>
          <w:p w:rsidR="007F02EE" w:rsidRPr="00026005" w:rsidRDefault="007F02EE" w:rsidP="00F77690">
            <w:pPr>
              <w:jc w:val="center"/>
              <w:rPr>
                <w:color w:val="000000"/>
              </w:rPr>
            </w:pPr>
            <w:r w:rsidRPr="00026005">
              <w:rPr>
                <w:color w:val="000000"/>
              </w:rPr>
              <w:t>74</w:t>
            </w:r>
          </w:p>
        </w:tc>
        <w:tc>
          <w:tcPr>
            <w:tcW w:w="1633" w:type="dxa"/>
            <w:noWrap/>
            <w:vAlign w:val="bottom"/>
          </w:tcPr>
          <w:p w:rsidR="007F02EE" w:rsidRPr="00026005" w:rsidRDefault="007F02EE" w:rsidP="00F77690">
            <w:pPr>
              <w:jc w:val="center"/>
              <w:rPr>
                <w:color w:val="000000"/>
              </w:rPr>
            </w:pPr>
            <w:r w:rsidRPr="00026005">
              <w:rPr>
                <w:color w:val="000000"/>
              </w:rPr>
              <w:t>78</w:t>
            </w:r>
          </w:p>
        </w:tc>
        <w:tc>
          <w:tcPr>
            <w:tcW w:w="1614" w:type="dxa"/>
            <w:noWrap/>
            <w:vAlign w:val="bottom"/>
          </w:tcPr>
          <w:p w:rsidR="007F02EE" w:rsidRPr="00026005" w:rsidRDefault="007F02EE" w:rsidP="00F77690">
            <w:pPr>
              <w:jc w:val="center"/>
              <w:rPr>
                <w:color w:val="000000"/>
              </w:rPr>
            </w:pPr>
            <w:r w:rsidRPr="00026005">
              <w:rPr>
                <w:color w:val="000000"/>
              </w:rPr>
              <w:t>77</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40000</w:t>
            </w:r>
          </w:p>
        </w:tc>
        <w:tc>
          <w:tcPr>
            <w:tcW w:w="1679" w:type="dxa"/>
            <w:noWrap/>
            <w:vAlign w:val="bottom"/>
          </w:tcPr>
          <w:p w:rsidR="007F02EE" w:rsidRPr="00026005" w:rsidRDefault="007F02EE" w:rsidP="00F77690">
            <w:pPr>
              <w:jc w:val="center"/>
              <w:rPr>
                <w:color w:val="000000"/>
              </w:rPr>
            </w:pPr>
            <w:r w:rsidRPr="00026005">
              <w:rPr>
                <w:color w:val="000000"/>
              </w:rPr>
              <w:t>79</w:t>
            </w:r>
          </w:p>
        </w:tc>
        <w:tc>
          <w:tcPr>
            <w:tcW w:w="1815" w:type="dxa"/>
            <w:noWrap/>
            <w:vAlign w:val="bottom"/>
          </w:tcPr>
          <w:p w:rsidR="007F02EE" w:rsidRPr="00026005" w:rsidRDefault="007F02EE" w:rsidP="00F77690">
            <w:pPr>
              <w:jc w:val="center"/>
              <w:rPr>
                <w:color w:val="000000"/>
              </w:rPr>
            </w:pPr>
            <w:r w:rsidRPr="00026005">
              <w:rPr>
                <w:color w:val="000000"/>
              </w:rPr>
              <w:t>81</w:t>
            </w:r>
          </w:p>
        </w:tc>
        <w:tc>
          <w:tcPr>
            <w:tcW w:w="1633" w:type="dxa"/>
            <w:noWrap/>
            <w:vAlign w:val="bottom"/>
          </w:tcPr>
          <w:p w:rsidR="007F02EE" w:rsidRPr="00026005" w:rsidRDefault="007F02EE" w:rsidP="00F77690">
            <w:pPr>
              <w:jc w:val="center"/>
              <w:rPr>
                <w:color w:val="000000"/>
              </w:rPr>
            </w:pPr>
            <w:r w:rsidRPr="00026005">
              <w:rPr>
                <w:color w:val="000000"/>
              </w:rPr>
              <w:t>79</w:t>
            </w:r>
          </w:p>
        </w:tc>
        <w:tc>
          <w:tcPr>
            <w:tcW w:w="1614" w:type="dxa"/>
            <w:noWrap/>
            <w:vAlign w:val="bottom"/>
          </w:tcPr>
          <w:p w:rsidR="007F02EE" w:rsidRPr="00026005" w:rsidRDefault="007F02EE" w:rsidP="00F77690">
            <w:pPr>
              <w:jc w:val="center"/>
              <w:rPr>
                <w:color w:val="000000"/>
              </w:rPr>
            </w:pPr>
            <w:r w:rsidRPr="00026005">
              <w:rPr>
                <w:color w:val="000000"/>
              </w:rPr>
              <w:t>83</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45000</w:t>
            </w:r>
          </w:p>
        </w:tc>
        <w:tc>
          <w:tcPr>
            <w:tcW w:w="1679" w:type="dxa"/>
            <w:noWrap/>
            <w:vAlign w:val="bottom"/>
          </w:tcPr>
          <w:p w:rsidR="007F02EE" w:rsidRPr="00026005" w:rsidRDefault="007F02EE" w:rsidP="00F77690">
            <w:pPr>
              <w:jc w:val="center"/>
              <w:rPr>
                <w:color w:val="000000"/>
              </w:rPr>
            </w:pPr>
            <w:r w:rsidRPr="00026005">
              <w:rPr>
                <w:color w:val="000000"/>
              </w:rPr>
              <w:t>86</w:t>
            </w:r>
          </w:p>
        </w:tc>
        <w:tc>
          <w:tcPr>
            <w:tcW w:w="1815" w:type="dxa"/>
            <w:noWrap/>
            <w:vAlign w:val="bottom"/>
          </w:tcPr>
          <w:p w:rsidR="007F02EE" w:rsidRPr="00026005" w:rsidRDefault="007F02EE" w:rsidP="00F77690">
            <w:pPr>
              <w:jc w:val="center"/>
              <w:rPr>
                <w:color w:val="000000"/>
              </w:rPr>
            </w:pPr>
            <w:r w:rsidRPr="00026005">
              <w:rPr>
                <w:color w:val="000000"/>
              </w:rPr>
              <w:t>87</w:t>
            </w:r>
          </w:p>
        </w:tc>
        <w:tc>
          <w:tcPr>
            <w:tcW w:w="1633" w:type="dxa"/>
            <w:noWrap/>
            <w:vAlign w:val="bottom"/>
          </w:tcPr>
          <w:p w:rsidR="007F02EE" w:rsidRPr="00026005" w:rsidRDefault="007F02EE" w:rsidP="00F77690">
            <w:pPr>
              <w:jc w:val="center"/>
              <w:rPr>
                <w:color w:val="000000"/>
              </w:rPr>
            </w:pPr>
            <w:r w:rsidRPr="00026005">
              <w:rPr>
                <w:color w:val="000000"/>
              </w:rPr>
              <w:t>87</w:t>
            </w:r>
          </w:p>
        </w:tc>
        <w:tc>
          <w:tcPr>
            <w:tcW w:w="1614" w:type="dxa"/>
            <w:noWrap/>
            <w:vAlign w:val="bottom"/>
          </w:tcPr>
          <w:p w:rsidR="007F02EE" w:rsidRPr="00026005" w:rsidRDefault="007F02EE" w:rsidP="00F77690">
            <w:pPr>
              <w:jc w:val="center"/>
              <w:rPr>
                <w:color w:val="000000"/>
              </w:rPr>
            </w:pPr>
            <w:r w:rsidRPr="00026005">
              <w:rPr>
                <w:color w:val="000000"/>
              </w:rPr>
              <w:t>89</w:t>
            </w:r>
          </w:p>
        </w:tc>
      </w:tr>
      <w:tr w:rsidR="007F02EE" w:rsidTr="0014332C">
        <w:trPr>
          <w:trHeight w:val="300"/>
          <w:jc w:val="center"/>
        </w:trPr>
        <w:tc>
          <w:tcPr>
            <w:tcW w:w="1417" w:type="dxa"/>
            <w:noWrap/>
            <w:vAlign w:val="bottom"/>
          </w:tcPr>
          <w:p w:rsidR="007F02EE" w:rsidRPr="00026005" w:rsidRDefault="007F02EE" w:rsidP="00F77690">
            <w:pPr>
              <w:jc w:val="center"/>
              <w:rPr>
                <w:color w:val="000000"/>
              </w:rPr>
            </w:pPr>
            <w:r w:rsidRPr="00026005">
              <w:rPr>
                <w:color w:val="000000"/>
              </w:rPr>
              <w:t>50000</w:t>
            </w:r>
          </w:p>
        </w:tc>
        <w:tc>
          <w:tcPr>
            <w:tcW w:w="1679" w:type="dxa"/>
            <w:noWrap/>
            <w:vAlign w:val="bottom"/>
          </w:tcPr>
          <w:p w:rsidR="007F02EE" w:rsidRPr="00026005" w:rsidRDefault="007F02EE" w:rsidP="00F77690">
            <w:pPr>
              <w:jc w:val="center"/>
              <w:rPr>
                <w:color w:val="000000"/>
              </w:rPr>
            </w:pPr>
            <w:r w:rsidRPr="00026005">
              <w:rPr>
                <w:color w:val="000000"/>
              </w:rPr>
              <w:t>92</w:t>
            </w:r>
          </w:p>
        </w:tc>
        <w:tc>
          <w:tcPr>
            <w:tcW w:w="1815" w:type="dxa"/>
            <w:noWrap/>
            <w:vAlign w:val="bottom"/>
          </w:tcPr>
          <w:p w:rsidR="007F02EE" w:rsidRPr="00026005" w:rsidRDefault="007F02EE" w:rsidP="00F77690">
            <w:pPr>
              <w:jc w:val="center"/>
              <w:rPr>
                <w:color w:val="000000"/>
              </w:rPr>
            </w:pPr>
            <w:r w:rsidRPr="00026005">
              <w:rPr>
                <w:color w:val="000000"/>
              </w:rPr>
              <w:t>94</w:t>
            </w:r>
          </w:p>
        </w:tc>
        <w:tc>
          <w:tcPr>
            <w:tcW w:w="1633" w:type="dxa"/>
            <w:noWrap/>
            <w:vAlign w:val="bottom"/>
          </w:tcPr>
          <w:p w:rsidR="007F02EE" w:rsidRPr="00026005" w:rsidRDefault="007F02EE" w:rsidP="00F77690">
            <w:pPr>
              <w:jc w:val="center"/>
              <w:rPr>
                <w:color w:val="000000"/>
              </w:rPr>
            </w:pPr>
            <w:r w:rsidRPr="00026005">
              <w:rPr>
                <w:color w:val="000000"/>
              </w:rPr>
              <w:t>94</w:t>
            </w:r>
          </w:p>
        </w:tc>
        <w:tc>
          <w:tcPr>
            <w:tcW w:w="1614" w:type="dxa"/>
            <w:noWrap/>
            <w:vAlign w:val="bottom"/>
          </w:tcPr>
          <w:p w:rsidR="007F02EE" w:rsidRPr="00026005" w:rsidRDefault="007F02EE" w:rsidP="00F77690">
            <w:pPr>
              <w:jc w:val="center"/>
              <w:rPr>
                <w:color w:val="000000"/>
              </w:rPr>
            </w:pPr>
            <w:r w:rsidRPr="00026005">
              <w:rPr>
                <w:color w:val="000000"/>
              </w:rPr>
              <w:t>95</w:t>
            </w:r>
          </w:p>
        </w:tc>
      </w:tr>
    </w:tbl>
    <w:p w:rsidR="007F02EE" w:rsidRPr="00D31468" w:rsidRDefault="007F02EE" w:rsidP="00D22053">
      <w:pPr>
        <w:spacing w:line="360" w:lineRule="auto"/>
        <w:ind w:firstLine="708"/>
        <w:jc w:val="both"/>
        <w:rPr>
          <w:sz w:val="28"/>
          <w:szCs w:val="28"/>
        </w:rPr>
      </w:pPr>
      <w:r w:rsidRPr="00D31468">
        <w:rPr>
          <w:sz w:val="28"/>
          <w:szCs w:val="28"/>
        </w:rPr>
        <w:t>Все четыре метода мутации показывают примерно одинаковые результаты в обоих тестах. Наиболее простым и гибким считается метод инверсии бит относительно точки разреза, который обладает большей точностью при увеличении популяции детекторов.</w:t>
      </w:r>
    </w:p>
    <w:p w:rsidR="007F02EE" w:rsidRPr="00D31468" w:rsidRDefault="007F02EE" w:rsidP="00B32139">
      <w:pPr>
        <w:spacing w:line="360" w:lineRule="auto"/>
        <w:ind w:firstLine="708"/>
        <w:rPr>
          <w:sz w:val="28"/>
          <w:szCs w:val="28"/>
        </w:rPr>
      </w:pPr>
      <w:r w:rsidRPr="00D31468">
        <w:rPr>
          <w:sz w:val="28"/>
          <w:szCs w:val="28"/>
        </w:rPr>
        <w:t xml:space="preserve">         Таблица 3 – Сравнение методов реализации селекции</w:t>
      </w:r>
    </w:p>
    <w:tbl>
      <w:tblPr>
        <w:tblW w:w="71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85"/>
        <w:gridCol w:w="1701"/>
        <w:gridCol w:w="1701"/>
        <w:gridCol w:w="1795"/>
      </w:tblGrid>
      <w:tr w:rsidR="007F02EE" w:rsidTr="00B30A06">
        <w:trPr>
          <w:trHeight w:val="300"/>
          <w:jc w:val="center"/>
        </w:trPr>
        <w:tc>
          <w:tcPr>
            <w:tcW w:w="1985" w:type="dxa"/>
            <w:noWrap/>
            <w:vAlign w:val="bottom"/>
          </w:tcPr>
          <w:p w:rsidR="007F02EE" w:rsidRPr="00026005" w:rsidRDefault="007F02EE" w:rsidP="00F77690">
            <w:pPr>
              <w:jc w:val="center"/>
              <w:rPr>
                <w:color w:val="000000"/>
              </w:rPr>
            </w:pPr>
          </w:p>
        </w:tc>
        <w:tc>
          <w:tcPr>
            <w:tcW w:w="5197" w:type="dxa"/>
            <w:gridSpan w:val="3"/>
            <w:noWrap/>
            <w:vAlign w:val="bottom"/>
          </w:tcPr>
          <w:p w:rsidR="007F02EE" w:rsidRPr="00026005" w:rsidRDefault="007F02EE" w:rsidP="00F77690">
            <w:pPr>
              <w:jc w:val="center"/>
              <w:rPr>
                <w:color w:val="000000"/>
              </w:rPr>
            </w:pPr>
            <w:r w:rsidRPr="00026005">
              <w:rPr>
                <w:color w:val="000000"/>
              </w:rPr>
              <w:t>Процентная точность распознавания</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Количество детекторов</w:t>
            </w:r>
          </w:p>
        </w:tc>
        <w:tc>
          <w:tcPr>
            <w:tcW w:w="1701" w:type="dxa"/>
            <w:noWrap/>
            <w:vAlign w:val="bottom"/>
          </w:tcPr>
          <w:p w:rsidR="007F02EE" w:rsidRPr="00026005" w:rsidRDefault="007F02EE" w:rsidP="00F77690">
            <w:pPr>
              <w:jc w:val="center"/>
              <w:rPr>
                <w:color w:val="000000"/>
              </w:rPr>
            </w:pPr>
            <w:r w:rsidRPr="00026005">
              <w:rPr>
                <w:color w:val="000000"/>
              </w:rPr>
              <w:t>Метод колеса рулетки</w:t>
            </w:r>
          </w:p>
        </w:tc>
        <w:tc>
          <w:tcPr>
            <w:tcW w:w="1701" w:type="dxa"/>
            <w:noWrap/>
            <w:vAlign w:val="bottom"/>
          </w:tcPr>
          <w:p w:rsidR="007F02EE" w:rsidRPr="00026005" w:rsidRDefault="007F02EE" w:rsidP="00F77690">
            <w:pPr>
              <w:jc w:val="center"/>
              <w:rPr>
                <w:color w:val="000000"/>
              </w:rPr>
            </w:pPr>
            <w:r w:rsidRPr="00026005">
              <w:rPr>
                <w:color w:val="000000"/>
              </w:rPr>
              <w:t>Элитарная селекция</w:t>
            </w:r>
          </w:p>
        </w:tc>
        <w:tc>
          <w:tcPr>
            <w:tcW w:w="1795" w:type="dxa"/>
            <w:noWrap/>
            <w:vAlign w:val="bottom"/>
          </w:tcPr>
          <w:p w:rsidR="007F02EE" w:rsidRPr="00026005" w:rsidRDefault="007F02EE" w:rsidP="00F77690">
            <w:pPr>
              <w:jc w:val="center"/>
              <w:rPr>
                <w:color w:val="000000"/>
              </w:rPr>
            </w:pPr>
            <w:r w:rsidRPr="00026005">
              <w:rPr>
                <w:color w:val="000000"/>
              </w:rPr>
              <w:t>Турнирная селекция</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5000</w:t>
            </w:r>
          </w:p>
        </w:tc>
        <w:tc>
          <w:tcPr>
            <w:tcW w:w="1701" w:type="dxa"/>
            <w:noWrap/>
            <w:vAlign w:val="bottom"/>
          </w:tcPr>
          <w:p w:rsidR="007F02EE" w:rsidRPr="00026005" w:rsidRDefault="007F02EE" w:rsidP="00F77690">
            <w:pPr>
              <w:jc w:val="center"/>
              <w:rPr>
                <w:color w:val="000000"/>
              </w:rPr>
            </w:pPr>
            <w:r w:rsidRPr="00026005">
              <w:rPr>
                <w:color w:val="000000"/>
              </w:rPr>
              <w:t>20</w:t>
            </w:r>
          </w:p>
        </w:tc>
        <w:tc>
          <w:tcPr>
            <w:tcW w:w="1701" w:type="dxa"/>
            <w:noWrap/>
            <w:vAlign w:val="bottom"/>
          </w:tcPr>
          <w:p w:rsidR="007F02EE" w:rsidRPr="00026005" w:rsidRDefault="007F02EE" w:rsidP="00F77690">
            <w:pPr>
              <w:jc w:val="center"/>
              <w:rPr>
                <w:color w:val="000000"/>
              </w:rPr>
            </w:pPr>
            <w:r w:rsidRPr="00026005">
              <w:rPr>
                <w:color w:val="000000"/>
              </w:rPr>
              <w:t>17</w:t>
            </w:r>
          </w:p>
        </w:tc>
        <w:tc>
          <w:tcPr>
            <w:tcW w:w="1795" w:type="dxa"/>
            <w:noWrap/>
            <w:vAlign w:val="bottom"/>
          </w:tcPr>
          <w:p w:rsidR="007F02EE" w:rsidRPr="00026005" w:rsidRDefault="007F02EE" w:rsidP="00F77690">
            <w:pPr>
              <w:jc w:val="center"/>
              <w:rPr>
                <w:color w:val="000000"/>
              </w:rPr>
            </w:pPr>
            <w:r w:rsidRPr="00026005">
              <w:rPr>
                <w:color w:val="000000"/>
              </w:rPr>
              <w:t>13</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10000</w:t>
            </w:r>
          </w:p>
        </w:tc>
        <w:tc>
          <w:tcPr>
            <w:tcW w:w="1701" w:type="dxa"/>
            <w:noWrap/>
            <w:vAlign w:val="bottom"/>
          </w:tcPr>
          <w:p w:rsidR="007F02EE" w:rsidRPr="00026005" w:rsidRDefault="007F02EE" w:rsidP="00F77690">
            <w:pPr>
              <w:jc w:val="center"/>
              <w:rPr>
                <w:color w:val="000000"/>
              </w:rPr>
            </w:pPr>
            <w:r w:rsidRPr="00026005">
              <w:rPr>
                <w:color w:val="000000"/>
              </w:rPr>
              <w:t>27</w:t>
            </w:r>
          </w:p>
        </w:tc>
        <w:tc>
          <w:tcPr>
            <w:tcW w:w="1701" w:type="dxa"/>
            <w:noWrap/>
            <w:vAlign w:val="bottom"/>
          </w:tcPr>
          <w:p w:rsidR="007F02EE" w:rsidRPr="00026005" w:rsidRDefault="007F02EE" w:rsidP="00F77690">
            <w:pPr>
              <w:jc w:val="center"/>
              <w:rPr>
                <w:color w:val="000000"/>
              </w:rPr>
            </w:pPr>
            <w:r w:rsidRPr="00026005">
              <w:rPr>
                <w:color w:val="000000"/>
              </w:rPr>
              <w:t>24</w:t>
            </w:r>
          </w:p>
        </w:tc>
        <w:tc>
          <w:tcPr>
            <w:tcW w:w="1795" w:type="dxa"/>
            <w:noWrap/>
            <w:vAlign w:val="bottom"/>
          </w:tcPr>
          <w:p w:rsidR="007F02EE" w:rsidRPr="00026005" w:rsidRDefault="007F02EE" w:rsidP="00F77690">
            <w:pPr>
              <w:jc w:val="center"/>
              <w:rPr>
                <w:color w:val="000000"/>
              </w:rPr>
            </w:pPr>
            <w:r w:rsidRPr="00026005">
              <w:rPr>
                <w:color w:val="000000"/>
              </w:rPr>
              <w:t>22</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15000</w:t>
            </w:r>
          </w:p>
        </w:tc>
        <w:tc>
          <w:tcPr>
            <w:tcW w:w="1701" w:type="dxa"/>
            <w:noWrap/>
            <w:vAlign w:val="bottom"/>
          </w:tcPr>
          <w:p w:rsidR="007F02EE" w:rsidRPr="00026005" w:rsidRDefault="007F02EE" w:rsidP="00F77690">
            <w:pPr>
              <w:jc w:val="center"/>
              <w:rPr>
                <w:color w:val="000000"/>
              </w:rPr>
            </w:pPr>
            <w:r w:rsidRPr="00026005">
              <w:rPr>
                <w:color w:val="000000"/>
              </w:rPr>
              <w:t>37</w:t>
            </w:r>
          </w:p>
        </w:tc>
        <w:tc>
          <w:tcPr>
            <w:tcW w:w="1701" w:type="dxa"/>
            <w:noWrap/>
            <w:vAlign w:val="bottom"/>
          </w:tcPr>
          <w:p w:rsidR="007F02EE" w:rsidRPr="00026005" w:rsidRDefault="007F02EE" w:rsidP="00F77690">
            <w:pPr>
              <w:jc w:val="center"/>
              <w:rPr>
                <w:color w:val="000000"/>
              </w:rPr>
            </w:pPr>
            <w:r w:rsidRPr="00026005">
              <w:rPr>
                <w:color w:val="000000"/>
              </w:rPr>
              <w:t>33</w:t>
            </w:r>
          </w:p>
        </w:tc>
        <w:tc>
          <w:tcPr>
            <w:tcW w:w="1795" w:type="dxa"/>
            <w:noWrap/>
            <w:vAlign w:val="bottom"/>
          </w:tcPr>
          <w:p w:rsidR="007F02EE" w:rsidRPr="00026005" w:rsidRDefault="007F02EE" w:rsidP="00F77690">
            <w:pPr>
              <w:jc w:val="center"/>
              <w:rPr>
                <w:color w:val="000000"/>
              </w:rPr>
            </w:pPr>
            <w:r w:rsidRPr="00026005">
              <w:rPr>
                <w:color w:val="000000"/>
              </w:rPr>
              <w:t>30</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20000</w:t>
            </w:r>
          </w:p>
        </w:tc>
        <w:tc>
          <w:tcPr>
            <w:tcW w:w="1701" w:type="dxa"/>
            <w:noWrap/>
            <w:vAlign w:val="bottom"/>
          </w:tcPr>
          <w:p w:rsidR="007F02EE" w:rsidRPr="00026005" w:rsidRDefault="007F02EE" w:rsidP="00F77690">
            <w:pPr>
              <w:jc w:val="center"/>
              <w:rPr>
                <w:color w:val="000000"/>
              </w:rPr>
            </w:pPr>
            <w:r w:rsidRPr="00026005">
              <w:rPr>
                <w:color w:val="000000"/>
              </w:rPr>
              <w:t>44</w:t>
            </w:r>
          </w:p>
        </w:tc>
        <w:tc>
          <w:tcPr>
            <w:tcW w:w="1701" w:type="dxa"/>
            <w:noWrap/>
            <w:vAlign w:val="bottom"/>
          </w:tcPr>
          <w:p w:rsidR="007F02EE" w:rsidRPr="00026005" w:rsidRDefault="007F02EE" w:rsidP="00F77690">
            <w:pPr>
              <w:jc w:val="center"/>
              <w:rPr>
                <w:color w:val="000000"/>
              </w:rPr>
            </w:pPr>
            <w:r w:rsidRPr="00026005">
              <w:rPr>
                <w:color w:val="000000"/>
              </w:rPr>
              <w:t>42</w:t>
            </w:r>
          </w:p>
        </w:tc>
        <w:tc>
          <w:tcPr>
            <w:tcW w:w="1795" w:type="dxa"/>
            <w:noWrap/>
            <w:vAlign w:val="bottom"/>
          </w:tcPr>
          <w:p w:rsidR="007F02EE" w:rsidRPr="00026005" w:rsidRDefault="007F02EE" w:rsidP="00F77690">
            <w:pPr>
              <w:jc w:val="center"/>
              <w:rPr>
                <w:color w:val="000000"/>
              </w:rPr>
            </w:pPr>
            <w:r w:rsidRPr="00026005">
              <w:rPr>
                <w:color w:val="000000"/>
              </w:rPr>
              <w:t>40</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25000</w:t>
            </w:r>
          </w:p>
        </w:tc>
        <w:tc>
          <w:tcPr>
            <w:tcW w:w="1701" w:type="dxa"/>
            <w:noWrap/>
            <w:vAlign w:val="bottom"/>
          </w:tcPr>
          <w:p w:rsidR="007F02EE" w:rsidRPr="00026005" w:rsidRDefault="007F02EE" w:rsidP="00F77690">
            <w:pPr>
              <w:jc w:val="center"/>
              <w:rPr>
                <w:color w:val="000000"/>
              </w:rPr>
            </w:pPr>
            <w:r w:rsidRPr="00026005">
              <w:rPr>
                <w:color w:val="000000"/>
              </w:rPr>
              <w:t>55</w:t>
            </w:r>
          </w:p>
        </w:tc>
        <w:tc>
          <w:tcPr>
            <w:tcW w:w="1701" w:type="dxa"/>
            <w:noWrap/>
            <w:vAlign w:val="bottom"/>
          </w:tcPr>
          <w:p w:rsidR="007F02EE" w:rsidRPr="00026005" w:rsidRDefault="007F02EE" w:rsidP="00F77690">
            <w:pPr>
              <w:jc w:val="center"/>
              <w:rPr>
                <w:color w:val="000000"/>
              </w:rPr>
            </w:pPr>
            <w:r w:rsidRPr="00026005">
              <w:rPr>
                <w:color w:val="000000"/>
              </w:rPr>
              <w:t>53</w:t>
            </w:r>
          </w:p>
        </w:tc>
        <w:tc>
          <w:tcPr>
            <w:tcW w:w="1795" w:type="dxa"/>
            <w:noWrap/>
            <w:vAlign w:val="bottom"/>
          </w:tcPr>
          <w:p w:rsidR="007F02EE" w:rsidRPr="00026005" w:rsidRDefault="007F02EE" w:rsidP="00F77690">
            <w:pPr>
              <w:jc w:val="center"/>
              <w:rPr>
                <w:color w:val="000000"/>
              </w:rPr>
            </w:pPr>
            <w:r w:rsidRPr="00026005">
              <w:rPr>
                <w:color w:val="000000"/>
              </w:rPr>
              <w:t>51</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30000</w:t>
            </w:r>
          </w:p>
        </w:tc>
        <w:tc>
          <w:tcPr>
            <w:tcW w:w="1701" w:type="dxa"/>
            <w:noWrap/>
            <w:vAlign w:val="bottom"/>
          </w:tcPr>
          <w:p w:rsidR="007F02EE" w:rsidRPr="00026005" w:rsidRDefault="007F02EE" w:rsidP="00F77690">
            <w:pPr>
              <w:jc w:val="center"/>
              <w:rPr>
                <w:color w:val="000000"/>
              </w:rPr>
            </w:pPr>
            <w:r w:rsidRPr="00026005">
              <w:rPr>
                <w:color w:val="000000"/>
              </w:rPr>
              <w:t>65</w:t>
            </w:r>
          </w:p>
        </w:tc>
        <w:tc>
          <w:tcPr>
            <w:tcW w:w="1701" w:type="dxa"/>
            <w:noWrap/>
            <w:vAlign w:val="bottom"/>
          </w:tcPr>
          <w:p w:rsidR="007F02EE" w:rsidRPr="00026005" w:rsidRDefault="007F02EE" w:rsidP="00F77690">
            <w:pPr>
              <w:jc w:val="center"/>
              <w:rPr>
                <w:color w:val="000000"/>
              </w:rPr>
            </w:pPr>
            <w:r w:rsidRPr="00026005">
              <w:rPr>
                <w:color w:val="000000"/>
              </w:rPr>
              <w:t>60</w:t>
            </w:r>
          </w:p>
        </w:tc>
        <w:tc>
          <w:tcPr>
            <w:tcW w:w="1795" w:type="dxa"/>
            <w:noWrap/>
            <w:vAlign w:val="bottom"/>
          </w:tcPr>
          <w:p w:rsidR="007F02EE" w:rsidRPr="00026005" w:rsidRDefault="007F02EE" w:rsidP="00F77690">
            <w:pPr>
              <w:jc w:val="center"/>
              <w:rPr>
                <w:color w:val="000000"/>
              </w:rPr>
            </w:pPr>
            <w:r w:rsidRPr="00026005">
              <w:rPr>
                <w:color w:val="000000"/>
              </w:rPr>
              <w:t>58</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35000</w:t>
            </w:r>
          </w:p>
        </w:tc>
        <w:tc>
          <w:tcPr>
            <w:tcW w:w="1701" w:type="dxa"/>
            <w:noWrap/>
            <w:vAlign w:val="bottom"/>
          </w:tcPr>
          <w:p w:rsidR="007F02EE" w:rsidRPr="00026005" w:rsidRDefault="007F02EE" w:rsidP="00F77690">
            <w:pPr>
              <w:jc w:val="center"/>
              <w:rPr>
                <w:color w:val="000000"/>
              </w:rPr>
            </w:pPr>
            <w:r w:rsidRPr="00026005">
              <w:rPr>
                <w:color w:val="000000"/>
              </w:rPr>
              <w:t>72</w:t>
            </w:r>
          </w:p>
        </w:tc>
        <w:tc>
          <w:tcPr>
            <w:tcW w:w="1701" w:type="dxa"/>
            <w:noWrap/>
            <w:vAlign w:val="bottom"/>
          </w:tcPr>
          <w:p w:rsidR="007F02EE" w:rsidRPr="00026005" w:rsidRDefault="007F02EE" w:rsidP="00F77690">
            <w:pPr>
              <w:jc w:val="center"/>
              <w:rPr>
                <w:color w:val="000000"/>
              </w:rPr>
            </w:pPr>
            <w:r w:rsidRPr="00026005">
              <w:rPr>
                <w:color w:val="000000"/>
              </w:rPr>
              <w:t>67</w:t>
            </w:r>
          </w:p>
        </w:tc>
        <w:tc>
          <w:tcPr>
            <w:tcW w:w="1795" w:type="dxa"/>
            <w:noWrap/>
            <w:vAlign w:val="bottom"/>
          </w:tcPr>
          <w:p w:rsidR="007F02EE" w:rsidRPr="00026005" w:rsidRDefault="007F02EE" w:rsidP="00F77690">
            <w:pPr>
              <w:jc w:val="center"/>
              <w:rPr>
                <w:color w:val="000000"/>
              </w:rPr>
            </w:pPr>
            <w:r w:rsidRPr="00026005">
              <w:rPr>
                <w:color w:val="000000"/>
              </w:rPr>
              <w:t>65</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40000</w:t>
            </w:r>
          </w:p>
        </w:tc>
        <w:tc>
          <w:tcPr>
            <w:tcW w:w="1701" w:type="dxa"/>
            <w:noWrap/>
            <w:vAlign w:val="bottom"/>
          </w:tcPr>
          <w:p w:rsidR="007F02EE" w:rsidRPr="00026005" w:rsidRDefault="007F02EE" w:rsidP="00F77690">
            <w:pPr>
              <w:jc w:val="center"/>
              <w:rPr>
                <w:color w:val="000000"/>
              </w:rPr>
            </w:pPr>
            <w:r w:rsidRPr="00026005">
              <w:rPr>
                <w:color w:val="000000"/>
              </w:rPr>
              <w:t>79</w:t>
            </w:r>
          </w:p>
        </w:tc>
        <w:tc>
          <w:tcPr>
            <w:tcW w:w="1701" w:type="dxa"/>
            <w:noWrap/>
            <w:vAlign w:val="bottom"/>
          </w:tcPr>
          <w:p w:rsidR="007F02EE" w:rsidRPr="00026005" w:rsidRDefault="007F02EE" w:rsidP="00F77690">
            <w:pPr>
              <w:jc w:val="center"/>
              <w:rPr>
                <w:color w:val="000000"/>
              </w:rPr>
            </w:pPr>
            <w:r w:rsidRPr="00026005">
              <w:rPr>
                <w:color w:val="000000"/>
              </w:rPr>
              <w:t>73</w:t>
            </w:r>
          </w:p>
        </w:tc>
        <w:tc>
          <w:tcPr>
            <w:tcW w:w="1795" w:type="dxa"/>
            <w:noWrap/>
            <w:vAlign w:val="bottom"/>
          </w:tcPr>
          <w:p w:rsidR="007F02EE" w:rsidRPr="00026005" w:rsidRDefault="007F02EE" w:rsidP="00F77690">
            <w:pPr>
              <w:jc w:val="center"/>
              <w:rPr>
                <w:color w:val="000000"/>
              </w:rPr>
            </w:pPr>
            <w:r w:rsidRPr="00026005">
              <w:rPr>
                <w:color w:val="000000"/>
              </w:rPr>
              <w:t>70</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45000</w:t>
            </w:r>
          </w:p>
        </w:tc>
        <w:tc>
          <w:tcPr>
            <w:tcW w:w="1701" w:type="dxa"/>
            <w:noWrap/>
            <w:vAlign w:val="bottom"/>
          </w:tcPr>
          <w:p w:rsidR="007F02EE" w:rsidRPr="00026005" w:rsidRDefault="007F02EE" w:rsidP="00F77690">
            <w:pPr>
              <w:jc w:val="center"/>
              <w:rPr>
                <w:color w:val="000000"/>
              </w:rPr>
            </w:pPr>
            <w:r w:rsidRPr="00026005">
              <w:rPr>
                <w:color w:val="000000"/>
              </w:rPr>
              <w:t>86</w:t>
            </w:r>
          </w:p>
        </w:tc>
        <w:tc>
          <w:tcPr>
            <w:tcW w:w="1701" w:type="dxa"/>
            <w:noWrap/>
            <w:vAlign w:val="bottom"/>
          </w:tcPr>
          <w:p w:rsidR="007F02EE" w:rsidRPr="00026005" w:rsidRDefault="007F02EE" w:rsidP="00F77690">
            <w:pPr>
              <w:jc w:val="center"/>
              <w:rPr>
                <w:color w:val="000000"/>
              </w:rPr>
            </w:pPr>
            <w:r w:rsidRPr="00026005">
              <w:rPr>
                <w:color w:val="000000"/>
              </w:rPr>
              <w:t>81</w:t>
            </w:r>
          </w:p>
        </w:tc>
        <w:tc>
          <w:tcPr>
            <w:tcW w:w="1795" w:type="dxa"/>
            <w:noWrap/>
            <w:vAlign w:val="bottom"/>
          </w:tcPr>
          <w:p w:rsidR="007F02EE" w:rsidRPr="00026005" w:rsidRDefault="007F02EE" w:rsidP="00F77690">
            <w:pPr>
              <w:jc w:val="center"/>
              <w:rPr>
                <w:color w:val="000000"/>
              </w:rPr>
            </w:pPr>
            <w:r w:rsidRPr="00026005">
              <w:rPr>
                <w:color w:val="000000"/>
              </w:rPr>
              <w:t>79</w:t>
            </w:r>
          </w:p>
        </w:tc>
      </w:tr>
      <w:tr w:rsidR="007F02EE" w:rsidTr="00B30A06">
        <w:trPr>
          <w:trHeight w:val="300"/>
          <w:jc w:val="center"/>
        </w:trPr>
        <w:tc>
          <w:tcPr>
            <w:tcW w:w="1985" w:type="dxa"/>
            <w:noWrap/>
            <w:vAlign w:val="bottom"/>
          </w:tcPr>
          <w:p w:rsidR="007F02EE" w:rsidRPr="00026005" w:rsidRDefault="007F02EE" w:rsidP="00F77690">
            <w:pPr>
              <w:jc w:val="center"/>
              <w:rPr>
                <w:color w:val="000000"/>
              </w:rPr>
            </w:pPr>
            <w:r w:rsidRPr="00026005">
              <w:rPr>
                <w:color w:val="000000"/>
              </w:rPr>
              <w:t>50000</w:t>
            </w:r>
          </w:p>
        </w:tc>
        <w:tc>
          <w:tcPr>
            <w:tcW w:w="1701" w:type="dxa"/>
            <w:noWrap/>
            <w:vAlign w:val="bottom"/>
          </w:tcPr>
          <w:p w:rsidR="007F02EE" w:rsidRPr="00026005" w:rsidRDefault="007F02EE" w:rsidP="00F77690">
            <w:pPr>
              <w:jc w:val="center"/>
              <w:rPr>
                <w:color w:val="000000"/>
              </w:rPr>
            </w:pPr>
            <w:r w:rsidRPr="00026005">
              <w:rPr>
                <w:color w:val="000000"/>
              </w:rPr>
              <w:t>94</w:t>
            </w:r>
          </w:p>
        </w:tc>
        <w:tc>
          <w:tcPr>
            <w:tcW w:w="1701" w:type="dxa"/>
            <w:noWrap/>
            <w:vAlign w:val="bottom"/>
          </w:tcPr>
          <w:p w:rsidR="007F02EE" w:rsidRPr="00026005" w:rsidRDefault="007F02EE" w:rsidP="00F77690">
            <w:pPr>
              <w:jc w:val="center"/>
              <w:rPr>
                <w:color w:val="000000"/>
              </w:rPr>
            </w:pPr>
            <w:r w:rsidRPr="00026005">
              <w:rPr>
                <w:color w:val="000000"/>
              </w:rPr>
              <w:t>90</w:t>
            </w:r>
          </w:p>
        </w:tc>
        <w:tc>
          <w:tcPr>
            <w:tcW w:w="1795" w:type="dxa"/>
            <w:noWrap/>
            <w:vAlign w:val="bottom"/>
          </w:tcPr>
          <w:p w:rsidR="007F02EE" w:rsidRPr="00026005" w:rsidRDefault="007F02EE" w:rsidP="00F77690">
            <w:pPr>
              <w:jc w:val="center"/>
              <w:rPr>
                <w:color w:val="000000"/>
              </w:rPr>
            </w:pPr>
            <w:r w:rsidRPr="00026005">
              <w:rPr>
                <w:color w:val="000000"/>
              </w:rPr>
              <w:t>88</w:t>
            </w:r>
          </w:p>
        </w:tc>
      </w:tr>
    </w:tbl>
    <w:p w:rsidR="007F02EE" w:rsidRPr="00D31468" w:rsidRDefault="007F02EE" w:rsidP="00B32139">
      <w:pPr>
        <w:spacing w:line="360" w:lineRule="auto"/>
        <w:ind w:firstLine="709"/>
        <w:jc w:val="both"/>
        <w:rPr>
          <w:sz w:val="28"/>
          <w:szCs w:val="28"/>
        </w:rPr>
      </w:pPr>
      <w:r w:rsidRPr="00D31468">
        <w:rPr>
          <w:sz w:val="28"/>
          <w:szCs w:val="28"/>
        </w:rPr>
        <w:t>Наилучшие результаты показывает метод колеса рулетки: процентная точность данного подхода при любом количестве детекторов выше, чем у смежных методов.</w:t>
      </w:r>
    </w:p>
    <w:p w:rsidR="007F02EE" w:rsidRPr="00D31468" w:rsidRDefault="007F02EE" w:rsidP="00B32139">
      <w:pPr>
        <w:spacing w:line="360" w:lineRule="auto"/>
        <w:ind w:firstLine="709"/>
        <w:jc w:val="both"/>
        <w:rPr>
          <w:sz w:val="28"/>
          <w:szCs w:val="28"/>
        </w:rPr>
      </w:pPr>
      <w:r w:rsidRPr="00D31468">
        <w:rPr>
          <w:sz w:val="28"/>
          <w:szCs w:val="28"/>
        </w:rPr>
        <w:t>Таким образом, оптимальными реализациями представленных генетических операторов являются метод случайно маски для кроссинговера, метод инверсии бит относительно точки разреза для мутации и метод колеса рулетки для оператора селекции.</w:t>
      </w:r>
    </w:p>
    <w:p w:rsidR="007F02EE" w:rsidRPr="00D31468" w:rsidRDefault="007F02EE" w:rsidP="00C1139F">
      <w:pPr>
        <w:spacing w:line="360" w:lineRule="auto"/>
        <w:ind w:firstLine="708"/>
        <w:jc w:val="both"/>
        <w:rPr>
          <w:sz w:val="28"/>
          <w:szCs w:val="28"/>
        </w:rPr>
      </w:pPr>
      <w:r w:rsidRPr="00D31468">
        <w:rPr>
          <w:sz w:val="28"/>
          <w:szCs w:val="28"/>
        </w:rPr>
        <w:t>5. Определение целесообразности использования распределенной сети из нескольких узлов</w:t>
      </w:r>
    </w:p>
    <w:p w:rsidR="007F02EE" w:rsidRPr="00D31468" w:rsidRDefault="007F02EE" w:rsidP="00B32139">
      <w:pPr>
        <w:spacing w:line="360" w:lineRule="auto"/>
        <w:ind w:firstLine="708"/>
        <w:jc w:val="both"/>
        <w:rPr>
          <w:sz w:val="28"/>
          <w:szCs w:val="28"/>
        </w:rPr>
      </w:pPr>
      <w:r w:rsidRPr="00D31468">
        <w:rPr>
          <w:sz w:val="28"/>
          <w:szCs w:val="28"/>
        </w:rPr>
        <w:t xml:space="preserve">Перспективным подходом увеличения точности классификации в распределенной сети из нескольких узлов является использование искусственной иммунной системы на каждом узле и обмен базами данных детекторов через набор протоколов </w:t>
      </w:r>
      <w:r w:rsidRPr="00D31468">
        <w:rPr>
          <w:sz w:val="28"/>
          <w:szCs w:val="28"/>
          <w:lang w:val="en-US"/>
        </w:rPr>
        <w:t>TCP</w:t>
      </w:r>
      <w:r w:rsidRPr="00D31468">
        <w:rPr>
          <w:sz w:val="28"/>
          <w:szCs w:val="28"/>
        </w:rPr>
        <w:t>/</w:t>
      </w:r>
      <w:r w:rsidRPr="00D31468">
        <w:rPr>
          <w:sz w:val="28"/>
          <w:szCs w:val="28"/>
          <w:lang w:val="en-US"/>
        </w:rPr>
        <w:t>IP</w:t>
      </w:r>
      <w:r w:rsidRPr="00D31468">
        <w:rPr>
          <w:sz w:val="28"/>
          <w:szCs w:val="28"/>
        </w:rPr>
        <w:t>.Точность классификации при использовании распределенной сети из нескольких узлов по сравнению с одним узлом при проведении экспериментов увеличилась на один процент; для распределенной сети на графике количество детекторов по оси Х равно среднему количеству детектору на одном узле. На рисунке 4 приведена точность обнаружения  для одного узла и распределенной сети из пяти узлов.</w:t>
      </w:r>
    </w:p>
    <w:p w:rsidR="007F02EE" w:rsidRDefault="007F02EE" w:rsidP="00DE5F03">
      <w:pPr>
        <w:spacing w:after="120"/>
        <w:jc w:val="center"/>
        <w:rPr>
          <w:szCs w:val="28"/>
          <w:lang w:val="en-US"/>
        </w:rPr>
      </w:pPr>
      <w:r w:rsidRPr="00651B36">
        <w:rPr>
          <w:noProof/>
        </w:rPr>
        <w:object w:dxaOrig="8026" w:dyaOrig="3447">
          <v:shape id="Диаграмма 20" o:spid="_x0000_i1028" type="#_x0000_t75" style="width:401.25pt;height:172.5pt;visibility:visible" o:ole="">
            <v:imagedata r:id="rId15" o:title="" cropbottom="-76f"/>
            <o:lock v:ext="edit" aspectratio="f"/>
          </v:shape>
          <o:OLEObject Type="Embed" ProgID="Excel.Chart.8" ShapeID="Диаграмма 20" DrawAspect="Content" ObjectID="_1554806000" r:id="rId16"/>
        </w:object>
      </w:r>
    </w:p>
    <w:p w:rsidR="007F02EE" w:rsidRPr="00D31468" w:rsidRDefault="007F02EE" w:rsidP="00B32139">
      <w:pPr>
        <w:spacing w:line="360" w:lineRule="auto"/>
        <w:jc w:val="center"/>
        <w:rPr>
          <w:sz w:val="28"/>
          <w:szCs w:val="28"/>
        </w:rPr>
      </w:pPr>
      <w:r w:rsidRPr="00D31468">
        <w:rPr>
          <w:sz w:val="28"/>
          <w:szCs w:val="28"/>
        </w:rPr>
        <w:t>Рисунок 4 – Точность обнаружения для одного узла и распределенной сети из пяти узлов</w:t>
      </w:r>
    </w:p>
    <w:p w:rsidR="007F02EE" w:rsidRPr="00D31468" w:rsidRDefault="007F02EE" w:rsidP="00B32139">
      <w:pPr>
        <w:spacing w:line="360" w:lineRule="auto"/>
        <w:jc w:val="both"/>
        <w:rPr>
          <w:sz w:val="28"/>
          <w:szCs w:val="28"/>
        </w:rPr>
      </w:pPr>
      <w:r w:rsidRPr="00D31468">
        <w:rPr>
          <w:sz w:val="28"/>
          <w:szCs w:val="28"/>
        </w:rPr>
        <w:t>Таким образом, использование распределенной сети из нескольких узлов является целесообразным, точность классификации увеличивается при одинаковой нагрузке на узел.</w:t>
      </w:r>
    </w:p>
    <w:p w:rsidR="007F02EE" w:rsidRPr="00D31468" w:rsidRDefault="007F02EE" w:rsidP="00C1139F">
      <w:pPr>
        <w:spacing w:line="360" w:lineRule="auto"/>
        <w:ind w:firstLine="708"/>
        <w:jc w:val="both"/>
        <w:rPr>
          <w:sz w:val="28"/>
          <w:szCs w:val="28"/>
        </w:rPr>
      </w:pPr>
      <w:r w:rsidRPr="00D31468">
        <w:rPr>
          <w:sz w:val="28"/>
          <w:szCs w:val="28"/>
        </w:rPr>
        <w:t>6. Оптимальные параметры работы искусственной иммунной системы</w:t>
      </w:r>
    </w:p>
    <w:p w:rsidR="007F02EE" w:rsidRPr="00D31468" w:rsidRDefault="007F02EE" w:rsidP="00B32139">
      <w:pPr>
        <w:spacing w:line="360" w:lineRule="auto"/>
        <w:ind w:firstLine="708"/>
        <w:jc w:val="both"/>
        <w:rPr>
          <w:sz w:val="28"/>
          <w:szCs w:val="28"/>
        </w:rPr>
      </w:pPr>
      <w:r w:rsidRPr="00D31468">
        <w:rPr>
          <w:sz w:val="28"/>
          <w:szCs w:val="28"/>
        </w:rPr>
        <w:t>На основе вышеприведенных данных сравнительного анализа оптимальными параметрами функционирования разработанной искусственной иммунной системы являются:</w:t>
      </w:r>
    </w:p>
    <w:p w:rsidR="007F02EE" w:rsidRPr="00D31468" w:rsidRDefault="007F02EE" w:rsidP="00C1139F">
      <w:pPr>
        <w:spacing w:line="360" w:lineRule="auto"/>
        <w:ind w:firstLine="426"/>
        <w:jc w:val="both"/>
        <w:rPr>
          <w:sz w:val="28"/>
          <w:szCs w:val="28"/>
        </w:rPr>
      </w:pPr>
      <w:r w:rsidRPr="00D31468">
        <w:rPr>
          <w:sz w:val="28"/>
          <w:szCs w:val="28"/>
        </w:rPr>
        <w:t>– мера близости строк детектора и патогена: 0,85;</w:t>
      </w:r>
    </w:p>
    <w:p w:rsidR="007F02EE" w:rsidRPr="00D31468" w:rsidRDefault="007F02EE" w:rsidP="00C1139F">
      <w:pPr>
        <w:spacing w:line="360" w:lineRule="auto"/>
        <w:ind w:firstLine="426"/>
        <w:jc w:val="both"/>
        <w:rPr>
          <w:sz w:val="28"/>
          <w:szCs w:val="28"/>
        </w:rPr>
      </w:pPr>
      <w:r w:rsidRPr="00D31468">
        <w:rPr>
          <w:sz w:val="28"/>
          <w:szCs w:val="28"/>
        </w:rPr>
        <w:t>– мера близости строк детекторов: 0,4;</w:t>
      </w:r>
    </w:p>
    <w:p w:rsidR="007F02EE" w:rsidRPr="00D31468" w:rsidRDefault="007F02EE" w:rsidP="00C1139F">
      <w:pPr>
        <w:spacing w:line="360" w:lineRule="auto"/>
        <w:ind w:firstLine="426"/>
        <w:jc w:val="both"/>
        <w:rPr>
          <w:sz w:val="28"/>
          <w:szCs w:val="28"/>
        </w:rPr>
      </w:pPr>
      <w:r w:rsidRPr="00D31468">
        <w:rPr>
          <w:sz w:val="28"/>
          <w:szCs w:val="28"/>
        </w:rPr>
        <w:t xml:space="preserve">– метод определения меры близости строк: метод смежных бит; </w:t>
      </w:r>
    </w:p>
    <w:p w:rsidR="007F02EE" w:rsidRPr="00D31468" w:rsidRDefault="007F02EE" w:rsidP="00C1139F">
      <w:pPr>
        <w:spacing w:line="360" w:lineRule="auto"/>
        <w:ind w:firstLine="426"/>
        <w:jc w:val="both"/>
        <w:rPr>
          <w:sz w:val="28"/>
          <w:szCs w:val="28"/>
        </w:rPr>
      </w:pPr>
      <w:r w:rsidRPr="00D31468">
        <w:rPr>
          <w:sz w:val="28"/>
          <w:szCs w:val="28"/>
        </w:rPr>
        <w:t>– метод реализации мутации строки детектора: метод мутации относительно точки разреза;</w:t>
      </w:r>
    </w:p>
    <w:p w:rsidR="007F02EE" w:rsidRPr="00D31468" w:rsidRDefault="007F02EE" w:rsidP="00C1139F">
      <w:pPr>
        <w:spacing w:line="360" w:lineRule="auto"/>
        <w:ind w:firstLine="426"/>
        <w:jc w:val="both"/>
        <w:rPr>
          <w:sz w:val="28"/>
          <w:szCs w:val="28"/>
        </w:rPr>
      </w:pPr>
      <w:r w:rsidRPr="00D31468">
        <w:rPr>
          <w:sz w:val="28"/>
          <w:szCs w:val="28"/>
        </w:rPr>
        <w:t>– метод реализации кроссинговера строки детектора: метод случайной маски;</w:t>
      </w:r>
    </w:p>
    <w:p w:rsidR="007F02EE" w:rsidRPr="00D31468" w:rsidRDefault="007F02EE" w:rsidP="00C1139F">
      <w:pPr>
        <w:spacing w:line="360" w:lineRule="auto"/>
        <w:ind w:firstLine="426"/>
        <w:jc w:val="both"/>
        <w:rPr>
          <w:sz w:val="28"/>
          <w:szCs w:val="28"/>
        </w:rPr>
      </w:pPr>
      <w:r w:rsidRPr="00D31468">
        <w:rPr>
          <w:sz w:val="28"/>
          <w:szCs w:val="28"/>
        </w:rPr>
        <w:t>– метод реализации селекции: метод турнирной селекции;</w:t>
      </w:r>
    </w:p>
    <w:p w:rsidR="007F02EE" w:rsidRPr="00D31468" w:rsidRDefault="007F02EE" w:rsidP="00C1139F">
      <w:pPr>
        <w:spacing w:line="360" w:lineRule="auto"/>
        <w:ind w:firstLine="426"/>
        <w:jc w:val="both"/>
        <w:rPr>
          <w:sz w:val="28"/>
          <w:szCs w:val="28"/>
        </w:rPr>
      </w:pPr>
      <w:r w:rsidRPr="00D31468">
        <w:rPr>
          <w:sz w:val="28"/>
          <w:szCs w:val="28"/>
        </w:rPr>
        <w:t>– целесообразность использования распределенной сети иммунных систем из нескольких узлов: да.</w:t>
      </w:r>
    </w:p>
    <w:p w:rsidR="007F02EE" w:rsidRPr="00D31468" w:rsidRDefault="007F02EE" w:rsidP="00B32139">
      <w:pPr>
        <w:spacing w:line="360" w:lineRule="auto"/>
        <w:jc w:val="both"/>
        <w:rPr>
          <w:sz w:val="28"/>
          <w:szCs w:val="28"/>
        </w:rPr>
      </w:pPr>
      <w:r w:rsidRPr="00D31468">
        <w:rPr>
          <w:sz w:val="28"/>
          <w:szCs w:val="28"/>
        </w:rPr>
        <w:t xml:space="preserve">Для такой системы точность распознавания </w:t>
      </w:r>
      <w:r>
        <w:rPr>
          <w:sz w:val="28"/>
          <w:szCs w:val="28"/>
        </w:rPr>
        <w:t xml:space="preserve">вирусов </w:t>
      </w:r>
      <w:r w:rsidRPr="00D31468">
        <w:rPr>
          <w:sz w:val="28"/>
          <w:szCs w:val="28"/>
        </w:rPr>
        <w:t>представлена на рисунке 5, где по оси Х указано</w:t>
      </w:r>
      <w:r w:rsidRPr="003062D4">
        <w:t xml:space="preserve"> </w:t>
      </w:r>
      <w:r w:rsidRPr="003062D4">
        <w:rPr>
          <w:sz w:val="28"/>
          <w:szCs w:val="28"/>
        </w:rPr>
        <w:t>к</w:t>
      </w:r>
      <w:r w:rsidRPr="00D31468">
        <w:rPr>
          <w:sz w:val="28"/>
          <w:szCs w:val="28"/>
        </w:rPr>
        <w:t xml:space="preserve">оличество используемых детекторов, а по оси </w:t>
      </w:r>
      <w:r w:rsidRPr="00D31468">
        <w:rPr>
          <w:sz w:val="28"/>
          <w:szCs w:val="28"/>
          <w:lang w:val="en-US"/>
        </w:rPr>
        <w:t>Y</w:t>
      </w:r>
      <w:r w:rsidRPr="00D31468">
        <w:rPr>
          <w:sz w:val="28"/>
          <w:szCs w:val="28"/>
        </w:rPr>
        <w:t xml:space="preserve">  - процентная точность классификации.</w:t>
      </w:r>
    </w:p>
    <w:p w:rsidR="007F02EE" w:rsidRDefault="007F02EE" w:rsidP="00F3580E">
      <w:pPr>
        <w:spacing w:after="120"/>
        <w:jc w:val="center"/>
        <w:rPr>
          <w:szCs w:val="28"/>
          <w:lang w:val="en-US"/>
        </w:rPr>
      </w:pPr>
      <w:r w:rsidRPr="00651B36">
        <w:rPr>
          <w:noProof/>
        </w:rPr>
        <w:object w:dxaOrig="7028" w:dyaOrig="3524">
          <v:shape id="Диаграмма 1" o:spid="_x0000_i1029" type="#_x0000_t75" style="width:351.75pt;height:176.25pt;visibility:visible" o:ole="">
            <v:imagedata r:id="rId17" o:title="" cropbottom="-37f"/>
            <o:lock v:ext="edit" aspectratio="f"/>
          </v:shape>
          <o:OLEObject Type="Embed" ProgID="Excel.Chart.8" ShapeID="Диаграмма 1" DrawAspect="Content" ObjectID="_1554806001" r:id="rId18"/>
        </w:object>
      </w:r>
    </w:p>
    <w:p w:rsidR="007F02EE" w:rsidRPr="00D31468" w:rsidRDefault="007F02EE" w:rsidP="00F3580E">
      <w:pPr>
        <w:jc w:val="center"/>
        <w:rPr>
          <w:sz w:val="28"/>
          <w:szCs w:val="28"/>
        </w:rPr>
      </w:pPr>
      <w:r w:rsidRPr="00D31468">
        <w:rPr>
          <w:sz w:val="28"/>
          <w:szCs w:val="28"/>
        </w:rPr>
        <w:t>Рисунок 5 - Точность распознавания для ИИС с оптимальными параметрами работы</w:t>
      </w:r>
    </w:p>
    <w:p w:rsidR="007F02EE" w:rsidRDefault="007F02EE" w:rsidP="00B32139">
      <w:pPr>
        <w:spacing w:line="360" w:lineRule="auto"/>
        <w:ind w:firstLine="708"/>
        <w:jc w:val="both"/>
        <w:rPr>
          <w:sz w:val="28"/>
          <w:szCs w:val="28"/>
        </w:rPr>
      </w:pPr>
    </w:p>
    <w:p w:rsidR="007F02EE" w:rsidRPr="00D31468" w:rsidRDefault="007F02EE" w:rsidP="00B32139">
      <w:pPr>
        <w:spacing w:line="360" w:lineRule="auto"/>
        <w:ind w:firstLine="708"/>
        <w:jc w:val="both"/>
        <w:rPr>
          <w:sz w:val="28"/>
          <w:szCs w:val="28"/>
        </w:rPr>
      </w:pPr>
      <w:bookmarkStart w:id="0" w:name="_GoBack"/>
      <w:bookmarkEnd w:id="0"/>
      <w:r w:rsidRPr="00D31468">
        <w:rPr>
          <w:sz w:val="28"/>
          <w:szCs w:val="28"/>
        </w:rPr>
        <w:t>При большом количестве детекторов удалось добиться точности распознавания приблизительно в 96 %, дальнейший рост точности в зависимости от количества детекторов носил очень медленный характер, что говорит о наличии горизонтального асимптотичного предела для данной функции. Стоит отметить, что система, имплементируемая в соответствии с полученным входным многомерным вектором параметров, будет являться высокоточным классификатором зловредного полиморфного кода.</w:t>
      </w:r>
    </w:p>
    <w:p w:rsidR="007F02EE" w:rsidRPr="005E2D84" w:rsidRDefault="007F02EE" w:rsidP="00AF1C6D">
      <w:pPr>
        <w:spacing w:line="360" w:lineRule="auto"/>
        <w:ind w:firstLine="708"/>
        <w:rPr>
          <w:b/>
        </w:rPr>
      </w:pPr>
      <w:r w:rsidRPr="005E2D84">
        <w:rPr>
          <w:b/>
        </w:rPr>
        <w:t xml:space="preserve">Литература </w:t>
      </w:r>
    </w:p>
    <w:p w:rsidR="007F02EE" w:rsidRPr="0065407A" w:rsidRDefault="007F02EE" w:rsidP="003F4745">
      <w:pPr>
        <w:pStyle w:val="ListParagraph"/>
        <w:numPr>
          <w:ilvl w:val="0"/>
          <w:numId w:val="5"/>
        </w:numPr>
        <w:tabs>
          <w:tab w:val="left" w:pos="948"/>
          <w:tab w:val="left" w:pos="9638"/>
        </w:tabs>
        <w:spacing w:before="0" w:line="240" w:lineRule="auto"/>
        <w:ind w:left="0" w:firstLine="709"/>
        <w:rPr>
          <w:sz w:val="24"/>
          <w:szCs w:val="24"/>
        </w:rPr>
      </w:pPr>
      <w:r>
        <w:rPr>
          <w:iCs/>
          <w:sz w:val="24"/>
          <w:szCs w:val="24"/>
        </w:rPr>
        <w:t xml:space="preserve">Частикова </w:t>
      </w:r>
      <w:r w:rsidRPr="0065407A">
        <w:rPr>
          <w:iCs/>
          <w:sz w:val="24"/>
          <w:szCs w:val="24"/>
        </w:rPr>
        <w:t>В.А., Берёзов М.Ю</w:t>
      </w:r>
      <w:r>
        <w:rPr>
          <w:iCs/>
          <w:sz w:val="24"/>
          <w:szCs w:val="24"/>
        </w:rPr>
        <w:t>.</w:t>
      </w:r>
      <w:r w:rsidRPr="0065407A">
        <w:rPr>
          <w:sz w:val="24"/>
          <w:szCs w:val="24"/>
        </w:rPr>
        <w:t xml:space="preserve"> </w:t>
      </w:r>
      <w:hyperlink r:id="rId19" w:history="1">
        <w:r w:rsidRPr="0065407A">
          <w:rPr>
            <w:rStyle w:val="Hyperlink"/>
            <w:bCs/>
            <w:color w:val="auto"/>
            <w:sz w:val="24"/>
            <w:szCs w:val="24"/>
            <w:u w:val="none"/>
          </w:rPr>
          <w:t>Методика обнаружения полиморфных вирусов на основе искусственных иммунных систем и генетических алгоритмов</w:t>
        </w:r>
      </w:hyperlink>
      <w:r>
        <w:rPr>
          <w:sz w:val="24"/>
          <w:szCs w:val="24"/>
        </w:rPr>
        <w:t xml:space="preserve"> //</w:t>
      </w:r>
      <w:r w:rsidRPr="0065407A">
        <w:rPr>
          <w:sz w:val="24"/>
          <w:szCs w:val="24"/>
        </w:rPr>
        <w:br/>
      </w:r>
      <w:hyperlink r:id="rId20" w:history="1">
        <w:r w:rsidRPr="0065407A">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65407A">
        <w:rPr>
          <w:sz w:val="24"/>
          <w:szCs w:val="24"/>
        </w:rPr>
        <w:t xml:space="preserve">. 2016. </w:t>
      </w:r>
      <w:hyperlink r:id="rId21" w:history="1">
        <w:r w:rsidRPr="0065407A">
          <w:rPr>
            <w:rStyle w:val="Hyperlink"/>
            <w:color w:val="auto"/>
            <w:sz w:val="24"/>
            <w:szCs w:val="24"/>
            <w:u w:val="none"/>
          </w:rPr>
          <w:t>№ 124</w:t>
        </w:r>
      </w:hyperlink>
      <w:r w:rsidRPr="0065407A">
        <w:rPr>
          <w:sz w:val="24"/>
          <w:szCs w:val="24"/>
        </w:rPr>
        <w:t>. С. 744-755</w:t>
      </w:r>
      <w:r w:rsidRPr="0065407A">
        <w:rPr>
          <w:color w:val="00008F"/>
          <w:sz w:val="24"/>
          <w:szCs w:val="24"/>
        </w:rPr>
        <w:t xml:space="preserve">. </w:t>
      </w:r>
    </w:p>
    <w:p w:rsidR="007F02EE" w:rsidRDefault="007F02EE" w:rsidP="003F4745">
      <w:pPr>
        <w:pStyle w:val="ListParagraph"/>
        <w:numPr>
          <w:ilvl w:val="0"/>
          <w:numId w:val="5"/>
        </w:numPr>
        <w:tabs>
          <w:tab w:val="left" w:pos="948"/>
          <w:tab w:val="left" w:pos="9638"/>
        </w:tabs>
        <w:spacing w:before="0" w:line="240" w:lineRule="auto"/>
        <w:ind w:left="0" w:firstLine="709"/>
        <w:rPr>
          <w:sz w:val="24"/>
          <w:szCs w:val="24"/>
        </w:rPr>
      </w:pPr>
      <w:r w:rsidRPr="004A0637">
        <w:rPr>
          <w:iCs/>
          <w:sz w:val="24"/>
          <w:szCs w:val="24"/>
        </w:rPr>
        <w:t xml:space="preserve">Частикова В.А. </w:t>
      </w:r>
      <w:hyperlink r:id="rId22" w:history="1">
        <w:r w:rsidRPr="004A0637">
          <w:rPr>
            <w:rStyle w:val="Hyperlink"/>
            <w:bCs/>
            <w:color w:val="auto"/>
            <w:sz w:val="24"/>
            <w:szCs w:val="24"/>
            <w:u w:val="none"/>
          </w:rPr>
          <w:t>Идентификация механизмов реализации операторов генетического алгоритма в экспертных системах продукционного типа</w:t>
        </w:r>
      </w:hyperlink>
      <w:r w:rsidRPr="004A0637">
        <w:rPr>
          <w:sz w:val="24"/>
          <w:szCs w:val="24"/>
        </w:rPr>
        <w:t xml:space="preserve"> //</w:t>
      </w:r>
      <w:hyperlink r:id="rId23" w:history="1">
        <w:r w:rsidRPr="004A0637">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4A0637">
        <w:rPr>
          <w:sz w:val="24"/>
          <w:szCs w:val="24"/>
        </w:rPr>
        <w:t xml:space="preserve">. 2012. </w:t>
      </w:r>
      <w:hyperlink r:id="rId24" w:history="1">
        <w:r w:rsidRPr="004A0637">
          <w:rPr>
            <w:rStyle w:val="Hyperlink"/>
            <w:color w:val="auto"/>
            <w:sz w:val="24"/>
            <w:szCs w:val="24"/>
            <w:u w:val="none"/>
          </w:rPr>
          <w:t>№ 75</w:t>
        </w:r>
      </w:hyperlink>
      <w:r w:rsidRPr="004A0637">
        <w:rPr>
          <w:sz w:val="24"/>
          <w:szCs w:val="24"/>
        </w:rPr>
        <w:t>. С. 308-320.</w:t>
      </w:r>
    </w:p>
    <w:p w:rsidR="007F02EE" w:rsidRPr="00972867" w:rsidRDefault="007F02EE" w:rsidP="00972867">
      <w:pPr>
        <w:pStyle w:val="ListParagraph"/>
        <w:numPr>
          <w:ilvl w:val="0"/>
          <w:numId w:val="5"/>
        </w:numPr>
        <w:tabs>
          <w:tab w:val="left" w:pos="948"/>
          <w:tab w:val="left" w:pos="9638"/>
        </w:tabs>
        <w:spacing w:before="0" w:line="240" w:lineRule="auto"/>
        <w:ind w:left="0" w:firstLine="709"/>
        <w:rPr>
          <w:sz w:val="24"/>
          <w:szCs w:val="24"/>
        </w:rPr>
      </w:pPr>
      <w:r w:rsidRPr="004A0637">
        <w:rPr>
          <w:iCs/>
          <w:sz w:val="24"/>
          <w:szCs w:val="24"/>
        </w:rPr>
        <w:t xml:space="preserve">Частикова В.А., Картамышев Д.А. </w:t>
      </w:r>
      <w:hyperlink r:id="rId25" w:history="1">
        <w:r w:rsidRPr="004A0637">
          <w:rPr>
            <w:bCs/>
            <w:sz w:val="24"/>
            <w:szCs w:val="24"/>
          </w:rPr>
          <w:t>Искусственные иммунные системы: основные подходы и особенности их реализации</w:t>
        </w:r>
      </w:hyperlink>
      <w:r w:rsidRPr="004A0637">
        <w:rPr>
          <w:sz w:val="24"/>
          <w:szCs w:val="24"/>
        </w:rPr>
        <w:t xml:space="preserve"> //</w:t>
      </w:r>
      <w:hyperlink r:id="rId26" w:history="1">
        <w:r w:rsidRPr="004A0637">
          <w:rPr>
            <w:sz w:val="24"/>
            <w:szCs w:val="24"/>
          </w:rPr>
          <w:t>Научные труды Кубанского государственного технологического университета</w:t>
        </w:r>
      </w:hyperlink>
      <w:r w:rsidRPr="004A0637">
        <w:rPr>
          <w:sz w:val="24"/>
          <w:szCs w:val="24"/>
        </w:rPr>
        <w:t xml:space="preserve">. 2016. </w:t>
      </w:r>
      <w:hyperlink r:id="rId27" w:history="1">
        <w:r w:rsidRPr="004A0637">
          <w:rPr>
            <w:sz w:val="24"/>
            <w:szCs w:val="24"/>
          </w:rPr>
          <w:t>№ 8</w:t>
        </w:r>
      </w:hyperlink>
      <w:r w:rsidRPr="004A0637">
        <w:rPr>
          <w:sz w:val="24"/>
          <w:szCs w:val="24"/>
        </w:rPr>
        <w:t>. С. 193-208</w:t>
      </w:r>
      <w:r>
        <w:rPr>
          <w:sz w:val="24"/>
          <w:szCs w:val="24"/>
        </w:rPr>
        <w:t>.</w:t>
      </w:r>
    </w:p>
    <w:p w:rsidR="007F02EE" w:rsidRPr="005E2D84" w:rsidRDefault="007F02EE" w:rsidP="005E2D84">
      <w:pPr>
        <w:pStyle w:val="ListParagraph"/>
        <w:numPr>
          <w:ilvl w:val="0"/>
          <w:numId w:val="5"/>
        </w:numPr>
        <w:tabs>
          <w:tab w:val="left" w:pos="993"/>
          <w:tab w:val="left" w:pos="9638"/>
        </w:tabs>
        <w:spacing w:before="0" w:line="240" w:lineRule="auto"/>
        <w:ind w:left="0" w:firstLine="709"/>
        <w:rPr>
          <w:sz w:val="24"/>
          <w:szCs w:val="24"/>
        </w:rPr>
      </w:pPr>
      <w:r w:rsidRPr="0059009A">
        <w:rPr>
          <w:iCs/>
          <w:sz w:val="24"/>
          <w:szCs w:val="24"/>
        </w:rPr>
        <w:t>Частиков А.П., Белов Д.Л.</w:t>
      </w:r>
      <w:r w:rsidRPr="0059009A">
        <w:rPr>
          <w:i/>
          <w:iCs/>
          <w:sz w:val="24"/>
          <w:szCs w:val="24"/>
        </w:rPr>
        <w:t xml:space="preserve"> </w:t>
      </w:r>
      <w:hyperlink r:id="rId28" w:history="1">
        <w:r w:rsidRPr="0059009A">
          <w:rPr>
            <w:rStyle w:val="Hyperlink"/>
            <w:bCs/>
            <w:color w:val="auto"/>
            <w:sz w:val="24"/>
            <w:szCs w:val="24"/>
            <w:u w:val="none"/>
          </w:rPr>
          <w:t>Структура регенеративной экспертной системы</w:t>
        </w:r>
      </w:hyperlink>
      <w:r w:rsidRPr="0059009A">
        <w:rPr>
          <w:sz w:val="24"/>
          <w:szCs w:val="24"/>
        </w:rPr>
        <w:br/>
        <w:t>// Матер</w:t>
      </w:r>
      <w:r w:rsidRPr="00BC545E">
        <w:rPr>
          <w:sz w:val="24"/>
          <w:szCs w:val="24"/>
        </w:rPr>
        <w:t>иалы VII Международной научно-практической конференции</w:t>
      </w:r>
      <w:r w:rsidRPr="0059009A">
        <w:rPr>
          <w:sz w:val="24"/>
          <w:szCs w:val="24"/>
        </w:rPr>
        <w:t xml:space="preserve"> </w:t>
      </w:r>
      <w:r>
        <w:rPr>
          <w:sz w:val="24"/>
          <w:szCs w:val="24"/>
        </w:rPr>
        <w:t>«</w:t>
      </w:r>
      <w:hyperlink r:id="rId29" w:history="1">
        <w:r w:rsidRPr="0059009A">
          <w:rPr>
            <w:rStyle w:val="Hyperlink"/>
            <w:color w:val="auto"/>
            <w:sz w:val="24"/>
            <w:szCs w:val="24"/>
            <w:u w:val="none"/>
          </w:rPr>
          <w:t>Инновационные процессы в высшей школе</w:t>
        </w:r>
      </w:hyperlink>
      <w:r>
        <w:rPr>
          <w:sz w:val="24"/>
          <w:szCs w:val="24"/>
        </w:rPr>
        <w:t>»</w:t>
      </w:r>
      <w:r w:rsidRPr="00BC545E">
        <w:rPr>
          <w:sz w:val="24"/>
          <w:szCs w:val="24"/>
        </w:rPr>
        <w:t>. 2001. С. 107-108.</w:t>
      </w:r>
      <w:r w:rsidRPr="005E2D84">
        <w:rPr>
          <w:iCs/>
          <w:sz w:val="24"/>
          <w:szCs w:val="24"/>
        </w:rPr>
        <w:t xml:space="preserve"> </w:t>
      </w:r>
    </w:p>
    <w:p w:rsidR="007F02EE" w:rsidRDefault="007F02EE" w:rsidP="005E2D84">
      <w:pPr>
        <w:pStyle w:val="ListParagraph"/>
        <w:numPr>
          <w:ilvl w:val="0"/>
          <w:numId w:val="5"/>
        </w:numPr>
        <w:tabs>
          <w:tab w:val="left" w:pos="993"/>
          <w:tab w:val="left" w:pos="9638"/>
        </w:tabs>
        <w:spacing w:before="0" w:line="240" w:lineRule="auto"/>
        <w:ind w:left="0" w:firstLine="709"/>
        <w:rPr>
          <w:sz w:val="24"/>
          <w:szCs w:val="24"/>
        </w:rPr>
      </w:pPr>
      <w:r w:rsidRPr="0059009A">
        <w:rPr>
          <w:iCs/>
          <w:sz w:val="24"/>
          <w:szCs w:val="24"/>
        </w:rPr>
        <w:t>Симанков В.С., Частикова В.А.</w:t>
      </w:r>
      <w:r w:rsidRPr="00BC545E">
        <w:rPr>
          <w:i/>
          <w:iCs/>
          <w:sz w:val="24"/>
          <w:szCs w:val="24"/>
        </w:rPr>
        <w:t xml:space="preserve"> </w:t>
      </w:r>
      <w:hyperlink r:id="rId30" w:history="1">
        <w:r w:rsidRPr="0059009A">
          <w:rPr>
            <w:rStyle w:val="Hyperlink"/>
            <w:bCs/>
            <w:color w:val="auto"/>
            <w:sz w:val="24"/>
            <w:szCs w:val="24"/>
            <w:u w:val="none"/>
          </w:rPr>
          <w:t>Генетический поиск решений в экспертных системах</w:t>
        </w:r>
      </w:hyperlink>
      <w:r w:rsidRPr="0059009A">
        <w:rPr>
          <w:sz w:val="24"/>
          <w:szCs w:val="24"/>
        </w:rPr>
        <w:t>. - Краснодар, 2008.</w:t>
      </w:r>
    </w:p>
    <w:p w:rsidR="007F02EE" w:rsidRDefault="007F02EE" w:rsidP="00D72FA0">
      <w:pPr>
        <w:pStyle w:val="ListParagraph"/>
        <w:numPr>
          <w:ilvl w:val="0"/>
          <w:numId w:val="5"/>
        </w:numPr>
        <w:tabs>
          <w:tab w:val="left" w:pos="993"/>
          <w:tab w:val="left" w:pos="9638"/>
        </w:tabs>
        <w:spacing w:before="0" w:line="240" w:lineRule="auto"/>
        <w:ind w:left="0" w:firstLine="709"/>
        <w:rPr>
          <w:sz w:val="24"/>
          <w:szCs w:val="24"/>
        </w:rPr>
      </w:pPr>
      <w:r w:rsidRPr="00A17CA0">
        <w:rPr>
          <w:iCs/>
          <w:sz w:val="24"/>
          <w:szCs w:val="24"/>
        </w:rPr>
        <w:t>Частиков А.П., Малыхина М.П., Урвачев П.М.</w:t>
      </w:r>
      <w:r w:rsidRPr="00A17CA0">
        <w:rPr>
          <w:sz w:val="24"/>
          <w:szCs w:val="24"/>
        </w:rPr>
        <w:br/>
      </w:r>
      <w:hyperlink r:id="rId31" w:history="1">
        <w:r w:rsidRPr="00A17CA0">
          <w:rPr>
            <w:rStyle w:val="Hyperlink"/>
            <w:bCs/>
            <w:color w:val="auto"/>
            <w:sz w:val="24"/>
            <w:szCs w:val="24"/>
            <w:u w:val="none"/>
          </w:rPr>
          <w:t>Анализ распознавания паттернов нейросетевыми методами</w:t>
        </w:r>
      </w:hyperlink>
      <w:r w:rsidRPr="00A17CA0">
        <w:rPr>
          <w:sz w:val="24"/>
          <w:szCs w:val="24"/>
        </w:rPr>
        <w:t xml:space="preserve"> //</w:t>
      </w:r>
      <w:r w:rsidRPr="00A17CA0">
        <w:rPr>
          <w:sz w:val="24"/>
          <w:szCs w:val="24"/>
        </w:rPr>
        <w:br/>
      </w:r>
      <w:hyperlink r:id="rId32" w:history="1">
        <w:r w:rsidRPr="00A17CA0">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A17CA0">
        <w:rPr>
          <w:sz w:val="24"/>
          <w:szCs w:val="24"/>
        </w:rPr>
        <w:t xml:space="preserve">. 2014. </w:t>
      </w:r>
      <w:hyperlink r:id="rId33" w:history="1">
        <w:r w:rsidRPr="00A17CA0">
          <w:rPr>
            <w:rStyle w:val="Hyperlink"/>
            <w:color w:val="auto"/>
            <w:sz w:val="24"/>
            <w:szCs w:val="24"/>
            <w:u w:val="none"/>
          </w:rPr>
          <w:t>№ 98</w:t>
        </w:r>
      </w:hyperlink>
      <w:r w:rsidRPr="00A17CA0">
        <w:rPr>
          <w:sz w:val="24"/>
          <w:szCs w:val="24"/>
        </w:rPr>
        <w:t>. С. 457-467.</w:t>
      </w:r>
    </w:p>
    <w:p w:rsidR="007F02EE" w:rsidRPr="00A17CA0" w:rsidRDefault="007F02EE" w:rsidP="00D72FA0">
      <w:pPr>
        <w:pStyle w:val="ListParagraph"/>
        <w:numPr>
          <w:ilvl w:val="0"/>
          <w:numId w:val="5"/>
        </w:numPr>
        <w:tabs>
          <w:tab w:val="left" w:pos="993"/>
          <w:tab w:val="left" w:pos="9638"/>
        </w:tabs>
        <w:spacing w:before="0" w:line="240" w:lineRule="auto"/>
        <w:ind w:left="0" w:firstLine="709"/>
        <w:rPr>
          <w:sz w:val="24"/>
          <w:szCs w:val="24"/>
        </w:rPr>
      </w:pPr>
      <w:r w:rsidRPr="00A17CA0">
        <w:rPr>
          <w:iCs/>
          <w:sz w:val="24"/>
          <w:szCs w:val="24"/>
        </w:rPr>
        <w:t xml:space="preserve">Малыхина М.П., Бегман Ю.В. </w:t>
      </w:r>
      <w:hyperlink r:id="rId34" w:history="1">
        <w:r w:rsidRPr="00A17CA0">
          <w:rPr>
            <w:rStyle w:val="Hyperlink"/>
            <w:bCs/>
            <w:color w:val="auto"/>
            <w:sz w:val="24"/>
            <w:szCs w:val="24"/>
            <w:u w:val="none"/>
          </w:rPr>
          <w:t>Оценка эффективности гибридизации интеллектуальных методов на примере нейросетевой экспертной системы на основе прецедентов</w:t>
        </w:r>
      </w:hyperlink>
      <w:r w:rsidRPr="00A17CA0">
        <w:rPr>
          <w:sz w:val="24"/>
          <w:szCs w:val="24"/>
        </w:rPr>
        <w:t xml:space="preserve"> // </w:t>
      </w:r>
      <w:hyperlink r:id="rId35" w:history="1">
        <w:r w:rsidRPr="00A17CA0">
          <w:rPr>
            <w:rStyle w:val="Hyperlink"/>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A17CA0">
        <w:rPr>
          <w:sz w:val="24"/>
          <w:szCs w:val="24"/>
        </w:rPr>
        <w:t xml:space="preserve">. 2013. </w:t>
      </w:r>
      <w:hyperlink r:id="rId36" w:history="1">
        <w:r w:rsidRPr="00A17CA0">
          <w:rPr>
            <w:rStyle w:val="Hyperlink"/>
            <w:color w:val="auto"/>
            <w:sz w:val="24"/>
            <w:szCs w:val="24"/>
            <w:u w:val="none"/>
          </w:rPr>
          <w:t>№ 86</w:t>
        </w:r>
      </w:hyperlink>
      <w:r w:rsidRPr="00A17CA0">
        <w:rPr>
          <w:sz w:val="24"/>
          <w:szCs w:val="24"/>
        </w:rPr>
        <w:t>. С. 253-262.</w:t>
      </w:r>
    </w:p>
    <w:p w:rsidR="007F02EE" w:rsidRPr="001D0A59" w:rsidRDefault="007F02EE" w:rsidP="0065407A">
      <w:pPr>
        <w:pStyle w:val="ListParagraph"/>
        <w:widowControl/>
        <w:numPr>
          <w:ilvl w:val="0"/>
          <w:numId w:val="5"/>
        </w:numPr>
        <w:tabs>
          <w:tab w:val="left" w:pos="0"/>
          <w:tab w:val="left" w:pos="993"/>
          <w:tab w:val="left" w:pos="1418"/>
        </w:tabs>
        <w:spacing w:before="0" w:line="240" w:lineRule="auto"/>
        <w:ind w:left="0" w:firstLine="709"/>
        <w:rPr>
          <w:sz w:val="24"/>
          <w:szCs w:val="24"/>
          <w:lang w:val="en-US" w:eastAsia="en-US"/>
        </w:rPr>
      </w:pPr>
      <w:r w:rsidRPr="001D0A59">
        <w:rPr>
          <w:sz w:val="24"/>
          <w:szCs w:val="24"/>
          <w:lang w:val="en-US" w:eastAsia="en-US"/>
        </w:rPr>
        <w:t>de Castro Leandro N. Artificial Immune Systems: A New Computational Intelligence Approach. - Springer, 2002.</w:t>
      </w:r>
    </w:p>
    <w:p w:rsidR="007F02EE" w:rsidRPr="001D0A59" w:rsidRDefault="007F02EE" w:rsidP="0065407A">
      <w:pPr>
        <w:pStyle w:val="ListParagraph"/>
        <w:widowControl/>
        <w:numPr>
          <w:ilvl w:val="0"/>
          <w:numId w:val="5"/>
        </w:numPr>
        <w:tabs>
          <w:tab w:val="left" w:pos="0"/>
          <w:tab w:val="left" w:pos="993"/>
          <w:tab w:val="left" w:pos="1418"/>
        </w:tabs>
        <w:spacing w:before="0" w:line="240" w:lineRule="auto"/>
        <w:ind w:left="0" w:firstLine="709"/>
        <w:rPr>
          <w:sz w:val="24"/>
          <w:szCs w:val="24"/>
          <w:lang w:val="en-US" w:eastAsia="en-US"/>
        </w:rPr>
      </w:pPr>
      <w:r w:rsidRPr="001D0A59">
        <w:rPr>
          <w:sz w:val="24"/>
          <w:szCs w:val="24"/>
          <w:lang w:val="en-US" w:eastAsia="en-US"/>
        </w:rPr>
        <w:t>Kephart, J. O. (1994). "A biologically inspired immune system for computers". Proceedings of Artificial Life IV: The Fourth International Workshop on the Synthesis and Simulation of Living Systems: 130-139, MIT Press.</w:t>
      </w:r>
    </w:p>
    <w:p w:rsidR="007F02EE" w:rsidRPr="001D0A59" w:rsidRDefault="007F02EE" w:rsidP="0065407A">
      <w:pPr>
        <w:pStyle w:val="ListParagraph"/>
        <w:numPr>
          <w:ilvl w:val="0"/>
          <w:numId w:val="5"/>
        </w:numPr>
        <w:tabs>
          <w:tab w:val="left" w:pos="0"/>
          <w:tab w:val="left" w:pos="993"/>
          <w:tab w:val="left" w:pos="1418"/>
        </w:tabs>
        <w:spacing w:before="0" w:line="240" w:lineRule="auto"/>
        <w:ind w:left="0" w:firstLine="709"/>
        <w:rPr>
          <w:b/>
          <w:bCs/>
          <w:sz w:val="24"/>
          <w:szCs w:val="24"/>
        </w:rPr>
      </w:pPr>
      <w:r w:rsidRPr="001D0A59">
        <w:rPr>
          <w:sz w:val="24"/>
          <w:szCs w:val="24"/>
          <w:lang w:val="en-US" w:eastAsia="en-US"/>
        </w:rPr>
        <w:t xml:space="preserve">D. Dasgupta (Editor), Artificial Immune Systems and Their Applications, Springer-Verlag, Inc. </w:t>
      </w:r>
      <w:r w:rsidRPr="001D0A59">
        <w:rPr>
          <w:sz w:val="24"/>
          <w:szCs w:val="24"/>
          <w:lang w:eastAsia="en-US"/>
        </w:rPr>
        <w:t>Berlin, January 1999.</w:t>
      </w:r>
    </w:p>
    <w:p w:rsidR="007F02EE" w:rsidRDefault="007F02EE" w:rsidP="0065407A">
      <w:pPr>
        <w:ind w:firstLine="708"/>
        <w:rPr>
          <w:b/>
          <w:lang w:val="en-US"/>
        </w:rPr>
      </w:pPr>
    </w:p>
    <w:p w:rsidR="007F02EE" w:rsidRPr="008030F9" w:rsidRDefault="007F02EE" w:rsidP="0065407A">
      <w:pPr>
        <w:ind w:firstLine="708"/>
        <w:rPr>
          <w:rFonts w:ascii="Arial" w:hAnsi="Arial" w:cs="Arial"/>
          <w:b/>
          <w:bCs/>
          <w:sz w:val="32"/>
          <w:szCs w:val="32"/>
        </w:rPr>
      </w:pPr>
      <w:r w:rsidRPr="00664FF2">
        <w:rPr>
          <w:b/>
          <w:lang w:val="en-US"/>
        </w:rPr>
        <w:t>References</w:t>
      </w:r>
    </w:p>
    <w:p w:rsidR="007F02EE" w:rsidRPr="008030F9" w:rsidRDefault="007F02EE" w:rsidP="002D41D8">
      <w:pPr>
        <w:tabs>
          <w:tab w:val="left" w:pos="993"/>
        </w:tabs>
        <w:ind w:firstLine="709"/>
        <w:jc w:val="both"/>
      </w:pPr>
      <w:r w:rsidRPr="008030F9">
        <w:t>1.</w:t>
      </w:r>
      <w:r w:rsidRPr="008030F9">
        <w:tab/>
      </w:r>
      <w:r w:rsidRPr="002D41D8">
        <w:rPr>
          <w:lang w:val="en-US"/>
        </w:rPr>
        <w:t>Chastikova</w:t>
      </w:r>
      <w:r w:rsidRPr="008030F9">
        <w:t xml:space="preserve"> </w:t>
      </w:r>
      <w:r w:rsidRPr="002D41D8">
        <w:rPr>
          <w:lang w:val="en-US"/>
        </w:rPr>
        <w:t>V</w:t>
      </w:r>
      <w:r w:rsidRPr="008030F9">
        <w:t>.</w:t>
      </w:r>
      <w:r w:rsidRPr="002D41D8">
        <w:rPr>
          <w:lang w:val="en-US"/>
        </w:rPr>
        <w:t>A</w:t>
      </w:r>
      <w:r w:rsidRPr="008030F9">
        <w:t xml:space="preserve">., </w:t>
      </w:r>
      <w:r w:rsidRPr="002D41D8">
        <w:rPr>
          <w:lang w:val="en-US"/>
        </w:rPr>
        <w:t>Berjozov</w:t>
      </w:r>
      <w:r w:rsidRPr="008030F9">
        <w:t xml:space="preserve"> </w:t>
      </w:r>
      <w:r w:rsidRPr="002D41D8">
        <w:rPr>
          <w:lang w:val="en-US"/>
        </w:rPr>
        <w:t>M</w:t>
      </w:r>
      <w:r w:rsidRPr="008030F9">
        <w:t>.</w:t>
      </w:r>
      <w:r w:rsidRPr="002D41D8">
        <w:rPr>
          <w:lang w:val="en-US"/>
        </w:rPr>
        <w:t>Ju</w:t>
      </w:r>
      <w:r w:rsidRPr="008030F9">
        <w:t xml:space="preserve">. </w:t>
      </w:r>
      <w:r w:rsidRPr="002D41D8">
        <w:rPr>
          <w:lang w:val="en-US"/>
        </w:rPr>
        <w:t>Metodika</w:t>
      </w:r>
      <w:r w:rsidRPr="008030F9">
        <w:t xml:space="preserve"> </w:t>
      </w:r>
      <w:r w:rsidRPr="002D41D8">
        <w:rPr>
          <w:lang w:val="en-US"/>
        </w:rPr>
        <w:t>obnaruzhenija</w:t>
      </w:r>
      <w:r w:rsidRPr="008030F9">
        <w:t xml:space="preserve"> </w:t>
      </w:r>
      <w:r w:rsidRPr="002D41D8">
        <w:rPr>
          <w:lang w:val="en-US"/>
        </w:rPr>
        <w:t>polimorfnyh</w:t>
      </w:r>
      <w:r w:rsidRPr="008030F9">
        <w:t xml:space="preserve"> </w:t>
      </w:r>
      <w:r w:rsidRPr="002D41D8">
        <w:rPr>
          <w:lang w:val="en-US"/>
        </w:rPr>
        <w:t>virusov</w:t>
      </w:r>
      <w:r w:rsidRPr="008030F9">
        <w:t xml:space="preserve"> </w:t>
      </w:r>
      <w:r w:rsidRPr="002D41D8">
        <w:rPr>
          <w:lang w:val="en-US"/>
        </w:rPr>
        <w:t>na</w:t>
      </w:r>
      <w:r w:rsidRPr="008030F9">
        <w:t xml:space="preserve"> </w:t>
      </w:r>
      <w:r w:rsidRPr="002D41D8">
        <w:rPr>
          <w:lang w:val="en-US"/>
        </w:rPr>
        <w:t>osnove</w:t>
      </w:r>
      <w:r w:rsidRPr="008030F9">
        <w:t xml:space="preserve"> </w:t>
      </w:r>
      <w:r w:rsidRPr="002D41D8">
        <w:rPr>
          <w:lang w:val="en-US"/>
        </w:rPr>
        <w:t>iskusstvennyh</w:t>
      </w:r>
      <w:r w:rsidRPr="008030F9">
        <w:t xml:space="preserve"> </w:t>
      </w:r>
      <w:r w:rsidRPr="002D41D8">
        <w:rPr>
          <w:lang w:val="en-US"/>
        </w:rPr>
        <w:t>immunnyh</w:t>
      </w:r>
      <w:r w:rsidRPr="008030F9">
        <w:t xml:space="preserve"> </w:t>
      </w:r>
      <w:r w:rsidRPr="002D41D8">
        <w:rPr>
          <w:lang w:val="en-US"/>
        </w:rPr>
        <w:t>sistem</w:t>
      </w:r>
      <w:r w:rsidRPr="008030F9">
        <w:t xml:space="preserve"> </w:t>
      </w:r>
      <w:r w:rsidRPr="002D41D8">
        <w:rPr>
          <w:lang w:val="en-US"/>
        </w:rPr>
        <w:t>i</w:t>
      </w:r>
      <w:r w:rsidRPr="008030F9">
        <w:t xml:space="preserve"> </w:t>
      </w:r>
      <w:r w:rsidRPr="002D41D8">
        <w:rPr>
          <w:lang w:val="en-US"/>
        </w:rPr>
        <w:t>geneticheskih</w:t>
      </w:r>
      <w:r w:rsidRPr="008030F9">
        <w:t xml:space="preserve"> </w:t>
      </w:r>
      <w:r w:rsidRPr="002D41D8">
        <w:rPr>
          <w:lang w:val="en-US"/>
        </w:rPr>
        <w:t>algoritmov</w:t>
      </w:r>
      <w:r w:rsidRPr="008030F9">
        <w:t xml:space="preserve"> // </w:t>
      </w:r>
      <w:r w:rsidRPr="002D41D8">
        <w:rPr>
          <w:lang w:val="en-US"/>
        </w:rPr>
        <w:t>Politematicheskij</w:t>
      </w:r>
      <w:r w:rsidRPr="008030F9">
        <w:t xml:space="preserve"> </w:t>
      </w:r>
      <w:r w:rsidRPr="002D41D8">
        <w:rPr>
          <w:lang w:val="en-US"/>
        </w:rPr>
        <w:t>setevoj</w:t>
      </w:r>
      <w:r w:rsidRPr="008030F9">
        <w:t xml:space="preserve"> </w:t>
      </w:r>
      <w:r w:rsidRPr="002D41D8">
        <w:rPr>
          <w:lang w:val="en-US"/>
        </w:rPr>
        <w:t>jelektronnyj</w:t>
      </w:r>
      <w:r w:rsidRPr="008030F9">
        <w:t xml:space="preserve"> </w:t>
      </w:r>
      <w:r w:rsidRPr="002D41D8">
        <w:rPr>
          <w:lang w:val="en-US"/>
        </w:rPr>
        <w:t>nauchnyj</w:t>
      </w:r>
      <w:r w:rsidRPr="008030F9">
        <w:t xml:space="preserve"> </w:t>
      </w:r>
      <w:r w:rsidRPr="002D41D8">
        <w:rPr>
          <w:lang w:val="en-US"/>
        </w:rPr>
        <w:t>zhurnal</w:t>
      </w:r>
      <w:r w:rsidRPr="008030F9">
        <w:t xml:space="preserve"> </w:t>
      </w:r>
      <w:r w:rsidRPr="002D41D8">
        <w:rPr>
          <w:lang w:val="en-US"/>
        </w:rPr>
        <w:t>Kubanskogo</w:t>
      </w:r>
      <w:r w:rsidRPr="008030F9">
        <w:t xml:space="preserve"> </w:t>
      </w:r>
      <w:r w:rsidRPr="002D41D8">
        <w:rPr>
          <w:lang w:val="en-US"/>
        </w:rPr>
        <w:t>gosudarstvennogo</w:t>
      </w:r>
      <w:r w:rsidRPr="008030F9">
        <w:t xml:space="preserve"> </w:t>
      </w:r>
      <w:r w:rsidRPr="002D41D8">
        <w:rPr>
          <w:lang w:val="en-US"/>
        </w:rPr>
        <w:t>agrarnogo</w:t>
      </w:r>
      <w:r w:rsidRPr="008030F9">
        <w:t xml:space="preserve"> </w:t>
      </w:r>
      <w:r w:rsidRPr="002D41D8">
        <w:rPr>
          <w:lang w:val="en-US"/>
        </w:rPr>
        <w:t>universiteta</w:t>
      </w:r>
      <w:r w:rsidRPr="008030F9">
        <w:t xml:space="preserve">. 2016. № 124. </w:t>
      </w:r>
      <w:r w:rsidRPr="002D41D8">
        <w:rPr>
          <w:lang w:val="en-US"/>
        </w:rPr>
        <w:t>S</w:t>
      </w:r>
      <w:r w:rsidRPr="008030F9">
        <w:t xml:space="preserve">. 744-755. </w:t>
      </w:r>
    </w:p>
    <w:p w:rsidR="007F02EE" w:rsidRPr="008030F9" w:rsidRDefault="007F02EE" w:rsidP="002D41D8">
      <w:pPr>
        <w:tabs>
          <w:tab w:val="left" w:pos="993"/>
        </w:tabs>
        <w:ind w:firstLine="709"/>
        <w:jc w:val="both"/>
      </w:pPr>
      <w:r w:rsidRPr="008030F9">
        <w:t>2.</w:t>
      </w:r>
      <w:r w:rsidRPr="008030F9">
        <w:tab/>
      </w:r>
      <w:r w:rsidRPr="002D41D8">
        <w:rPr>
          <w:lang w:val="en-US"/>
        </w:rPr>
        <w:t>Chastikova</w:t>
      </w:r>
      <w:r w:rsidRPr="008030F9">
        <w:t xml:space="preserve"> </w:t>
      </w:r>
      <w:r w:rsidRPr="002D41D8">
        <w:rPr>
          <w:lang w:val="en-US"/>
        </w:rPr>
        <w:t>V</w:t>
      </w:r>
      <w:r w:rsidRPr="008030F9">
        <w:t>.</w:t>
      </w:r>
      <w:r w:rsidRPr="002D41D8">
        <w:rPr>
          <w:lang w:val="en-US"/>
        </w:rPr>
        <w:t>A</w:t>
      </w:r>
      <w:r w:rsidRPr="008030F9">
        <w:t xml:space="preserve">. </w:t>
      </w:r>
      <w:r w:rsidRPr="002D41D8">
        <w:rPr>
          <w:lang w:val="en-US"/>
        </w:rPr>
        <w:t>Identifikacija</w:t>
      </w:r>
      <w:r w:rsidRPr="008030F9">
        <w:t xml:space="preserve"> </w:t>
      </w:r>
      <w:r w:rsidRPr="002D41D8">
        <w:rPr>
          <w:lang w:val="en-US"/>
        </w:rPr>
        <w:t>mehanizmov</w:t>
      </w:r>
      <w:r w:rsidRPr="008030F9">
        <w:t xml:space="preserve"> </w:t>
      </w:r>
      <w:r w:rsidRPr="002D41D8">
        <w:rPr>
          <w:lang w:val="en-US"/>
        </w:rPr>
        <w:t>realizacii</w:t>
      </w:r>
      <w:r w:rsidRPr="008030F9">
        <w:t xml:space="preserve"> </w:t>
      </w:r>
      <w:r w:rsidRPr="002D41D8">
        <w:rPr>
          <w:lang w:val="en-US"/>
        </w:rPr>
        <w:t>operatorov</w:t>
      </w:r>
      <w:r w:rsidRPr="008030F9">
        <w:t xml:space="preserve"> </w:t>
      </w:r>
      <w:r w:rsidRPr="002D41D8">
        <w:rPr>
          <w:lang w:val="en-US"/>
        </w:rPr>
        <w:t>geneticheskogo</w:t>
      </w:r>
      <w:r w:rsidRPr="008030F9">
        <w:t xml:space="preserve"> </w:t>
      </w:r>
      <w:r w:rsidRPr="002D41D8">
        <w:rPr>
          <w:lang w:val="en-US"/>
        </w:rPr>
        <w:t>algoritma</w:t>
      </w:r>
      <w:r w:rsidRPr="008030F9">
        <w:t xml:space="preserve"> </w:t>
      </w:r>
      <w:r w:rsidRPr="002D41D8">
        <w:rPr>
          <w:lang w:val="en-US"/>
        </w:rPr>
        <w:t>v</w:t>
      </w:r>
      <w:r w:rsidRPr="008030F9">
        <w:t xml:space="preserve"> </w:t>
      </w:r>
      <w:r w:rsidRPr="002D41D8">
        <w:rPr>
          <w:lang w:val="en-US"/>
        </w:rPr>
        <w:t>jekspertnyh</w:t>
      </w:r>
      <w:r w:rsidRPr="008030F9">
        <w:t xml:space="preserve"> </w:t>
      </w:r>
      <w:r w:rsidRPr="002D41D8">
        <w:rPr>
          <w:lang w:val="en-US"/>
        </w:rPr>
        <w:t>sistemah</w:t>
      </w:r>
      <w:r w:rsidRPr="008030F9">
        <w:t xml:space="preserve"> </w:t>
      </w:r>
      <w:r w:rsidRPr="002D41D8">
        <w:rPr>
          <w:lang w:val="en-US"/>
        </w:rPr>
        <w:t>produkcionnogo</w:t>
      </w:r>
      <w:r w:rsidRPr="008030F9">
        <w:t xml:space="preserve"> </w:t>
      </w:r>
      <w:r w:rsidRPr="002D41D8">
        <w:rPr>
          <w:lang w:val="en-US"/>
        </w:rPr>
        <w:t>tipa</w:t>
      </w:r>
      <w:r w:rsidRPr="008030F9">
        <w:t xml:space="preserve"> //</w:t>
      </w:r>
      <w:r w:rsidRPr="002D41D8">
        <w:rPr>
          <w:lang w:val="en-US"/>
        </w:rPr>
        <w:t>Politematicheskij</w:t>
      </w:r>
      <w:r w:rsidRPr="008030F9">
        <w:t xml:space="preserve"> </w:t>
      </w:r>
      <w:r w:rsidRPr="002D41D8">
        <w:rPr>
          <w:lang w:val="en-US"/>
        </w:rPr>
        <w:t>setevoj</w:t>
      </w:r>
      <w:r w:rsidRPr="008030F9">
        <w:t xml:space="preserve"> </w:t>
      </w:r>
      <w:r w:rsidRPr="002D41D8">
        <w:rPr>
          <w:lang w:val="en-US"/>
        </w:rPr>
        <w:t>jelektronnyj</w:t>
      </w:r>
      <w:r w:rsidRPr="008030F9">
        <w:t xml:space="preserve"> </w:t>
      </w:r>
      <w:r w:rsidRPr="002D41D8">
        <w:rPr>
          <w:lang w:val="en-US"/>
        </w:rPr>
        <w:t>nauchnyj</w:t>
      </w:r>
      <w:r w:rsidRPr="008030F9">
        <w:t xml:space="preserve"> </w:t>
      </w:r>
      <w:r w:rsidRPr="002D41D8">
        <w:rPr>
          <w:lang w:val="en-US"/>
        </w:rPr>
        <w:t>zhurnal</w:t>
      </w:r>
      <w:r w:rsidRPr="008030F9">
        <w:t xml:space="preserve"> </w:t>
      </w:r>
      <w:r w:rsidRPr="002D41D8">
        <w:rPr>
          <w:lang w:val="en-US"/>
        </w:rPr>
        <w:t>Kubanskogo</w:t>
      </w:r>
      <w:r w:rsidRPr="008030F9">
        <w:t xml:space="preserve"> </w:t>
      </w:r>
      <w:r w:rsidRPr="002D41D8">
        <w:rPr>
          <w:lang w:val="en-US"/>
        </w:rPr>
        <w:t>gosudarstvennogo</w:t>
      </w:r>
      <w:r w:rsidRPr="008030F9">
        <w:t xml:space="preserve"> </w:t>
      </w:r>
      <w:r w:rsidRPr="002D41D8">
        <w:rPr>
          <w:lang w:val="en-US"/>
        </w:rPr>
        <w:t>agrarnogo</w:t>
      </w:r>
      <w:r w:rsidRPr="008030F9">
        <w:t xml:space="preserve"> </w:t>
      </w:r>
      <w:r w:rsidRPr="002D41D8">
        <w:rPr>
          <w:lang w:val="en-US"/>
        </w:rPr>
        <w:t>universiteta</w:t>
      </w:r>
      <w:r w:rsidRPr="008030F9">
        <w:t xml:space="preserve">. 2012. № 75. </w:t>
      </w:r>
      <w:r w:rsidRPr="002D41D8">
        <w:rPr>
          <w:lang w:val="en-US"/>
        </w:rPr>
        <w:t>S</w:t>
      </w:r>
      <w:r w:rsidRPr="008030F9">
        <w:t>. 308-320.</w:t>
      </w:r>
    </w:p>
    <w:p w:rsidR="007F02EE" w:rsidRPr="008030F9" w:rsidRDefault="007F02EE" w:rsidP="002D41D8">
      <w:pPr>
        <w:tabs>
          <w:tab w:val="left" w:pos="993"/>
        </w:tabs>
        <w:ind w:firstLine="709"/>
        <w:jc w:val="both"/>
      </w:pPr>
      <w:r w:rsidRPr="008030F9">
        <w:t>3.</w:t>
      </w:r>
      <w:r w:rsidRPr="008030F9">
        <w:tab/>
      </w:r>
      <w:r w:rsidRPr="002D41D8">
        <w:rPr>
          <w:lang w:val="en-US"/>
        </w:rPr>
        <w:t>Chastikova</w:t>
      </w:r>
      <w:r w:rsidRPr="008030F9">
        <w:t xml:space="preserve"> </w:t>
      </w:r>
      <w:r w:rsidRPr="002D41D8">
        <w:rPr>
          <w:lang w:val="en-US"/>
        </w:rPr>
        <w:t>V</w:t>
      </w:r>
      <w:r w:rsidRPr="008030F9">
        <w:t>.</w:t>
      </w:r>
      <w:r w:rsidRPr="002D41D8">
        <w:rPr>
          <w:lang w:val="en-US"/>
        </w:rPr>
        <w:t>A</w:t>
      </w:r>
      <w:r w:rsidRPr="008030F9">
        <w:t xml:space="preserve">., </w:t>
      </w:r>
      <w:r w:rsidRPr="002D41D8">
        <w:rPr>
          <w:lang w:val="en-US"/>
        </w:rPr>
        <w:t>Kartamyshev</w:t>
      </w:r>
      <w:r w:rsidRPr="008030F9">
        <w:t xml:space="preserve"> </w:t>
      </w:r>
      <w:r w:rsidRPr="002D41D8">
        <w:rPr>
          <w:lang w:val="en-US"/>
        </w:rPr>
        <w:t>D</w:t>
      </w:r>
      <w:r w:rsidRPr="008030F9">
        <w:t>.</w:t>
      </w:r>
      <w:r w:rsidRPr="002D41D8">
        <w:rPr>
          <w:lang w:val="en-US"/>
        </w:rPr>
        <w:t>A</w:t>
      </w:r>
      <w:r w:rsidRPr="008030F9">
        <w:t xml:space="preserve">. </w:t>
      </w:r>
      <w:r w:rsidRPr="002D41D8">
        <w:rPr>
          <w:lang w:val="en-US"/>
        </w:rPr>
        <w:t>Iskusstvennye</w:t>
      </w:r>
      <w:r w:rsidRPr="008030F9">
        <w:t xml:space="preserve"> </w:t>
      </w:r>
      <w:r w:rsidRPr="002D41D8">
        <w:rPr>
          <w:lang w:val="en-US"/>
        </w:rPr>
        <w:t>immunnye</w:t>
      </w:r>
      <w:r w:rsidRPr="008030F9">
        <w:t xml:space="preserve"> </w:t>
      </w:r>
      <w:r w:rsidRPr="002D41D8">
        <w:rPr>
          <w:lang w:val="en-US"/>
        </w:rPr>
        <w:t>sistemy</w:t>
      </w:r>
      <w:r w:rsidRPr="008030F9">
        <w:t xml:space="preserve">: </w:t>
      </w:r>
      <w:r w:rsidRPr="002D41D8">
        <w:rPr>
          <w:lang w:val="en-US"/>
        </w:rPr>
        <w:t>osnovnye</w:t>
      </w:r>
      <w:r w:rsidRPr="008030F9">
        <w:t xml:space="preserve"> </w:t>
      </w:r>
      <w:r w:rsidRPr="002D41D8">
        <w:rPr>
          <w:lang w:val="en-US"/>
        </w:rPr>
        <w:t>podhody</w:t>
      </w:r>
      <w:r w:rsidRPr="008030F9">
        <w:t xml:space="preserve"> </w:t>
      </w:r>
      <w:r w:rsidRPr="002D41D8">
        <w:rPr>
          <w:lang w:val="en-US"/>
        </w:rPr>
        <w:t>i</w:t>
      </w:r>
      <w:r w:rsidRPr="008030F9">
        <w:t xml:space="preserve"> </w:t>
      </w:r>
      <w:r w:rsidRPr="002D41D8">
        <w:rPr>
          <w:lang w:val="en-US"/>
        </w:rPr>
        <w:t>osobennosti</w:t>
      </w:r>
      <w:r w:rsidRPr="008030F9">
        <w:t xml:space="preserve"> </w:t>
      </w:r>
      <w:r w:rsidRPr="002D41D8">
        <w:rPr>
          <w:lang w:val="en-US"/>
        </w:rPr>
        <w:t>ih</w:t>
      </w:r>
      <w:r w:rsidRPr="008030F9">
        <w:t xml:space="preserve"> </w:t>
      </w:r>
      <w:r w:rsidRPr="002D41D8">
        <w:rPr>
          <w:lang w:val="en-US"/>
        </w:rPr>
        <w:t>realizacii</w:t>
      </w:r>
      <w:r w:rsidRPr="008030F9">
        <w:t xml:space="preserve"> //</w:t>
      </w:r>
      <w:r w:rsidRPr="002D41D8">
        <w:rPr>
          <w:lang w:val="en-US"/>
        </w:rPr>
        <w:t>Nauchnye</w:t>
      </w:r>
      <w:r w:rsidRPr="008030F9">
        <w:t xml:space="preserve"> </w:t>
      </w:r>
      <w:r w:rsidRPr="002D41D8">
        <w:rPr>
          <w:lang w:val="en-US"/>
        </w:rPr>
        <w:t>trudy</w:t>
      </w:r>
      <w:r w:rsidRPr="008030F9">
        <w:t xml:space="preserve"> </w:t>
      </w:r>
      <w:r w:rsidRPr="002D41D8">
        <w:rPr>
          <w:lang w:val="en-US"/>
        </w:rPr>
        <w:t>Kubanskogo</w:t>
      </w:r>
      <w:r w:rsidRPr="008030F9">
        <w:t xml:space="preserve"> </w:t>
      </w:r>
      <w:r w:rsidRPr="002D41D8">
        <w:rPr>
          <w:lang w:val="en-US"/>
        </w:rPr>
        <w:t>gosudarstvennogo</w:t>
      </w:r>
      <w:r w:rsidRPr="008030F9">
        <w:t xml:space="preserve"> </w:t>
      </w:r>
      <w:r w:rsidRPr="002D41D8">
        <w:rPr>
          <w:lang w:val="en-US"/>
        </w:rPr>
        <w:t>tehnologicheskogo</w:t>
      </w:r>
      <w:r w:rsidRPr="008030F9">
        <w:t xml:space="preserve"> </w:t>
      </w:r>
      <w:r w:rsidRPr="002D41D8">
        <w:rPr>
          <w:lang w:val="en-US"/>
        </w:rPr>
        <w:t>universiteta</w:t>
      </w:r>
      <w:r w:rsidRPr="008030F9">
        <w:t xml:space="preserve">. 2016. № 8. </w:t>
      </w:r>
      <w:r w:rsidRPr="002D41D8">
        <w:rPr>
          <w:lang w:val="en-US"/>
        </w:rPr>
        <w:t>S</w:t>
      </w:r>
      <w:r w:rsidRPr="008030F9">
        <w:t xml:space="preserve">. 193-208. </w:t>
      </w:r>
    </w:p>
    <w:p w:rsidR="007F02EE" w:rsidRPr="008030F9" w:rsidRDefault="007F02EE" w:rsidP="002D41D8">
      <w:pPr>
        <w:tabs>
          <w:tab w:val="left" w:pos="993"/>
        </w:tabs>
        <w:ind w:firstLine="709"/>
        <w:jc w:val="both"/>
      </w:pPr>
      <w:r w:rsidRPr="008030F9">
        <w:t>4.</w:t>
      </w:r>
      <w:r w:rsidRPr="008030F9">
        <w:tab/>
      </w:r>
      <w:r w:rsidRPr="002D41D8">
        <w:rPr>
          <w:lang w:val="en-US"/>
        </w:rPr>
        <w:t>Chastikov</w:t>
      </w:r>
      <w:r w:rsidRPr="008030F9">
        <w:t xml:space="preserve"> </w:t>
      </w:r>
      <w:r w:rsidRPr="002D41D8">
        <w:rPr>
          <w:lang w:val="en-US"/>
        </w:rPr>
        <w:t>A</w:t>
      </w:r>
      <w:r w:rsidRPr="008030F9">
        <w:t>.</w:t>
      </w:r>
      <w:r w:rsidRPr="002D41D8">
        <w:rPr>
          <w:lang w:val="en-US"/>
        </w:rPr>
        <w:t>P</w:t>
      </w:r>
      <w:r w:rsidRPr="008030F9">
        <w:t xml:space="preserve">., </w:t>
      </w:r>
      <w:r w:rsidRPr="002D41D8">
        <w:rPr>
          <w:lang w:val="en-US"/>
        </w:rPr>
        <w:t>Belov</w:t>
      </w:r>
      <w:r w:rsidRPr="008030F9">
        <w:t xml:space="preserve"> </w:t>
      </w:r>
      <w:r w:rsidRPr="002D41D8">
        <w:rPr>
          <w:lang w:val="en-US"/>
        </w:rPr>
        <w:t>D</w:t>
      </w:r>
      <w:r w:rsidRPr="008030F9">
        <w:t>.</w:t>
      </w:r>
      <w:r w:rsidRPr="002D41D8">
        <w:rPr>
          <w:lang w:val="en-US"/>
        </w:rPr>
        <w:t>L</w:t>
      </w:r>
      <w:r w:rsidRPr="008030F9">
        <w:t xml:space="preserve">. </w:t>
      </w:r>
      <w:r w:rsidRPr="002D41D8">
        <w:rPr>
          <w:lang w:val="en-US"/>
        </w:rPr>
        <w:t>Struktura</w:t>
      </w:r>
      <w:r w:rsidRPr="008030F9">
        <w:t xml:space="preserve"> </w:t>
      </w:r>
      <w:r w:rsidRPr="002D41D8">
        <w:rPr>
          <w:lang w:val="en-US"/>
        </w:rPr>
        <w:t>regenerativnoj</w:t>
      </w:r>
      <w:r w:rsidRPr="008030F9">
        <w:t xml:space="preserve"> </w:t>
      </w:r>
      <w:r w:rsidRPr="002D41D8">
        <w:rPr>
          <w:lang w:val="en-US"/>
        </w:rPr>
        <w:t>jekspertnoj</w:t>
      </w:r>
      <w:r w:rsidRPr="008030F9">
        <w:t xml:space="preserve"> </w:t>
      </w:r>
      <w:r w:rsidRPr="002D41D8">
        <w:rPr>
          <w:lang w:val="en-US"/>
        </w:rPr>
        <w:t>sistemy</w:t>
      </w:r>
      <w:r w:rsidRPr="008030F9">
        <w:t xml:space="preserve"> // </w:t>
      </w:r>
      <w:r w:rsidRPr="002D41D8">
        <w:rPr>
          <w:lang w:val="en-US"/>
        </w:rPr>
        <w:t>Materialy</w:t>
      </w:r>
      <w:r w:rsidRPr="008030F9">
        <w:t xml:space="preserve"> </w:t>
      </w:r>
      <w:r w:rsidRPr="002D41D8">
        <w:rPr>
          <w:lang w:val="en-US"/>
        </w:rPr>
        <w:t>VII</w:t>
      </w:r>
      <w:r w:rsidRPr="008030F9">
        <w:t xml:space="preserve"> </w:t>
      </w:r>
      <w:r w:rsidRPr="002D41D8">
        <w:rPr>
          <w:lang w:val="en-US"/>
        </w:rPr>
        <w:t>Mezhdunarodnoj</w:t>
      </w:r>
      <w:r w:rsidRPr="008030F9">
        <w:t xml:space="preserve"> </w:t>
      </w:r>
      <w:r w:rsidRPr="002D41D8">
        <w:rPr>
          <w:lang w:val="en-US"/>
        </w:rPr>
        <w:t>nauchno</w:t>
      </w:r>
      <w:r w:rsidRPr="008030F9">
        <w:t>-</w:t>
      </w:r>
      <w:r w:rsidRPr="002D41D8">
        <w:rPr>
          <w:lang w:val="en-US"/>
        </w:rPr>
        <w:t>prakticheskoj</w:t>
      </w:r>
      <w:r w:rsidRPr="008030F9">
        <w:t xml:space="preserve"> </w:t>
      </w:r>
      <w:r w:rsidRPr="002D41D8">
        <w:rPr>
          <w:lang w:val="en-US"/>
        </w:rPr>
        <w:t>konferencii</w:t>
      </w:r>
      <w:r w:rsidRPr="008030F9">
        <w:t xml:space="preserve"> «</w:t>
      </w:r>
      <w:r w:rsidRPr="002D41D8">
        <w:rPr>
          <w:lang w:val="en-US"/>
        </w:rPr>
        <w:t>Innovacionnye</w:t>
      </w:r>
      <w:r w:rsidRPr="008030F9">
        <w:t xml:space="preserve"> </w:t>
      </w:r>
      <w:r w:rsidRPr="002D41D8">
        <w:rPr>
          <w:lang w:val="en-US"/>
        </w:rPr>
        <w:t>processy</w:t>
      </w:r>
      <w:r w:rsidRPr="008030F9">
        <w:t xml:space="preserve"> </w:t>
      </w:r>
      <w:r w:rsidRPr="002D41D8">
        <w:rPr>
          <w:lang w:val="en-US"/>
        </w:rPr>
        <w:t>v</w:t>
      </w:r>
      <w:r w:rsidRPr="008030F9">
        <w:t xml:space="preserve"> </w:t>
      </w:r>
      <w:r w:rsidRPr="002D41D8">
        <w:rPr>
          <w:lang w:val="en-US"/>
        </w:rPr>
        <w:t>vysshej</w:t>
      </w:r>
      <w:r w:rsidRPr="008030F9">
        <w:t xml:space="preserve"> </w:t>
      </w:r>
      <w:r w:rsidRPr="002D41D8">
        <w:rPr>
          <w:lang w:val="en-US"/>
        </w:rPr>
        <w:t>shkole</w:t>
      </w:r>
      <w:r w:rsidRPr="008030F9">
        <w:t xml:space="preserve">». 2001. </w:t>
      </w:r>
      <w:r w:rsidRPr="002D41D8">
        <w:rPr>
          <w:lang w:val="en-US"/>
        </w:rPr>
        <w:t>S</w:t>
      </w:r>
      <w:r w:rsidRPr="008030F9">
        <w:t xml:space="preserve">. 107-108. </w:t>
      </w:r>
    </w:p>
    <w:p w:rsidR="007F02EE" w:rsidRPr="008030F9" w:rsidRDefault="007F02EE" w:rsidP="002D41D8">
      <w:pPr>
        <w:tabs>
          <w:tab w:val="left" w:pos="993"/>
        </w:tabs>
        <w:ind w:firstLine="709"/>
        <w:jc w:val="both"/>
      </w:pPr>
      <w:r w:rsidRPr="008030F9">
        <w:t>5.</w:t>
      </w:r>
      <w:r w:rsidRPr="008030F9">
        <w:tab/>
      </w:r>
      <w:r w:rsidRPr="002D41D8">
        <w:rPr>
          <w:lang w:val="en-US"/>
        </w:rPr>
        <w:t>Simankov</w:t>
      </w:r>
      <w:r w:rsidRPr="008030F9">
        <w:t xml:space="preserve"> </w:t>
      </w:r>
      <w:r w:rsidRPr="002D41D8">
        <w:rPr>
          <w:lang w:val="en-US"/>
        </w:rPr>
        <w:t>V</w:t>
      </w:r>
      <w:r w:rsidRPr="008030F9">
        <w:t>.</w:t>
      </w:r>
      <w:r w:rsidRPr="002D41D8">
        <w:rPr>
          <w:lang w:val="en-US"/>
        </w:rPr>
        <w:t>S</w:t>
      </w:r>
      <w:r w:rsidRPr="008030F9">
        <w:t xml:space="preserve">., </w:t>
      </w:r>
      <w:r w:rsidRPr="002D41D8">
        <w:rPr>
          <w:lang w:val="en-US"/>
        </w:rPr>
        <w:t>Chastikova</w:t>
      </w:r>
      <w:r w:rsidRPr="008030F9">
        <w:t xml:space="preserve"> </w:t>
      </w:r>
      <w:r w:rsidRPr="002D41D8">
        <w:rPr>
          <w:lang w:val="en-US"/>
        </w:rPr>
        <w:t>V</w:t>
      </w:r>
      <w:r w:rsidRPr="008030F9">
        <w:t>.</w:t>
      </w:r>
      <w:r w:rsidRPr="002D41D8">
        <w:rPr>
          <w:lang w:val="en-US"/>
        </w:rPr>
        <w:t>A</w:t>
      </w:r>
      <w:r w:rsidRPr="008030F9">
        <w:t xml:space="preserve">. </w:t>
      </w:r>
      <w:r w:rsidRPr="002D41D8">
        <w:rPr>
          <w:lang w:val="en-US"/>
        </w:rPr>
        <w:t>Geneticheskij</w:t>
      </w:r>
      <w:r w:rsidRPr="008030F9">
        <w:t xml:space="preserve"> </w:t>
      </w:r>
      <w:r w:rsidRPr="002D41D8">
        <w:rPr>
          <w:lang w:val="en-US"/>
        </w:rPr>
        <w:t>poisk</w:t>
      </w:r>
      <w:r w:rsidRPr="008030F9">
        <w:t xml:space="preserve"> </w:t>
      </w:r>
      <w:r w:rsidRPr="002D41D8">
        <w:rPr>
          <w:lang w:val="en-US"/>
        </w:rPr>
        <w:t>reshenij</w:t>
      </w:r>
      <w:r w:rsidRPr="008030F9">
        <w:t xml:space="preserve"> </w:t>
      </w:r>
      <w:r w:rsidRPr="002D41D8">
        <w:rPr>
          <w:lang w:val="en-US"/>
        </w:rPr>
        <w:t>v</w:t>
      </w:r>
      <w:r w:rsidRPr="008030F9">
        <w:t xml:space="preserve"> </w:t>
      </w:r>
      <w:r w:rsidRPr="002D41D8">
        <w:rPr>
          <w:lang w:val="en-US"/>
        </w:rPr>
        <w:t>jekspertnyh</w:t>
      </w:r>
      <w:r w:rsidRPr="008030F9">
        <w:t xml:space="preserve"> </w:t>
      </w:r>
      <w:r w:rsidRPr="002D41D8">
        <w:rPr>
          <w:lang w:val="en-US"/>
        </w:rPr>
        <w:t>sistemah</w:t>
      </w:r>
      <w:r w:rsidRPr="008030F9">
        <w:t xml:space="preserve">. - </w:t>
      </w:r>
      <w:r w:rsidRPr="002D41D8">
        <w:rPr>
          <w:lang w:val="en-US"/>
        </w:rPr>
        <w:t>Krasnodar</w:t>
      </w:r>
      <w:r w:rsidRPr="008030F9">
        <w:t>, 2008.</w:t>
      </w:r>
    </w:p>
    <w:p w:rsidR="007F02EE" w:rsidRPr="008030F9" w:rsidRDefault="007F02EE" w:rsidP="00461ECB">
      <w:pPr>
        <w:tabs>
          <w:tab w:val="left" w:pos="993"/>
        </w:tabs>
        <w:ind w:firstLine="709"/>
        <w:jc w:val="both"/>
      </w:pPr>
      <w:r w:rsidRPr="008030F9">
        <w:t>6.</w:t>
      </w:r>
      <w:r w:rsidRPr="008030F9">
        <w:tab/>
      </w:r>
      <w:r w:rsidRPr="00461ECB">
        <w:rPr>
          <w:lang w:val="en-US"/>
        </w:rPr>
        <w:t>Chastikov</w:t>
      </w:r>
      <w:r w:rsidRPr="008030F9">
        <w:t xml:space="preserve"> </w:t>
      </w:r>
      <w:r w:rsidRPr="00461ECB">
        <w:rPr>
          <w:lang w:val="en-US"/>
        </w:rPr>
        <w:t>A</w:t>
      </w:r>
      <w:r w:rsidRPr="008030F9">
        <w:t>.</w:t>
      </w:r>
      <w:r w:rsidRPr="00461ECB">
        <w:rPr>
          <w:lang w:val="en-US"/>
        </w:rPr>
        <w:t>P</w:t>
      </w:r>
      <w:r w:rsidRPr="008030F9">
        <w:t xml:space="preserve">., </w:t>
      </w:r>
      <w:r w:rsidRPr="00461ECB">
        <w:rPr>
          <w:lang w:val="en-US"/>
        </w:rPr>
        <w:t>Malyhina</w:t>
      </w:r>
      <w:r w:rsidRPr="008030F9">
        <w:t xml:space="preserve"> </w:t>
      </w:r>
      <w:r w:rsidRPr="00461ECB">
        <w:rPr>
          <w:lang w:val="en-US"/>
        </w:rPr>
        <w:t>M</w:t>
      </w:r>
      <w:r w:rsidRPr="008030F9">
        <w:t>.</w:t>
      </w:r>
      <w:r w:rsidRPr="00461ECB">
        <w:rPr>
          <w:lang w:val="en-US"/>
        </w:rPr>
        <w:t>P</w:t>
      </w:r>
      <w:r w:rsidRPr="008030F9">
        <w:t xml:space="preserve">., </w:t>
      </w:r>
      <w:r w:rsidRPr="00461ECB">
        <w:rPr>
          <w:lang w:val="en-US"/>
        </w:rPr>
        <w:t>Urvachev</w:t>
      </w:r>
      <w:r w:rsidRPr="008030F9">
        <w:t xml:space="preserve"> </w:t>
      </w:r>
      <w:r w:rsidRPr="00461ECB">
        <w:rPr>
          <w:lang w:val="en-US"/>
        </w:rPr>
        <w:t>P</w:t>
      </w:r>
      <w:r w:rsidRPr="008030F9">
        <w:t>.</w:t>
      </w:r>
      <w:r w:rsidRPr="00461ECB">
        <w:rPr>
          <w:lang w:val="en-US"/>
        </w:rPr>
        <w:t>M</w:t>
      </w:r>
      <w:r w:rsidRPr="008030F9">
        <w:t xml:space="preserve">. </w:t>
      </w:r>
      <w:r w:rsidRPr="00461ECB">
        <w:rPr>
          <w:lang w:val="en-US"/>
        </w:rPr>
        <w:t>Analiz</w:t>
      </w:r>
      <w:r w:rsidRPr="008030F9">
        <w:t xml:space="preserve"> </w:t>
      </w:r>
      <w:r w:rsidRPr="00461ECB">
        <w:rPr>
          <w:lang w:val="en-US"/>
        </w:rPr>
        <w:t>raspoznavanija</w:t>
      </w:r>
      <w:r w:rsidRPr="008030F9">
        <w:t xml:space="preserve"> </w:t>
      </w:r>
      <w:r w:rsidRPr="00461ECB">
        <w:rPr>
          <w:lang w:val="en-US"/>
        </w:rPr>
        <w:t>patternov</w:t>
      </w:r>
      <w:r w:rsidRPr="008030F9">
        <w:t xml:space="preserve"> </w:t>
      </w:r>
      <w:r w:rsidRPr="00461ECB">
        <w:rPr>
          <w:lang w:val="en-US"/>
        </w:rPr>
        <w:t>nejrosetevymi</w:t>
      </w:r>
      <w:r w:rsidRPr="008030F9">
        <w:t xml:space="preserve"> </w:t>
      </w:r>
      <w:r w:rsidRPr="00461ECB">
        <w:rPr>
          <w:lang w:val="en-US"/>
        </w:rPr>
        <w:t>metodami</w:t>
      </w:r>
      <w:r w:rsidRPr="008030F9">
        <w:t xml:space="preserve"> // </w:t>
      </w:r>
      <w:r w:rsidRPr="00461ECB">
        <w:rPr>
          <w:lang w:val="en-US"/>
        </w:rPr>
        <w:t>Politematicheskij</w:t>
      </w:r>
      <w:r w:rsidRPr="008030F9">
        <w:t xml:space="preserve"> </w:t>
      </w:r>
      <w:r w:rsidRPr="00461ECB">
        <w:rPr>
          <w:lang w:val="en-US"/>
        </w:rPr>
        <w:t>setevoj</w:t>
      </w:r>
      <w:r w:rsidRPr="008030F9">
        <w:t xml:space="preserve"> </w:t>
      </w:r>
      <w:r w:rsidRPr="00461ECB">
        <w:rPr>
          <w:lang w:val="en-US"/>
        </w:rPr>
        <w:t>jelektronnyj</w:t>
      </w:r>
      <w:r w:rsidRPr="008030F9">
        <w:t xml:space="preserve"> </w:t>
      </w:r>
      <w:r w:rsidRPr="00461ECB">
        <w:rPr>
          <w:lang w:val="en-US"/>
        </w:rPr>
        <w:t>nauchnyj</w:t>
      </w:r>
      <w:r w:rsidRPr="008030F9">
        <w:t xml:space="preserve"> </w:t>
      </w:r>
      <w:r w:rsidRPr="00461ECB">
        <w:rPr>
          <w:lang w:val="en-US"/>
        </w:rPr>
        <w:t>zhurnal</w:t>
      </w:r>
      <w:r w:rsidRPr="008030F9">
        <w:t xml:space="preserve"> </w:t>
      </w:r>
      <w:r w:rsidRPr="00461ECB">
        <w:rPr>
          <w:lang w:val="en-US"/>
        </w:rPr>
        <w:t>Kubanskogo</w:t>
      </w:r>
      <w:r w:rsidRPr="008030F9">
        <w:t xml:space="preserve"> </w:t>
      </w:r>
      <w:r w:rsidRPr="00461ECB">
        <w:rPr>
          <w:lang w:val="en-US"/>
        </w:rPr>
        <w:t>gosudarstvennogo</w:t>
      </w:r>
      <w:r w:rsidRPr="008030F9">
        <w:t xml:space="preserve"> </w:t>
      </w:r>
      <w:r w:rsidRPr="00461ECB">
        <w:rPr>
          <w:lang w:val="en-US"/>
        </w:rPr>
        <w:t>agrarnogo</w:t>
      </w:r>
      <w:r w:rsidRPr="008030F9">
        <w:t xml:space="preserve"> </w:t>
      </w:r>
      <w:r w:rsidRPr="00461ECB">
        <w:rPr>
          <w:lang w:val="en-US"/>
        </w:rPr>
        <w:t>universiteta</w:t>
      </w:r>
      <w:r w:rsidRPr="008030F9">
        <w:t xml:space="preserve">. 2014. № 98. </w:t>
      </w:r>
      <w:r w:rsidRPr="00461ECB">
        <w:rPr>
          <w:lang w:val="en-US"/>
        </w:rPr>
        <w:t>S</w:t>
      </w:r>
      <w:r w:rsidRPr="008030F9">
        <w:t>. 457-467.</w:t>
      </w:r>
    </w:p>
    <w:p w:rsidR="007F02EE" w:rsidRPr="00461ECB" w:rsidRDefault="007F02EE" w:rsidP="00461ECB">
      <w:pPr>
        <w:tabs>
          <w:tab w:val="left" w:pos="993"/>
        </w:tabs>
        <w:ind w:firstLine="709"/>
        <w:jc w:val="both"/>
      </w:pPr>
      <w:r w:rsidRPr="008030F9">
        <w:t>7.</w:t>
      </w:r>
      <w:r w:rsidRPr="008030F9">
        <w:tab/>
      </w:r>
      <w:r w:rsidRPr="00461ECB">
        <w:rPr>
          <w:lang w:val="en-US"/>
        </w:rPr>
        <w:t>Malyhina</w:t>
      </w:r>
      <w:r w:rsidRPr="008030F9">
        <w:t xml:space="preserve"> </w:t>
      </w:r>
      <w:r w:rsidRPr="00461ECB">
        <w:rPr>
          <w:lang w:val="en-US"/>
        </w:rPr>
        <w:t>M</w:t>
      </w:r>
      <w:r w:rsidRPr="008030F9">
        <w:t>.</w:t>
      </w:r>
      <w:r w:rsidRPr="00461ECB">
        <w:rPr>
          <w:lang w:val="en-US"/>
        </w:rPr>
        <w:t>P</w:t>
      </w:r>
      <w:r w:rsidRPr="008030F9">
        <w:t xml:space="preserve">., </w:t>
      </w:r>
      <w:r w:rsidRPr="00461ECB">
        <w:rPr>
          <w:lang w:val="en-US"/>
        </w:rPr>
        <w:t>Begman</w:t>
      </w:r>
      <w:r w:rsidRPr="008030F9">
        <w:t xml:space="preserve"> </w:t>
      </w:r>
      <w:r w:rsidRPr="00461ECB">
        <w:rPr>
          <w:lang w:val="en-US"/>
        </w:rPr>
        <w:t>Ju</w:t>
      </w:r>
      <w:r w:rsidRPr="008030F9">
        <w:t>.</w:t>
      </w:r>
      <w:r w:rsidRPr="00461ECB">
        <w:rPr>
          <w:lang w:val="en-US"/>
        </w:rPr>
        <w:t>V</w:t>
      </w:r>
      <w:r w:rsidRPr="008030F9">
        <w:t xml:space="preserve">. </w:t>
      </w:r>
      <w:r w:rsidRPr="00461ECB">
        <w:rPr>
          <w:lang w:val="en-US"/>
        </w:rPr>
        <w:t>Ocenka</w:t>
      </w:r>
      <w:r w:rsidRPr="008030F9">
        <w:t xml:space="preserve"> </w:t>
      </w:r>
      <w:r w:rsidRPr="00461ECB">
        <w:rPr>
          <w:lang w:val="en-US"/>
        </w:rPr>
        <w:t>jeffektivnosti</w:t>
      </w:r>
      <w:r w:rsidRPr="008030F9">
        <w:t xml:space="preserve"> </w:t>
      </w:r>
      <w:r w:rsidRPr="00461ECB">
        <w:rPr>
          <w:lang w:val="en-US"/>
        </w:rPr>
        <w:t>gibridizacii</w:t>
      </w:r>
      <w:r w:rsidRPr="008030F9">
        <w:t xml:space="preserve"> </w:t>
      </w:r>
      <w:r w:rsidRPr="00461ECB">
        <w:rPr>
          <w:lang w:val="en-US"/>
        </w:rPr>
        <w:t>intellektual</w:t>
      </w:r>
      <w:r w:rsidRPr="008030F9">
        <w:t>'</w:t>
      </w:r>
      <w:r w:rsidRPr="00461ECB">
        <w:rPr>
          <w:lang w:val="en-US"/>
        </w:rPr>
        <w:t>nyh</w:t>
      </w:r>
      <w:r w:rsidRPr="008030F9">
        <w:t xml:space="preserve"> </w:t>
      </w:r>
      <w:r w:rsidRPr="00461ECB">
        <w:rPr>
          <w:lang w:val="en-US"/>
        </w:rPr>
        <w:t>metodov</w:t>
      </w:r>
      <w:r w:rsidRPr="008030F9">
        <w:t xml:space="preserve"> </w:t>
      </w:r>
      <w:r w:rsidRPr="00461ECB">
        <w:rPr>
          <w:lang w:val="en-US"/>
        </w:rPr>
        <w:t>na</w:t>
      </w:r>
      <w:r w:rsidRPr="008030F9">
        <w:t xml:space="preserve"> </w:t>
      </w:r>
      <w:r w:rsidRPr="00461ECB">
        <w:rPr>
          <w:lang w:val="en-US"/>
        </w:rPr>
        <w:t>primere</w:t>
      </w:r>
      <w:r w:rsidRPr="008030F9">
        <w:t xml:space="preserve"> </w:t>
      </w:r>
      <w:r w:rsidRPr="00461ECB">
        <w:rPr>
          <w:lang w:val="en-US"/>
        </w:rPr>
        <w:t>nejrosetevoj</w:t>
      </w:r>
      <w:r w:rsidRPr="008030F9">
        <w:t xml:space="preserve"> </w:t>
      </w:r>
      <w:r w:rsidRPr="00461ECB">
        <w:rPr>
          <w:lang w:val="en-US"/>
        </w:rPr>
        <w:t>jekspertnoj</w:t>
      </w:r>
      <w:r w:rsidRPr="008030F9">
        <w:t xml:space="preserve"> </w:t>
      </w:r>
      <w:r w:rsidRPr="00461ECB">
        <w:rPr>
          <w:lang w:val="en-US"/>
        </w:rPr>
        <w:t>sistemy</w:t>
      </w:r>
      <w:r w:rsidRPr="008030F9">
        <w:t xml:space="preserve"> </w:t>
      </w:r>
      <w:r w:rsidRPr="00461ECB">
        <w:rPr>
          <w:lang w:val="en-US"/>
        </w:rPr>
        <w:t>na</w:t>
      </w:r>
      <w:r w:rsidRPr="008030F9">
        <w:t xml:space="preserve"> </w:t>
      </w:r>
      <w:r w:rsidRPr="00461ECB">
        <w:rPr>
          <w:lang w:val="en-US"/>
        </w:rPr>
        <w:t>osnove</w:t>
      </w:r>
      <w:r w:rsidRPr="008030F9">
        <w:t xml:space="preserve"> </w:t>
      </w:r>
      <w:r w:rsidRPr="00461ECB">
        <w:rPr>
          <w:lang w:val="en-US"/>
        </w:rPr>
        <w:t>precedentov</w:t>
      </w:r>
      <w:r w:rsidRPr="008030F9">
        <w:t xml:space="preserve"> // </w:t>
      </w:r>
      <w:r w:rsidRPr="00461ECB">
        <w:rPr>
          <w:lang w:val="en-US"/>
        </w:rPr>
        <w:t>Politematicheskij</w:t>
      </w:r>
      <w:r w:rsidRPr="008030F9">
        <w:t xml:space="preserve"> </w:t>
      </w:r>
      <w:r w:rsidRPr="00461ECB">
        <w:rPr>
          <w:lang w:val="en-US"/>
        </w:rPr>
        <w:t>setevoj</w:t>
      </w:r>
      <w:r w:rsidRPr="008030F9">
        <w:t xml:space="preserve"> </w:t>
      </w:r>
      <w:r w:rsidRPr="00461ECB">
        <w:rPr>
          <w:lang w:val="en-US"/>
        </w:rPr>
        <w:t>jelektronnyj</w:t>
      </w:r>
      <w:r w:rsidRPr="008030F9">
        <w:t xml:space="preserve"> </w:t>
      </w:r>
      <w:r w:rsidRPr="00461ECB">
        <w:rPr>
          <w:lang w:val="en-US"/>
        </w:rPr>
        <w:t>nauchnyj</w:t>
      </w:r>
      <w:r w:rsidRPr="008030F9">
        <w:t xml:space="preserve"> </w:t>
      </w:r>
      <w:r w:rsidRPr="00461ECB">
        <w:rPr>
          <w:lang w:val="en-US"/>
        </w:rPr>
        <w:t>zhurnal</w:t>
      </w:r>
      <w:r w:rsidRPr="008030F9">
        <w:t xml:space="preserve"> </w:t>
      </w:r>
      <w:r w:rsidRPr="00461ECB">
        <w:rPr>
          <w:lang w:val="en-US"/>
        </w:rPr>
        <w:t>Kubanskogo</w:t>
      </w:r>
      <w:r w:rsidRPr="008030F9">
        <w:t xml:space="preserve"> </w:t>
      </w:r>
      <w:r w:rsidRPr="00461ECB">
        <w:rPr>
          <w:lang w:val="en-US"/>
        </w:rPr>
        <w:t>gosudarstvennogo</w:t>
      </w:r>
      <w:r w:rsidRPr="008030F9">
        <w:t xml:space="preserve"> </w:t>
      </w:r>
      <w:r w:rsidRPr="00461ECB">
        <w:rPr>
          <w:lang w:val="en-US"/>
        </w:rPr>
        <w:t>agrarnogo</w:t>
      </w:r>
      <w:r w:rsidRPr="008030F9">
        <w:t xml:space="preserve"> </w:t>
      </w:r>
      <w:r w:rsidRPr="00461ECB">
        <w:rPr>
          <w:lang w:val="en-US"/>
        </w:rPr>
        <w:t>universiteta</w:t>
      </w:r>
      <w:r w:rsidRPr="008030F9">
        <w:t xml:space="preserve">. </w:t>
      </w:r>
      <w:r w:rsidRPr="00461ECB">
        <w:rPr>
          <w:lang w:val="en-US"/>
        </w:rPr>
        <w:t>2013. № 86. S. 253-262</w:t>
      </w:r>
      <w:r>
        <w:t>.</w:t>
      </w:r>
    </w:p>
    <w:p w:rsidR="007F02EE" w:rsidRPr="008A729F" w:rsidRDefault="007F02EE" w:rsidP="00461ECB">
      <w:pPr>
        <w:pStyle w:val="ListParagraph"/>
        <w:widowControl/>
        <w:numPr>
          <w:ilvl w:val="0"/>
          <w:numId w:val="7"/>
        </w:numPr>
        <w:tabs>
          <w:tab w:val="left" w:pos="0"/>
          <w:tab w:val="left" w:pos="993"/>
          <w:tab w:val="left" w:pos="1134"/>
        </w:tabs>
        <w:spacing w:before="0" w:line="240" w:lineRule="auto"/>
        <w:ind w:left="0" w:firstLine="709"/>
        <w:rPr>
          <w:sz w:val="24"/>
          <w:szCs w:val="24"/>
          <w:lang w:val="en-US" w:eastAsia="en-US"/>
        </w:rPr>
      </w:pPr>
      <w:r w:rsidRPr="00833924">
        <w:rPr>
          <w:sz w:val="24"/>
          <w:szCs w:val="24"/>
          <w:lang w:val="en-US" w:eastAsia="en-US"/>
        </w:rPr>
        <w:t>de Castro Leandro N. Artificial Immune Systems: A New Comput</w:t>
      </w:r>
      <w:r>
        <w:rPr>
          <w:sz w:val="24"/>
          <w:szCs w:val="24"/>
          <w:lang w:val="en-US" w:eastAsia="en-US"/>
        </w:rPr>
        <w:t>ational Intelligence Approach. -</w:t>
      </w:r>
      <w:r w:rsidRPr="00833924">
        <w:rPr>
          <w:sz w:val="24"/>
          <w:szCs w:val="24"/>
          <w:lang w:val="en-US" w:eastAsia="en-US"/>
        </w:rPr>
        <w:t xml:space="preserve"> Springer, 2002.</w:t>
      </w:r>
    </w:p>
    <w:p w:rsidR="007F02EE" w:rsidRPr="008A729F" w:rsidRDefault="007F02EE" w:rsidP="00461ECB">
      <w:pPr>
        <w:pStyle w:val="ListParagraph"/>
        <w:widowControl/>
        <w:numPr>
          <w:ilvl w:val="0"/>
          <w:numId w:val="7"/>
        </w:numPr>
        <w:tabs>
          <w:tab w:val="left" w:pos="0"/>
          <w:tab w:val="left" w:pos="993"/>
          <w:tab w:val="left" w:pos="1134"/>
        </w:tabs>
        <w:spacing w:before="0" w:line="240" w:lineRule="auto"/>
        <w:ind w:left="0" w:firstLine="709"/>
        <w:rPr>
          <w:sz w:val="24"/>
          <w:szCs w:val="24"/>
          <w:lang w:val="en-US" w:eastAsia="en-US"/>
        </w:rPr>
      </w:pPr>
      <w:r w:rsidRPr="00833924">
        <w:rPr>
          <w:sz w:val="24"/>
          <w:szCs w:val="24"/>
          <w:lang w:val="en-US" w:eastAsia="en-US"/>
        </w:rPr>
        <w:t>Kephart, J. O. (1994). "A biologically inspired immune system for computers". Proceedings of Artificial Life IV: The Fourth International Workshop on the Synthesis and Si</w:t>
      </w:r>
      <w:r>
        <w:rPr>
          <w:sz w:val="24"/>
          <w:szCs w:val="24"/>
          <w:lang w:val="en-US" w:eastAsia="en-US"/>
        </w:rPr>
        <w:t>mulation of Living Systems: 130-</w:t>
      </w:r>
      <w:r w:rsidRPr="00833924">
        <w:rPr>
          <w:sz w:val="24"/>
          <w:szCs w:val="24"/>
          <w:lang w:val="en-US" w:eastAsia="en-US"/>
        </w:rPr>
        <w:t>139, MIT Press.</w:t>
      </w:r>
    </w:p>
    <w:p w:rsidR="007F02EE" w:rsidRPr="00461ECB" w:rsidRDefault="007F02EE" w:rsidP="00461ECB">
      <w:pPr>
        <w:pStyle w:val="ListParagraph"/>
        <w:numPr>
          <w:ilvl w:val="0"/>
          <w:numId w:val="7"/>
        </w:numPr>
        <w:tabs>
          <w:tab w:val="left" w:pos="0"/>
          <w:tab w:val="left" w:pos="993"/>
          <w:tab w:val="left" w:pos="1134"/>
        </w:tabs>
        <w:spacing w:before="0" w:line="240" w:lineRule="auto"/>
        <w:ind w:left="0" w:firstLine="709"/>
        <w:rPr>
          <w:lang w:val="en-US"/>
        </w:rPr>
      </w:pPr>
      <w:r w:rsidRPr="00461ECB">
        <w:rPr>
          <w:sz w:val="24"/>
          <w:szCs w:val="24"/>
          <w:lang w:val="en-US" w:eastAsia="en-US"/>
        </w:rPr>
        <w:t xml:space="preserve">D. Dasgupta (Editor), Artificial Immune Systems and Their Applications, Springer-Verlag, Inc. </w:t>
      </w:r>
      <w:r w:rsidRPr="00461ECB">
        <w:rPr>
          <w:sz w:val="24"/>
          <w:szCs w:val="24"/>
          <w:lang w:eastAsia="en-US"/>
        </w:rPr>
        <w:t>Berlin, January 1999.</w:t>
      </w:r>
    </w:p>
    <w:sectPr w:rsidR="007F02EE" w:rsidRPr="00461ECB" w:rsidSect="002D41D8">
      <w:headerReference w:type="even" r:id="rId37"/>
      <w:headerReference w:type="default" r:id="rId38"/>
      <w:footerReference w:type="even" r:id="rId39"/>
      <w:footerReference w:type="default" r:id="rId4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2EE" w:rsidRDefault="007F02EE">
      <w:r>
        <w:separator/>
      </w:r>
    </w:p>
  </w:endnote>
  <w:endnote w:type="continuationSeparator" w:id="0">
    <w:p w:rsidR="007F02EE" w:rsidRDefault="007F02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EE" w:rsidRDefault="007F02EE" w:rsidP="00B02E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02EE" w:rsidRDefault="007F02EE" w:rsidP="00B02E3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EE" w:rsidRDefault="007F02EE" w:rsidP="00B02E30">
    <w:pPr>
      <w:pStyle w:val="Footer"/>
      <w:ind w:right="360"/>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2A2341">
      <w:t>http://ej.kubagro.ru/2017/04/pdf/</w:t>
    </w:r>
    <w:r>
      <w:t>31</w:t>
    </w:r>
    <w:r w:rsidRPr="002A2341">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2EE" w:rsidRDefault="007F02EE">
      <w:r>
        <w:separator/>
      </w:r>
    </w:p>
  </w:footnote>
  <w:footnote w:type="continuationSeparator" w:id="0">
    <w:p w:rsidR="007F02EE" w:rsidRDefault="007F02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EE" w:rsidRDefault="007F02EE" w:rsidP="008030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02EE" w:rsidRDefault="007F02EE" w:rsidP="00303C2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2EE" w:rsidRPr="008030F9" w:rsidRDefault="007F02EE" w:rsidP="004A6667">
    <w:pPr>
      <w:pStyle w:val="Header"/>
      <w:framePr w:wrap="around" w:vAnchor="text" w:hAnchor="margin" w:xAlign="right" w:y="1"/>
      <w:rPr>
        <w:rStyle w:val="PageNumber"/>
        <w:sz w:val="28"/>
        <w:szCs w:val="28"/>
      </w:rPr>
    </w:pPr>
    <w:r w:rsidRPr="008030F9">
      <w:rPr>
        <w:rStyle w:val="PageNumber"/>
        <w:sz w:val="28"/>
        <w:szCs w:val="28"/>
      </w:rPr>
      <w:fldChar w:fldCharType="begin"/>
    </w:r>
    <w:r w:rsidRPr="008030F9">
      <w:rPr>
        <w:rStyle w:val="PageNumber"/>
        <w:sz w:val="28"/>
        <w:szCs w:val="28"/>
      </w:rPr>
      <w:instrText xml:space="preserve">PAGE  </w:instrText>
    </w:r>
    <w:r w:rsidRPr="008030F9">
      <w:rPr>
        <w:rStyle w:val="PageNumber"/>
        <w:sz w:val="28"/>
        <w:szCs w:val="28"/>
      </w:rPr>
      <w:fldChar w:fldCharType="separate"/>
    </w:r>
    <w:r>
      <w:rPr>
        <w:rStyle w:val="PageNumber"/>
        <w:noProof/>
        <w:sz w:val="28"/>
        <w:szCs w:val="28"/>
      </w:rPr>
      <w:t>11</w:t>
    </w:r>
    <w:r w:rsidRPr="008030F9">
      <w:rPr>
        <w:rStyle w:val="PageNumber"/>
        <w:sz w:val="28"/>
        <w:szCs w:val="28"/>
      </w:rPr>
      <w:fldChar w:fldCharType="end"/>
    </w:r>
  </w:p>
  <w:p w:rsidR="007F02EE" w:rsidRDefault="007F02EE" w:rsidP="008030F9">
    <w:pPr>
      <w:pStyle w:val="Header"/>
      <w:ind w:right="360"/>
    </w:pPr>
    <w:r w:rsidRPr="00774C3D">
      <w:t>Научный журнал КубГАУ, №12</w:t>
    </w:r>
    <w:r w:rsidRPr="00774C3D">
      <w:rPr>
        <w:lang w:val="en-US"/>
      </w:rPr>
      <w:t>8</w:t>
    </w:r>
    <w:r w:rsidRPr="00774C3D">
      <w:t>(0</w:t>
    </w:r>
    <w:r w:rsidRPr="00774C3D">
      <w:rPr>
        <w:lang w:val="en-US"/>
      </w:rPr>
      <w:t>4</w:t>
    </w:r>
    <w:r w:rsidRPr="00774C3D">
      <w:t>), 2017 года</w:t>
    </w:r>
  </w:p>
  <w:p w:rsidR="007F02EE" w:rsidRDefault="007F02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D3DC6"/>
    <w:multiLevelType w:val="hybridMultilevel"/>
    <w:tmpl w:val="0B78779E"/>
    <w:lvl w:ilvl="0" w:tplc="4364E684">
      <w:start w:val="1"/>
      <w:numFmt w:val="decimal"/>
      <w:lvlText w:val="%1"/>
      <w:lvlJc w:val="left"/>
      <w:pPr>
        <w:ind w:left="1211"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370C28"/>
    <w:multiLevelType w:val="multilevel"/>
    <w:tmpl w:val="F5E85A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DD2EAD"/>
    <w:multiLevelType w:val="hybridMultilevel"/>
    <w:tmpl w:val="0B78779E"/>
    <w:lvl w:ilvl="0" w:tplc="4364E684">
      <w:start w:val="1"/>
      <w:numFmt w:val="decimal"/>
      <w:lvlText w:val="%1"/>
      <w:lvlJc w:val="left"/>
      <w:pPr>
        <w:ind w:left="1211"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6EC3523"/>
    <w:multiLevelType w:val="hybridMultilevel"/>
    <w:tmpl w:val="A65450DE"/>
    <w:lvl w:ilvl="0" w:tplc="B54C91E2">
      <w:start w:val="1"/>
      <w:numFmt w:val="decimal"/>
      <w:lvlText w:val="%1."/>
      <w:lvlJc w:val="left"/>
      <w:pPr>
        <w:ind w:left="928"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10C1878"/>
    <w:multiLevelType w:val="hybridMultilevel"/>
    <w:tmpl w:val="CC929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38720C"/>
    <w:multiLevelType w:val="hybridMultilevel"/>
    <w:tmpl w:val="1710245E"/>
    <w:lvl w:ilvl="0" w:tplc="0BB477D6">
      <w:start w:val="5"/>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2F17111"/>
    <w:multiLevelType w:val="hybridMultilevel"/>
    <w:tmpl w:val="1ECA727A"/>
    <w:lvl w:ilvl="0" w:tplc="16844B8A">
      <w:start w:val="8"/>
      <w:numFmt w:val="decimal"/>
      <w:lvlText w:val="%1."/>
      <w:lvlJc w:val="left"/>
      <w:pPr>
        <w:ind w:left="928"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631235D"/>
    <w:multiLevelType w:val="hybridMultilevel"/>
    <w:tmpl w:val="BB0E9A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7"/>
  </w:num>
  <w:num w:numId="4">
    <w:abstractNumId w:val="4"/>
  </w:num>
  <w:num w:numId="5">
    <w:abstractNumId w:val="3"/>
  </w:num>
  <w:num w:numId="6">
    <w:abstractNumId w:val="5"/>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E30"/>
    <w:rsid w:val="000105F6"/>
    <w:rsid w:val="000140FE"/>
    <w:rsid w:val="000214A8"/>
    <w:rsid w:val="00026005"/>
    <w:rsid w:val="000274DC"/>
    <w:rsid w:val="00033FB5"/>
    <w:rsid w:val="0005476D"/>
    <w:rsid w:val="000604F2"/>
    <w:rsid w:val="0006162B"/>
    <w:rsid w:val="0006306D"/>
    <w:rsid w:val="000743AD"/>
    <w:rsid w:val="00074710"/>
    <w:rsid w:val="000764DC"/>
    <w:rsid w:val="0008234B"/>
    <w:rsid w:val="0008364F"/>
    <w:rsid w:val="00094B78"/>
    <w:rsid w:val="00095BD3"/>
    <w:rsid w:val="000B4969"/>
    <w:rsid w:val="000C3874"/>
    <w:rsid w:val="000C4021"/>
    <w:rsid w:val="000D077F"/>
    <w:rsid w:val="000E1C8B"/>
    <w:rsid w:val="000E7C3B"/>
    <w:rsid w:val="000F03A2"/>
    <w:rsid w:val="00103143"/>
    <w:rsid w:val="00105F2C"/>
    <w:rsid w:val="001117CB"/>
    <w:rsid w:val="001141DA"/>
    <w:rsid w:val="00125BE3"/>
    <w:rsid w:val="001300B2"/>
    <w:rsid w:val="0013256E"/>
    <w:rsid w:val="00135131"/>
    <w:rsid w:val="0013623C"/>
    <w:rsid w:val="0014332C"/>
    <w:rsid w:val="00152581"/>
    <w:rsid w:val="00160F37"/>
    <w:rsid w:val="0016272C"/>
    <w:rsid w:val="00171E79"/>
    <w:rsid w:val="00174B3C"/>
    <w:rsid w:val="00182618"/>
    <w:rsid w:val="0018332B"/>
    <w:rsid w:val="00186DBA"/>
    <w:rsid w:val="001A03CA"/>
    <w:rsid w:val="001A0AD6"/>
    <w:rsid w:val="001B1DCE"/>
    <w:rsid w:val="001B3B39"/>
    <w:rsid w:val="001B4C6B"/>
    <w:rsid w:val="001C46BA"/>
    <w:rsid w:val="001C5A4B"/>
    <w:rsid w:val="001C5D7E"/>
    <w:rsid w:val="001C6F0C"/>
    <w:rsid w:val="001D040F"/>
    <w:rsid w:val="001D0A59"/>
    <w:rsid w:val="001D18FC"/>
    <w:rsid w:val="001D57D1"/>
    <w:rsid w:val="001E7D9E"/>
    <w:rsid w:val="001F33B5"/>
    <w:rsid w:val="001F5858"/>
    <w:rsid w:val="00204A52"/>
    <w:rsid w:val="0021095F"/>
    <w:rsid w:val="00224FC6"/>
    <w:rsid w:val="00230FAE"/>
    <w:rsid w:val="0023192B"/>
    <w:rsid w:val="002349C3"/>
    <w:rsid w:val="002456BC"/>
    <w:rsid w:val="00253BB4"/>
    <w:rsid w:val="00254E2C"/>
    <w:rsid w:val="00267939"/>
    <w:rsid w:val="00276C8C"/>
    <w:rsid w:val="00281F49"/>
    <w:rsid w:val="00285A1D"/>
    <w:rsid w:val="00286276"/>
    <w:rsid w:val="00286DF8"/>
    <w:rsid w:val="00292F2B"/>
    <w:rsid w:val="002A2341"/>
    <w:rsid w:val="002A25F2"/>
    <w:rsid w:val="002C52E3"/>
    <w:rsid w:val="002D41D8"/>
    <w:rsid w:val="002D5674"/>
    <w:rsid w:val="002E7A59"/>
    <w:rsid w:val="002E7D67"/>
    <w:rsid w:val="002F5CD5"/>
    <w:rsid w:val="002F5CE2"/>
    <w:rsid w:val="00303C21"/>
    <w:rsid w:val="003062D4"/>
    <w:rsid w:val="0032184C"/>
    <w:rsid w:val="0032236B"/>
    <w:rsid w:val="00331F5D"/>
    <w:rsid w:val="003321B7"/>
    <w:rsid w:val="003459A3"/>
    <w:rsid w:val="00347572"/>
    <w:rsid w:val="00350090"/>
    <w:rsid w:val="00351D67"/>
    <w:rsid w:val="00356452"/>
    <w:rsid w:val="00365369"/>
    <w:rsid w:val="0037062A"/>
    <w:rsid w:val="00372956"/>
    <w:rsid w:val="00375099"/>
    <w:rsid w:val="00380B6D"/>
    <w:rsid w:val="00384E68"/>
    <w:rsid w:val="003A1D7D"/>
    <w:rsid w:val="003A3B9E"/>
    <w:rsid w:val="003B4FAA"/>
    <w:rsid w:val="003B7759"/>
    <w:rsid w:val="003C1052"/>
    <w:rsid w:val="003F10E5"/>
    <w:rsid w:val="003F214A"/>
    <w:rsid w:val="003F4745"/>
    <w:rsid w:val="00402886"/>
    <w:rsid w:val="00403C9C"/>
    <w:rsid w:val="00415EAE"/>
    <w:rsid w:val="00427636"/>
    <w:rsid w:val="004334F0"/>
    <w:rsid w:val="00442098"/>
    <w:rsid w:val="00447E50"/>
    <w:rsid w:val="00461ABE"/>
    <w:rsid w:val="00461ECB"/>
    <w:rsid w:val="00470EEF"/>
    <w:rsid w:val="00490EDA"/>
    <w:rsid w:val="0049541E"/>
    <w:rsid w:val="004A0637"/>
    <w:rsid w:val="004A6667"/>
    <w:rsid w:val="004B2994"/>
    <w:rsid w:val="004B3771"/>
    <w:rsid w:val="004D1149"/>
    <w:rsid w:val="004D1869"/>
    <w:rsid w:val="004D45A4"/>
    <w:rsid w:val="004D7812"/>
    <w:rsid w:val="004E4623"/>
    <w:rsid w:val="004F6861"/>
    <w:rsid w:val="00500879"/>
    <w:rsid w:val="00502918"/>
    <w:rsid w:val="00510C8E"/>
    <w:rsid w:val="005127DC"/>
    <w:rsid w:val="00513C7F"/>
    <w:rsid w:val="0053528A"/>
    <w:rsid w:val="00551666"/>
    <w:rsid w:val="00555AD5"/>
    <w:rsid w:val="00557AD5"/>
    <w:rsid w:val="005812D2"/>
    <w:rsid w:val="0059009A"/>
    <w:rsid w:val="005906ED"/>
    <w:rsid w:val="00591177"/>
    <w:rsid w:val="0059394C"/>
    <w:rsid w:val="005C0F70"/>
    <w:rsid w:val="005C245B"/>
    <w:rsid w:val="005D00FF"/>
    <w:rsid w:val="005E2D84"/>
    <w:rsid w:val="005E702A"/>
    <w:rsid w:val="005F1D93"/>
    <w:rsid w:val="005F336A"/>
    <w:rsid w:val="005F694F"/>
    <w:rsid w:val="006040E1"/>
    <w:rsid w:val="0060578B"/>
    <w:rsid w:val="00607E48"/>
    <w:rsid w:val="00614E10"/>
    <w:rsid w:val="00617A5F"/>
    <w:rsid w:val="00621D21"/>
    <w:rsid w:val="006223EB"/>
    <w:rsid w:val="006224DC"/>
    <w:rsid w:val="00622E0B"/>
    <w:rsid w:val="00646160"/>
    <w:rsid w:val="00651B36"/>
    <w:rsid w:val="0065407A"/>
    <w:rsid w:val="00661AFB"/>
    <w:rsid w:val="00664FF2"/>
    <w:rsid w:val="00685EE0"/>
    <w:rsid w:val="0069133A"/>
    <w:rsid w:val="00692DF3"/>
    <w:rsid w:val="006957D6"/>
    <w:rsid w:val="006A388C"/>
    <w:rsid w:val="006A63F5"/>
    <w:rsid w:val="006B6F7C"/>
    <w:rsid w:val="006C0B7A"/>
    <w:rsid w:val="006D4A52"/>
    <w:rsid w:val="006D4A89"/>
    <w:rsid w:val="006E3966"/>
    <w:rsid w:val="006F0579"/>
    <w:rsid w:val="006F1336"/>
    <w:rsid w:val="006F2EA3"/>
    <w:rsid w:val="007178DF"/>
    <w:rsid w:val="00742F75"/>
    <w:rsid w:val="00756C20"/>
    <w:rsid w:val="00763B47"/>
    <w:rsid w:val="00774C3D"/>
    <w:rsid w:val="00781D7A"/>
    <w:rsid w:val="00797A6A"/>
    <w:rsid w:val="007A4722"/>
    <w:rsid w:val="007A7D85"/>
    <w:rsid w:val="007B5580"/>
    <w:rsid w:val="007D1AA5"/>
    <w:rsid w:val="007D4A4E"/>
    <w:rsid w:val="007F02EE"/>
    <w:rsid w:val="007F19DA"/>
    <w:rsid w:val="007F22A5"/>
    <w:rsid w:val="008030F9"/>
    <w:rsid w:val="00811832"/>
    <w:rsid w:val="00812DFA"/>
    <w:rsid w:val="00815281"/>
    <w:rsid w:val="008210A5"/>
    <w:rsid w:val="00821A41"/>
    <w:rsid w:val="00823E5A"/>
    <w:rsid w:val="008257C2"/>
    <w:rsid w:val="0083117D"/>
    <w:rsid w:val="008333E1"/>
    <w:rsid w:val="00833924"/>
    <w:rsid w:val="00841FAA"/>
    <w:rsid w:val="0086387E"/>
    <w:rsid w:val="00866DDF"/>
    <w:rsid w:val="00867CAB"/>
    <w:rsid w:val="008977BC"/>
    <w:rsid w:val="008A729F"/>
    <w:rsid w:val="008D77A9"/>
    <w:rsid w:val="008E606E"/>
    <w:rsid w:val="008E7562"/>
    <w:rsid w:val="008F3F79"/>
    <w:rsid w:val="00906089"/>
    <w:rsid w:val="00936B6A"/>
    <w:rsid w:val="0094083C"/>
    <w:rsid w:val="009524DB"/>
    <w:rsid w:val="00956E75"/>
    <w:rsid w:val="00972867"/>
    <w:rsid w:val="009B16B8"/>
    <w:rsid w:val="009B5141"/>
    <w:rsid w:val="009C2368"/>
    <w:rsid w:val="009D064B"/>
    <w:rsid w:val="009E5026"/>
    <w:rsid w:val="009F1317"/>
    <w:rsid w:val="009F1C8A"/>
    <w:rsid w:val="009F3EA4"/>
    <w:rsid w:val="00A03575"/>
    <w:rsid w:val="00A145A0"/>
    <w:rsid w:val="00A177A1"/>
    <w:rsid w:val="00A17CA0"/>
    <w:rsid w:val="00A278C1"/>
    <w:rsid w:val="00A5334A"/>
    <w:rsid w:val="00A538B5"/>
    <w:rsid w:val="00A54664"/>
    <w:rsid w:val="00A62565"/>
    <w:rsid w:val="00A703FF"/>
    <w:rsid w:val="00A73014"/>
    <w:rsid w:val="00A81032"/>
    <w:rsid w:val="00A85483"/>
    <w:rsid w:val="00A8702A"/>
    <w:rsid w:val="00A954BA"/>
    <w:rsid w:val="00A97FB8"/>
    <w:rsid w:val="00AB27EF"/>
    <w:rsid w:val="00AB51F0"/>
    <w:rsid w:val="00AC6BB7"/>
    <w:rsid w:val="00AC73FB"/>
    <w:rsid w:val="00AD10BB"/>
    <w:rsid w:val="00AE23A5"/>
    <w:rsid w:val="00AF1C6D"/>
    <w:rsid w:val="00AF505D"/>
    <w:rsid w:val="00AF7C06"/>
    <w:rsid w:val="00B00B99"/>
    <w:rsid w:val="00B02E30"/>
    <w:rsid w:val="00B1128F"/>
    <w:rsid w:val="00B14180"/>
    <w:rsid w:val="00B231F1"/>
    <w:rsid w:val="00B30A06"/>
    <w:rsid w:val="00B32139"/>
    <w:rsid w:val="00B63BD7"/>
    <w:rsid w:val="00B640E0"/>
    <w:rsid w:val="00B64757"/>
    <w:rsid w:val="00B72C0A"/>
    <w:rsid w:val="00B742D7"/>
    <w:rsid w:val="00B74508"/>
    <w:rsid w:val="00B86DD5"/>
    <w:rsid w:val="00B92808"/>
    <w:rsid w:val="00BA5C16"/>
    <w:rsid w:val="00BB137D"/>
    <w:rsid w:val="00BC1D07"/>
    <w:rsid w:val="00BC545E"/>
    <w:rsid w:val="00BE49C2"/>
    <w:rsid w:val="00C019D1"/>
    <w:rsid w:val="00C065DD"/>
    <w:rsid w:val="00C070D7"/>
    <w:rsid w:val="00C07BF9"/>
    <w:rsid w:val="00C110DB"/>
    <w:rsid w:val="00C1139F"/>
    <w:rsid w:val="00C11C6D"/>
    <w:rsid w:val="00C12F5A"/>
    <w:rsid w:val="00C22A3F"/>
    <w:rsid w:val="00C24058"/>
    <w:rsid w:val="00C249A0"/>
    <w:rsid w:val="00C27BC8"/>
    <w:rsid w:val="00C32E78"/>
    <w:rsid w:val="00C55112"/>
    <w:rsid w:val="00C802EA"/>
    <w:rsid w:val="00C831E5"/>
    <w:rsid w:val="00C93830"/>
    <w:rsid w:val="00C96493"/>
    <w:rsid w:val="00CA6652"/>
    <w:rsid w:val="00CD2295"/>
    <w:rsid w:val="00CD241C"/>
    <w:rsid w:val="00CD5800"/>
    <w:rsid w:val="00CD7057"/>
    <w:rsid w:val="00CE3DEF"/>
    <w:rsid w:val="00CE48CE"/>
    <w:rsid w:val="00CE564A"/>
    <w:rsid w:val="00D07214"/>
    <w:rsid w:val="00D10C24"/>
    <w:rsid w:val="00D136DC"/>
    <w:rsid w:val="00D166B4"/>
    <w:rsid w:val="00D20DC3"/>
    <w:rsid w:val="00D22053"/>
    <w:rsid w:val="00D247C0"/>
    <w:rsid w:val="00D31468"/>
    <w:rsid w:val="00D37531"/>
    <w:rsid w:val="00D47954"/>
    <w:rsid w:val="00D66D5A"/>
    <w:rsid w:val="00D70D2A"/>
    <w:rsid w:val="00D72FA0"/>
    <w:rsid w:val="00D73B6D"/>
    <w:rsid w:val="00D74E9C"/>
    <w:rsid w:val="00D76943"/>
    <w:rsid w:val="00D76DAF"/>
    <w:rsid w:val="00D7709C"/>
    <w:rsid w:val="00D8589F"/>
    <w:rsid w:val="00D86A03"/>
    <w:rsid w:val="00DB694D"/>
    <w:rsid w:val="00DB6F39"/>
    <w:rsid w:val="00DC7400"/>
    <w:rsid w:val="00DE5F03"/>
    <w:rsid w:val="00DE739C"/>
    <w:rsid w:val="00DF231B"/>
    <w:rsid w:val="00DF48C8"/>
    <w:rsid w:val="00E02D49"/>
    <w:rsid w:val="00E03D82"/>
    <w:rsid w:val="00E2013B"/>
    <w:rsid w:val="00E22A34"/>
    <w:rsid w:val="00E36347"/>
    <w:rsid w:val="00E43945"/>
    <w:rsid w:val="00E51C6E"/>
    <w:rsid w:val="00E57B7F"/>
    <w:rsid w:val="00E7587B"/>
    <w:rsid w:val="00E86070"/>
    <w:rsid w:val="00E86460"/>
    <w:rsid w:val="00E922D8"/>
    <w:rsid w:val="00EA0F0B"/>
    <w:rsid w:val="00EA1A05"/>
    <w:rsid w:val="00EB7FC3"/>
    <w:rsid w:val="00EC028F"/>
    <w:rsid w:val="00EC163B"/>
    <w:rsid w:val="00ED0A3E"/>
    <w:rsid w:val="00ED22FB"/>
    <w:rsid w:val="00ED567F"/>
    <w:rsid w:val="00F10B3E"/>
    <w:rsid w:val="00F24FEF"/>
    <w:rsid w:val="00F34482"/>
    <w:rsid w:val="00F3580E"/>
    <w:rsid w:val="00F41848"/>
    <w:rsid w:val="00F45FEA"/>
    <w:rsid w:val="00F46A40"/>
    <w:rsid w:val="00F521B3"/>
    <w:rsid w:val="00F61DE9"/>
    <w:rsid w:val="00F635E7"/>
    <w:rsid w:val="00F6615B"/>
    <w:rsid w:val="00F77690"/>
    <w:rsid w:val="00F81294"/>
    <w:rsid w:val="00F81AF5"/>
    <w:rsid w:val="00F92012"/>
    <w:rsid w:val="00F92CFC"/>
    <w:rsid w:val="00FA4BB8"/>
    <w:rsid w:val="00FA59C3"/>
    <w:rsid w:val="00FB4644"/>
    <w:rsid w:val="00FC158C"/>
    <w:rsid w:val="00FD5857"/>
    <w:rsid w:val="00FD732A"/>
    <w:rsid w:val="00FD7476"/>
    <w:rsid w:val="00FE2339"/>
    <w:rsid w:val="00FE6CB8"/>
    <w:rsid w:val="00FF3520"/>
    <w:rsid w:val="00FF36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E30"/>
    <w:rPr>
      <w:sz w:val="24"/>
      <w:szCs w:val="24"/>
    </w:rPr>
  </w:style>
  <w:style w:type="paragraph" w:styleId="Heading1">
    <w:name w:val="heading 1"/>
    <w:basedOn w:val="Normal"/>
    <w:link w:val="Heading1Char"/>
    <w:uiPriority w:val="99"/>
    <w:qFormat/>
    <w:rsid w:val="00C93830"/>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198C"/>
    <w:rPr>
      <w:rFonts w:asciiTheme="majorHAnsi" w:eastAsiaTheme="majorEastAsia" w:hAnsiTheme="majorHAnsi" w:cstheme="majorBidi"/>
      <w:b/>
      <w:bCs/>
      <w:kern w:val="32"/>
      <w:sz w:val="32"/>
      <w:szCs w:val="32"/>
    </w:rPr>
  </w:style>
  <w:style w:type="character" w:styleId="Hyperlink">
    <w:name w:val="Hyperlink"/>
    <w:basedOn w:val="DefaultParagraphFont"/>
    <w:uiPriority w:val="99"/>
    <w:rsid w:val="00B02E30"/>
    <w:rPr>
      <w:rFonts w:cs="Times New Roman"/>
      <w:color w:val="0000FF"/>
      <w:u w:val="single"/>
    </w:rPr>
  </w:style>
  <w:style w:type="character" w:customStyle="1" w:styleId="apple-style-span">
    <w:name w:val="apple-style-span"/>
    <w:uiPriority w:val="99"/>
    <w:rsid w:val="00B02E30"/>
  </w:style>
  <w:style w:type="character" w:styleId="EndnoteReference">
    <w:name w:val="endnote reference"/>
    <w:basedOn w:val="DefaultParagraphFont"/>
    <w:uiPriority w:val="99"/>
    <w:semiHidden/>
    <w:rsid w:val="00B02E30"/>
    <w:rPr>
      <w:rFonts w:cs="Times New Roman"/>
      <w:vertAlign w:val="superscript"/>
    </w:rPr>
  </w:style>
  <w:style w:type="paragraph" w:styleId="EndnoteText">
    <w:name w:val="endnote text"/>
    <w:basedOn w:val="Normal"/>
    <w:link w:val="EndnoteTextChar"/>
    <w:uiPriority w:val="99"/>
    <w:semiHidden/>
    <w:rsid w:val="00B02E30"/>
    <w:rPr>
      <w:sz w:val="20"/>
      <w:szCs w:val="20"/>
    </w:rPr>
  </w:style>
  <w:style w:type="character" w:customStyle="1" w:styleId="EndnoteTextChar">
    <w:name w:val="Endnote Text Char"/>
    <w:basedOn w:val="DefaultParagraphFont"/>
    <w:link w:val="EndnoteText"/>
    <w:uiPriority w:val="99"/>
    <w:semiHidden/>
    <w:rsid w:val="0095198C"/>
    <w:rPr>
      <w:sz w:val="20"/>
      <w:szCs w:val="20"/>
    </w:rPr>
  </w:style>
  <w:style w:type="paragraph" w:styleId="BodyText">
    <w:name w:val="Body Text"/>
    <w:basedOn w:val="Normal"/>
    <w:link w:val="BodyTextChar"/>
    <w:uiPriority w:val="99"/>
    <w:rsid w:val="00B02E30"/>
    <w:pPr>
      <w:spacing w:after="120"/>
    </w:pPr>
  </w:style>
  <w:style w:type="character" w:customStyle="1" w:styleId="BodyTextChar">
    <w:name w:val="Body Text Char"/>
    <w:basedOn w:val="DefaultParagraphFont"/>
    <w:link w:val="BodyText"/>
    <w:uiPriority w:val="99"/>
    <w:semiHidden/>
    <w:rsid w:val="0095198C"/>
    <w:rPr>
      <w:sz w:val="24"/>
      <w:szCs w:val="24"/>
    </w:rPr>
  </w:style>
  <w:style w:type="paragraph" w:styleId="BodyTextFirstIndent">
    <w:name w:val="Body Text First Indent"/>
    <w:basedOn w:val="BodyText"/>
    <w:link w:val="BodyTextFirstIndentChar"/>
    <w:uiPriority w:val="99"/>
    <w:rsid w:val="00B02E30"/>
    <w:rPr>
      <w:sz w:val="20"/>
      <w:szCs w:val="20"/>
    </w:rPr>
  </w:style>
  <w:style w:type="character" w:customStyle="1" w:styleId="BodyTextFirstIndentChar">
    <w:name w:val="Body Text First Indent Char"/>
    <w:basedOn w:val="BodyTextChar"/>
    <w:link w:val="BodyTextFirstIndent"/>
    <w:uiPriority w:val="99"/>
    <w:semiHidden/>
    <w:rsid w:val="0095198C"/>
  </w:style>
  <w:style w:type="character" w:styleId="PageNumber">
    <w:name w:val="page number"/>
    <w:basedOn w:val="DefaultParagraphFont"/>
    <w:uiPriority w:val="99"/>
    <w:rsid w:val="00B02E30"/>
    <w:rPr>
      <w:rFonts w:cs="Times New Roman"/>
    </w:rPr>
  </w:style>
  <w:style w:type="paragraph" w:styleId="Footer">
    <w:name w:val="footer"/>
    <w:basedOn w:val="Normal"/>
    <w:link w:val="FooterChar"/>
    <w:uiPriority w:val="99"/>
    <w:rsid w:val="00B02E30"/>
    <w:pPr>
      <w:tabs>
        <w:tab w:val="center" w:pos="4677"/>
        <w:tab w:val="right" w:pos="9355"/>
      </w:tabs>
    </w:pPr>
  </w:style>
  <w:style w:type="character" w:customStyle="1" w:styleId="FooterChar">
    <w:name w:val="Footer Char"/>
    <w:basedOn w:val="DefaultParagraphFont"/>
    <w:link w:val="Footer"/>
    <w:uiPriority w:val="99"/>
    <w:semiHidden/>
    <w:rsid w:val="0095198C"/>
    <w:rPr>
      <w:sz w:val="24"/>
      <w:szCs w:val="24"/>
    </w:rPr>
  </w:style>
  <w:style w:type="paragraph" w:styleId="Header">
    <w:name w:val="header"/>
    <w:basedOn w:val="Normal"/>
    <w:link w:val="HeaderChar"/>
    <w:uiPriority w:val="99"/>
    <w:rsid w:val="00303C21"/>
    <w:pPr>
      <w:tabs>
        <w:tab w:val="center" w:pos="4677"/>
        <w:tab w:val="right" w:pos="9355"/>
      </w:tabs>
    </w:pPr>
  </w:style>
  <w:style w:type="character" w:customStyle="1" w:styleId="HeaderChar">
    <w:name w:val="Header Char"/>
    <w:basedOn w:val="DefaultParagraphFont"/>
    <w:link w:val="Header"/>
    <w:uiPriority w:val="99"/>
    <w:locked/>
    <w:rsid w:val="006A388C"/>
    <w:rPr>
      <w:rFonts w:cs="Times New Roman"/>
      <w:sz w:val="24"/>
      <w:szCs w:val="24"/>
      <w:lang w:val="ru-RU" w:eastAsia="ru-RU" w:bidi="ar-SA"/>
    </w:rPr>
  </w:style>
  <w:style w:type="table" w:styleId="TableGrid">
    <w:name w:val="Table Grid"/>
    <w:basedOn w:val="TableNormal"/>
    <w:uiPriority w:val="99"/>
    <w:rsid w:val="00A5466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C93830"/>
    <w:rPr>
      <w:rFonts w:cs="Times New Roman"/>
    </w:rPr>
  </w:style>
  <w:style w:type="character" w:customStyle="1" w:styleId="j-jk9ej-pjvnoc">
    <w:name w:val="j-jk9ej-pjvnoc"/>
    <w:uiPriority w:val="99"/>
    <w:rsid w:val="007F22A5"/>
  </w:style>
  <w:style w:type="paragraph" w:styleId="ListParagraph">
    <w:name w:val="List Paragraph"/>
    <w:basedOn w:val="Normal"/>
    <w:link w:val="ListParagraphChar"/>
    <w:uiPriority w:val="99"/>
    <w:qFormat/>
    <w:rsid w:val="00833924"/>
    <w:pPr>
      <w:widowControl w:val="0"/>
      <w:spacing w:before="60" w:line="300" w:lineRule="auto"/>
      <w:ind w:left="720" w:firstLine="220"/>
      <w:contextualSpacing/>
      <w:jc w:val="both"/>
    </w:pPr>
    <w:rPr>
      <w:sz w:val="28"/>
      <w:szCs w:val="20"/>
      <w:lang w:eastAsia="ar-SA"/>
    </w:rPr>
  </w:style>
  <w:style w:type="character" w:customStyle="1" w:styleId="ListParagraphChar">
    <w:name w:val="List Paragraph Char"/>
    <w:link w:val="ListParagraph"/>
    <w:uiPriority w:val="99"/>
    <w:locked/>
    <w:rsid w:val="00833924"/>
    <w:rPr>
      <w:sz w:val="28"/>
      <w:lang w:eastAsia="ar-SA" w:bidi="ar-SA"/>
    </w:rPr>
  </w:style>
  <w:style w:type="paragraph" w:styleId="BalloonText">
    <w:name w:val="Balloon Text"/>
    <w:basedOn w:val="Normal"/>
    <w:link w:val="BalloonTextChar"/>
    <w:uiPriority w:val="99"/>
    <w:rsid w:val="00D7709C"/>
    <w:rPr>
      <w:rFonts w:ascii="Tahoma" w:hAnsi="Tahoma" w:cs="Tahoma"/>
      <w:sz w:val="16"/>
      <w:szCs w:val="16"/>
    </w:rPr>
  </w:style>
  <w:style w:type="character" w:customStyle="1" w:styleId="BalloonTextChar">
    <w:name w:val="Balloon Text Char"/>
    <w:basedOn w:val="DefaultParagraphFont"/>
    <w:link w:val="BalloonText"/>
    <w:uiPriority w:val="99"/>
    <w:locked/>
    <w:rsid w:val="00D7709C"/>
    <w:rPr>
      <w:rFonts w:ascii="Tahoma" w:hAnsi="Tahoma" w:cs="Tahoma"/>
      <w:sz w:val="16"/>
      <w:szCs w:val="16"/>
    </w:rPr>
  </w:style>
  <w:style w:type="paragraph" w:customStyle="1" w:styleId="a">
    <w:name w:val="Текстовый блок"/>
    <w:uiPriority w:val="99"/>
    <w:rsid w:val="00AC6BB7"/>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eastAsia="Arial Unicode MS" w:hAnsi="Arial Unicode MS" w:cs="Arial Unicode MS"/>
      <w:color w:val="000000"/>
      <w:sz w:val="24"/>
      <w:szCs w:val="24"/>
      <w:u w:color="000000"/>
    </w:rPr>
  </w:style>
</w:styles>
</file>

<file path=word/webSettings.xml><?xml version="1.0" encoding="utf-8"?>
<w:webSettings xmlns:r="http://schemas.openxmlformats.org/officeDocument/2006/relationships" xmlns:w="http://schemas.openxmlformats.org/wordprocessingml/2006/main">
  <w:divs>
    <w:div w:id="1117913124">
      <w:marLeft w:val="0"/>
      <w:marRight w:val="0"/>
      <w:marTop w:val="0"/>
      <w:marBottom w:val="0"/>
      <w:divBdr>
        <w:top w:val="none" w:sz="0" w:space="0" w:color="auto"/>
        <w:left w:val="none" w:sz="0" w:space="0" w:color="auto"/>
        <w:bottom w:val="none" w:sz="0" w:space="0" w:color="auto"/>
        <w:right w:val="none" w:sz="0" w:space="0" w:color="auto"/>
      </w:divBdr>
    </w:div>
    <w:div w:id="1117913129">
      <w:marLeft w:val="0"/>
      <w:marRight w:val="0"/>
      <w:marTop w:val="0"/>
      <w:marBottom w:val="0"/>
      <w:divBdr>
        <w:top w:val="none" w:sz="0" w:space="0" w:color="auto"/>
        <w:left w:val="none" w:sz="0" w:space="0" w:color="auto"/>
        <w:bottom w:val="none" w:sz="0" w:space="0" w:color="auto"/>
        <w:right w:val="none" w:sz="0" w:space="0" w:color="auto"/>
      </w:divBdr>
    </w:div>
    <w:div w:id="1117913130">
      <w:marLeft w:val="0"/>
      <w:marRight w:val="0"/>
      <w:marTop w:val="0"/>
      <w:marBottom w:val="0"/>
      <w:divBdr>
        <w:top w:val="none" w:sz="0" w:space="0" w:color="auto"/>
        <w:left w:val="none" w:sz="0" w:space="0" w:color="auto"/>
        <w:bottom w:val="none" w:sz="0" w:space="0" w:color="auto"/>
        <w:right w:val="none" w:sz="0" w:space="0" w:color="auto"/>
      </w:divBdr>
    </w:div>
    <w:div w:id="1117913131">
      <w:marLeft w:val="0"/>
      <w:marRight w:val="0"/>
      <w:marTop w:val="0"/>
      <w:marBottom w:val="0"/>
      <w:divBdr>
        <w:top w:val="none" w:sz="0" w:space="0" w:color="auto"/>
        <w:left w:val="none" w:sz="0" w:space="0" w:color="auto"/>
        <w:bottom w:val="none" w:sz="0" w:space="0" w:color="auto"/>
        <w:right w:val="none" w:sz="0" w:space="0" w:color="auto"/>
      </w:divBdr>
    </w:div>
    <w:div w:id="1117913132">
      <w:marLeft w:val="0"/>
      <w:marRight w:val="0"/>
      <w:marTop w:val="0"/>
      <w:marBottom w:val="0"/>
      <w:divBdr>
        <w:top w:val="none" w:sz="0" w:space="0" w:color="auto"/>
        <w:left w:val="none" w:sz="0" w:space="0" w:color="auto"/>
        <w:bottom w:val="none" w:sz="0" w:space="0" w:color="auto"/>
        <w:right w:val="none" w:sz="0" w:space="0" w:color="auto"/>
      </w:divBdr>
      <w:divsChild>
        <w:div w:id="1117913126">
          <w:marLeft w:val="0"/>
          <w:marRight w:val="0"/>
          <w:marTop w:val="0"/>
          <w:marBottom w:val="0"/>
          <w:divBdr>
            <w:top w:val="none" w:sz="0" w:space="0" w:color="auto"/>
            <w:left w:val="none" w:sz="0" w:space="0" w:color="auto"/>
            <w:bottom w:val="none" w:sz="0" w:space="0" w:color="auto"/>
            <w:right w:val="none" w:sz="0" w:space="0" w:color="auto"/>
          </w:divBdr>
          <w:divsChild>
            <w:div w:id="1117913128">
              <w:marLeft w:val="0"/>
              <w:marRight w:val="0"/>
              <w:marTop w:val="0"/>
              <w:marBottom w:val="0"/>
              <w:divBdr>
                <w:top w:val="none" w:sz="0" w:space="0" w:color="auto"/>
                <w:left w:val="none" w:sz="0" w:space="0" w:color="auto"/>
                <w:bottom w:val="none" w:sz="0" w:space="0" w:color="auto"/>
                <w:right w:val="none" w:sz="0" w:space="0" w:color="auto"/>
              </w:divBdr>
              <w:divsChild>
                <w:div w:id="1117913140">
                  <w:marLeft w:val="0"/>
                  <w:marRight w:val="0"/>
                  <w:marTop w:val="0"/>
                  <w:marBottom w:val="0"/>
                  <w:divBdr>
                    <w:top w:val="none" w:sz="0" w:space="0" w:color="auto"/>
                    <w:left w:val="none" w:sz="0" w:space="0" w:color="auto"/>
                    <w:bottom w:val="none" w:sz="0" w:space="0" w:color="auto"/>
                    <w:right w:val="none" w:sz="0" w:space="0" w:color="auto"/>
                  </w:divBdr>
                  <w:divsChild>
                    <w:div w:id="1117913138">
                      <w:marLeft w:val="0"/>
                      <w:marRight w:val="0"/>
                      <w:marTop w:val="0"/>
                      <w:marBottom w:val="0"/>
                      <w:divBdr>
                        <w:top w:val="none" w:sz="0" w:space="0" w:color="auto"/>
                        <w:left w:val="none" w:sz="0" w:space="0" w:color="auto"/>
                        <w:bottom w:val="none" w:sz="0" w:space="0" w:color="auto"/>
                        <w:right w:val="none" w:sz="0" w:space="0" w:color="auto"/>
                      </w:divBdr>
                      <w:divsChild>
                        <w:div w:id="1117913135">
                          <w:marLeft w:val="0"/>
                          <w:marRight w:val="0"/>
                          <w:marTop w:val="0"/>
                          <w:marBottom w:val="0"/>
                          <w:divBdr>
                            <w:top w:val="none" w:sz="0" w:space="0" w:color="auto"/>
                            <w:left w:val="none" w:sz="0" w:space="0" w:color="auto"/>
                            <w:bottom w:val="none" w:sz="0" w:space="0" w:color="auto"/>
                            <w:right w:val="none" w:sz="0" w:space="0" w:color="auto"/>
                          </w:divBdr>
                          <w:divsChild>
                            <w:div w:id="1117913133">
                              <w:marLeft w:val="0"/>
                              <w:marRight w:val="0"/>
                              <w:marTop w:val="0"/>
                              <w:marBottom w:val="0"/>
                              <w:divBdr>
                                <w:top w:val="none" w:sz="0" w:space="0" w:color="auto"/>
                                <w:left w:val="none" w:sz="0" w:space="0" w:color="auto"/>
                                <w:bottom w:val="none" w:sz="0" w:space="0" w:color="auto"/>
                                <w:right w:val="none" w:sz="0" w:space="0" w:color="auto"/>
                              </w:divBdr>
                              <w:divsChild>
                                <w:div w:id="1117913127">
                                  <w:marLeft w:val="0"/>
                                  <w:marRight w:val="0"/>
                                  <w:marTop w:val="0"/>
                                  <w:marBottom w:val="0"/>
                                  <w:divBdr>
                                    <w:top w:val="none" w:sz="0" w:space="0" w:color="auto"/>
                                    <w:left w:val="none" w:sz="0" w:space="0" w:color="auto"/>
                                    <w:bottom w:val="none" w:sz="0" w:space="0" w:color="auto"/>
                                    <w:right w:val="none" w:sz="0" w:space="0" w:color="auto"/>
                                  </w:divBdr>
                                  <w:divsChild>
                                    <w:div w:id="1117913141">
                                      <w:marLeft w:val="0"/>
                                      <w:marRight w:val="0"/>
                                      <w:marTop w:val="0"/>
                                      <w:marBottom w:val="0"/>
                                      <w:divBdr>
                                        <w:top w:val="none" w:sz="0" w:space="0" w:color="auto"/>
                                        <w:left w:val="none" w:sz="0" w:space="0" w:color="auto"/>
                                        <w:bottom w:val="none" w:sz="0" w:space="0" w:color="auto"/>
                                        <w:right w:val="none" w:sz="0" w:space="0" w:color="auto"/>
                                      </w:divBdr>
                                      <w:divsChild>
                                        <w:div w:id="111791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7913134">
      <w:marLeft w:val="0"/>
      <w:marRight w:val="0"/>
      <w:marTop w:val="0"/>
      <w:marBottom w:val="0"/>
      <w:divBdr>
        <w:top w:val="none" w:sz="0" w:space="0" w:color="auto"/>
        <w:left w:val="none" w:sz="0" w:space="0" w:color="auto"/>
        <w:bottom w:val="none" w:sz="0" w:space="0" w:color="auto"/>
        <w:right w:val="none" w:sz="0" w:space="0" w:color="auto"/>
      </w:divBdr>
    </w:div>
    <w:div w:id="1117913136">
      <w:marLeft w:val="0"/>
      <w:marRight w:val="0"/>
      <w:marTop w:val="0"/>
      <w:marBottom w:val="0"/>
      <w:divBdr>
        <w:top w:val="none" w:sz="0" w:space="0" w:color="auto"/>
        <w:left w:val="none" w:sz="0" w:space="0" w:color="auto"/>
        <w:bottom w:val="none" w:sz="0" w:space="0" w:color="auto"/>
        <w:right w:val="none" w:sz="0" w:space="0" w:color="auto"/>
      </w:divBdr>
    </w:div>
    <w:div w:id="1117913137">
      <w:marLeft w:val="0"/>
      <w:marRight w:val="0"/>
      <w:marTop w:val="0"/>
      <w:marBottom w:val="0"/>
      <w:divBdr>
        <w:top w:val="none" w:sz="0" w:space="0" w:color="auto"/>
        <w:left w:val="none" w:sz="0" w:space="0" w:color="auto"/>
        <w:bottom w:val="none" w:sz="0" w:space="0" w:color="auto"/>
        <w:right w:val="none" w:sz="0" w:space="0" w:color="auto"/>
      </w:divBdr>
    </w:div>
    <w:div w:id="1117913139">
      <w:marLeft w:val="0"/>
      <w:marRight w:val="0"/>
      <w:marTop w:val="0"/>
      <w:marBottom w:val="0"/>
      <w:divBdr>
        <w:top w:val="none" w:sz="0" w:space="0" w:color="auto"/>
        <w:left w:val="none" w:sz="0" w:space="0" w:color="auto"/>
        <w:bottom w:val="none" w:sz="0" w:space="0" w:color="auto"/>
        <w:right w:val="none" w:sz="0" w:space="0" w:color="auto"/>
      </w:divBdr>
    </w:div>
    <w:div w:id="1117913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xberezov@gmail.com" TargetMode="External"/><Relationship Id="rId13" Type="http://schemas.openxmlformats.org/officeDocument/2006/relationships/image" Target="media/image3.png"/><Relationship Id="rId18" Type="http://schemas.openxmlformats.org/officeDocument/2006/relationships/oleObject" Target="embeddings/oleObject5.bin"/><Relationship Id="rId26" Type="http://schemas.openxmlformats.org/officeDocument/2006/relationships/hyperlink" Target="http://elibrary.ru/contents.asp?issueid=1599567"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elibrary.ru/contents.asp?issueid=1747989&amp;selid=28103217" TargetMode="External"/><Relationship Id="rId34" Type="http://schemas.openxmlformats.org/officeDocument/2006/relationships/hyperlink" Target="http://elibrary.ru/item.asp?id=22986859" TargetMode="External"/><Relationship Id="rId42" Type="http://schemas.openxmlformats.org/officeDocument/2006/relationships/theme" Target="theme/theme1.xml"/><Relationship Id="rId7" Type="http://schemas.openxmlformats.org/officeDocument/2006/relationships/hyperlink" Target="mailto:dykman_l@ibppm.ru" TargetMode="Externa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hyperlink" Target="http://elibrary.ru/item.asp?id=26537454" TargetMode="External"/><Relationship Id="rId33" Type="http://schemas.openxmlformats.org/officeDocument/2006/relationships/hyperlink" Target="http://elibrary.ru/contents.asp?issueid=1269505&amp;selid=21581246"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hyperlink" Target="http://elibrary.ru/contents.asp?issueid=1747989" TargetMode="External"/><Relationship Id="rId29" Type="http://schemas.openxmlformats.org/officeDocument/2006/relationships/hyperlink" Target="http://elibrary.ru/item.asp?id=19624764"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elibrary.ru/contents.asp?issueid=1007170&amp;selid=17305464" TargetMode="External"/><Relationship Id="rId32" Type="http://schemas.openxmlformats.org/officeDocument/2006/relationships/hyperlink" Target="http://elibrary.ru/contents.asp?issueid=1269505"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elibrary.ru/contents.asp?issueid=1007170" TargetMode="External"/><Relationship Id="rId28" Type="http://schemas.openxmlformats.org/officeDocument/2006/relationships/hyperlink" Target="http://elibrary.ru/item.asp?id=20798281" TargetMode="External"/><Relationship Id="rId36" Type="http://schemas.openxmlformats.org/officeDocument/2006/relationships/hyperlink" Target="http://elibrary.ru/contents.asp?issueid=1370198&amp;selid=22986859" TargetMode="External"/><Relationship Id="rId10" Type="http://schemas.openxmlformats.org/officeDocument/2006/relationships/oleObject" Target="embeddings/oleObject1.bin"/><Relationship Id="rId19" Type="http://schemas.openxmlformats.org/officeDocument/2006/relationships/hyperlink" Target="http://elibrary.ru/item.asp?id=28103217" TargetMode="External"/><Relationship Id="rId31" Type="http://schemas.openxmlformats.org/officeDocument/2006/relationships/hyperlink" Target="http://elibrary.ru/item.asp?id=21581246"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hyperlink" Target="http://elibrary.ru/item.asp?id=17305464" TargetMode="External"/><Relationship Id="rId27" Type="http://schemas.openxmlformats.org/officeDocument/2006/relationships/hyperlink" Target="http://elibrary.ru/contents.asp?issueid=1599567&amp;selid=26537454" TargetMode="External"/><Relationship Id="rId30" Type="http://schemas.openxmlformats.org/officeDocument/2006/relationships/hyperlink" Target="http://elibrary.ru/item.asp?id=20637830" TargetMode="External"/><Relationship Id="rId35" Type="http://schemas.openxmlformats.org/officeDocument/2006/relationships/hyperlink" Target="http://elibrary.ru/contents.asp?issueid=13701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5647</TotalTime>
  <Pages>11</Pages>
  <Words>2780</Words>
  <Characters>15846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dc:title>
  <dc:subject/>
  <dc:creator>Admin</dc:creator>
  <cp:keywords/>
  <dc:description/>
  <cp:lastModifiedBy>Sergey</cp:lastModifiedBy>
  <cp:revision>40</cp:revision>
  <cp:lastPrinted>2016-05-26T05:05:00Z</cp:lastPrinted>
  <dcterms:created xsi:type="dcterms:W3CDTF">2017-03-16T12:13:00Z</dcterms:created>
  <dcterms:modified xsi:type="dcterms:W3CDTF">2017-04-27T09:47:00Z</dcterms:modified>
</cp:coreProperties>
</file>