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5"/>
        <w:gridCol w:w="4642"/>
      </w:tblGrid>
      <w:tr w:rsidR="004A2B59" w:rsidTr="008671AF">
        <w:tc>
          <w:tcPr>
            <w:tcW w:w="2501" w:type="pct"/>
          </w:tcPr>
          <w:p w:rsidR="004A2B59" w:rsidRDefault="004A2B59" w:rsidP="00CF1ED9">
            <w:pPr>
              <w:rPr>
                <w:rFonts w:ascii="Times New Roman" w:hAnsi="Times New Roman"/>
                <w:lang w:val="en-US"/>
              </w:rPr>
            </w:pPr>
            <w:bookmarkStart w:id="0" w:name="OLE_LINK262"/>
            <w:bookmarkStart w:id="1" w:name="OLE_LINK263"/>
            <w:r w:rsidRPr="009C20FD">
              <w:rPr>
                <w:rFonts w:ascii="Times New Roman" w:hAnsi="Times New Roman"/>
              </w:rPr>
              <w:t>УДК 621.3</w:t>
            </w:r>
            <w:r w:rsidRPr="009C20FD">
              <w:rPr>
                <w:rFonts w:ascii="Times New Roman" w:hAnsi="Times New Roman"/>
                <w:lang w:val="en-US"/>
              </w:rPr>
              <w:t>83</w:t>
            </w:r>
            <w:bookmarkEnd w:id="0"/>
            <w:bookmarkEnd w:id="1"/>
          </w:p>
          <w:p w:rsidR="004A2B59" w:rsidRPr="009C20FD" w:rsidRDefault="004A2B59" w:rsidP="00CF1ED9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99" w:type="pct"/>
          </w:tcPr>
          <w:p w:rsidR="004A2B59" w:rsidRPr="009C20FD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9C20FD">
              <w:rPr>
                <w:rFonts w:ascii="Times New Roman" w:hAnsi="Times New Roman"/>
                <w:lang w:val="en-US"/>
              </w:rPr>
              <w:t xml:space="preserve">UDC </w:t>
            </w:r>
            <w:r w:rsidRPr="009C20FD">
              <w:rPr>
                <w:rFonts w:ascii="Times New Roman" w:hAnsi="Times New Roman"/>
              </w:rPr>
              <w:t>621.3</w:t>
            </w:r>
            <w:r w:rsidRPr="009C20FD">
              <w:rPr>
                <w:rFonts w:ascii="Times New Roman" w:hAnsi="Times New Roman"/>
                <w:lang w:val="en-US"/>
              </w:rPr>
              <w:t>83</w:t>
            </w:r>
          </w:p>
        </w:tc>
      </w:tr>
      <w:tr w:rsidR="004A2B59" w:rsidRPr="00AE13A8" w:rsidTr="008671AF">
        <w:tc>
          <w:tcPr>
            <w:tcW w:w="2501" w:type="pct"/>
          </w:tcPr>
          <w:p w:rsidR="004A2B59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33744E">
              <w:rPr>
                <w:rFonts w:ascii="Times New Roman" w:hAnsi="Times New Roman"/>
                <w:lang w:val="en-US"/>
              </w:rPr>
              <w:t xml:space="preserve">05.00.00 </w:t>
            </w:r>
            <w:r w:rsidRPr="0033744E">
              <w:rPr>
                <w:rFonts w:ascii="Times New Roman" w:hAnsi="Times New Roman"/>
              </w:rPr>
              <w:t>Технические науки</w:t>
            </w:r>
          </w:p>
          <w:p w:rsidR="004A2B59" w:rsidRPr="00987D63" w:rsidRDefault="004A2B59" w:rsidP="00CF1ED9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99" w:type="pct"/>
          </w:tcPr>
          <w:p w:rsidR="004A2B59" w:rsidRPr="0033744E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33744E">
              <w:rPr>
                <w:rFonts w:ascii="Times New Roman" w:hAnsi="Times New Roman"/>
                <w:lang w:val="en-US"/>
              </w:rPr>
              <w:t>Technical sciences</w:t>
            </w:r>
          </w:p>
        </w:tc>
      </w:tr>
      <w:tr w:rsidR="004A2B59" w:rsidRPr="00F02568" w:rsidTr="008671AF">
        <w:tc>
          <w:tcPr>
            <w:tcW w:w="2501" w:type="pct"/>
          </w:tcPr>
          <w:p w:rsidR="004A2B59" w:rsidRPr="00391BFC" w:rsidRDefault="004A2B59" w:rsidP="00CF1ED9">
            <w:pPr>
              <w:pStyle w:val="BodyText"/>
              <w:shd w:val="clear" w:color="auto" w:fill="auto"/>
              <w:tabs>
                <w:tab w:val="left" w:pos="1985"/>
              </w:tabs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91BFC">
              <w:rPr>
                <w:b/>
                <w:sz w:val="20"/>
                <w:szCs w:val="20"/>
              </w:rPr>
              <w:t>ПРОЕКТИРОВАНИЕ АВТОМАТИЗИРОВАННЫХ СИСТЕМ В ЗАЩИЩЕННОМ ИСПОЛНЕНИИ ВОЕННОГО НАЗНАЧЕНИЯ</w:t>
            </w:r>
          </w:p>
          <w:p w:rsidR="004A2B59" w:rsidRPr="00391BFC" w:rsidRDefault="004A2B59" w:rsidP="00CF1ED9">
            <w:pPr>
              <w:pStyle w:val="BodyText"/>
              <w:shd w:val="clear" w:color="auto" w:fill="auto"/>
              <w:tabs>
                <w:tab w:val="left" w:pos="1985"/>
              </w:tabs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499" w:type="pct"/>
          </w:tcPr>
          <w:p w:rsidR="004A2B59" w:rsidRPr="00E87631" w:rsidRDefault="004A2B59" w:rsidP="00CF1ED9">
            <w:pPr>
              <w:shd w:val="clear" w:color="auto" w:fill="FFFFFF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DESING</w:t>
            </w:r>
            <w:r w:rsidRPr="000A7CD6">
              <w:rPr>
                <w:rFonts w:ascii="Times New Roman" w:hAnsi="Times New Roman"/>
                <w:b/>
                <w:lang w:val="en-US"/>
              </w:rPr>
              <w:t xml:space="preserve"> OF </w:t>
            </w:r>
            <w:r>
              <w:rPr>
                <w:rFonts w:ascii="Times New Roman" w:hAnsi="Times New Roman"/>
                <w:b/>
                <w:lang w:val="en-US"/>
              </w:rPr>
              <w:t>AUTOMATED SYSTEMS IN SECURED EXECUTION OF MILITARY USE</w:t>
            </w:r>
          </w:p>
        </w:tc>
      </w:tr>
      <w:tr w:rsidR="004A2B59" w:rsidRPr="00F02568" w:rsidTr="008671AF">
        <w:tc>
          <w:tcPr>
            <w:tcW w:w="2501" w:type="pct"/>
          </w:tcPr>
          <w:p w:rsidR="004A2B59" w:rsidRPr="00B405A8" w:rsidRDefault="004A2B59" w:rsidP="00CF1ED9">
            <w:pPr>
              <w:rPr>
                <w:rFonts w:ascii="Times New Roman" w:hAnsi="Times New Roman"/>
              </w:rPr>
            </w:pPr>
            <w:bookmarkStart w:id="2" w:name="_GoBack" w:colFirst="0" w:colLast="0"/>
            <w:r w:rsidRPr="00B405A8">
              <w:rPr>
                <w:rFonts w:ascii="Times New Roman" w:hAnsi="Times New Roman"/>
              </w:rPr>
              <w:t>Хисамов</w:t>
            </w:r>
            <w:r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Франгиз</w:t>
            </w:r>
            <w:r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Гильфанетдинович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</w:rPr>
            </w:pPr>
            <w:r w:rsidRPr="00B405A8">
              <w:rPr>
                <w:rFonts w:ascii="Times New Roman" w:hAnsi="Times New Roman"/>
              </w:rPr>
              <w:t>Доктор технических наук, профессор</w:t>
            </w:r>
          </w:p>
          <w:p w:rsidR="004A2B59" w:rsidRPr="00DB3171" w:rsidRDefault="004A2B59" w:rsidP="00CF1ED9">
            <w:pPr>
              <w:rPr>
                <w:rFonts w:ascii="Times New Roman" w:hAnsi="Times New Roman"/>
                <w:i/>
              </w:rPr>
            </w:pPr>
            <w:r w:rsidRPr="00DB3171">
              <w:rPr>
                <w:rFonts w:ascii="Times New Roman" w:hAnsi="Times New Roman"/>
                <w:i/>
              </w:rPr>
              <w:t>Краснодарское высшее военное училище, Краснодар, Россия</w:t>
            </w:r>
          </w:p>
          <w:p w:rsidR="004A2B59" w:rsidRPr="00CF1ED9" w:rsidRDefault="004A2B59" w:rsidP="00CF1ED9">
            <w:pPr>
              <w:rPr>
                <w:rFonts w:ascii="Times New Roman" w:hAnsi="Times New Roman"/>
              </w:rPr>
            </w:pPr>
          </w:p>
        </w:tc>
        <w:tc>
          <w:tcPr>
            <w:tcW w:w="2499" w:type="pct"/>
          </w:tcPr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B405A8">
              <w:rPr>
                <w:rFonts w:ascii="Times New Roman" w:hAnsi="Times New Roman"/>
                <w:lang w:val="en-US"/>
              </w:rPr>
              <w:t>Khisamov</w:t>
            </w:r>
            <w:r w:rsidRPr="00011B85">
              <w:rPr>
                <w:rFonts w:ascii="Times New Roman" w:hAnsi="Times New Roman"/>
                <w:lang w:val="en-US"/>
              </w:rPr>
              <w:t xml:space="preserve"> </w:t>
            </w:r>
            <w:r w:rsidRPr="00B405A8">
              <w:rPr>
                <w:rFonts w:ascii="Times New Roman" w:hAnsi="Times New Roman"/>
                <w:lang w:val="en-US"/>
              </w:rPr>
              <w:t>Frangiz</w:t>
            </w:r>
            <w:r w:rsidRPr="00011B85">
              <w:rPr>
                <w:rFonts w:ascii="Times New Roman" w:hAnsi="Times New Roman"/>
                <w:lang w:val="en-US"/>
              </w:rPr>
              <w:t xml:space="preserve"> </w:t>
            </w:r>
            <w:r w:rsidRPr="00B405A8">
              <w:rPr>
                <w:rFonts w:ascii="Times New Roman" w:hAnsi="Times New Roman"/>
                <w:lang w:val="en-US"/>
              </w:rPr>
              <w:t>Gilfanetdinovich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Dr.Sci.Tech.</w:t>
            </w:r>
            <w:r w:rsidRPr="00B405A8">
              <w:rPr>
                <w:rFonts w:ascii="Times New Roman" w:hAnsi="Times New Roman"/>
                <w:lang w:val="en-US"/>
              </w:rPr>
              <w:t>, professor</w:t>
            </w:r>
          </w:p>
          <w:p w:rsidR="004A2B59" w:rsidRPr="006F079E" w:rsidRDefault="004A2B59" w:rsidP="00CF1ED9">
            <w:pPr>
              <w:rPr>
                <w:rFonts w:ascii="Times New Roman" w:hAnsi="Times New Roman"/>
                <w:i/>
                <w:lang w:val="en-US"/>
              </w:rPr>
            </w:pPr>
            <w:r w:rsidRPr="006F079E">
              <w:rPr>
                <w:rFonts w:ascii="Times New Roman" w:hAnsi="Times New Roman"/>
                <w:i/>
                <w:lang w:val="en-US"/>
              </w:rPr>
              <w:t>Krasnodar high military academy, Krasnodar, Russia</w:t>
            </w:r>
          </w:p>
        </w:tc>
      </w:tr>
      <w:tr w:rsidR="004A2B59" w:rsidRPr="00F02568" w:rsidTr="008671AF">
        <w:tc>
          <w:tcPr>
            <w:tcW w:w="2501" w:type="pct"/>
          </w:tcPr>
          <w:p w:rsidR="004A2B59" w:rsidRPr="00F02568" w:rsidRDefault="004A2B59" w:rsidP="00CF1ED9">
            <w:pPr>
              <w:rPr>
                <w:rFonts w:ascii="Times New Roman" w:hAnsi="Times New Roman"/>
              </w:rPr>
            </w:pPr>
            <w:r w:rsidRPr="00B405A8">
              <w:rPr>
                <w:rFonts w:ascii="Times New Roman" w:hAnsi="Times New Roman"/>
              </w:rPr>
              <w:t>Лойко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Валерий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Иванович</w:t>
            </w:r>
            <w:r w:rsidRPr="00F02568">
              <w:rPr>
                <w:rFonts w:ascii="Times New Roman" w:hAnsi="Times New Roman"/>
              </w:rPr>
              <w:t xml:space="preserve"> </w:t>
            </w:r>
          </w:p>
          <w:p w:rsidR="004A2B59" w:rsidRPr="00F02568" w:rsidRDefault="004A2B59" w:rsidP="00CF1ED9">
            <w:pPr>
              <w:rPr>
                <w:rFonts w:ascii="Times New Roman" w:hAnsi="Times New Roman"/>
              </w:rPr>
            </w:pPr>
            <w:r w:rsidRPr="00B405A8">
              <w:rPr>
                <w:rFonts w:ascii="Times New Roman" w:hAnsi="Times New Roman"/>
              </w:rPr>
              <w:t>Заслуженный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деятель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науки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РФ</w:t>
            </w:r>
            <w:r w:rsidRPr="00F02568">
              <w:rPr>
                <w:rFonts w:ascii="Times New Roman" w:hAnsi="Times New Roman"/>
              </w:rPr>
              <w:t xml:space="preserve">, </w:t>
            </w:r>
            <w:r w:rsidRPr="00B405A8">
              <w:rPr>
                <w:rFonts w:ascii="Times New Roman" w:hAnsi="Times New Roman"/>
              </w:rPr>
              <w:t>доктор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технических</w:t>
            </w:r>
            <w:r w:rsidRPr="00F02568">
              <w:rPr>
                <w:rFonts w:ascii="Times New Roman" w:hAnsi="Times New Roman"/>
              </w:rPr>
              <w:t xml:space="preserve"> </w:t>
            </w:r>
            <w:r w:rsidRPr="00B405A8">
              <w:rPr>
                <w:rFonts w:ascii="Times New Roman" w:hAnsi="Times New Roman"/>
              </w:rPr>
              <w:t>наук</w:t>
            </w:r>
            <w:r w:rsidRPr="00F02568">
              <w:rPr>
                <w:rFonts w:ascii="Times New Roman" w:hAnsi="Times New Roman"/>
              </w:rPr>
              <w:t xml:space="preserve">, </w:t>
            </w:r>
            <w:r w:rsidRPr="00B405A8">
              <w:rPr>
                <w:rFonts w:ascii="Times New Roman" w:hAnsi="Times New Roman"/>
              </w:rPr>
              <w:t>профессор</w:t>
            </w:r>
          </w:p>
          <w:p w:rsidR="004A2B59" w:rsidRPr="00DB3171" w:rsidRDefault="004A2B59" w:rsidP="00CF1ED9">
            <w:pPr>
              <w:rPr>
                <w:rFonts w:ascii="Times New Roman" w:hAnsi="Times New Roman"/>
                <w:i/>
              </w:rPr>
            </w:pPr>
            <w:r w:rsidRPr="00DB3171">
              <w:rPr>
                <w:rFonts w:ascii="Times New Roman" w:hAnsi="Times New Roman"/>
                <w:i/>
              </w:rPr>
              <w:t>Кубанский</w:t>
            </w:r>
            <w:r w:rsidRPr="00F02568">
              <w:rPr>
                <w:rFonts w:ascii="Times New Roman" w:hAnsi="Times New Roman"/>
                <w:i/>
              </w:rPr>
              <w:t xml:space="preserve"> </w:t>
            </w:r>
            <w:r w:rsidRPr="00DB3171">
              <w:rPr>
                <w:rFonts w:ascii="Times New Roman" w:hAnsi="Times New Roman"/>
                <w:i/>
              </w:rPr>
              <w:t>государственный</w:t>
            </w:r>
            <w:r w:rsidRPr="00F02568">
              <w:rPr>
                <w:rFonts w:ascii="Times New Roman" w:hAnsi="Times New Roman"/>
                <w:i/>
              </w:rPr>
              <w:t xml:space="preserve"> </w:t>
            </w:r>
            <w:r w:rsidRPr="00DB3171">
              <w:rPr>
                <w:rFonts w:ascii="Times New Roman" w:hAnsi="Times New Roman"/>
                <w:i/>
              </w:rPr>
              <w:t>аграрный университет, Краснодар, Россия</w:t>
            </w:r>
          </w:p>
          <w:p w:rsidR="004A2B59" w:rsidRPr="00CF1ED9" w:rsidRDefault="004A2B59" w:rsidP="00CF1ED9">
            <w:pPr>
              <w:rPr>
                <w:rFonts w:ascii="Times New Roman" w:hAnsi="Times New Roman"/>
              </w:rPr>
            </w:pPr>
          </w:p>
        </w:tc>
        <w:tc>
          <w:tcPr>
            <w:tcW w:w="2499" w:type="pct"/>
          </w:tcPr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B405A8">
              <w:rPr>
                <w:rFonts w:ascii="Times New Roman" w:hAnsi="Times New Roman"/>
                <w:lang w:val="en-US"/>
              </w:rPr>
              <w:t>Loyko</w:t>
            </w:r>
            <w:r w:rsidRPr="00011B85">
              <w:rPr>
                <w:rFonts w:ascii="Times New Roman" w:hAnsi="Times New Roman"/>
                <w:lang w:val="en-US"/>
              </w:rPr>
              <w:t xml:space="preserve"> </w:t>
            </w:r>
            <w:r w:rsidRPr="00B405A8">
              <w:rPr>
                <w:rFonts w:ascii="Times New Roman" w:hAnsi="Times New Roman"/>
                <w:lang w:val="en-US"/>
              </w:rPr>
              <w:t>Valeriy</w:t>
            </w:r>
            <w:r w:rsidRPr="00011B85">
              <w:rPr>
                <w:rFonts w:ascii="Times New Roman" w:hAnsi="Times New Roman"/>
                <w:lang w:val="en-US"/>
              </w:rPr>
              <w:t xml:space="preserve"> </w:t>
            </w:r>
            <w:r w:rsidRPr="00B405A8">
              <w:rPr>
                <w:rFonts w:ascii="Times New Roman" w:hAnsi="Times New Roman"/>
                <w:lang w:val="en-US"/>
              </w:rPr>
              <w:t>Ivanovich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B405A8">
              <w:rPr>
                <w:rFonts w:ascii="Times New Roman" w:hAnsi="Times New Roman"/>
                <w:lang w:val="en-US"/>
              </w:rPr>
              <w:t>Honoured science worker of the Russian Federation</w:t>
            </w:r>
            <w:r>
              <w:rPr>
                <w:rFonts w:ascii="Times New Roman" w:hAnsi="Times New Roman"/>
                <w:lang w:val="en-US"/>
              </w:rPr>
              <w:t>, Dr.Sci.Tech.,</w:t>
            </w:r>
            <w:r w:rsidRPr="00B405A8">
              <w:rPr>
                <w:rFonts w:ascii="Times New Roman" w:hAnsi="Times New Roman"/>
                <w:lang w:val="en-US"/>
              </w:rPr>
              <w:t xml:space="preserve"> professor</w:t>
            </w:r>
          </w:p>
          <w:p w:rsidR="004A2B59" w:rsidRPr="006F079E" w:rsidRDefault="004A2B59" w:rsidP="00CF1ED9">
            <w:pPr>
              <w:rPr>
                <w:rFonts w:ascii="Times New Roman" w:hAnsi="Times New Roman"/>
                <w:i/>
                <w:lang w:val="en-US"/>
              </w:rPr>
            </w:pPr>
            <w:r w:rsidRPr="006F079E">
              <w:rPr>
                <w:rFonts w:ascii="Times New Roman" w:hAnsi="Times New Roman"/>
                <w:i/>
                <w:lang w:val="en-US"/>
              </w:rPr>
              <w:t>Kuban state agrarian university, Krasnodar, Russia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A2B59" w:rsidRPr="00F02568" w:rsidTr="008671AF">
        <w:tc>
          <w:tcPr>
            <w:tcW w:w="2501" w:type="pct"/>
          </w:tcPr>
          <w:p w:rsidR="004A2B59" w:rsidRPr="00B405A8" w:rsidRDefault="004A2B59" w:rsidP="00CF1E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Шерстобитов Роман</w:t>
            </w:r>
            <w:r w:rsidRPr="00B405A8">
              <w:rPr>
                <w:rFonts w:ascii="Times New Roman" w:hAnsi="Times New Roman"/>
              </w:rPr>
              <w:t xml:space="preserve"> Сергеевич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</w:rPr>
            </w:pPr>
            <w:r w:rsidRPr="00B405A8">
              <w:rPr>
                <w:rFonts w:ascii="Times New Roman" w:hAnsi="Times New Roman"/>
              </w:rPr>
              <w:t>Адъюнкт</w:t>
            </w:r>
          </w:p>
          <w:p w:rsidR="004A2B59" w:rsidRPr="00DB3171" w:rsidRDefault="004A2B59" w:rsidP="00CF1ED9">
            <w:pPr>
              <w:rPr>
                <w:rFonts w:ascii="Times New Roman" w:hAnsi="Times New Roman"/>
                <w:i/>
              </w:rPr>
            </w:pPr>
            <w:r w:rsidRPr="00DB3171">
              <w:rPr>
                <w:rFonts w:ascii="Times New Roman" w:hAnsi="Times New Roman"/>
                <w:i/>
              </w:rPr>
              <w:t>Краснодарское высшее военное училище, Краснодар, Россия</w:t>
            </w:r>
          </w:p>
          <w:p w:rsidR="004A2B59" w:rsidRPr="00CF1ED9" w:rsidRDefault="004A2B59" w:rsidP="00CF1ED9">
            <w:pPr>
              <w:rPr>
                <w:rFonts w:ascii="Times New Roman" w:hAnsi="Times New Roman"/>
              </w:rPr>
            </w:pPr>
          </w:p>
        </w:tc>
        <w:tc>
          <w:tcPr>
            <w:tcW w:w="2499" w:type="pct"/>
          </w:tcPr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Sherstobitov Roman</w:t>
            </w:r>
            <w:r w:rsidRPr="00011B85">
              <w:rPr>
                <w:rFonts w:ascii="Times New Roman" w:hAnsi="Times New Roman"/>
                <w:lang w:val="en-US"/>
              </w:rPr>
              <w:t xml:space="preserve"> </w:t>
            </w:r>
            <w:r w:rsidRPr="00B405A8">
              <w:rPr>
                <w:rFonts w:ascii="Times New Roman" w:hAnsi="Times New Roman"/>
                <w:lang w:val="en-US"/>
              </w:rPr>
              <w:t>Sergeevich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Postgraduate student</w:t>
            </w:r>
          </w:p>
          <w:p w:rsidR="004A2B59" w:rsidRPr="00DB3171" w:rsidRDefault="004A2B59" w:rsidP="00CF1ED9">
            <w:pPr>
              <w:rPr>
                <w:rFonts w:ascii="Times New Roman" w:hAnsi="Times New Roman"/>
                <w:i/>
                <w:lang w:val="en-US"/>
              </w:rPr>
            </w:pPr>
            <w:r w:rsidRPr="00DB3171">
              <w:rPr>
                <w:rFonts w:ascii="Times New Roman" w:hAnsi="Times New Roman"/>
                <w:i/>
                <w:lang w:val="en-US"/>
              </w:rPr>
              <w:t>Krasnodar high military academy, Krasnodar, Russia</w:t>
            </w:r>
          </w:p>
        </w:tc>
      </w:tr>
      <w:tr w:rsidR="004A2B59" w:rsidRPr="00F02568" w:rsidTr="008671AF">
        <w:tc>
          <w:tcPr>
            <w:tcW w:w="2501" w:type="pct"/>
          </w:tcPr>
          <w:p w:rsidR="004A2B59" w:rsidRPr="00DB3171" w:rsidRDefault="004A2B59" w:rsidP="00CF1ED9">
            <w:pPr>
              <w:pStyle w:val="BodyText"/>
              <w:shd w:val="clear" w:color="auto" w:fill="auto"/>
              <w:spacing w:before="0" w:after="0"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3" w:name="OLE_LINK264"/>
            <w:bookmarkStart w:id="4" w:name="OLE_LINK265"/>
            <w:bookmarkStart w:id="5" w:name="OLE_LINK266"/>
            <w:bookmarkEnd w:id="2"/>
            <w:r w:rsidRPr="00391BFC">
              <w:rPr>
                <w:sz w:val="20"/>
                <w:szCs w:val="20"/>
              </w:rPr>
              <w:t>В работе разработано структурное моделирование оптимального выбора средств защиты информации при проектировании автоматизированных систем в защищенном исполнении при переходе к сетецентрическим метода</w:t>
            </w:r>
            <w:r>
              <w:rPr>
                <w:sz w:val="20"/>
                <w:szCs w:val="20"/>
              </w:rPr>
              <w:t>м управления войсками и оружием</w:t>
            </w:r>
          </w:p>
          <w:bookmarkEnd w:id="3"/>
          <w:bookmarkEnd w:id="4"/>
          <w:bookmarkEnd w:id="5"/>
          <w:p w:rsidR="004A2B59" w:rsidRPr="00CF1ED9" w:rsidRDefault="004A2B59" w:rsidP="00CF1ED9">
            <w:pPr>
              <w:pStyle w:val="BodyText"/>
              <w:shd w:val="clear" w:color="auto" w:fill="auto"/>
              <w:spacing w:before="0"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9" w:type="pct"/>
          </w:tcPr>
          <w:p w:rsidR="004A2B59" w:rsidRPr="00B05429" w:rsidRDefault="004A2B59" w:rsidP="00CF1ED9">
            <w:pPr>
              <w:rPr>
                <w:rFonts w:ascii="Times New Roman" w:hAnsi="Times New Roman"/>
                <w:color w:val="auto"/>
                <w:lang w:val="en-US"/>
              </w:rPr>
            </w:pPr>
            <w:r w:rsidRPr="00AE2D9D">
              <w:rPr>
                <w:rFonts w:ascii="Times New Roman" w:hAnsi="Times New Roman"/>
                <w:color w:val="auto"/>
                <w:lang w:val="en-US"/>
              </w:rPr>
              <w:t>In the work</w:t>
            </w:r>
            <w:r w:rsidRPr="00A65173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auto"/>
                <w:lang w:val="en-US"/>
              </w:rPr>
              <w:t xml:space="preserve">we have </w:t>
            </w:r>
            <w:r w:rsidRPr="00AE2D9D">
              <w:rPr>
                <w:rFonts w:ascii="Times New Roman" w:hAnsi="Times New Roman"/>
                <w:color w:val="auto"/>
                <w:lang w:val="en-US"/>
              </w:rPr>
              <w:t xml:space="preserve">developed </w:t>
            </w:r>
            <w:r>
              <w:rPr>
                <w:rFonts w:ascii="Times New Roman" w:hAnsi="Times New Roman"/>
                <w:color w:val="auto"/>
                <w:lang w:val="en-US"/>
              </w:rPr>
              <w:t xml:space="preserve">a </w:t>
            </w:r>
            <w:r w:rsidRPr="00AE2D9D">
              <w:rPr>
                <w:rFonts w:ascii="Times New Roman" w:hAnsi="Times New Roman"/>
                <w:color w:val="auto"/>
                <w:lang w:val="en-US"/>
              </w:rPr>
              <w:t>structural modeling of the optimal choice of information security</w:t>
            </w:r>
            <w:r w:rsidRPr="00B05429">
              <w:rPr>
                <w:rFonts w:ascii="Times New Roman" w:hAnsi="Times New Roman"/>
                <w:color w:val="auto"/>
                <w:lang w:val="en-US"/>
              </w:rPr>
              <w:t xml:space="preserve"> devices</w:t>
            </w:r>
            <w:r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r w:rsidRPr="00B05429">
              <w:rPr>
                <w:rFonts w:ascii="Times New Roman" w:hAnsi="Times New Roman"/>
                <w:color w:val="auto"/>
                <w:lang w:val="en-US"/>
              </w:rPr>
              <w:t>in the design of automated systems in the protected execution in the transition to network</w:t>
            </w:r>
            <w:r w:rsidRPr="00A8649E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r w:rsidRPr="00B05429">
              <w:rPr>
                <w:rFonts w:ascii="Times New Roman" w:hAnsi="Times New Roman"/>
                <w:color w:val="auto"/>
                <w:lang w:val="en-US"/>
              </w:rPr>
              <w:t>centric methods o</w:t>
            </w:r>
            <w:r>
              <w:rPr>
                <w:rFonts w:ascii="Times New Roman" w:hAnsi="Times New Roman"/>
                <w:color w:val="auto"/>
                <w:lang w:val="en-US"/>
              </w:rPr>
              <w:t>f control of troops and weapons</w:t>
            </w:r>
          </w:p>
        </w:tc>
      </w:tr>
      <w:tr w:rsidR="004A2B59" w:rsidRPr="00F02568" w:rsidTr="008671AF">
        <w:tc>
          <w:tcPr>
            <w:tcW w:w="2501" w:type="pct"/>
          </w:tcPr>
          <w:p w:rsidR="004A2B59" w:rsidRPr="00F02568" w:rsidRDefault="004A2B59" w:rsidP="00CF1ED9">
            <w:pPr>
              <w:rPr>
                <w:rFonts w:ascii="Times New Roman" w:hAnsi="Times New Roman"/>
              </w:rPr>
            </w:pPr>
            <w:r w:rsidRPr="00B405A8">
              <w:rPr>
                <w:rFonts w:ascii="Times New Roman" w:hAnsi="Times New Roman"/>
              </w:rPr>
              <w:t xml:space="preserve">Ключевые слова: </w:t>
            </w:r>
            <w:r>
              <w:rPr>
                <w:rFonts w:ascii="Times New Roman" w:hAnsi="Times New Roman"/>
              </w:rPr>
              <w:t>АВТОМАТИЗИРОВАННАЯ СИСТЕМА В ЗАЩИЩЕННОМ ИСПОЛНЕНИИ, СИСТЕМА ЗАЩИТЫ ИНФОРМАЦИИ</w:t>
            </w:r>
            <w:r w:rsidRPr="00B405A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СРЕДСТВА ЗАЩИТЫ ИНФОРМАЦИИ, НЕСАНКЦИОНИРОВАННЫЙ ДОСТУП</w:t>
            </w:r>
          </w:p>
          <w:p w:rsidR="004A2B59" w:rsidRPr="00F02568" w:rsidRDefault="004A2B59" w:rsidP="00CF1ED9">
            <w:pPr>
              <w:rPr>
                <w:rFonts w:ascii="Times New Roman" w:hAnsi="Times New Roman"/>
              </w:rPr>
            </w:pPr>
          </w:p>
          <w:p w:rsidR="004A2B59" w:rsidRPr="00DB3171" w:rsidRDefault="004A2B59" w:rsidP="00CF1ED9">
            <w:pPr>
              <w:rPr>
                <w:rFonts w:ascii="Times New Roman" w:hAnsi="Times New Roman"/>
                <w:lang w:val="en-US"/>
              </w:rPr>
            </w:pPr>
            <w:bookmarkStart w:id="6" w:name="OLE_LINK4"/>
            <w:bookmarkStart w:id="7" w:name="OLE_LINK5"/>
            <w:bookmarkStart w:id="8" w:name="OLE_LINK6"/>
            <w:bookmarkStart w:id="9" w:name="OLE_LINK11"/>
            <w:bookmarkStart w:id="10" w:name="OLE_LINK14"/>
            <w:bookmarkStart w:id="11" w:name="OLE_LINK15"/>
            <w:bookmarkStart w:id="12" w:name="OLE_LINK27"/>
            <w:bookmarkStart w:id="13" w:name="OLE_LINK28"/>
            <w:bookmarkStart w:id="14" w:name="OLE_LINK29"/>
            <w:bookmarkStart w:id="15" w:name="OLE_LINK33"/>
            <w:bookmarkStart w:id="16" w:name="OLE_LINK34"/>
            <w:bookmarkStart w:id="17" w:name="OLE_LINK35"/>
            <w:bookmarkStart w:id="18" w:name="OLE_LINK36"/>
            <w:bookmarkStart w:id="19" w:name="OLE_LINK37"/>
            <w:bookmarkStart w:id="20" w:name="OLE_LINK38"/>
            <w:r w:rsidRPr="00EA362B">
              <w:rPr>
                <w:rFonts w:ascii="Arial" w:hAnsi="Arial" w:cs="Arial"/>
                <w:b/>
              </w:rPr>
              <w:t>Doi: 10.21515/1990-4665-126-0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>
              <w:rPr>
                <w:rFonts w:ascii="Arial" w:hAnsi="Arial" w:cs="Arial"/>
                <w:b/>
                <w:lang w:val="en-US"/>
              </w:rPr>
              <w:t>37</w:t>
            </w:r>
          </w:p>
        </w:tc>
        <w:tc>
          <w:tcPr>
            <w:tcW w:w="2499" w:type="pct"/>
          </w:tcPr>
          <w:p w:rsidR="004A2B59" w:rsidRPr="00F166E8" w:rsidRDefault="004A2B59" w:rsidP="00CF1ED9">
            <w:pPr>
              <w:rPr>
                <w:rFonts w:ascii="Times New Roman" w:hAnsi="Times New Roman"/>
                <w:lang w:val="en-US"/>
              </w:rPr>
            </w:pPr>
            <w:r w:rsidRPr="00B405A8">
              <w:rPr>
                <w:rFonts w:ascii="Times New Roman" w:hAnsi="Times New Roman"/>
                <w:lang w:val="en-US"/>
              </w:rPr>
              <w:t xml:space="preserve">Keywords: </w:t>
            </w:r>
            <w:r>
              <w:rPr>
                <w:rFonts w:ascii="Times New Roman" w:hAnsi="Times New Roman"/>
                <w:lang w:val="en-US"/>
              </w:rPr>
              <w:t>AUTOMATED SYSTEM IN SECURE EXECUTION</w:t>
            </w:r>
            <w:r w:rsidRPr="00B405A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 xml:space="preserve"> INFORMATION SECURITY SYSTEM, INFORMATION SECURITY</w:t>
            </w:r>
            <w:r w:rsidRPr="004873C4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DEVICES</w:t>
            </w:r>
            <w:r w:rsidRPr="00F166E8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ILLEGAL ACCESS</w:t>
            </w:r>
          </w:p>
          <w:p w:rsidR="004A2B59" w:rsidRPr="00B405A8" w:rsidRDefault="004A2B59" w:rsidP="00CF1ED9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4A2B59" w:rsidRPr="00AA4718" w:rsidRDefault="004A2B59" w:rsidP="00FD093E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4A2B59" w:rsidRPr="004A3B71" w:rsidRDefault="004A2B59" w:rsidP="00FD093E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Обеспечение безопасности государства в информационной сфере является вопросом обеспечения национальной безопасности Российской Федерации (РФ).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Информационные технологии и автоматизация информационных процессов приобрели всеобъемлющий характер и стали привычной частью жизнедеятельности личности и государства.</w:t>
      </w:r>
    </w:p>
    <w:p w:rsidR="004A2B59" w:rsidRPr="004A3B71" w:rsidRDefault="004A2B59" w:rsidP="00C5600A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Важнейшую роль в информационной инфраструктуре РФ</w:t>
      </w:r>
      <w:r>
        <w:rPr>
          <w:rFonts w:ascii="Times New Roman" w:hAnsi="Times New Roman" w:cs="Times New Roman"/>
          <w:color w:val="auto"/>
          <w:sz w:val="28"/>
          <w:szCs w:val="28"/>
        </w:rPr>
        <w:t>, в связи с широкой</w:t>
      </w:r>
      <w:r w:rsidRPr="005B00F3">
        <w:rPr>
          <w:rFonts w:ascii="Times New Roman" w:hAnsi="Times New Roman" w:cs="Times New Roman"/>
          <w:color w:val="auto"/>
          <w:sz w:val="28"/>
          <w:szCs w:val="28"/>
        </w:rPr>
        <w:t xml:space="preserve"> информатиза</w:t>
      </w:r>
      <w:r>
        <w:rPr>
          <w:rFonts w:ascii="Times New Roman" w:hAnsi="Times New Roman" w:cs="Times New Roman"/>
          <w:color w:val="auto"/>
          <w:sz w:val="28"/>
          <w:szCs w:val="28"/>
        </w:rPr>
        <w:t>цией</w:t>
      </w:r>
      <w:r w:rsidRPr="005B00F3">
        <w:rPr>
          <w:rFonts w:ascii="Times New Roman" w:hAnsi="Times New Roman" w:cs="Times New Roman"/>
          <w:color w:val="auto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color w:val="auto"/>
          <w:sz w:val="28"/>
          <w:szCs w:val="28"/>
        </w:rPr>
        <w:t>а, внедрением компьютерных технологий в сферу управления</w:t>
      </w:r>
      <w:r w:rsidRPr="005B00F3">
        <w:rPr>
          <w:rFonts w:ascii="Times New Roman" w:hAnsi="Times New Roman" w:cs="Times New Roman"/>
          <w:color w:val="auto"/>
          <w:sz w:val="28"/>
          <w:szCs w:val="28"/>
        </w:rPr>
        <w:t xml:space="preserve"> объектами гражданского и военного назначения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играют </w:t>
      </w:r>
      <w:r>
        <w:rPr>
          <w:rFonts w:ascii="Times New Roman" w:hAnsi="Times New Roman" w:cs="Times New Roman"/>
          <w:color w:val="auto"/>
          <w:sz w:val="28"/>
          <w:szCs w:val="28"/>
        </w:rPr>
        <w:t>автоматизированные системы (АС), н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адежная работа которых имеет исключительное значение для обороноспособности страны, устойчивого развития экономики и социальной сферы, защиты суверенитета государства в самом широком смысле этого слов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A2B59" w:rsidRDefault="004A2B59" w:rsidP="00C1587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7CD1">
        <w:rPr>
          <w:rFonts w:ascii="Times New Roman" w:hAnsi="Times New Roman" w:cs="Times New Roman"/>
          <w:color w:val="auto"/>
          <w:sz w:val="28"/>
          <w:szCs w:val="28"/>
        </w:rPr>
        <w:t>В этих условиях возрастает угроза кибератак в отношении государственных систем управления жизненно важными объектами:  транспортом, связью, энергетикой, банками, оружием и Вооруженными Силами в целом,  которые относятся к критическим объектам [1,2].</w:t>
      </w:r>
    </w:p>
    <w:p w:rsidR="004A2B59" w:rsidRPr="00A8649E" w:rsidRDefault="004A2B59" w:rsidP="00A8649E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649E">
        <w:rPr>
          <w:rFonts w:ascii="Times New Roman" w:hAnsi="Times New Roman" w:cs="Times New Roman"/>
          <w:color w:val="auto"/>
          <w:sz w:val="28"/>
          <w:szCs w:val="28"/>
        </w:rPr>
        <w:t>Не случайно, в принятой в декабре 2016 года Доктрине информационной безопасности Российской Федерации [3] подчеркивается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A8649E">
        <w:rPr>
          <w:rFonts w:ascii="Times New Roman" w:hAnsi="Times New Roman" w:cs="Times New Roman"/>
          <w:color w:val="auto"/>
          <w:sz w:val="28"/>
          <w:szCs w:val="28"/>
        </w:rPr>
        <w:t xml:space="preserve"> что «…национальными интересами в информационной сфере является обеспечение устойчивого и бесперебойного функционирования информационной инфраструктуры, в первую очередь критической информационной инфраструктуры Российской Федерации и единой сети электросвязи Российской Федерации, в мирное время, в период непосредственной угрозы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A8649E">
        <w:rPr>
          <w:rFonts w:ascii="Times New Roman" w:hAnsi="Times New Roman" w:cs="Times New Roman"/>
          <w:color w:val="auto"/>
          <w:sz w:val="28"/>
          <w:szCs w:val="28"/>
        </w:rPr>
        <w:t xml:space="preserve"> агрессии и в военной время».</w:t>
      </w:r>
    </w:p>
    <w:p w:rsidR="004A2B59" w:rsidRPr="004A3B71" w:rsidRDefault="004A2B59" w:rsidP="005533E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</w:pP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Целевые кибератаки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известны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д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остаточно давно, но в последнее время о них заговорили особенно активно. Между тем, по оценкам профессиональных экспертов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Positive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Technologies [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4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] большинство кибератак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не являются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технически изощренными,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использование ранее не известных уязвимостей составляет менее чем в 20% случаев. Злоумышленники чаще всего идут в атаку с минимальными затратами, используя известные уязвимости.</w:t>
      </w:r>
    </w:p>
    <w:p w:rsidR="004A2B59" w:rsidRPr="004A3B71" w:rsidRDefault="004A2B59" w:rsidP="00702EA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Преднамеренное или непреднамеренное разрушение, перехват, а также модификация циркулирующей в системах управления критическими объектами информации может привести к авариям,  разрушени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с материальными потерями и человеч</w:t>
      </w:r>
      <w:r>
        <w:rPr>
          <w:rFonts w:ascii="Times New Roman" w:hAnsi="Times New Roman" w:cs="Times New Roman"/>
          <w:color w:val="auto"/>
          <w:sz w:val="28"/>
          <w:szCs w:val="28"/>
        </w:rPr>
        <w:t>еским жертвами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. Вероятность </w:t>
      </w:r>
      <w:r>
        <w:rPr>
          <w:rFonts w:ascii="Times New Roman" w:hAnsi="Times New Roman" w:cs="Times New Roman"/>
          <w:color w:val="auto"/>
          <w:sz w:val="28"/>
          <w:szCs w:val="28"/>
        </w:rPr>
        <w:t>таких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событий  возрастает  в  особые периоды функционирования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>АС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, например, в ходе военных конфликтов или других  кризисных  ситуаций,  когда  следует ожидать  массированного  применения средств радиоэлектронного подавления и перехвата. Поэтому одной из важных задач является  надежная защита </w:t>
      </w:r>
      <w:r>
        <w:rPr>
          <w:rFonts w:ascii="Times New Roman" w:hAnsi="Times New Roman" w:cs="Times New Roman"/>
          <w:color w:val="auto"/>
          <w:sz w:val="28"/>
          <w:szCs w:val="28"/>
        </w:rPr>
        <w:t>информации ограниченного распространения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,  циркулирующей в системах управления критическими объектами от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подавления,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перехвата и модификации посторонними  лицами в повседневных условиях и в особые периоды их функционирования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66A9">
        <w:rPr>
          <w:rFonts w:ascii="Times New Roman" w:hAnsi="Times New Roman" w:cs="Times New Roman"/>
          <w:color w:val="auto"/>
          <w:sz w:val="28"/>
          <w:szCs w:val="28"/>
        </w:rPr>
        <w:t>[</w:t>
      </w:r>
      <w:r w:rsidRPr="005B264C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,2</w:t>
      </w:r>
      <w:r w:rsidRPr="004A66A9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2B59" w:rsidRPr="004A3B71" w:rsidRDefault="004A2B59" w:rsidP="00702EA6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 актуально данная проблема </w:t>
      </w:r>
      <w:r w:rsidRPr="004A3B71">
        <w:rPr>
          <w:rFonts w:ascii="Times New Roman" w:hAnsi="Times New Roman" w:cs="Times New Roman"/>
          <w:sz w:val="28"/>
          <w:szCs w:val="28"/>
        </w:rPr>
        <w:t xml:space="preserve">стоит перед Вооруженными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3B71">
        <w:rPr>
          <w:rFonts w:ascii="Times New Roman" w:hAnsi="Times New Roman" w:cs="Times New Roman"/>
          <w:sz w:val="28"/>
          <w:szCs w:val="28"/>
        </w:rPr>
        <w:t xml:space="preserve">илами (ВС), 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4A3B71">
        <w:rPr>
          <w:rFonts w:ascii="Times New Roman" w:hAnsi="Times New Roman" w:cs="Times New Roman"/>
          <w:sz w:val="28"/>
          <w:szCs w:val="28"/>
        </w:rPr>
        <w:t xml:space="preserve">успешное функционирование </w:t>
      </w:r>
      <w:r>
        <w:rPr>
          <w:rFonts w:ascii="Times New Roman" w:hAnsi="Times New Roman" w:cs="Times New Roman"/>
          <w:sz w:val="28"/>
          <w:szCs w:val="28"/>
        </w:rPr>
        <w:t xml:space="preserve">критических объектов </w:t>
      </w:r>
      <w:r w:rsidRPr="004A3B71">
        <w:rPr>
          <w:rFonts w:ascii="Times New Roman" w:hAnsi="Times New Roman" w:cs="Times New Roman"/>
          <w:sz w:val="28"/>
          <w:szCs w:val="28"/>
        </w:rPr>
        <w:t>в мирное и особенно в военное  время  полностью определяется надежностью,  устойчивостью, непрерывностью и скрытностью управления.  Наглядным подтверждением тому служит опыт многочисленных локальных войн в последние 10-15 лет, включая военные действия на территории СНГ,</w:t>
      </w:r>
      <w:r>
        <w:rPr>
          <w:rFonts w:ascii="Times New Roman" w:hAnsi="Times New Roman" w:cs="Times New Roman"/>
          <w:sz w:val="28"/>
          <w:szCs w:val="28"/>
        </w:rPr>
        <w:t xml:space="preserve"> Балканах, </w:t>
      </w:r>
      <w:r w:rsidRPr="004A3B71">
        <w:rPr>
          <w:rFonts w:ascii="Times New Roman" w:hAnsi="Times New Roman" w:cs="Times New Roman"/>
          <w:sz w:val="28"/>
          <w:szCs w:val="28"/>
        </w:rPr>
        <w:t>Ближнем Востоке</w:t>
      </w:r>
      <w:r>
        <w:rPr>
          <w:rFonts w:ascii="Times New Roman" w:hAnsi="Times New Roman" w:cs="Times New Roman"/>
          <w:sz w:val="28"/>
          <w:szCs w:val="28"/>
        </w:rPr>
        <w:t>, а также борьбу</w:t>
      </w:r>
      <w:r w:rsidRPr="004A3B71">
        <w:rPr>
          <w:rFonts w:ascii="Times New Roman" w:hAnsi="Times New Roman" w:cs="Times New Roman"/>
          <w:sz w:val="28"/>
          <w:szCs w:val="28"/>
        </w:rPr>
        <w:t xml:space="preserve"> с международным терроризмом</w:t>
      </w:r>
      <w:r>
        <w:rPr>
          <w:rFonts w:ascii="Times New Roman" w:hAnsi="Times New Roman" w:cs="Times New Roman"/>
          <w:sz w:val="28"/>
          <w:szCs w:val="28"/>
        </w:rPr>
        <w:t xml:space="preserve"> в Сирии и Ираке</w:t>
      </w:r>
      <w:r w:rsidRPr="00B5494F">
        <w:rPr>
          <w:rFonts w:ascii="Times New Roman" w:hAnsi="Times New Roman" w:cs="Times New Roman"/>
          <w:sz w:val="28"/>
          <w:szCs w:val="28"/>
        </w:rPr>
        <w:t xml:space="preserve"> [1]</w:t>
      </w:r>
      <w:r w:rsidRPr="004A3B71">
        <w:rPr>
          <w:rFonts w:ascii="Times New Roman" w:hAnsi="Times New Roman" w:cs="Times New Roman"/>
          <w:sz w:val="28"/>
          <w:szCs w:val="28"/>
        </w:rPr>
        <w:t>.</w:t>
      </w:r>
    </w:p>
    <w:p w:rsidR="004A2B59" w:rsidRDefault="004A2B59" w:rsidP="00102452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B71">
        <w:rPr>
          <w:rFonts w:ascii="Times New Roman" w:hAnsi="Times New Roman" w:cs="Times New Roman"/>
          <w:sz w:val="28"/>
          <w:szCs w:val="28"/>
        </w:rPr>
        <w:t>С появлением технологии сетецентрических войн, ракетно-ядерного и высокоточного оружия,  широкой информатизацией военного управления и внедрения автоматизированных систем управления войсками (АСУВ),  а также с принятием на вооружение передовыми странами мира новейших средств ведения радиоэлектронной войны, роль и значение криптографических методов защиты информации  неизмеримо возрастают.</w:t>
      </w:r>
    </w:p>
    <w:p w:rsidR="004A2B59" w:rsidRPr="00587D22" w:rsidRDefault="004A2B59" w:rsidP="00102452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принятой Доктрине информационной безопасности Российской Федерации</w:t>
      </w:r>
      <w:r w:rsidRPr="00587D22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 xml:space="preserve"> прямо указывается на «…необходимость с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овершенствования</w:t>
      </w:r>
      <w:r w:rsidRPr="00587D2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системы обеспечения информационной безопасности Вооруженных Сил Российской Федерации, других войск, воинских формирований и органов, включающей в себя силы и средства информационного противоборства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».</w:t>
      </w:r>
    </w:p>
    <w:p w:rsidR="004A2B59" w:rsidRPr="004A3B71" w:rsidRDefault="004A2B59" w:rsidP="00AA761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В связи с этим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исключительно важное значение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приобретают вопросы проектирования автоматизированных систем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в защищенном исполнении (АСЗИ), обрабатывающих информацию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ограниченного распространения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. Широкое применение локальных и глобальных сетей для передачи данных еще более усугубляет проблему обеспечения информационной безопасности, так как создаются возможности удаленного несанкционированного доступа к управляющей информации и вычислительному процессу в целом, например,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через корпоративные ресурсы, включая веб-сервисы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. Такие атаки неуклонно возрастают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,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только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в 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прошедшем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году 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их рост составил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30% [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4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].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Это обусловлено тем, что зачастую веб-сервис дает прямой доступ к корпоративной инфраструктуре и конфиденциальным данным. 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Проведенный анализ показывает, что з</w:t>
      </w:r>
      <w:r w:rsidRPr="004A3B71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а последние три года доля веб-приложений, где обнаруживаются критически опасные уязвимости, выросла до 70%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[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]. В связи с этим возникает весьма актуальная и практически значимая задача обеспечение защиты информационных ресурсов и процессов в АСЗИ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>несанкционированного доступа (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НСД</w:t>
      </w:r>
      <w:r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, уничтожения, модификации и искажения</w:t>
      </w:r>
      <w:r>
        <w:rPr>
          <w:rFonts w:ascii="Times New Roman" w:hAnsi="Times New Roman" w:cs="Times New Roman"/>
          <w:color w:val="auto"/>
          <w:sz w:val="28"/>
          <w:szCs w:val="28"/>
        </w:rPr>
        <w:t>, циркулирующей в них информации.</w:t>
      </w:r>
    </w:p>
    <w:p w:rsidR="004A2B59" w:rsidRPr="00740FCA" w:rsidRDefault="004A2B59" w:rsidP="005533EF">
      <w:pPr>
        <w:spacing w:line="360" w:lineRule="auto"/>
        <w:ind w:firstLine="708"/>
        <w:jc w:val="both"/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</w:pPr>
      <w:r w:rsidRPr="00740FCA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Данные задачи в АСЗИ</w:t>
      </w:r>
      <w:r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740FCA">
        <w:rPr>
          <w:rFonts w:ascii="Times New Roman" w:eastAsia="MyriadPro-Light" w:hAnsi="Times New Roman" w:cs="Times New Roman"/>
          <w:color w:val="auto"/>
          <w:sz w:val="28"/>
          <w:szCs w:val="28"/>
          <w:lang w:eastAsia="en-US"/>
        </w:rPr>
        <w:t>выполняют системы защиты информации (СЗ), задача построения которых вследствие интенсивного развития современных информационных технологий и средств телекоммуникаций выходит на передний план  при проектировании и создании автоматизированных систем защищенного исполнения [7-9].</w:t>
      </w:r>
    </w:p>
    <w:p w:rsidR="004A2B59" w:rsidRPr="004A3B71" w:rsidRDefault="004A2B59" w:rsidP="005533EF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СЗ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являю</w:t>
      </w:r>
      <w:r>
        <w:rPr>
          <w:rFonts w:ascii="Times New Roman" w:hAnsi="Times New Roman" w:cs="Times New Roman"/>
          <w:color w:val="auto"/>
          <w:sz w:val="28"/>
          <w:szCs w:val="28"/>
        </w:rPr>
        <w:t>тся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сложными системами, использующи</w:t>
      </w:r>
      <w:r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организационные меры, программный и технический инструментарий и являю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тся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подсистемой самой АСЗИ, ориентированной на задачи информационной безопасности</w:t>
      </w:r>
      <w:r w:rsidRPr="00F92816">
        <w:rPr>
          <w:rFonts w:ascii="Times New Roman" w:hAnsi="Times New Roman" w:cs="Times New Roman"/>
          <w:color w:val="auto"/>
          <w:sz w:val="28"/>
          <w:szCs w:val="28"/>
        </w:rPr>
        <w:t xml:space="preserve"> [</w:t>
      </w:r>
      <w:r>
        <w:rPr>
          <w:rFonts w:ascii="Times New Roman" w:hAnsi="Times New Roman" w:cs="Times New Roman"/>
          <w:color w:val="auto"/>
          <w:sz w:val="28"/>
          <w:szCs w:val="28"/>
        </w:rPr>
        <w:t>5-9</w:t>
      </w:r>
      <w:r w:rsidRPr="00F92816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 Основой СЗ является комплекс средств защиты информации (КСЗИ), представляющий собой сложный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массив программных и технических средств и элементов, характеризующийся большим количеством разнородных параметров.</w:t>
      </w:r>
    </w:p>
    <w:p w:rsidR="004A2B59" w:rsidRDefault="004A2B59" w:rsidP="009C190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Следовательно, повышение эффек</w:t>
      </w:r>
      <w:r>
        <w:rPr>
          <w:rFonts w:ascii="Times New Roman" w:hAnsi="Times New Roman" w:cs="Times New Roman"/>
          <w:color w:val="auto"/>
          <w:sz w:val="28"/>
          <w:szCs w:val="28"/>
        </w:rPr>
        <w:t>тивности процесса разработки СЗ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требует совершенствования существующего и разработки нового методического обеспечения, охватывающего различные задачи и этапы процесса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проектирования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, которое должно основываться на создании соответствующего математического обеспечения и реализовываться в программном обеспечении, что позволит повысить качество и автоматизировать основные этапы проектных работ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[9</w:t>
      </w:r>
      <w:r w:rsidRPr="00B736F3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. Такие методики должны охватывать и техническую, и программную стороны формируемых КСЗИ, учитывать многоэтапность его разработки, включать в себя целый ряд процедур синтеза и анализа, характерных как для разработки различных </w:t>
      </w:r>
      <w:r>
        <w:rPr>
          <w:rFonts w:ascii="Times New Roman" w:hAnsi="Times New Roman" w:cs="Times New Roman"/>
          <w:color w:val="auto"/>
          <w:sz w:val="28"/>
          <w:szCs w:val="28"/>
        </w:rPr>
        <w:t>программно-методических и программно-технических комплексов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 также учитывать специфику СЗ особенно на начальном этапе проектирования</w:t>
      </w:r>
      <w:r w:rsidRPr="00F5511A">
        <w:rPr>
          <w:rFonts w:ascii="Times New Roman" w:hAnsi="Times New Roman" w:cs="Times New Roman"/>
          <w:color w:val="auto"/>
          <w:sz w:val="28"/>
          <w:szCs w:val="28"/>
        </w:rPr>
        <w:t xml:space="preserve">. Так как </w:t>
      </w:r>
      <w:r>
        <w:rPr>
          <w:rFonts w:ascii="Times New Roman" w:hAnsi="Times New Roman" w:cs="Times New Roman"/>
          <w:color w:val="auto"/>
          <w:sz w:val="28"/>
          <w:szCs w:val="28"/>
        </w:rPr>
        <w:t>ошибки, допущенные</w:t>
      </w:r>
      <w:r w:rsidRPr="00F5511A">
        <w:rPr>
          <w:rFonts w:ascii="Times New Roman" w:hAnsi="Times New Roman" w:cs="Times New Roman"/>
          <w:color w:val="auto"/>
          <w:sz w:val="28"/>
          <w:szCs w:val="28"/>
        </w:rPr>
        <w:t xml:space="preserve"> на начальном этапе проектирования, как правило, привод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F5511A">
        <w:rPr>
          <w:rFonts w:ascii="Times New Roman" w:hAnsi="Times New Roman" w:cs="Times New Roman"/>
          <w:color w:val="auto"/>
          <w:sz w:val="28"/>
          <w:szCs w:val="28"/>
        </w:rPr>
        <w:t>т к необходимости пересмотра всех последующих этапов создания АСЗИ для устранения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5511A">
        <w:rPr>
          <w:rFonts w:ascii="Times New Roman" w:hAnsi="Times New Roman" w:cs="Times New Roman"/>
          <w:color w:val="auto"/>
          <w:sz w:val="28"/>
          <w:szCs w:val="28"/>
        </w:rPr>
        <w:t>проблем, связанных с неверными решениями, допущенными в начале проектирования.</w:t>
      </w:r>
    </w:p>
    <w:p w:rsidR="004A2B59" w:rsidRPr="004A3B71" w:rsidRDefault="004A2B59" w:rsidP="009C190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При разработке КСЗИ требуется решать два типа задач: осуществить синтез (структурный и параметрический) проектируемого комплекса в рамках возможных угроз и каналов утечки информации и провести анализ его эффективности в процессе функционирования с целью выбора наиболее эффективных в заданных условиях способов и средств защиты информации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(СрЗИ)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 При этом решение таких задач осложняется тем, что для каждого структурного элемента КСЗИ и выполняемой функции возможно применение различных программных и технических средств, во множестве представленных на рынке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[6</w:t>
      </w:r>
      <w:r w:rsidRPr="005B264C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. Следовательно, возможно построить множество вариантов КСЗИ в конкретном АСЗИ, отличающихся структурой, составом, технико-экономическими показателями (быстродействие, надежность, стоимость и т.д.). </w:t>
      </w:r>
    </w:p>
    <w:p w:rsidR="004A2B59" w:rsidRPr="004A3B71" w:rsidRDefault="004A2B59" w:rsidP="009C190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Так как большинство подобных показателей взаимно противоречивы, то выбор конкретного КСЗИ на основе принципа «необходимой достаточности» приводит к необходимости решать оптимизационную задачу, что требует наличия набора показателей эффективности </w:t>
      </w:r>
      <w:r>
        <w:rPr>
          <w:rFonts w:ascii="Times New Roman" w:hAnsi="Times New Roman" w:cs="Times New Roman"/>
          <w:color w:val="auto"/>
          <w:sz w:val="28"/>
          <w:szCs w:val="28"/>
        </w:rPr>
        <w:t>защиты информации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и соответствующих критериев оптимальности построения комплекса. Одной из важнейших таких задач является выбор из множеств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имеющихся (сертифицированных)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СрЗИ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которые позволяют получить наиболее рациональную структуру и в ее рамках сформировать состав конкретного КСЗИ,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который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обеспечива</w:t>
      </w:r>
      <w:r>
        <w:rPr>
          <w:rFonts w:ascii="Times New Roman" w:hAnsi="Times New Roman" w:cs="Times New Roman"/>
          <w:color w:val="auto"/>
          <w:sz w:val="28"/>
          <w:szCs w:val="28"/>
        </w:rPr>
        <w:t>ет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перекрытие всех выявленных каналов утечки и </w:t>
      </w:r>
      <w:r>
        <w:rPr>
          <w:rFonts w:ascii="Times New Roman" w:hAnsi="Times New Roman" w:cs="Times New Roman"/>
          <w:color w:val="auto"/>
          <w:sz w:val="28"/>
          <w:szCs w:val="28"/>
        </w:rPr>
        <w:t>НСД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с заданной эффективностью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15AA3">
        <w:rPr>
          <w:rFonts w:ascii="Times New Roman" w:hAnsi="Times New Roman" w:cs="Times New Roman"/>
          <w:color w:val="auto"/>
          <w:sz w:val="28"/>
          <w:szCs w:val="28"/>
        </w:rPr>
        <w:t>[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B15AA3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B15AA3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2B59" w:rsidRPr="004A3B71" w:rsidRDefault="004A2B59" w:rsidP="00EC6BD9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ab/>
        <w:t>Анализ содержания этапов разработки КСЗИ и входящих в них процедур позволяет сделать вывод, что они содержат задачи как слабоформализуемые, требующие для выполнения квалифицированных специалистов, привлечения экспертов, применения эвристических методов и подходов, так и такие, которые могут быть формализованы в рамках задач и методов структурного синтеза с привлечением положений теории математического программирования (формирование структуры КСЗИ, оптимальный выбор состава СрЗИ), а также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на основе методов математического моделирования случайных процессов и систем (расчет, оценка и анализ показателей эффективности СрЗИ и КСЗИ в целом).</w:t>
      </w:r>
    </w:p>
    <w:p w:rsidR="004A2B59" w:rsidRPr="004A3B71" w:rsidRDefault="004A2B59" w:rsidP="00EC6BD9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ab/>
        <w:t>Используемые в настоящее время подходы к построению методического обеспечения для решения рассмотренных задач, имеющиеся методики и алгоритмы не носят комплексного характера, недостаточно учитывают взаимосвязь и взаимозависимость частных задач, не уделяют достаточного внимания вопросам оптимальности формирования и выбора наиболее рациональных вариантов КСЗИ с учетом требуемых значений показателей эффективности. Общим недостатком многих работ, особенно рас</w:t>
      </w:r>
      <w:r>
        <w:rPr>
          <w:rFonts w:ascii="Times New Roman" w:hAnsi="Times New Roman" w:cs="Times New Roman"/>
          <w:color w:val="auto"/>
          <w:sz w:val="28"/>
          <w:szCs w:val="28"/>
        </w:rPr>
        <w:t>сматривающих задачу создания СЗ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в формальной постановке, является слабое применение в целевых функциях и ограничениях основного показателя эффективности, связанного с вероятностными характеристиками функционирования СрЗИ и КСЗИ в целом.</w:t>
      </w:r>
    </w:p>
    <w:p w:rsidR="004A2B59" w:rsidRPr="004A3B71" w:rsidRDefault="004A2B59" w:rsidP="00EC6BD9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ab/>
        <w:t>Таким образом, задача развития и разработки методического обеспечения формирования структуры, оптимального выбора состава СрЗИ и оценки показателей эффективн</w:t>
      </w:r>
      <w:r>
        <w:rPr>
          <w:rFonts w:ascii="Times New Roman" w:hAnsi="Times New Roman" w:cs="Times New Roman"/>
          <w:color w:val="auto"/>
          <w:sz w:val="28"/>
          <w:szCs w:val="28"/>
        </w:rPr>
        <w:t>ости КСЗИ при проектировании СЗ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в АСЗИ является весьма актуальной.</w:t>
      </w:r>
    </w:p>
    <w:p w:rsidR="004A2B59" w:rsidRPr="004A3B71" w:rsidRDefault="004A2B59" w:rsidP="00E7412F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Ниже, н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а основе анализа руководящих документов и научных источников по вопросам защиты информации от НСД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проведе</w:t>
      </w:r>
      <w:r>
        <w:rPr>
          <w:rFonts w:ascii="Times New Roman" w:hAnsi="Times New Roman" w:cs="Times New Roman"/>
          <w:color w:val="auto"/>
          <w:sz w:val="28"/>
          <w:szCs w:val="28"/>
        </w:rPr>
        <w:t>но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структурное моделирование проц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есса проектирования СЗ для АСЗИ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в виде алгоритма, показанного на рис. 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формулир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ованные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данным алгоритмом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основные этапы и мероприятия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позволяют обеспечить в ходе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проектирования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оптимальный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состав КСЗИ. </w:t>
      </w:r>
    </w:p>
    <w:p w:rsidR="004A2B59" w:rsidRPr="004A3B71" w:rsidRDefault="004A2B59" w:rsidP="00315D9E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1. Анализ проектируемой АС.  На данном этапе анализируется информации о создаваемой АС.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Определяется ее предназначение и выполняемые функции. Анализируется структура, информационная и функциональная архитектура АС, создаются и применяются различные базы данных информационных ресурсов АС и связей между ними, а также со сторонними информационными сетями.  Выделяются особенности размещения </w:t>
      </w:r>
    </w:p>
    <w:p w:rsidR="004A2B59" w:rsidRDefault="004A2B59" w:rsidP="00315D9E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object w:dxaOrig="10986" w:dyaOrig="16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699.75pt" o:ole="">
            <v:imagedata r:id="rId7" o:title=""/>
          </v:shape>
          <o:OLEObject Type="Embed" ProgID="Visio.Drawing.11" ShapeID="_x0000_i1025" DrawAspect="Content" ObjectID="_1549717959" r:id="rId8"/>
        </w:object>
      </w:r>
    </w:p>
    <w:p w:rsidR="004A2B59" w:rsidRPr="004A3B71" w:rsidRDefault="004A2B59" w:rsidP="001E296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АС. Изучается оргштатная структура организации для определения круга лиц, участвующего в процессах обработки информации. </w:t>
      </w:r>
    </w:p>
    <w:p w:rsidR="004A2B59" w:rsidRPr="004A3B71" w:rsidRDefault="004A2B59" w:rsidP="00315D9E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2.  Определение перечня информации подлежащей защите. На данном этапе определяется информация, которая в соответствии с руководящими документами РФ по информационной безопасности, а также интересами организации подлежит защите. </w:t>
      </w:r>
    </w:p>
    <w:p w:rsidR="004A2B59" w:rsidRPr="004A3B71" w:rsidRDefault="004A2B59" w:rsidP="001A64CB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3. В случае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если создание АС в защищенном исполнении нецелесообразно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проектирование системы защиты информации прекращается. Прежде всего это имеет место, когда затраты на создание СЗ больше чем стоимость самих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информационных ресурсов. Если построение в защищенном исполнении целесообразно переходим на 4 этап.</w:t>
      </w:r>
    </w:p>
    <w:p w:rsidR="004A2B59" w:rsidRPr="00DC0896" w:rsidRDefault="004A2B59" w:rsidP="001F558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4. Определение класса 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 xml:space="preserve">защищенности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АСЗИ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>. Определяются основные характеристики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>АСЗИ для сопоставления с существующей классификацией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 xml:space="preserve"> присваивается соответствующий класс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 xml:space="preserve"> руководящи</w:t>
      </w:r>
      <w:r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Pr="00DC0896">
        <w:rPr>
          <w:rFonts w:ascii="Times New Roman" w:hAnsi="Times New Roman" w:cs="Times New Roman"/>
          <w:color w:val="auto"/>
          <w:sz w:val="28"/>
          <w:szCs w:val="28"/>
        </w:rPr>
        <w:t xml:space="preserve"> ФСТЭК.</w:t>
      </w:r>
    </w:p>
    <w:p w:rsidR="004A2B59" w:rsidRPr="004A3B71" w:rsidRDefault="004A2B59" w:rsidP="001F558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5. Выявление актуальных угроз информации. Целью данного этапа является выявление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возможных каналов НСД и утечки защищаемой информации путем поиска недостатков и уязвимых мест системы.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По результатам формируется перечень актуальных угроз информации и потенциальных мест установки СрЗИ в АСЗИ.</w:t>
      </w:r>
    </w:p>
    <w:p w:rsidR="004A2B59" w:rsidRPr="004A3B71" w:rsidRDefault="004A2B59" w:rsidP="009563DD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6. Разработка моделей угроз безопасности информации. На данном этапе осуществляется моделирование сценариев при реализации актуальных угроз и возможные последствия (нарушение конфиденциальности, целостности, доступности), определяется ценность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информации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на которую они воздействуют. На основе нормативной документации, литературных источников, предшествующего опыта и специфических условий работы АСЗИ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проводится формирование модели потенциальных нарушителей, в основе которой лежит выбор содержательной модели поведения нарушителей, определение конкретного канала НСД в АСЗИ, потенциально возможного для использования нарушителями определенного класса.</w:t>
      </w:r>
    </w:p>
    <w:p w:rsidR="004A2B59" w:rsidRPr="004A3B71" w:rsidRDefault="004A2B59" w:rsidP="005E293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7. Формирование требований к СЗ (КСЗИ, СрЗИ). На данном этапе проводится полный анализ исходных данных, выработка требований к СЗ в АСЗИ. Осуществляется формирование набора показателей ее качества, в их числе выделяют: технические, целевые, эффективности жизненного цикла, эффективности управления, экономические, и др. Устанавливаются их граничные значения, обеспечивающие минимально допустимый уровень безопасности информации.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СЗ включаются в техническое задание.</w:t>
      </w:r>
    </w:p>
    <w:p w:rsidR="004A2B59" w:rsidRPr="004A3B71" w:rsidRDefault="004A2B59" w:rsidP="001F558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8. Оценка возможности реализации требований по ЗИ. На данном этапе оценивается сама возможность реализации требований по ЗИ в проектируемой АСЗИ с точки зрения финансовых, трудовых, временных затрат. При необходимости разрабатываются альтернативные концепции по</w:t>
      </w:r>
      <w:r>
        <w:rPr>
          <w:rFonts w:ascii="Times New Roman" w:hAnsi="Times New Roman" w:cs="Times New Roman"/>
          <w:color w:val="auto"/>
          <w:sz w:val="28"/>
          <w:szCs w:val="28"/>
        </w:rPr>
        <w:t>строения СЗ и выбирается приемле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мая. </w:t>
      </w:r>
    </w:p>
    <w:p w:rsidR="004A2B59" w:rsidRPr="004A3B71" w:rsidRDefault="004A2B59" w:rsidP="001F558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9. Анализ возможных уязвимостей. В рамках проведения данного этапа проводится анализ возможных уязвимостей и актуальных угроз безопасности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АСЗИ.</w:t>
      </w:r>
    </w:p>
    <w:p w:rsidR="004A2B59" w:rsidRPr="004A3B71" w:rsidRDefault="004A2B59" w:rsidP="003F30A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ab/>
        <w:t>10. Анализ СрЗИ на предмет возможности включения в состав вариантов КСЗИ. На данном этапе анализируются сертифицированные средства защиты на предмет возможности включения в состав КСЗИ в соответствии с возможными уязвимостями и актуальными угрозами информации. Определяется совместимость средств защиты с функционирующей системой на программном и техническом уровнях, которые должны обеспечивать перекрытие существующих и предупреждение появления новых каналов НСД и утечки информации.</w:t>
      </w:r>
    </w:p>
    <w:p w:rsidR="004A2B59" w:rsidRPr="004A3B71" w:rsidRDefault="004A2B59" w:rsidP="003F30A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11. На данном этапе осуществляется выбор существующего сертифицированного КСЗИ, являющегося основой СЗ. В случае, если требуемый сертифицированный КСЗИ существует, переходим к 16 этапу. Если нет, то переходим к 12 этапу.</w:t>
      </w:r>
    </w:p>
    <w:p w:rsidR="004A2B59" w:rsidRPr="004A3B71" w:rsidRDefault="004A2B59" w:rsidP="00E206E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12. Выбор существующих сертифицированных СрЗИ. На данном этапе осуществляется выбор СрЗИ, возможных для включения в КСЗИ.</w:t>
      </w:r>
    </w:p>
    <w:p w:rsidR="004A2B59" w:rsidRPr="004A3B71" w:rsidRDefault="004A2B59" w:rsidP="00E206E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13. Формирование перечня СрЗИ, возможных для включения в КСЗИ.</w:t>
      </w:r>
    </w:p>
    <w:p w:rsidR="004A2B59" w:rsidRPr="004A3B71" w:rsidRDefault="004A2B59" w:rsidP="00E206E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14. Анализ обоснованности СрЗИ предполагаемых к использованию. Цель данного этапа – обоснование СрЗИ, предполагаемых для использования в КСЗИ с точки зрения материальных, трудовых, финансовых затрат и исключение из перечня средств, применение которых существенно затрудняет проектирование по указанным параметрам.</w:t>
      </w:r>
    </w:p>
    <w:p w:rsidR="004A2B59" w:rsidRPr="004A3B71" w:rsidRDefault="004A2B59" w:rsidP="001F5581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15. Формирование оптимального состава КСЗИ в АСЗИ. На данном этапе формируется оптимальная структура и состав КСЗИ на базе выбранных СрЗИ</w:t>
      </w:r>
      <w:r>
        <w:rPr>
          <w:rFonts w:ascii="Times New Roman" w:hAnsi="Times New Roman" w:cs="Times New Roman"/>
          <w:color w:val="auto"/>
          <w:sz w:val="28"/>
          <w:szCs w:val="28"/>
        </w:rPr>
        <w:t>, окончательно формируется техническое задание.</w:t>
      </w:r>
    </w:p>
    <w:p w:rsidR="004A2B59" w:rsidRPr="004A3B71" w:rsidRDefault="004A2B59" w:rsidP="0030773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16. Формирование СЗ на базе полученного КСЗИ. В ходе данного этапа </w:t>
      </w:r>
      <w:r w:rsidRPr="004A3B71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осуществляется </w:t>
      </w:r>
      <w:r w:rsidRPr="004A3B7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построение на базе полученного КСЗИ СЗ в целом - интеграция </w:t>
      </w:r>
      <w:r w:rsidRPr="004A3B71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элементов ЗИ, СрЗИ в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АСЗИ</w:t>
      </w:r>
      <w:r w:rsidRPr="004A3B71">
        <w:rPr>
          <w:rFonts w:ascii="Times New Roman" w:hAnsi="Times New Roman" w:cs="Times New Roman"/>
          <w:color w:val="auto"/>
          <w:spacing w:val="-8"/>
          <w:sz w:val="28"/>
          <w:szCs w:val="28"/>
        </w:rPr>
        <w:t>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17. Моделирование и анализ характеристик и параметров СрЗИ. На данном этапе строится модель функционирования СЗ в АСЗИ, проводится анализ и построение модели взаимозависимостей СрЗИ с техническими и программными средствами, другими элементами структуры АСЗИ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при выполнении функций защиты информации.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18. Расчет, оценка и анализ показателей эффективности СЗ. В ходе данного этапа производится расчет, оценка и анализ заданных показателей эффективности СЗ. Оценке подлежит каждый предлагаемый способ защиты, СрЗИ в соответствии с перекрываемыми ими каналами утечки и угрозами, воздействующими на информацию, а также оценка КСЗИ в целом.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19. В случае, если показатели эффективности функционирования СЗ соответствуют требованиям заказчика и достаточны, переходим на 23 этап. Если показатели значение показателей эффективности не достаточны, переходим на 20 этап.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20. Оптимизация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параметров функционирования СЗ. На данном этапе с целью повышения показателей эффективности СЗ производится наладка ее функционирования, изменение параметров и режимов работы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СрЗИ, их взаимодействия, другие задачи оптимизации системы.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21. В случае,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если требования заказчика к СЗ удовлетворяются, переходим на 23 этап. Если не удовлетворяются, то переходим на 22 этап.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22. Доработка (модификация) СЗ. Цель данного этапа – выявление ошибок, допущенных на предыдущих этапах проектирования СЗ, их устранение. Для чего производится изменение структуры и состава КСЗИ посредством замены отдельных СрЗИ, их дублирование, применением дополнительных мер защиты, доработкой других компонентов СЗ и их взаимодействием с самой АСЗИ.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целью выполнения данных мероприятий переходим на 10 этап.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23. Тестирование СЗ. На данном этапе проводится мероприятия по разработке программных СрЗИ, их настройке и тестированию СЗ в целом. Проверяется работоспособность, совместимость компонентов СЗ с другими программными и техническими средствами </w:t>
      </w:r>
      <w:r>
        <w:rPr>
          <w:rFonts w:ascii="Times New Roman" w:hAnsi="Times New Roman" w:cs="Times New Roman"/>
          <w:color w:val="auto"/>
          <w:sz w:val="28"/>
          <w:szCs w:val="28"/>
        </w:rPr>
        <w:t>АСЗИ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при выполнении задач защиты информации.</w:t>
      </w:r>
    </w:p>
    <w:p w:rsidR="004A2B59" w:rsidRPr="004A3B71" w:rsidRDefault="004A2B59" w:rsidP="006426C0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24. Внедрение СЗ 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 xml:space="preserve"> аттестация АСЗИ на соответствие требованиям по защите информации. На данном этапе производится установка и комплексная настройка всех средств СЗ. Проводятся предварительные испытания и опытная эксплуатация СЗ с целью проверки функционирования СЗ в составе АСЗИ, ее доработка и оптимизация в соответствии с выявленными недостатками. Аттестация АСЗИ проводятся органами, имеющими лицензию на право проведения таких работ, и заключается  в оценки соответствия ее СЗ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требованиям руководящих документов по безопасности информации при выполнения задач согласно предназначени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A2B59" w:rsidRPr="004A3B71" w:rsidRDefault="004A2B59" w:rsidP="00F96B87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3B71">
        <w:rPr>
          <w:rFonts w:ascii="Times New Roman" w:hAnsi="Times New Roman" w:cs="Times New Roman"/>
          <w:color w:val="auto"/>
          <w:sz w:val="28"/>
          <w:szCs w:val="28"/>
        </w:rPr>
        <w:t>25. Сопровождение АСЗИ. В рамках данного этапа проводятся мероприятия по устранению недостатков СЗ, выявленных в ходе эксплуатации АСЗИ, влияющих на эффективность защиты информации.</w:t>
      </w:r>
    </w:p>
    <w:p w:rsidR="004A2B59" w:rsidRDefault="004A2B59" w:rsidP="00F96B87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Разработанное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структурное моделирование процесса проектирования СЗ для АСЗИ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позволяет научно обоснованно подходить к выбору оптимальной структуры </w:t>
      </w:r>
      <w:r w:rsidRPr="004A3B71">
        <w:rPr>
          <w:rFonts w:ascii="Times New Roman" w:hAnsi="Times New Roman" w:cs="Times New Roman"/>
          <w:color w:val="auto"/>
          <w:sz w:val="28"/>
          <w:szCs w:val="28"/>
        </w:rPr>
        <w:t>КСЗИ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ходе построении методического обеспечения при  формализации задачи создания оптимальной структуры СЗ, которые будут подробно исследованы в следующих работах авторов.</w:t>
      </w:r>
    </w:p>
    <w:p w:rsidR="004A2B59" w:rsidRDefault="004A2B59" w:rsidP="00F96B87">
      <w:pPr>
        <w:shd w:val="clear" w:color="auto" w:fill="FFFFFF"/>
        <w:spacing w:line="360" w:lineRule="auto"/>
        <w:ind w:firstLine="67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2B59" w:rsidRPr="00F02568" w:rsidRDefault="004A2B59" w:rsidP="00987D63">
      <w:pPr>
        <w:shd w:val="clear" w:color="auto" w:fill="FFFFFF"/>
        <w:ind w:firstLine="67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7D63">
        <w:rPr>
          <w:rFonts w:ascii="Times New Roman" w:hAnsi="Times New Roman" w:cs="Times New Roman"/>
          <w:b/>
          <w:color w:val="auto"/>
          <w:sz w:val="24"/>
          <w:szCs w:val="24"/>
        </w:rPr>
        <w:t>Список литературы</w:t>
      </w:r>
    </w:p>
    <w:p w:rsidR="004A2B59" w:rsidRPr="00F02568" w:rsidRDefault="004A2B59" w:rsidP="00987D63">
      <w:pPr>
        <w:shd w:val="clear" w:color="auto" w:fill="FFFFFF"/>
        <w:ind w:firstLine="67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A2B59" w:rsidRPr="00987D63" w:rsidRDefault="004A2B59" w:rsidP="006F079E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7D63">
        <w:rPr>
          <w:rFonts w:ascii="Times New Roman" w:hAnsi="Times New Roman" w:cs="Times New Roman"/>
          <w:sz w:val="24"/>
          <w:szCs w:val="24"/>
        </w:rPr>
        <w:t>1. Проблемы защиты от информационного оружия в условиях глобальной информатизации общественных формаций. Специальная связь и безопасность информации (ССБИ-2012), сборник трудов международного симпозиума (Россия. Краснодар – Терскол, 20-30 апреля 2012 г.) / НЧОУ ВПО «Кубанский институт информзащиты. Краснодар: Экоинвест, 2012. – 296 с. С 286-294.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2. Новиков А.А. Уязвимость и информационная безопасность телекоммуникационных технологий: Учебное пособие для вузов / А.А. Новиков, Г.Н. Устинов - М.: Радио и связь, 2003. 296 с. № 6. С. 46-48</w:t>
      </w:r>
    </w:p>
    <w:p w:rsidR="004A2B59" w:rsidRPr="00987D63" w:rsidRDefault="004A2B59" w:rsidP="006F079E">
      <w:pPr>
        <w:ind w:firstLine="600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 xml:space="preserve">3. </w:t>
      </w:r>
      <w:r w:rsidRPr="00987D63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>Доктрина информационной безопасности Российской Федерации.- О</w:t>
      </w:r>
      <w:r w:rsidRPr="00987D63">
        <w:rPr>
          <w:rFonts w:ascii="Times New Roman" w:hAnsi="Times New Roman" w:cs="Times New Roman"/>
          <w:spacing w:val="3"/>
          <w:sz w:val="24"/>
          <w:szCs w:val="24"/>
        </w:rPr>
        <w:t>публикованов печати 6 декабря 2016 года.</w:t>
      </w:r>
    </w:p>
    <w:p w:rsidR="004A2B59" w:rsidRPr="00987D63" w:rsidRDefault="004A2B59" w:rsidP="006F079E">
      <w:pPr>
        <w:shd w:val="clear" w:color="auto" w:fill="FFFFFF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87D63">
        <w:rPr>
          <w:rFonts w:ascii="Times New Roman" w:hAnsi="Times New Roman" w:cs="Times New Roman"/>
          <w:sz w:val="24"/>
          <w:szCs w:val="24"/>
        </w:rPr>
        <w:t xml:space="preserve">4. </w:t>
      </w:r>
      <w:r w:rsidRPr="00987D63">
        <w:rPr>
          <w:rFonts w:ascii="Times New Roman" w:hAnsi="Times New Roman" w:cs="Times New Roman"/>
          <w:sz w:val="24"/>
          <w:szCs w:val="24"/>
          <w:lang w:val="en-US"/>
        </w:rPr>
        <w:t>Positiv</w:t>
      </w:r>
      <w:r w:rsidRPr="00987D63">
        <w:rPr>
          <w:rFonts w:ascii="Times New Roman" w:hAnsi="Times New Roman" w:cs="Times New Roman"/>
          <w:sz w:val="24"/>
          <w:szCs w:val="24"/>
        </w:rPr>
        <w:t xml:space="preserve"> </w:t>
      </w:r>
      <w:r w:rsidRPr="00987D63">
        <w:rPr>
          <w:rFonts w:ascii="Times New Roman" w:hAnsi="Times New Roman" w:cs="Times New Roman"/>
          <w:sz w:val="24"/>
          <w:szCs w:val="24"/>
          <w:lang w:val="en-US"/>
        </w:rPr>
        <w:t>Research</w:t>
      </w:r>
      <w:r w:rsidRPr="00987D63">
        <w:rPr>
          <w:rFonts w:ascii="Times New Roman" w:hAnsi="Times New Roman" w:cs="Times New Roman"/>
          <w:sz w:val="24"/>
          <w:szCs w:val="24"/>
        </w:rPr>
        <w:t xml:space="preserve"> 2016. Сборник исследований по практической безопасности. </w:t>
      </w:r>
      <w:hyperlink r:id="rId9" w:history="1"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https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ptsecurity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com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upload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ptru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analytics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Positive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Research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-2016-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rus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</w:hyperlink>
      <w:r w:rsidRPr="00987D6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5. Бочков П.В. Методика решения задачи оптимизации размещения информационных ресурсов в локальной вычислительной сети / П.В. Бочков //Известия Орел ГТУ. 2005. № 7-8. С.30-37.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6. Гайкович В.Ю. Рынок средств защиты от НСД: текущее состояние и перспективы развития / В.Ю. Гайкович // Труды международной выставки-конференции "Безопасность информации". Москва, 1997. С. 33-35.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7. Дидюк Ю.Е. Методика выбора средств защиты информации в автоматизированных системах / Ю.Е. Дидюк // Радиотехника и системысвязи, 2003. Вып. 4.3. С. 45-47.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</w:pPr>
      <w:r w:rsidRPr="00987D63">
        <w:rPr>
          <w:rFonts w:ascii="Times New Roman" w:eastAsia="Times-Italic" w:hAnsi="Times New Roman" w:cs="Times New Roman"/>
          <w:iCs/>
          <w:color w:val="auto"/>
          <w:sz w:val="24"/>
          <w:szCs w:val="24"/>
          <w:lang w:eastAsia="en-US"/>
        </w:rPr>
        <w:t>8</w:t>
      </w:r>
      <w:r w:rsidRPr="00987D63">
        <w:rPr>
          <w:rFonts w:ascii="Times New Roman" w:eastAsia="Times-Italic" w:hAnsi="Times New Roman" w:cs="Times New Roman"/>
          <w:i/>
          <w:iCs/>
          <w:color w:val="auto"/>
          <w:sz w:val="24"/>
          <w:szCs w:val="24"/>
          <w:lang w:eastAsia="en-US"/>
        </w:rPr>
        <w:t xml:space="preserve">. </w:t>
      </w: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Малюк А.А. Введение в защиту информации в автоматизированных системах / А.А. Малюк, С.В. Пазизин, Н.С. Погожий — М.: Горячая линия - Телеком, 2004. 147 с.</w:t>
      </w:r>
    </w:p>
    <w:p w:rsidR="004A2B59" w:rsidRPr="00987D63" w:rsidRDefault="004A2B59" w:rsidP="006F079E">
      <w:pPr>
        <w:autoSpaceDE w:val="0"/>
        <w:autoSpaceDN w:val="0"/>
        <w:adjustRightInd w:val="0"/>
        <w:ind w:firstLine="600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 xml:space="preserve">9. Язов Ю.К. Технология проектирования систем защиты информации в информационно-телекоммуникационных системах / Ю.К. Язов - Воронеж: ВГТУ, 2004. </w:t>
      </w: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  <w:t xml:space="preserve">146 </w:t>
      </w: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eastAsia="en-US"/>
        </w:rPr>
        <w:t>с</w:t>
      </w: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  <w:t>.</w:t>
      </w:r>
    </w:p>
    <w:p w:rsidR="004A2B59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eastAsia="Times-Roman" w:hAnsi="Times New Roman" w:cs="Times New Roman"/>
          <w:b/>
          <w:color w:val="auto"/>
          <w:sz w:val="24"/>
          <w:szCs w:val="24"/>
          <w:lang w:val="en-US" w:eastAsia="en-US"/>
        </w:rPr>
      </w:pPr>
    </w:p>
    <w:p w:rsidR="004A2B59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eastAsia="Times-Roman" w:hAnsi="Times New Roman" w:cs="Times New Roman"/>
          <w:b/>
          <w:color w:val="auto"/>
          <w:sz w:val="24"/>
          <w:szCs w:val="24"/>
          <w:lang w:val="en-US" w:eastAsia="en-US"/>
        </w:rPr>
      </w:pPr>
      <w:r w:rsidRPr="00987D63">
        <w:rPr>
          <w:rFonts w:ascii="Times New Roman" w:eastAsia="Times-Roman" w:hAnsi="Times New Roman" w:cs="Times New Roman"/>
          <w:b/>
          <w:color w:val="auto"/>
          <w:sz w:val="24"/>
          <w:szCs w:val="24"/>
          <w:lang w:val="en-US" w:eastAsia="en-US"/>
        </w:rPr>
        <w:t>References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eastAsia="Times-Roman" w:hAnsi="Times New Roman" w:cs="Times New Roman"/>
          <w:b/>
          <w:color w:val="auto"/>
          <w:sz w:val="24"/>
          <w:szCs w:val="24"/>
          <w:lang w:val="en-US" w:eastAsia="en-US"/>
        </w:rPr>
      </w:pP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  <w:t>1. Problems of protection from information weapons in conditions of global informatization of the social formations.Special communication and information security (SSBI-2012) proceedings of the international symposium (Russia. Krasnodar-Terskol, 20-30 april 2012) / NCHOU VPO Kuban Institute InfoSec. Krasnodar: Ekoinvest, 2012. 296 s. S. 286-294.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</w:pPr>
      <w:r w:rsidRPr="00987D63">
        <w:rPr>
          <w:rFonts w:ascii="Times New Roman" w:eastAsia="Times-Roman" w:hAnsi="Times New Roman" w:cs="Times New Roman"/>
          <w:color w:val="auto"/>
          <w:sz w:val="24"/>
          <w:szCs w:val="24"/>
          <w:lang w:val="en-US" w:eastAsia="en-US"/>
        </w:rPr>
        <w:t>2. Novikov A.A. Vulnerability and information security of telecommunication technologies: textbook for universities / A.A. Novikov, G.N. Ustinov - M.: Radio and communication, 2003. 296 s. No. 6. S. 46-48.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3.  Information security doctrine of the Russian Federation.- Published 6 December 2016.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4. Positiv Research 2016. Collection of studies on practical security. </w:t>
      </w:r>
      <w:hyperlink r:id="rId10" w:history="1"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https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ptsecurity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com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upload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ptru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analytics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Positive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Research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-2016-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rus</w:t>
        </w:r>
        <w:r w:rsidRPr="00987D63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987D63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</w:hyperlink>
      <w:r w:rsidRPr="00987D6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5. Bochkov P.V. Method of solving the problem of optimizing the placement of information resources within a local area network / Bochkov P.V. // proceedings of Orel GTU. 2005. No. 7-8. S. 30-37.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6. Gaikovich, V.Y.  Market information security devices from protection illegal access: current state and development prospects / V.Y. Gaikovich // Proceedings of the international conference exhibition "information Security". Moscow, 1997. S. 33-35.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7. Didyuk Y.E. Method of selection of information security in automated systems / Y.E. Didyuk // Radio engineering and communication systems, 2003. Vol. 4.3. S. 45-47.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8. Malyuk A.A. Introduction to the protection of information in automated systems / A.A. Malyuk, S.V. Pazizin, N.S. Pogoji — M.: Hot line - Telecom, 2004. 147 s.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87D63">
        <w:rPr>
          <w:rFonts w:ascii="Times New Roman" w:hAnsi="Times New Roman" w:cs="Times New Roman"/>
          <w:color w:val="auto"/>
          <w:sz w:val="24"/>
          <w:szCs w:val="24"/>
          <w:lang w:val="en-US"/>
        </w:rPr>
        <w:t>9. Yazov Y.K. Technology of designing information security systems in information and telecommunication systems / Y.K.Yazov - Voronezh: VSTU, 2004. 146 s.</w:t>
      </w:r>
    </w:p>
    <w:p w:rsidR="004A2B59" w:rsidRPr="00987D63" w:rsidRDefault="004A2B59" w:rsidP="00987D63">
      <w:pPr>
        <w:autoSpaceDE w:val="0"/>
        <w:autoSpaceDN w:val="0"/>
        <w:adjustRightInd w:val="0"/>
        <w:ind w:firstLine="672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sectPr w:rsidR="004A2B59" w:rsidRPr="00987D63" w:rsidSect="00987D63">
      <w:headerReference w:type="even" r:id="rId11"/>
      <w:headerReference w:type="default" r:id="rId12"/>
      <w:footerReference w:type="default" r:id="rId13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B59" w:rsidRDefault="004A2B59" w:rsidP="00196180">
      <w:r>
        <w:separator/>
      </w:r>
    </w:p>
  </w:endnote>
  <w:endnote w:type="continuationSeparator" w:id="0">
    <w:p w:rsidR="004A2B59" w:rsidRDefault="004A2B59" w:rsidP="0019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Pro-Ligh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59" w:rsidRPr="00044D20" w:rsidRDefault="004A2B59">
    <w:pPr>
      <w:pStyle w:val="Footer"/>
      <w:rPr>
        <w:rFonts w:ascii="Times New Roman" w:hAnsi="Times New Roman" w:cs="Times New Roman"/>
        <w:sz w:val="24"/>
        <w:szCs w:val="24"/>
      </w:rPr>
    </w:pPr>
    <w:r w:rsidRPr="00044D20">
      <w:rPr>
        <w:rFonts w:ascii="Times New Roman" w:hAnsi="Times New Roman" w:cs="Times New Roman"/>
        <w:sz w:val="24"/>
        <w:szCs w:val="24"/>
      </w:rPr>
      <w:t>http://ej.kubagro.ru/2017/02/pdf/</w:t>
    </w:r>
    <w:r w:rsidRPr="00044D20">
      <w:rPr>
        <w:rFonts w:ascii="Times New Roman" w:hAnsi="Times New Roman" w:cs="Times New Roman"/>
        <w:sz w:val="24"/>
        <w:szCs w:val="24"/>
        <w:lang w:val="en-US"/>
      </w:rPr>
      <w:t>37</w:t>
    </w:r>
    <w:r w:rsidRPr="00044D20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B59" w:rsidRDefault="004A2B59" w:rsidP="00196180">
      <w:r>
        <w:separator/>
      </w:r>
    </w:p>
  </w:footnote>
  <w:footnote w:type="continuationSeparator" w:id="0">
    <w:p w:rsidR="004A2B59" w:rsidRDefault="004A2B59" w:rsidP="00196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59" w:rsidRDefault="004A2B59" w:rsidP="00A43C50">
    <w:pPr>
      <w:pStyle w:val="Head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4A2B59" w:rsidRDefault="004A2B59" w:rsidP="00CF1ED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59" w:rsidRPr="00CF1ED9" w:rsidRDefault="004A2B59" w:rsidP="00A43C5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F1ED9">
      <w:rPr>
        <w:rStyle w:val="PageNumber"/>
        <w:rFonts w:ascii="Times New Roman" w:hAnsi="Times New Roman"/>
        <w:sz w:val="28"/>
        <w:szCs w:val="28"/>
      </w:rPr>
      <w:fldChar w:fldCharType="begin"/>
    </w:r>
    <w:r w:rsidRPr="00CF1ED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F1ED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CF1ED9">
      <w:rPr>
        <w:rStyle w:val="PageNumber"/>
        <w:rFonts w:ascii="Times New Roman" w:hAnsi="Times New Roman"/>
        <w:sz w:val="28"/>
        <w:szCs w:val="28"/>
      </w:rPr>
      <w:fldChar w:fldCharType="end"/>
    </w:r>
  </w:p>
  <w:p w:rsidR="004A2B59" w:rsidRDefault="004A2B59" w:rsidP="00CF1ED9">
    <w:pPr>
      <w:pStyle w:val="Header"/>
      <w:ind w:right="360"/>
    </w:pPr>
    <w:r w:rsidRPr="002A4C8D">
      <w:rPr>
        <w:rFonts w:ascii="Times New Roman" w:hAnsi="Times New Roman" w:cs="Times New Roman"/>
        <w:sz w:val="24"/>
        <w:szCs w:val="24"/>
      </w:rPr>
      <w:t>Научный журнал КубГАУ, №126(02), 2017 года</w:t>
    </w:r>
  </w:p>
  <w:p w:rsidR="004A2B59" w:rsidRDefault="004A2B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52BA5EAE"/>
    <w:multiLevelType w:val="hybridMultilevel"/>
    <w:tmpl w:val="BAD885C0"/>
    <w:lvl w:ilvl="0" w:tplc="D4A68842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6522CA"/>
    <w:multiLevelType w:val="hybridMultilevel"/>
    <w:tmpl w:val="93E8D54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EA5C50"/>
    <w:multiLevelType w:val="hybridMultilevel"/>
    <w:tmpl w:val="068CA340"/>
    <w:lvl w:ilvl="0" w:tplc="8EFCBE46">
      <w:start w:val="1"/>
      <w:numFmt w:val="decimal"/>
      <w:lvlText w:val="%1."/>
      <w:lvlJc w:val="left"/>
      <w:pPr>
        <w:ind w:left="1032" w:hanging="360"/>
      </w:pPr>
      <w:rPr>
        <w:rFonts w:ascii="Courier New" w:hAnsi="Courier New" w:cs="Courier New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  <w:rPr>
        <w:rFonts w:cs="Times New Roman"/>
      </w:rPr>
    </w:lvl>
  </w:abstractNum>
  <w:abstractNum w:abstractNumId="5">
    <w:nsid w:val="77486304"/>
    <w:multiLevelType w:val="hybridMultilevel"/>
    <w:tmpl w:val="068CA340"/>
    <w:lvl w:ilvl="0" w:tplc="8EFCBE46">
      <w:start w:val="1"/>
      <w:numFmt w:val="decimal"/>
      <w:lvlText w:val="%1."/>
      <w:lvlJc w:val="left"/>
      <w:pPr>
        <w:ind w:left="1032" w:hanging="360"/>
      </w:pPr>
      <w:rPr>
        <w:rFonts w:ascii="Courier New" w:hAnsi="Courier New" w:cs="Courier New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  <w:rPr>
        <w:rFonts w:cs="Times New Roman"/>
      </w:rPr>
    </w:lvl>
  </w:abstractNum>
  <w:abstractNum w:abstractNumId="6">
    <w:nsid w:val="77D151E4"/>
    <w:multiLevelType w:val="singleLevel"/>
    <w:tmpl w:val="68501FF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D74"/>
    <w:rsid w:val="0000421B"/>
    <w:rsid w:val="000052EB"/>
    <w:rsid w:val="00011B85"/>
    <w:rsid w:val="00014E79"/>
    <w:rsid w:val="000368C7"/>
    <w:rsid w:val="00041DD1"/>
    <w:rsid w:val="00044D20"/>
    <w:rsid w:val="00045F26"/>
    <w:rsid w:val="00060BE2"/>
    <w:rsid w:val="00061478"/>
    <w:rsid w:val="00062A80"/>
    <w:rsid w:val="00062C68"/>
    <w:rsid w:val="00067E05"/>
    <w:rsid w:val="00073C8D"/>
    <w:rsid w:val="00074797"/>
    <w:rsid w:val="00076049"/>
    <w:rsid w:val="00076AB2"/>
    <w:rsid w:val="00081737"/>
    <w:rsid w:val="00085817"/>
    <w:rsid w:val="00093D21"/>
    <w:rsid w:val="000A41C7"/>
    <w:rsid w:val="000A55C3"/>
    <w:rsid w:val="000A78AD"/>
    <w:rsid w:val="000A7CD6"/>
    <w:rsid w:val="000B77C3"/>
    <w:rsid w:val="000C6619"/>
    <w:rsid w:val="000D56E4"/>
    <w:rsid w:val="000D57D9"/>
    <w:rsid w:val="000F5BDB"/>
    <w:rsid w:val="001022E8"/>
    <w:rsid w:val="00102452"/>
    <w:rsid w:val="001159CF"/>
    <w:rsid w:val="00117996"/>
    <w:rsid w:val="001327A3"/>
    <w:rsid w:val="0013562B"/>
    <w:rsid w:val="00136340"/>
    <w:rsid w:val="001451A7"/>
    <w:rsid w:val="001647EA"/>
    <w:rsid w:val="00166203"/>
    <w:rsid w:val="0017013E"/>
    <w:rsid w:val="00177B3F"/>
    <w:rsid w:val="00196180"/>
    <w:rsid w:val="001A5C1B"/>
    <w:rsid w:val="001A64CB"/>
    <w:rsid w:val="001A6564"/>
    <w:rsid w:val="001A7EBA"/>
    <w:rsid w:val="001B056A"/>
    <w:rsid w:val="001B5290"/>
    <w:rsid w:val="001C2F65"/>
    <w:rsid w:val="001D4FB0"/>
    <w:rsid w:val="001D698B"/>
    <w:rsid w:val="001E2961"/>
    <w:rsid w:val="001F5581"/>
    <w:rsid w:val="002048A1"/>
    <w:rsid w:val="00207CD4"/>
    <w:rsid w:val="00212AB9"/>
    <w:rsid w:val="002153BC"/>
    <w:rsid w:val="0023008F"/>
    <w:rsid w:val="00236F94"/>
    <w:rsid w:val="00246E4B"/>
    <w:rsid w:val="0025000B"/>
    <w:rsid w:val="00250E43"/>
    <w:rsid w:val="002576C5"/>
    <w:rsid w:val="00262BF2"/>
    <w:rsid w:val="00262D02"/>
    <w:rsid w:val="00272828"/>
    <w:rsid w:val="00272D74"/>
    <w:rsid w:val="00293325"/>
    <w:rsid w:val="00293D5B"/>
    <w:rsid w:val="00294346"/>
    <w:rsid w:val="002A4C8D"/>
    <w:rsid w:val="002A66DF"/>
    <w:rsid w:val="002B48A7"/>
    <w:rsid w:val="002B658C"/>
    <w:rsid w:val="002C3854"/>
    <w:rsid w:val="002C41E6"/>
    <w:rsid w:val="002C59EC"/>
    <w:rsid w:val="002D0B06"/>
    <w:rsid w:val="002E5297"/>
    <w:rsid w:val="0030462A"/>
    <w:rsid w:val="00307714"/>
    <w:rsid w:val="00307730"/>
    <w:rsid w:val="00312396"/>
    <w:rsid w:val="00315D9E"/>
    <w:rsid w:val="00320963"/>
    <w:rsid w:val="0032486D"/>
    <w:rsid w:val="003329EF"/>
    <w:rsid w:val="00334C45"/>
    <w:rsid w:val="0033744E"/>
    <w:rsid w:val="0034106F"/>
    <w:rsid w:val="0034723E"/>
    <w:rsid w:val="003609F9"/>
    <w:rsid w:val="003641F8"/>
    <w:rsid w:val="00371389"/>
    <w:rsid w:val="0037464A"/>
    <w:rsid w:val="00376A31"/>
    <w:rsid w:val="00380770"/>
    <w:rsid w:val="00382913"/>
    <w:rsid w:val="00391BFC"/>
    <w:rsid w:val="00392746"/>
    <w:rsid w:val="0039354C"/>
    <w:rsid w:val="003B2C49"/>
    <w:rsid w:val="003B3F12"/>
    <w:rsid w:val="003B7CCC"/>
    <w:rsid w:val="003C7CD1"/>
    <w:rsid w:val="003D54B5"/>
    <w:rsid w:val="003E1DE0"/>
    <w:rsid w:val="003F1864"/>
    <w:rsid w:val="003F30AB"/>
    <w:rsid w:val="003F61B0"/>
    <w:rsid w:val="00401A93"/>
    <w:rsid w:val="00402702"/>
    <w:rsid w:val="00406374"/>
    <w:rsid w:val="00412789"/>
    <w:rsid w:val="00414497"/>
    <w:rsid w:val="004169FC"/>
    <w:rsid w:val="0042278A"/>
    <w:rsid w:val="00423036"/>
    <w:rsid w:val="00433253"/>
    <w:rsid w:val="00433289"/>
    <w:rsid w:val="00445A68"/>
    <w:rsid w:val="00452CA5"/>
    <w:rsid w:val="00452DD1"/>
    <w:rsid w:val="00454DA5"/>
    <w:rsid w:val="004576FB"/>
    <w:rsid w:val="004673D1"/>
    <w:rsid w:val="00470D4D"/>
    <w:rsid w:val="00482206"/>
    <w:rsid w:val="004851F1"/>
    <w:rsid w:val="00486A9C"/>
    <w:rsid w:val="004873C4"/>
    <w:rsid w:val="004A0A91"/>
    <w:rsid w:val="004A141D"/>
    <w:rsid w:val="004A2B59"/>
    <w:rsid w:val="004A3B71"/>
    <w:rsid w:val="004A66A9"/>
    <w:rsid w:val="004A7592"/>
    <w:rsid w:val="004B1E46"/>
    <w:rsid w:val="004C385B"/>
    <w:rsid w:val="004C50DB"/>
    <w:rsid w:val="004D19D5"/>
    <w:rsid w:val="004D23D8"/>
    <w:rsid w:val="004E4C4A"/>
    <w:rsid w:val="004F29B8"/>
    <w:rsid w:val="004F5114"/>
    <w:rsid w:val="00513F33"/>
    <w:rsid w:val="0051640A"/>
    <w:rsid w:val="00525B55"/>
    <w:rsid w:val="005401BF"/>
    <w:rsid w:val="0054102D"/>
    <w:rsid w:val="00541883"/>
    <w:rsid w:val="00545C16"/>
    <w:rsid w:val="00547F86"/>
    <w:rsid w:val="005533EF"/>
    <w:rsid w:val="00563258"/>
    <w:rsid w:val="005634C1"/>
    <w:rsid w:val="005818CB"/>
    <w:rsid w:val="0058299E"/>
    <w:rsid w:val="00586EA5"/>
    <w:rsid w:val="005873BE"/>
    <w:rsid w:val="00587D22"/>
    <w:rsid w:val="0059661C"/>
    <w:rsid w:val="005B00F3"/>
    <w:rsid w:val="005B264C"/>
    <w:rsid w:val="005B2A48"/>
    <w:rsid w:val="005C3B20"/>
    <w:rsid w:val="005C5166"/>
    <w:rsid w:val="005C5F9C"/>
    <w:rsid w:val="005D3949"/>
    <w:rsid w:val="005D5E95"/>
    <w:rsid w:val="005D7830"/>
    <w:rsid w:val="005E2931"/>
    <w:rsid w:val="005E31BC"/>
    <w:rsid w:val="005E40E1"/>
    <w:rsid w:val="005F1B5B"/>
    <w:rsid w:val="006003C0"/>
    <w:rsid w:val="00610497"/>
    <w:rsid w:val="00611772"/>
    <w:rsid w:val="00623192"/>
    <w:rsid w:val="00636042"/>
    <w:rsid w:val="00640867"/>
    <w:rsid w:val="00641C8C"/>
    <w:rsid w:val="006426C0"/>
    <w:rsid w:val="0064287F"/>
    <w:rsid w:val="00645C51"/>
    <w:rsid w:val="00647271"/>
    <w:rsid w:val="00650112"/>
    <w:rsid w:val="00650AB4"/>
    <w:rsid w:val="00650DF5"/>
    <w:rsid w:val="00656F5E"/>
    <w:rsid w:val="006622FE"/>
    <w:rsid w:val="006646E2"/>
    <w:rsid w:val="0066544F"/>
    <w:rsid w:val="00671B6B"/>
    <w:rsid w:val="00673221"/>
    <w:rsid w:val="006841A1"/>
    <w:rsid w:val="00686E7D"/>
    <w:rsid w:val="00697274"/>
    <w:rsid w:val="006A3469"/>
    <w:rsid w:val="006A4446"/>
    <w:rsid w:val="006B21D8"/>
    <w:rsid w:val="006B4EA9"/>
    <w:rsid w:val="006C3889"/>
    <w:rsid w:val="006C4EC8"/>
    <w:rsid w:val="006D7FC7"/>
    <w:rsid w:val="006E4634"/>
    <w:rsid w:val="006E4B58"/>
    <w:rsid w:val="006F025B"/>
    <w:rsid w:val="006F0734"/>
    <w:rsid w:val="006F079E"/>
    <w:rsid w:val="006F28E7"/>
    <w:rsid w:val="006F7B2D"/>
    <w:rsid w:val="00701C7B"/>
    <w:rsid w:val="00702EA6"/>
    <w:rsid w:val="007032C5"/>
    <w:rsid w:val="00723EEF"/>
    <w:rsid w:val="00727CCE"/>
    <w:rsid w:val="00740FCA"/>
    <w:rsid w:val="00746BAF"/>
    <w:rsid w:val="0075195A"/>
    <w:rsid w:val="00757709"/>
    <w:rsid w:val="00757CE2"/>
    <w:rsid w:val="007667C4"/>
    <w:rsid w:val="00770FB3"/>
    <w:rsid w:val="00774F3F"/>
    <w:rsid w:val="00776242"/>
    <w:rsid w:val="00782317"/>
    <w:rsid w:val="00792EBE"/>
    <w:rsid w:val="007B7B00"/>
    <w:rsid w:val="007C1D14"/>
    <w:rsid w:val="007C2642"/>
    <w:rsid w:val="007C346D"/>
    <w:rsid w:val="007D152C"/>
    <w:rsid w:val="007D2F18"/>
    <w:rsid w:val="007D49C7"/>
    <w:rsid w:val="007E22E7"/>
    <w:rsid w:val="007E40EF"/>
    <w:rsid w:val="007E75D0"/>
    <w:rsid w:val="007E7648"/>
    <w:rsid w:val="007F5C0C"/>
    <w:rsid w:val="007F7C3B"/>
    <w:rsid w:val="008041E6"/>
    <w:rsid w:val="00815FA9"/>
    <w:rsid w:val="00820E6C"/>
    <w:rsid w:val="0082189A"/>
    <w:rsid w:val="00824A28"/>
    <w:rsid w:val="008252AB"/>
    <w:rsid w:val="008262D3"/>
    <w:rsid w:val="008273D2"/>
    <w:rsid w:val="00830DFC"/>
    <w:rsid w:val="008368F3"/>
    <w:rsid w:val="0084174C"/>
    <w:rsid w:val="00843C3E"/>
    <w:rsid w:val="00850F05"/>
    <w:rsid w:val="0085292A"/>
    <w:rsid w:val="008671AF"/>
    <w:rsid w:val="00880732"/>
    <w:rsid w:val="00887321"/>
    <w:rsid w:val="00893AAE"/>
    <w:rsid w:val="00893D3A"/>
    <w:rsid w:val="008978F1"/>
    <w:rsid w:val="008A4DF4"/>
    <w:rsid w:val="008A56CA"/>
    <w:rsid w:val="008B3ADE"/>
    <w:rsid w:val="008B49E8"/>
    <w:rsid w:val="008B60C2"/>
    <w:rsid w:val="008C2CCB"/>
    <w:rsid w:val="008D7E37"/>
    <w:rsid w:val="008E2EB0"/>
    <w:rsid w:val="008E6593"/>
    <w:rsid w:val="008F1E31"/>
    <w:rsid w:val="008F4613"/>
    <w:rsid w:val="00900153"/>
    <w:rsid w:val="00904B11"/>
    <w:rsid w:val="00904D40"/>
    <w:rsid w:val="00905169"/>
    <w:rsid w:val="00912403"/>
    <w:rsid w:val="009157F0"/>
    <w:rsid w:val="009307FE"/>
    <w:rsid w:val="00935389"/>
    <w:rsid w:val="009436CE"/>
    <w:rsid w:val="00945026"/>
    <w:rsid w:val="0094652F"/>
    <w:rsid w:val="009554E6"/>
    <w:rsid w:val="009563DD"/>
    <w:rsid w:val="00962928"/>
    <w:rsid w:val="00962A19"/>
    <w:rsid w:val="00964F6C"/>
    <w:rsid w:val="009659EE"/>
    <w:rsid w:val="009667E6"/>
    <w:rsid w:val="00967B66"/>
    <w:rsid w:val="0098498B"/>
    <w:rsid w:val="00987D63"/>
    <w:rsid w:val="00996410"/>
    <w:rsid w:val="009A4E7E"/>
    <w:rsid w:val="009A57E9"/>
    <w:rsid w:val="009A6C7B"/>
    <w:rsid w:val="009B5278"/>
    <w:rsid w:val="009B53B3"/>
    <w:rsid w:val="009C0E9D"/>
    <w:rsid w:val="009C190D"/>
    <w:rsid w:val="009C20FD"/>
    <w:rsid w:val="009C6941"/>
    <w:rsid w:val="009D1830"/>
    <w:rsid w:val="009E688D"/>
    <w:rsid w:val="009E7563"/>
    <w:rsid w:val="009F249B"/>
    <w:rsid w:val="00A07E6C"/>
    <w:rsid w:val="00A11069"/>
    <w:rsid w:val="00A16649"/>
    <w:rsid w:val="00A22366"/>
    <w:rsid w:val="00A35601"/>
    <w:rsid w:val="00A36DD7"/>
    <w:rsid w:val="00A43C50"/>
    <w:rsid w:val="00A45A59"/>
    <w:rsid w:val="00A53988"/>
    <w:rsid w:val="00A53F61"/>
    <w:rsid w:val="00A53F9F"/>
    <w:rsid w:val="00A62B3B"/>
    <w:rsid w:val="00A62CA0"/>
    <w:rsid w:val="00A65173"/>
    <w:rsid w:val="00A66D6B"/>
    <w:rsid w:val="00A721CE"/>
    <w:rsid w:val="00A75D6B"/>
    <w:rsid w:val="00A7719E"/>
    <w:rsid w:val="00A817FA"/>
    <w:rsid w:val="00A8649E"/>
    <w:rsid w:val="00A92CF1"/>
    <w:rsid w:val="00A9524D"/>
    <w:rsid w:val="00AA1198"/>
    <w:rsid w:val="00AA3E80"/>
    <w:rsid w:val="00AA4718"/>
    <w:rsid w:val="00AA7616"/>
    <w:rsid w:val="00AB471A"/>
    <w:rsid w:val="00AC6E31"/>
    <w:rsid w:val="00AE13A8"/>
    <w:rsid w:val="00AE2D9D"/>
    <w:rsid w:val="00AE4A23"/>
    <w:rsid w:val="00AE542E"/>
    <w:rsid w:val="00B05429"/>
    <w:rsid w:val="00B078D5"/>
    <w:rsid w:val="00B07B2A"/>
    <w:rsid w:val="00B11B34"/>
    <w:rsid w:val="00B15AA3"/>
    <w:rsid w:val="00B15B2C"/>
    <w:rsid w:val="00B2412A"/>
    <w:rsid w:val="00B25C0A"/>
    <w:rsid w:val="00B405A8"/>
    <w:rsid w:val="00B4101C"/>
    <w:rsid w:val="00B443A8"/>
    <w:rsid w:val="00B54897"/>
    <w:rsid w:val="00B5494F"/>
    <w:rsid w:val="00B54E79"/>
    <w:rsid w:val="00B55890"/>
    <w:rsid w:val="00B6662C"/>
    <w:rsid w:val="00B712E4"/>
    <w:rsid w:val="00B736F3"/>
    <w:rsid w:val="00B74BB2"/>
    <w:rsid w:val="00B82B23"/>
    <w:rsid w:val="00B85C2A"/>
    <w:rsid w:val="00B9479E"/>
    <w:rsid w:val="00B9795A"/>
    <w:rsid w:val="00BA5ED1"/>
    <w:rsid w:val="00BC258B"/>
    <w:rsid w:val="00BD2D4B"/>
    <w:rsid w:val="00BD32EC"/>
    <w:rsid w:val="00BD37B0"/>
    <w:rsid w:val="00BE3EFA"/>
    <w:rsid w:val="00BF209E"/>
    <w:rsid w:val="00C02C29"/>
    <w:rsid w:val="00C067AA"/>
    <w:rsid w:val="00C10EFB"/>
    <w:rsid w:val="00C15744"/>
    <w:rsid w:val="00C1587C"/>
    <w:rsid w:val="00C249FA"/>
    <w:rsid w:val="00C3087D"/>
    <w:rsid w:val="00C34C3B"/>
    <w:rsid w:val="00C5600A"/>
    <w:rsid w:val="00C6076A"/>
    <w:rsid w:val="00C646DF"/>
    <w:rsid w:val="00C71C30"/>
    <w:rsid w:val="00C863CF"/>
    <w:rsid w:val="00C92F52"/>
    <w:rsid w:val="00CB1CAF"/>
    <w:rsid w:val="00CB5C51"/>
    <w:rsid w:val="00CD7901"/>
    <w:rsid w:val="00CE1655"/>
    <w:rsid w:val="00CE47DF"/>
    <w:rsid w:val="00CE5D48"/>
    <w:rsid w:val="00CF1ED9"/>
    <w:rsid w:val="00CF1F82"/>
    <w:rsid w:val="00D12EC0"/>
    <w:rsid w:val="00D134FA"/>
    <w:rsid w:val="00D1421F"/>
    <w:rsid w:val="00D16FCB"/>
    <w:rsid w:val="00D246D5"/>
    <w:rsid w:val="00D32D59"/>
    <w:rsid w:val="00D444B9"/>
    <w:rsid w:val="00D453A8"/>
    <w:rsid w:val="00D53281"/>
    <w:rsid w:val="00D6162A"/>
    <w:rsid w:val="00D66317"/>
    <w:rsid w:val="00D810F4"/>
    <w:rsid w:val="00D824CE"/>
    <w:rsid w:val="00D848E3"/>
    <w:rsid w:val="00D94B4D"/>
    <w:rsid w:val="00D97AB5"/>
    <w:rsid w:val="00DA46C6"/>
    <w:rsid w:val="00DB3171"/>
    <w:rsid w:val="00DC0896"/>
    <w:rsid w:val="00DD4E5F"/>
    <w:rsid w:val="00E073F0"/>
    <w:rsid w:val="00E10CBA"/>
    <w:rsid w:val="00E141ED"/>
    <w:rsid w:val="00E206E4"/>
    <w:rsid w:val="00E3057E"/>
    <w:rsid w:val="00E53275"/>
    <w:rsid w:val="00E5336D"/>
    <w:rsid w:val="00E659F0"/>
    <w:rsid w:val="00E67354"/>
    <w:rsid w:val="00E72A30"/>
    <w:rsid w:val="00E7412F"/>
    <w:rsid w:val="00E765B7"/>
    <w:rsid w:val="00E83B9B"/>
    <w:rsid w:val="00E87631"/>
    <w:rsid w:val="00E91CE0"/>
    <w:rsid w:val="00E96E41"/>
    <w:rsid w:val="00EA362B"/>
    <w:rsid w:val="00EB0367"/>
    <w:rsid w:val="00EC6BD9"/>
    <w:rsid w:val="00EE352E"/>
    <w:rsid w:val="00EE5F43"/>
    <w:rsid w:val="00EF4429"/>
    <w:rsid w:val="00F02568"/>
    <w:rsid w:val="00F03A08"/>
    <w:rsid w:val="00F051E1"/>
    <w:rsid w:val="00F15C08"/>
    <w:rsid w:val="00F166E8"/>
    <w:rsid w:val="00F2262C"/>
    <w:rsid w:val="00F24EA0"/>
    <w:rsid w:val="00F25444"/>
    <w:rsid w:val="00F32A18"/>
    <w:rsid w:val="00F371C4"/>
    <w:rsid w:val="00F437B8"/>
    <w:rsid w:val="00F525A1"/>
    <w:rsid w:val="00F52D33"/>
    <w:rsid w:val="00F5511A"/>
    <w:rsid w:val="00F55EFA"/>
    <w:rsid w:val="00F56F58"/>
    <w:rsid w:val="00F61B73"/>
    <w:rsid w:val="00F7259D"/>
    <w:rsid w:val="00F835EE"/>
    <w:rsid w:val="00F85FBB"/>
    <w:rsid w:val="00F866A6"/>
    <w:rsid w:val="00F87458"/>
    <w:rsid w:val="00F92816"/>
    <w:rsid w:val="00F953DA"/>
    <w:rsid w:val="00F95D4D"/>
    <w:rsid w:val="00F96B87"/>
    <w:rsid w:val="00FA3D7A"/>
    <w:rsid w:val="00FB718B"/>
    <w:rsid w:val="00FD0021"/>
    <w:rsid w:val="00FD093E"/>
    <w:rsid w:val="00FD3E89"/>
    <w:rsid w:val="00FD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D74"/>
    <w:rPr>
      <w:rFonts w:ascii="Courier New" w:eastAsia="Times New Roman" w:hAnsi="Courier New" w:cs="Courier New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locked/>
    <w:rsid w:val="00272D7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272D74"/>
    <w:pPr>
      <w:shd w:val="clear" w:color="auto" w:fill="FFFFFF"/>
      <w:spacing w:before="600" w:after="420" w:line="240" w:lineRule="atLeast"/>
      <w:ind w:hanging="1220"/>
      <w:jc w:val="center"/>
    </w:pPr>
    <w:rPr>
      <w:rFonts w:ascii="Times New Roman" w:eastAsia="Calibri" w:hAnsi="Times New Roman" w:cs="Times New Roman"/>
      <w:color w:val="auto"/>
      <w:sz w:val="28"/>
      <w:szCs w:val="28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ascii="Courier New" w:hAnsi="Courier New" w:cs="Courier New"/>
      <w:color w:val="000000"/>
      <w:sz w:val="20"/>
      <w:szCs w:val="20"/>
    </w:rPr>
  </w:style>
  <w:style w:type="character" w:customStyle="1" w:styleId="a">
    <w:name w:val="Основной текст Знак"/>
    <w:basedOn w:val="DefaultParagraphFont"/>
    <w:uiPriority w:val="99"/>
    <w:semiHidden/>
    <w:rsid w:val="00272D74"/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8">
    <w:name w:val="Основной текст (8)_"/>
    <w:basedOn w:val="DefaultParagraphFont"/>
    <w:link w:val="81"/>
    <w:uiPriority w:val="99"/>
    <w:locked/>
    <w:rsid w:val="00272D74"/>
    <w:rPr>
      <w:rFonts w:ascii="Times New Roman" w:hAnsi="Times New Roman" w:cs="Times New Roman"/>
      <w:i/>
      <w:iCs/>
      <w:spacing w:val="30"/>
      <w:sz w:val="24"/>
      <w:szCs w:val="24"/>
      <w:shd w:val="clear" w:color="auto" w:fill="FFFFFF"/>
    </w:rPr>
  </w:style>
  <w:style w:type="character" w:customStyle="1" w:styleId="9">
    <w:name w:val="Основной текст (9)_"/>
    <w:basedOn w:val="DefaultParagraphFont"/>
    <w:link w:val="91"/>
    <w:uiPriority w:val="99"/>
    <w:locked/>
    <w:rsid w:val="00272D74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5">
    <w:name w:val="Основной текст + Полужирный5"/>
    <w:basedOn w:val="BodyTextChar"/>
    <w:uiPriority w:val="99"/>
    <w:rsid w:val="00272D74"/>
    <w:rPr>
      <w:b/>
      <w:bCs/>
    </w:rPr>
  </w:style>
  <w:style w:type="character" w:customStyle="1" w:styleId="80pt">
    <w:name w:val="Основной текст (8) + Интервал 0 pt"/>
    <w:basedOn w:val="8"/>
    <w:uiPriority w:val="99"/>
    <w:rsid w:val="00272D74"/>
    <w:rPr>
      <w:spacing w:val="0"/>
      <w:lang w:val="es-ES_tradnl" w:eastAsia="es-ES_tradnl"/>
    </w:rPr>
  </w:style>
  <w:style w:type="character" w:customStyle="1" w:styleId="814pt">
    <w:name w:val="Основной текст (8) + 14 pt"/>
    <w:aliases w:val="Не курсив,Интервал 0 pt"/>
    <w:basedOn w:val="8"/>
    <w:uiPriority w:val="99"/>
    <w:rsid w:val="00272D74"/>
    <w:rPr>
      <w:spacing w:val="0"/>
      <w:sz w:val="28"/>
      <w:szCs w:val="28"/>
    </w:rPr>
  </w:style>
  <w:style w:type="character" w:customStyle="1" w:styleId="80pt7">
    <w:name w:val="Основной текст (8) + Интервал 0 pt7"/>
    <w:basedOn w:val="8"/>
    <w:uiPriority w:val="99"/>
    <w:rsid w:val="00272D74"/>
    <w:rPr>
      <w:spacing w:val="0"/>
      <w:lang w:val="es-ES_tradnl" w:eastAsia="es-ES_tradnl"/>
    </w:rPr>
  </w:style>
  <w:style w:type="character" w:customStyle="1" w:styleId="814pt7">
    <w:name w:val="Основной текст (8) + 14 pt7"/>
    <w:aliases w:val="Не курсив20,Интервал 0 pt34"/>
    <w:basedOn w:val="8"/>
    <w:uiPriority w:val="99"/>
    <w:rsid w:val="00272D74"/>
    <w:rPr>
      <w:spacing w:val="0"/>
      <w:sz w:val="28"/>
      <w:szCs w:val="28"/>
    </w:rPr>
  </w:style>
  <w:style w:type="character" w:customStyle="1" w:styleId="-1pt">
    <w:name w:val="Основной текст + Интервал -1 pt"/>
    <w:basedOn w:val="BodyTextChar"/>
    <w:uiPriority w:val="99"/>
    <w:rsid w:val="00272D74"/>
    <w:rPr>
      <w:spacing w:val="-30"/>
    </w:rPr>
  </w:style>
  <w:style w:type="character" w:customStyle="1" w:styleId="12pt">
    <w:name w:val="Основной текст + 12 pt"/>
    <w:aliases w:val="Курсив,Интервал 1 pt"/>
    <w:basedOn w:val="BodyTextChar"/>
    <w:uiPriority w:val="99"/>
    <w:rsid w:val="00272D74"/>
    <w:rPr>
      <w:i/>
      <w:iCs/>
      <w:spacing w:val="30"/>
      <w:sz w:val="24"/>
      <w:szCs w:val="24"/>
      <w:lang w:val="es-ES_tradnl" w:eastAsia="es-ES_tradnl"/>
    </w:rPr>
  </w:style>
  <w:style w:type="character" w:customStyle="1" w:styleId="12pt22">
    <w:name w:val="Основной текст + 12 pt22"/>
    <w:aliases w:val="Курсив37"/>
    <w:basedOn w:val="BodyTextChar"/>
    <w:uiPriority w:val="99"/>
    <w:rsid w:val="00272D74"/>
    <w:rPr>
      <w:i/>
      <w:iCs/>
      <w:sz w:val="24"/>
      <w:szCs w:val="24"/>
      <w:lang w:val="en-US" w:eastAsia="en-US"/>
    </w:rPr>
  </w:style>
  <w:style w:type="character" w:customStyle="1" w:styleId="7">
    <w:name w:val="Основной текст (7)"/>
    <w:basedOn w:val="DefaultParagraphFont"/>
    <w:uiPriority w:val="99"/>
    <w:rsid w:val="00272D74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-1pt3">
    <w:name w:val="Основной текст + Интервал -1 pt3"/>
    <w:basedOn w:val="BodyTextChar"/>
    <w:uiPriority w:val="99"/>
    <w:rsid w:val="00272D74"/>
    <w:rPr>
      <w:spacing w:val="-30"/>
    </w:rPr>
  </w:style>
  <w:style w:type="paragraph" w:customStyle="1" w:styleId="81">
    <w:name w:val="Основной текст (8)1"/>
    <w:basedOn w:val="Normal"/>
    <w:link w:val="8"/>
    <w:uiPriority w:val="99"/>
    <w:rsid w:val="00272D74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30"/>
      <w:sz w:val="24"/>
      <w:szCs w:val="24"/>
      <w:lang w:eastAsia="en-US"/>
    </w:rPr>
  </w:style>
  <w:style w:type="paragraph" w:customStyle="1" w:styleId="91">
    <w:name w:val="Основной текст (9)1"/>
    <w:basedOn w:val="Normal"/>
    <w:link w:val="9"/>
    <w:uiPriority w:val="99"/>
    <w:rsid w:val="00272D74"/>
    <w:pPr>
      <w:shd w:val="clear" w:color="auto" w:fill="FFFFFF"/>
      <w:spacing w:line="274" w:lineRule="exact"/>
      <w:jc w:val="center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272D74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9F249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5770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C5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50DB"/>
    <w:rPr>
      <w:rFonts w:ascii="Tahoma" w:hAnsi="Tahoma" w:cs="Tahoma"/>
      <w:color w:val="000000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F03A08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1961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6180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961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96180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AA1198"/>
    <w:rPr>
      <w:color w:val="auto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A1198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F1E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tsecurity.com/upload/ptru/analytics/Positive-Research-2016-ru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tsecurity.com/upload/ptru/analytics/Positive-Research-2016-rus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1000</TotalTime>
  <Pages>14</Pages>
  <Words>3461</Words>
  <Characters>19730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67</cp:revision>
  <cp:lastPrinted>2016-12-15T14:13:00Z</cp:lastPrinted>
  <dcterms:created xsi:type="dcterms:W3CDTF">2016-12-21T14:19:00Z</dcterms:created>
  <dcterms:modified xsi:type="dcterms:W3CDTF">2017-02-27T13:26:00Z</dcterms:modified>
</cp:coreProperties>
</file>