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0A0"/>
      </w:tblPr>
      <w:tblGrid>
        <w:gridCol w:w="4536"/>
        <w:gridCol w:w="4536"/>
      </w:tblGrid>
      <w:tr w:rsidR="007B7DC2" w:rsidRPr="00213C71" w:rsidTr="00B977B6">
        <w:trPr>
          <w:trHeight w:val="268"/>
        </w:trPr>
        <w:tc>
          <w:tcPr>
            <w:tcW w:w="4536" w:type="dxa"/>
          </w:tcPr>
          <w:p w:rsidR="007B7DC2" w:rsidRPr="00213C71" w:rsidRDefault="007B7DC2" w:rsidP="00B977B6">
            <w:pPr>
              <w:spacing w:after="0" w:line="240" w:lineRule="auto"/>
              <w:rPr>
                <w:rFonts w:ascii="Times New Roman" w:hAnsi="Times New Roman"/>
                <w:sz w:val="20"/>
                <w:szCs w:val="20"/>
              </w:rPr>
            </w:pPr>
            <w:r w:rsidRPr="0038696F">
              <w:rPr>
                <w:rFonts w:ascii="Times New Roman" w:hAnsi="Times New Roman"/>
                <w:sz w:val="20"/>
                <w:szCs w:val="20"/>
              </w:rPr>
              <w:t>УДК 635.342:631.526.325(470.62)</w:t>
            </w:r>
          </w:p>
          <w:p w:rsidR="007B7DC2" w:rsidRPr="00213C71" w:rsidRDefault="007B7DC2" w:rsidP="00B977B6">
            <w:pPr>
              <w:spacing w:after="0" w:line="240" w:lineRule="auto"/>
              <w:rPr>
                <w:rFonts w:ascii="Times New Roman" w:hAnsi="Times New Roman"/>
                <w:sz w:val="20"/>
                <w:szCs w:val="20"/>
              </w:rPr>
            </w:pPr>
          </w:p>
          <w:p w:rsidR="007B7DC2" w:rsidRPr="0038696F" w:rsidRDefault="007B7DC2" w:rsidP="00B977B6">
            <w:pPr>
              <w:spacing w:after="0" w:line="240" w:lineRule="auto"/>
              <w:rPr>
                <w:rFonts w:ascii="Times New Roman" w:hAnsi="Times New Roman"/>
                <w:sz w:val="20"/>
                <w:szCs w:val="20"/>
              </w:rPr>
            </w:pPr>
            <w:r w:rsidRPr="0038696F">
              <w:rPr>
                <w:rFonts w:ascii="Times New Roman" w:hAnsi="Times New Roman"/>
                <w:sz w:val="20"/>
                <w:szCs w:val="20"/>
              </w:rPr>
              <w:t>06.00.00 Сельскохозяйственные науки</w:t>
            </w:r>
          </w:p>
          <w:p w:rsidR="007B7DC2" w:rsidRPr="0038696F" w:rsidRDefault="007B7DC2" w:rsidP="00B977B6">
            <w:pPr>
              <w:spacing w:after="0" w:line="240" w:lineRule="auto"/>
              <w:rPr>
                <w:rFonts w:ascii="Times New Roman" w:hAnsi="Times New Roman"/>
                <w:sz w:val="20"/>
                <w:szCs w:val="20"/>
              </w:rPr>
            </w:pPr>
          </w:p>
          <w:p w:rsidR="007B7DC2" w:rsidRPr="0038696F" w:rsidRDefault="007B7DC2" w:rsidP="00B977B6">
            <w:pPr>
              <w:spacing w:after="0" w:line="240" w:lineRule="auto"/>
              <w:rPr>
                <w:rFonts w:ascii="Times New Roman" w:hAnsi="Times New Roman"/>
                <w:b/>
                <w:sz w:val="20"/>
                <w:szCs w:val="20"/>
              </w:rPr>
            </w:pPr>
            <w:r w:rsidRPr="0038696F">
              <w:rPr>
                <w:rFonts w:ascii="Times New Roman" w:hAnsi="Times New Roman"/>
                <w:b/>
                <w:sz w:val="20"/>
                <w:szCs w:val="20"/>
              </w:rPr>
              <w:t>СОЗДАНИЕ РАННЕСПЕЛЫХ ГИБРИДОВ БЕЛОКОЧАННОЙ КАПУСТЫ НА ЮГЕ РОССИИ</w:t>
            </w:r>
          </w:p>
          <w:p w:rsidR="007B7DC2" w:rsidRPr="0038696F" w:rsidRDefault="007B7DC2" w:rsidP="00B977B6">
            <w:pPr>
              <w:spacing w:after="0" w:line="240" w:lineRule="auto"/>
              <w:rPr>
                <w:rFonts w:ascii="Times New Roman" w:hAnsi="Times New Roman"/>
                <w:b/>
                <w:sz w:val="20"/>
                <w:szCs w:val="20"/>
              </w:rPr>
            </w:pPr>
          </w:p>
          <w:p w:rsidR="007B7DC2" w:rsidRPr="00213C71" w:rsidRDefault="007B7DC2" w:rsidP="00B977B6">
            <w:pPr>
              <w:spacing w:after="0" w:line="240" w:lineRule="auto"/>
              <w:rPr>
                <w:rFonts w:ascii="Times New Roman" w:hAnsi="Times New Roman"/>
                <w:sz w:val="20"/>
                <w:szCs w:val="20"/>
              </w:rPr>
            </w:pPr>
            <w:r>
              <w:rPr>
                <w:rFonts w:ascii="Times New Roman" w:hAnsi="Times New Roman"/>
                <w:sz w:val="20"/>
                <w:szCs w:val="20"/>
              </w:rPr>
              <w:t>Королева Светлана Викторовна</w:t>
            </w:r>
          </w:p>
          <w:p w:rsidR="007B7DC2" w:rsidRPr="0038696F" w:rsidRDefault="007B7DC2" w:rsidP="00B977B6">
            <w:pPr>
              <w:spacing w:after="0" w:line="240" w:lineRule="auto"/>
              <w:rPr>
                <w:rFonts w:ascii="Times New Roman" w:hAnsi="Times New Roman"/>
                <w:sz w:val="20"/>
                <w:szCs w:val="20"/>
              </w:rPr>
            </w:pPr>
            <w:r w:rsidRPr="0038696F">
              <w:rPr>
                <w:rFonts w:ascii="Times New Roman" w:hAnsi="Times New Roman"/>
                <w:sz w:val="20"/>
                <w:szCs w:val="20"/>
              </w:rPr>
              <w:t>канд. с.-х. наук</w:t>
            </w:r>
          </w:p>
          <w:p w:rsidR="007B7DC2" w:rsidRPr="0038696F" w:rsidRDefault="007B7DC2" w:rsidP="00B977B6">
            <w:pPr>
              <w:spacing w:after="0" w:line="240" w:lineRule="auto"/>
              <w:rPr>
                <w:rFonts w:ascii="Times New Roman" w:hAnsi="Times New Roman"/>
                <w:i/>
                <w:sz w:val="20"/>
                <w:szCs w:val="20"/>
              </w:rPr>
            </w:pPr>
            <w:r w:rsidRPr="0038696F">
              <w:rPr>
                <w:rFonts w:ascii="Times New Roman" w:hAnsi="Times New Roman"/>
                <w:i/>
                <w:sz w:val="20"/>
                <w:szCs w:val="20"/>
              </w:rPr>
              <w:t>ФГБНУ «ВНИИ риса», Краснодар, Россия</w:t>
            </w:r>
          </w:p>
          <w:p w:rsidR="007B7DC2" w:rsidRPr="0038696F" w:rsidRDefault="007B7DC2" w:rsidP="00B977B6">
            <w:pPr>
              <w:spacing w:after="0" w:line="240" w:lineRule="auto"/>
              <w:rPr>
                <w:rFonts w:ascii="Times New Roman" w:hAnsi="Times New Roman"/>
                <w:i/>
                <w:sz w:val="20"/>
                <w:szCs w:val="20"/>
              </w:rPr>
            </w:pPr>
            <w:r w:rsidRPr="0038696F">
              <w:rPr>
                <w:rFonts w:ascii="Times New Roman" w:hAnsi="Times New Roman"/>
                <w:i/>
                <w:sz w:val="20"/>
                <w:szCs w:val="20"/>
              </w:rPr>
              <w:t xml:space="preserve">г. Краснодар, п. Белозерный, 3 </w:t>
            </w:r>
          </w:p>
          <w:p w:rsidR="007B7DC2" w:rsidRPr="0038696F" w:rsidRDefault="007B7DC2" w:rsidP="00B977B6">
            <w:pPr>
              <w:spacing w:after="0" w:line="240" w:lineRule="auto"/>
              <w:rPr>
                <w:rFonts w:ascii="Times New Roman" w:hAnsi="Times New Roman"/>
                <w:sz w:val="20"/>
                <w:szCs w:val="20"/>
              </w:rPr>
            </w:pPr>
            <w:hyperlink r:id="rId7" w:history="1">
              <w:r w:rsidRPr="0038696F">
                <w:rPr>
                  <w:rStyle w:val="Hyperlink"/>
                  <w:rFonts w:ascii="Times New Roman" w:hAnsi="Times New Roman"/>
                  <w:sz w:val="20"/>
                  <w:szCs w:val="20"/>
                  <w:lang w:val="en-US"/>
                </w:rPr>
                <w:t>arrri</w:t>
              </w:r>
              <w:r w:rsidRPr="0038696F">
                <w:rPr>
                  <w:rStyle w:val="Hyperlink"/>
                  <w:rFonts w:ascii="Times New Roman" w:hAnsi="Times New Roman"/>
                  <w:sz w:val="20"/>
                  <w:szCs w:val="20"/>
                </w:rPr>
                <w:t>_</w:t>
              </w:r>
              <w:r w:rsidRPr="0038696F">
                <w:rPr>
                  <w:rStyle w:val="Hyperlink"/>
                  <w:rFonts w:ascii="Times New Roman" w:hAnsi="Times New Roman"/>
                  <w:sz w:val="20"/>
                  <w:szCs w:val="20"/>
                  <w:lang w:val="en-US"/>
                </w:rPr>
                <w:t>kub</w:t>
              </w:r>
              <w:r w:rsidRPr="0038696F">
                <w:rPr>
                  <w:rStyle w:val="Hyperlink"/>
                  <w:rFonts w:ascii="Times New Roman" w:hAnsi="Times New Roman"/>
                  <w:sz w:val="20"/>
                  <w:szCs w:val="20"/>
                </w:rPr>
                <w:t>@</w:t>
              </w:r>
              <w:r w:rsidRPr="0038696F">
                <w:rPr>
                  <w:rStyle w:val="Hyperlink"/>
                  <w:rFonts w:ascii="Times New Roman" w:hAnsi="Times New Roman"/>
                  <w:sz w:val="20"/>
                  <w:szCs w:val="20"/>
                  <w:lang w:val="en-US"/>
                </w:rPr>
                <w:t>mail</w:t>
              </w:r>
              <w:r w:rsidRPr="0038696F">
                <w:rPr>
                  <w:rStyle w:val="Hyperlink"/>
                  <w:rFonts w:ascii="Times New Roman" w:hAnsi="Times New Roman"/>
                  <w:sz w:val="20"/>
                  <w:szCs w:val="20"/>
                </w:rPr>
                <w:t>.</w:t>
              </w:r>
              <w:r w:rsidRPr="0038696F">
                <w:rPr>
                  <w:rStyle w:val="Hyperlink"/>
                  <w:rFonts w:ascii="Times New Roman" w:hAnsi="Times New Roman"/>
                  <w:sz w:val="20"/>
                  <w:szCs w:val="20"/>
                  <w:lang w:val="en-US"/>
                </w:rPr>
                <w:t>ru</w:t>
              </w:r>
            </w:hyperlink>
          </w:p>
          <w:p w:rsidR="007B7DC2" w:rsidRPr="0038696F" w:rsidRDefault="007B7DC2" w:rsidP="00B977B6">
            <w:pPr>
              <w:spacing w:after="0" w:line="240" w:lineRule="auto"/>
              <w:rPr>
                <w:rFonts w:ascii="Times New Roman" w:hAnsi="Times New Roman"/>
                <w:sz w:val="20"/>
                <w:szCs w:val="20"/>
              </w:rPr>
            </w:pPr>
          </w:p>
          <w:p w:rsidR="007B7DC2" w:rsidRPr="0038696F" w:rsidRDefault="007B7DC2" w:rsidP="00B977B6">
            <w:pPr>
              <w:spacing w:after="0" w:line="240" w:lineRule="auto"/>
              <w:rPr>
                <w:rFonts w:ascii="Times New Roman" w:hAnsi="Times New Roman"/>
                <w:sz w:val="20"/>
                <w:szCs w:val="20"/>
              </w:rPr>
            </w:pPr>
            <w:r w:rsidRPr="0038696F">
              <w:rPr>
                <w:rFonts w:ascii="Times New Roman" w:hAnsi="Times New Roman"/>
                <w:sz w:val="20"/>
                <w:szCs w:val="20"/>
              </w:rPr>
              <w:t xml:space="preserve">Юрченко Семен Александрович </w:t>
            </w:r>
          </w:p>
          <w:p w:rsidR="007B7DC2" w:rsidRPr="0038696F" w:rsidRDefault="007B7DC2" w:rsidP="00B977B6">
            <w:pPr>
              <w:spacing w:after="0" w:line="240" w:lineRule="auto"/>
              <w:rPr>
                <w:rFonts w:ascii="Times New Roman" w:hAnsi="Times New Roman"/>
                <w:i/>
                <w:sz w:val="20"/>
                <w:szCs w:val="20"/>
              </w:rPr>
            </w:pPr>
            <w:r w:rsidRPr="0038696F">
              <w:rPr>
                <w:rFonts w:ascii="Times New Roman" w:hAnsi="Times New Roman"/>
                <w:i/>
                <w:sz w:val="20"/>
                <w:szCs w:val="20"/>
              </w:rPr>
              <w:t>ФГБНУ «ВНИИ риса», г.Краснодар, Россия</w:t>
            </w:r>
          </w:p>
          <w:p w:rsidR="007B7DC2" w:rsidRPr="0038696F" w:rsidRDefault="007B7DC2" w:rsidP="00B977B6">
            <w:pPr>
              <w:spacing w:after="0" w:line="240" w:lineRule="auto"/>
              <w:rPr>
                <w:rFonts w:ascii="Times New Roman" w:hAnsi="Times New Roman"/>
                <w:i/>
                <w:sz w:val="20"/>
                <w:szCs w:val="20"/>
              </w:rPr>
            </w:pPr>
            <w:r w:rsidRPr="0038696F">
              <w:rPr>
                <w:rFonts w:ascii="Times New Roman" w:hAnsi="Times New Roman"/>
                <w:i/>
                <w:sz w:val="20"/>
                <w:szCs w:val="20"/>
              </w:rPr>
              <w:t xml:space="preserve">г. Краснодар, п. Белозерный, 3, </w:t>
            </w:r>
          </w:p>
          <w:p w:rsidR="007B7DC2" w:rsidRPr="0038696F" w:rsidRDefault="007B7DC2" w:rsidP="00B977B6">
            <w:pPr>
              <w:spacing w:after="0" w:line="240" w:lineRule="auto"/>
              <w:rPr>
                <w:rFonts w:ascii="Times New Roman" w:hAnsi="Times New Roman"/>
                <w:sz w:val="20"/>
                <w:szCs w:val="20"/>
              </w:rPr>
            </w:pPr>
            <w:r w:rsidRPr="0038696F">
              <w:rPr>
                <w:rFonts w:ascii="Times New Roman" w:hAnsi="Times New Roman"/>
                <w:sz w:val="20"/>
                <w:szCs w:val="20"/>
                <w:lang w:val="en-US"/>
              </w:rPr>
              <w:t>arrri</w:t>
            </w:r>
            <w:r w:rsidRPr="0038696F">
              <w:rPr>
                <w:rFonts w:ascii="Times New Roman" w:hAnsi="Times New Roman"/>
                <w:sz w:val="20"/>
                <w:szCs w:val="20"/>
              </w:rPr>
              <w:t>_</w:t>
            </w:r>
            <w:r w:rsidRPr="0038696F">
              <w:rPr>
                <w:rFonts w:ascii="Times New Roman" w:hAnsi="Times New Roman"/>
                <w:sz w:val="20"/>
                <w:szCs w:val="20"/>
                <w:lang w:val="en-US"/>
              </w:rPr>
              <w:t>kub</w:t>
            </w:r>
            <w:r w:rsidRPr="0038696F">
              <w:rPr>
                <w:rFonts w:ascii="Times New Roman" w:hAnsi="Times New Roman"/>
                <w:sz w:val="20"/>
                <w:szCs w:val="20"/>
              </w:rPr>
              <w:t>@</w:t>
            </w:r>
            <w:r w:rsidRPr="0038696F">
              <w:rPr>
                <w:rFonts w:ascii="Times New Roman" w:hAnsi="Times New Roman"/>
                <w:sz w:val="20"/>
                <w:szCs w:val="20"/>
                <w:lang w:val="en-US"/>
              </w:rPr>
              <w:t>mail</w:t>
            </w:r>
            <w:r w:rsidRPr="0038696F">
              <w:rPr>
                <w:rFonts w:ascii="Times New Roman" w:hAnsi="Times New Roman"/>
                <w:sz w:val="20"/>
                <w:szCs w:val="20"/>
              </w:rPr>
              <w:t>.</w:t>
            </w:r>
            <w:r w:rsidRPr="0038696F">
              <w:rPr>
                <w:rFonts w:ascii="Times New Roman" w:hAnsi="Times New Roman"/>
                <w:sz w:val="20"/>
                <w:szCs w:val="20"/>
                <w:lang w:val="en-US"/>
              </w:rPr>
              <w:t>ru</w:t>
            </w:r>
          </w:p>
          <w:p w:rsidR="007B7DC2" w:rsidRPr="0038696F" w:rsidRDefault="007B7DC2" w:rsidP="00B977B6">
            <w:pPr>
              <w:spacing w:after="0" w:line="240" w:lineRule="auto"/>
              <w:rPr>
                <w:rFonts w:ascii="Times New Roman" w:hAnsi="Times New Roman"/>
                <w:sz w:val="20"/>
                <w:szCs w:val="20"/>
              </w:rPr>
            </w:pPr>
          </w:p>
          <w:p w:rsidR="007B7DC2" w:rsidRPr="006F04D1" w:rsidRDefault="007B7DC2" w:rsidP="00B977B6">
            <w:pPr>
              <w:spacing w:after="0" w:line="240" w:lineRule="auto"/>
              <w:rPr>
                <w:rFonts w:ascii="Times New Roman" w:hAnsi="Times New Roman"/>
                <w:sz w:val="20"/>
                <w:szCs w:val="20"/>
              </w:rPr>
            </w:pPr>
            <w:r w:rsidRPr="0038696F">
              <w:rPr>
                <w:rFonts w:ascii="Times New Roman" w:hAnsi="Times New Roman"/>
                <w:sz w:val="20"/>
                <w:szCs w:val="20"/>
              </w:rPr>
              <w:t xml:space="preserve">Среди овощных культур, возделываемых на Кубани, ранняя белокочанная капуста занимает особое место. Она открывает конвейер поступления овощей из открытого грунта и поставляется в другие регионы в период, когда остро ощущается недостаток овощей отечественного производства. Современные требования производителя к отечественным гибридам самые высокие – по  качеству продукции, выравненности и урожайности они не должны уступать зарубежным аналогам. Пути повышения качества  раннеспелых гибридов: создание линий на базе современных иностранных гибридов, высокая выравненность линий по морфологическим и хозяйственным признакам. Создание мужско стерильных линий и дигаплоидных линий в культуре </w:t>
            </w:r>
            <w:r w:rsidRPr="0038696F">
              <w:rPr>
                <w:rFonts w:ascii="Times New Roman" w:hAnsi="Times New Roman"/>
                <w:sz w:val="20"/>
                <w:szCs w:val="20"/>
                <w:lang w:val="en-US"/>
              </w:rPr>
              <w:t>invitro</w:t>
            </w:r>
            <w:r w:rsidRPr="0038696F">
              <w:rPr>
                <w:rFonts w:ascii="Times New Roman" w:hAnsi="Times New Roman"/>
                <w:sz w:val="20"/>
                <w:szCs w:val="20"/>
              </w:rPr>
              <w:t>позволяют более успешно решить проблему качества раннеспелых гибридов. Применение выше перечисленных методов  и подходов помогло создать серию инбредных линий – ген источников по комплексу хозяйственно-ценных признаков. На основе полученных линий созданы перспективные  раннеспелые гибриды. Один из гибридов, Рица F</w:t>
            </w:r>
            <w:r w:rsidRPr="0038696F">
              <w:rPr>
                <w:rFonts w:ascii="Times New Roman" w:hAnsi="Times New Roman"/>
                <w:sz w:val="20"/>
                <w:szCs w:val="20"/>
                <w:vertAlign w:val="subscript"/>
              </w:rPr>
              <w:t>1</w:t>
            </w:r>
            <w:r w:rsidRPr="0038696F">
              <w:rPr>
                <w:rFonts w:ascii="Times New Roman" w:hAnsi="Times New Roman"/>
                <w:sz w:val="20"/>
                <w:szCs w:val="20"/>
              </w:rPr>
              <w:t>, включен в Госреестр селекционных достижений. Достоинства данного гибрида: раннеспелость, выравненность  и высокая товарность кочанов, высокая продуктивность. По результатам конкурсного испытания передается в Госсортоиспытание новый гибрид Милана F</w:t>
            </w:r>
            <w:r w:rsidRPr="0038696F">
              <w:rPr>
                <w:rFonts w:ascii="Times New Roman" w:hAnsi="Times New Roman"/>
                <w:sz w:val="20"/>
                <w:szCs w:val="20"/>
                <w:vertAlign w:val="subscript"/>
              </w:rPr>
              <w:t>1</w:t>
            </w:r>
            <w:r w:rsidRPr="0038696F">
              <w:rPr>
                <w:rFonts w:ascii="Times New Roman" w:hAnsi="Times New Roman"/>
                <w:sz w:val="20"/>
                <w:szCs w:val="20"/>
              </w:rPr>
              <w:t xml:space="preserve"> – гибрид с высоким потенциалом продуктивности для выращивания в товарном производстве. Оба гибрида получены  с участием мужско стерильной линии Дт46ф, устойчивой к фузариозу. Произведены высококачественные семена  данных гибридов  в пленочной теплице  в беспересадочной культуре  для проведения широкого производствен</w:t>
            </w:r>
            <w:r>
              <w:rPr>
                <w:rFonts w:ascii="Times New Roman" w:hAnsi="Times New Roman"/>
                <w:sz w:val="20"/>
                <w:szCs w:val="20"/>
              </w:rPr>
              <w:t>ного и экологического испытаний</w:t>
            </w:r>
          </w:p>
          <w:p w:rsidR="007B7DC2" w:rsidRPr="0038696F" w:rsidRDefault="007B7DC2" w:rsidP="00B977B6">
            <w:pPr>
              <w:spacing w:after="0" w:line="240" w:lineRule="auto"/>
              <w:rPr>
                <w:rFonts w:ascii="Times New Roman" w:hAnsi="Times New Roman"/>
                <w:sz w:val="20"/>
                <w:szCs w:val="20"/>
              </w:rPr>
            </w:pPr>
          </w:p>
          <w:p w:rsidR="007B7DC2" w:rsidRPr="00213C71" w:rsidRDefault="007B7DC2" w:rsidP="00B977B6">
            <w:pPr>
              <w:spacing w:after="0" w:line="240" w:lineRule="auto"/>
              <w:rPr>
                <w:rFonts w:ascii="Times New Roman" w:hAnsi="Times New Roman"/>
                <w:sz w:val="20"/>
                <w:szCs w:val="20"/>
              </w:rPr>
            </w:pPr>
            <w:r w:rsidRPr="006F04D1">
              <w:rPr>
                <w:rFonts w:ascii="Times New Roman" w:hAnsi="Times New Roman"/>
                <w:sz w:val="20"/>
                <w:szCs w:val="20"/>
              </w:rPr>
              <w:t>Ключевые слова:</w:t>
            </w:r>
            <w:r w:rsidRPr="0038696F">
              <w:rPr>
                <w:rFonts w:ascii="Times New Roman" w:hAnsi="Times New Roman"/>
                <w:sz w:val="20"/>
                <w:szCs w:val="20"/>
              </w:rPr>
              <w:t xml:space="preserve"> СЕЛЕКЦИЯ, КАПУСТА БЕЛОКОЧАННАЯ, РАННЕСПЕЛЫЕ ГИБРИДЫ</w:t>
            </w:r>
            <w:r w:rsidRPr="0038696F">
              <w:rPr>
                <w:rFonts w:ascii="Times New Roman" w:hAnsi="Times New Roman"/>
                <w:sz w:val="20"/>
                <w:szCs w:val="20"/>
                <w:lang w:val="en-US"/>
              </w:rPr>
              <w:t>F</w:t>
            </w:r>
            <w:r w:rsidRPr="0038696F">
              <w:rPr>
                <w:rFonts w:ascii="Times New Roman" w:hAnsi="Times New Roman"/>
                <w:sz w:val="20"/>
                <w:szCs w:val="20"/>
                <w:vertAlign w:val="subscript"/>
              </w:rPr>
              <w:t>1</w:t>
            </w:r>
            <w:r w:rsidRPr="0038696F">
              <w:rPr>
                <w:rFonts w:ascii="Times New Roman" w:hAnsi="Times New Roman"/>
                <w:sz w:val="20"/>
                <w:szCs w:val="20"/>
              </w:rPr>
              <w:t>, УРОЖАЙНОСТЬ, РИЦА</w:t>
            </w:r>
            <w:r w:rsidRPr="0038696F">
              <w:rPr>
                <w:rFonts w:ascii="Times New Roman" w:hAnsi="Times New Roman"/>
                <w:sz w:val="20"/>
                <w:szCs w:val="20"/>
                <w:lang w:val="en-US"/>
              </w:rPr>
              <w:t>F</w:t>
            </w:r>
            <w:r w:rsidRPr="0038696F">
              <w:rPr>
                <w:rFonts w:ascii="Times New Roman" w:hAnsi="Times New Roman"/>
                <w:sz w:val="20"/>
                <w:szCs w:val="20"/>
                <w:vertAlign w:val="subscript"/>
              </w:rPr>
              <w:t xml:space="preserve">1, </w:t>
            </w:r>
            <w:r w:rsidRPr="0038696F">
              <w:rPr>
                <w:rFonts w:ascii="Times New Roman" w:hAnsi="Times New Roman"/>
                <w:sz w:val="20"/>
                <w:szCs w:val="20"/>
              </w:rPr>
              <w:t>МИЛАНА</w:t>
            </w:r>
            <w:r w:rsidRPr="0038696F">
              <w:rPr>
                <w:rFonts w:ascii="Times New Roman" w:hAnsi="Times New Roman"/>
                <w:sz w:val="20"/>
                <w:szCs w:val="20"/>
                <w:lang w:val="en-US"/>
              </w:rPr>
              <w:t>F</w:t>
            </w:r>
            <w:r w:rsidRPr="0038696F">
              <w:rPr>
                <w:rFonts w:ascii="Times New Roman" w:hAnsi="Times New Roman"/>
                <w:sz w:val="20"/>
                <w:szCs w:val="20"/>
                <w:vertAlign w:val="subscript"/>
              </w:rPr>
              <w:t>1</w:t>
            </w:r>
            <w:r>
              <w:rPr>
                <w:rFonts w:ascii="Times New Roman" w:hAnsi="Times New Roman"/>
                <w:sz w:val="20"/>
                <w:szCs w:val="20"/>
              </w:rPr>
              <w:t>, ЦМС</w:t>
            </w:r>
          </w:p>
          <w:p w:rsidR="007B7DC2" w:rsidRPr="00213C71" w:rsidRDefault="007B7DC2" w:rsidP="00B977B6">
            <w:pPr>
              <w:spacing w:after="0" w:line="240" w:lineRule="auto"/>
              <w:rPr>
                <w:rFonts w:ascii="Times New Roman" w:hAnsi="Times New Roman"/>
                <w:sz w:val="20"/>
                <w:szCs w:val="20"/>
              </w:rPr>
            </w:pPr>
          </w:p>
          <w:p w:rsidR="007B7DC2" w:rsidRPr="00213C71" w:rsidRDefault="007B7DC2" w:rsidP="00B977B6">
            <w:pPr>
              <w:spacing w:after="0" w:line="240" w:lineRule="auto"/>
              <w:rPr>
                <w:rFonts w:ascii="Arial" w:hAnsi="Arial" w:cs="Arial"/>
                <w:sz w:val="20"/>
                <w:szCs w:val="20"/>
                <w:lang w:val="en-US"/>
              </w:rPr>
            </w:pPr>
            <w:r w:rsidRPr="00213C71">
              <w:rPr>
                <w:rFonts w:ascii="Arial" w:hAnsi="Arial" w:cs="Arial"/>
                <w:b/>
                <w:sz w:val="20"/>
                <w:szCs w:val="20"/>
                <w:lang w:val="en-US"/>
              </w:rPr>
              <w:t xml:space="preserve">Doi: </w:t>
            </w:r>
            <w:r w:rsidRPr="00213C71">
              <w:rPr>
                <w:rFonts w:ascii="Arial" w:hAnsi="Arial" w:cs="Arial"/>
                <w:b/>
                <w:sz w:val="20"/>
                <w:szCs w:val="20"/>
              </w:rPr>
              <w:t>10.21515/1990-4665-124-065</w:t>
            </w:r>
          </w:p>
        </w:tc>
        <w:tc>
          <w:tcPr>
            <w:tcW w:w="4536" w:type="dxa"/>
          </w:tcPr>
          <w:p w:rsidR="007B7DC2" w:rsidRDefault="007B7DC2" w:rsidP="00B977B6">
            <w:pPr>
              <w:spacing w:after="0" w:line="240" w:lineRule="auto"/>
              <w:rPr>
                <w:rFonts w:ascii="Times New Roman" w:hAnsi="Times New Roman"/>
                <w:sz w:val="20"/>
                <w:szCs w:val="20"/>
                <w:lang w:val="en-US"/>
              </w:rPr>
            </w:pPr>
            <w:r>
              <w:rPr>
                <w:rFonts w:ascii="Times New Roman" w:hAnsi="Times New Roman"/>
                <w:sz w:val="20"/>
                <w:szCs w:val="20"/>
                <w:lang w:val="en-US"/>
              </w:rPr>
              <w:t>UCD</w:t>
            </w:r>
            <w:r w:rsidRPr="0038696F">
              <w:rPr>
                <w:rFonts w:ascii="Times New Roman" w:hAnsi="Times New Roman"/>
                <w:sz w:val="20"/>
                <w:szCs w:val="20"/>
                <w:lang w:val="en-US"/>
              </w:rPr>
              <w:t xml:space="preserve"> 635.342:631.526.325(470.62)</w:t>
            </w: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r>
              <w:rPr>
                <w:rFonts w:ascii="Times New Roman" w:hAnsi="Times New Roman"/>
                <w:sz w:val="20"/>
                <w:szCs w:val="20"/>
                <w:lang w:val="en-US"/>
              </w:rPr>
              <w:t>A</w:t>
            </w:r>
            <w:r w:rsidRPr="0038696F">
              <w:rPr>
                <w:rFonts w:ascii="Times New Roman" w:hAnsi="Times New Roman"/>
                <w:sz w:val="20"/>
                <w:szCs w:val="20"/>
                <w:lang w:val="en-US"/>
              </w:rPr>
              <w:t xml:space="preserve">gricultural sciences </w:t>
            </w: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b/>
                <w:sz w:val="20"/>
                <w:szCs w:val="20"/>
                <w:lang w:val="en-US"/>
              </w:rPr>
            </w:pPr>
            <w:r w:rsidRPr="0038696F">
              <w:rPr>
                <w:rFonts w:ascii="Times New Roman" w:hAnsi="Times New Roman"/>
                <w:b/>
                <w:sz w:val="20"/>
                <w:szCs w:val="20"/>
                <w:lang w:val="en-US"/>
              </w:rPr>
              <w:t xml:space="preserve">DEVELOPMENT OF EARLY-RIPENING WHITE CABBAGE VARIETIES IN THE SOUTH OF </w:t>
            </w:r>
            <w:smartTag w:uri="urn:schemas-microsoft-com:office:smarttags" w:element="country-region">
              <w:smartTag w:uri="urn:schemas-microsoft-com:office:smarttags" w:element="place">
                <w:r w:rsidRPr="0038696F">
                  <w:rPr>
                    <w:rFonts w:ascii="Times New Roman" w:hAnsi="Times New Roman"/>
                    <w:b/>
                    <w:sz w:val="20"/>
                    <w:szCs w:val="20"/>
                    <w:lang w:val="en-US"/>
                  </w:rPr>
                  <w:t>RUSSIA</w:t>
                </w:r>
              </w:smartTag>
            </w:smartTag>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r>
              <w:rPr>
                <w:rFonts w:ascii="Times New Roman" w:hAnsi="Times New Roman"/>
                <w:sz w:val="20"/>
                <w:szCs w:val="20"/>
                <w:lang w:val="en-US"/>
              </w:rPr>
              <w:t>Koroleva Svetlana Viktorovna</w:t>
            </w:r>
          </w:p>
          <w:p w:rsidR="007B7DC2" w:rsidRPr="0038696F" w:rsidRDefault="007B7DC2" w:rsidP="00B977B6">
            <w:pPr>
              <w:spacing w:after="0" w:line="240" w:lineRule="auto"/>
              <w:rPr>
                <w:rFonts w:ascii="Times New Roman" w:hAnsi="Times New Roman"/>
                <w:sz w:val="20"/>
                <w:szCs w:val="20"/>
                <w:lang w:val="en-US"/>
              </w:rPr>
            </w:pPr>
            <w:r>
              <w:rPr>
                <w:rFonts w:ascii="Times New Roman" w:hAnsi="Times New Roman"/>
                <w:sz w:val="20"/>
                <w:szCs w:val="20"/>
                <w:lang w:val="en-US"/>
              </w:rPr>
              <w:t>Candidate</w:t>
            </w:r>
            <w:r w:rsidRPr="0038696F">
              <w:rPr>
                <w:rFonts w:ascii="Times New Roman" w:hAnsi="Times New Roman"/>
                <w:sz w:val="20"/>
                <w:szCs w:val="20"/>
                <w:lang w:val="en-US"/>
              </w:rPr>
              <w:t xml:space="preserve"> in agriculture </w:t>
            </w:r>
          </w:p>
          <w:p w:rsidR="007B7DC2" w:rsidRPr="0038696F" w:rsidRDefault="007B7DC2" w:rsidP="00B977B6">
            <w:pPr>
              <w:spacing w:after="0" w:line="240" w:lineRule="auto"/>
              <w:rPr>
                <w:rFonts w:ascii="Times New Roman" w:hAnsi="Times New Roman"/>
                <w:i/>
                <w:sz w:val="20"/>
                <w:szCs w:val="20"/>
                <w:lang w:val="en-US"/>
              </w:rPr>
            </w:pPr>
            <w:r w:rsidRPr="0038696F">
              <w:rPr>
                <w:rFonts w:ascii="Times New Roman" w:hAnsi="Times New Roman"/>
                <w:i/>
                <w:sz w:val="20"/>
                <w:szCs w:val="20"/>
                <w:lang w:val="en-US"/>
              </w:rPr>
              <w:t xml:space="preserve">FSBSI «ARRRI», </w:t>
            </w:r>
            <w:smartTag w:uri="urn:schemas-microsoft-com:office:smarttags" w:element="City">
              <w:smartTag w:uri="urn:schemas-microsoft-com:office:smarttags" w:element="place">
                <w:smartTag w:uri="urn:schemas-microsoft-com:office:smarttags" w:element="City">
                  <w:r w:rsidRPr="0038696F">
                    <w:rPr>
                      <w:rFonts w:ascii="Times New Roman" w:hAnsi="Times New Roman"/>
                      <w:i/>
                      <w:sz w:val="20"/>
                      <w:szCs w:val="20"/>
                      <w:lang w:val="en-US"/>
                    </w:rPr>
                    <w:t>Krasnodar</w:t>
                  </w:r>
                </w:smartTag>
                <w:r w:rsidRPr="0038696F">
                  <w:rPr>
                    <w:rFonts w:ascii="Times New Roman" w:hAnsi="Times New Roman"/>
                    <w:i/>
                    <w:sz w:val="20"/>
                    <w:szCs w:val="20"/>
                    <w:lang w:val="en-US"/>
                  </w:rPr>
                  <w:t xml:space="preserve">, </w:t>
                </w:r>
                <w:smartTag w:uri="urn:schemas-microsoft-com:office:smarttags" w:element="country-region">
                  <w:r w:rsidRPr="0038696F">
                    <w:rPr>
                      <w:rFonts w:ascii="Times New Roman" w:hAnsi="Times New Roman"/>
                      <w:i/>
                      <w:sz w:val="20"/>
                      <w:szCs w:val="20"/>
                      <w:lang w:val="en-US"/>
                    </w:rPr>
                    <w:t>Russia</w:t>
                  </w:r>
                </w:smartTag>
              </w:smartTag>
            </w:smartTag>
          </w:p>
          <w:p w:rsidR="007B7DC2" w:rsidRPr="0038696F" w:rsidRDefault="007B7DC2" w:rsidP="00B977B6">
            <w:pPr>
              <w:spacing w:after="0" w:line="240" w:lineRule="auto"/>
              <w:rPr>
                <w:rFonts w:ascii="Times New Roman" w:hAnsi="Times New Roman"/>
                <w:i/>
                <w:sz w:val="20"/>
                <w:szCs w:val="20"/>
                <w:lang w:val="en-US"/>
              </w:rPr>
            </w:pPr>
            <w:smartTag w:uri="urn:schemas-microsoft-com:office:smarttags" w:element="metricconverter">
              <w:smartTagPr>
                <w:attr w:name="ProductID" w:val="-2016 г"/>
              </w:smartTagPr>
              <w:smartTag w:uri="urn:schemas-microsoft-com:office:smarttags" w:element="place">
                <w:smartTag w:uri="urn:schemas-microsoft-com:office:smarttags" w:element="City">
                  <w:r w:rsidRPr="0038696F">
                    <w:rPr>
                      <w:rFonts w:ascii="Times New Roman" w:hAnsi="Times New Roman"/>
                      <w:i/>
                      <w:sz w:val="20"/>
                      <w:szCs w:val="20"/>
                      <w:lang w:val="en-US"/>
                    </w:rPr>
                    <w:t>Krasnodar</w:t>
                  </w:r>
                </w:smartTag>
              </w:smartTag>
            </w:smartTag>
            <w:r w:rsidRPr="0038696F">
              <w:rPr>
                <w:rFonts w:ascii="Times New Roman" w:hAnsi="Times New Roman"/>
                <w:i/>
                <w:sz w:val="20"/>
                <w:szCs w:val="20"/>
                <w:lang w:val="en-US"/>
              </w:rPr>
              <w:t xml:space="preserve">, Belozerny, 3 </w:t>
            </w:r>
          </w:p>
          <w:p w:rsidR="007B7DC2" w:rsidRPr="0038696F" w:rsidRDefault="007B7DC2" w:rsidP="00B977B6">
            <w:pPr>
              <w:spacing w:after="0" w:line="240" w:lineRule="auto"/>
              <w:rPr>
                <w:rFonts w:ascii="Times New Roman" w:hAnsi="Times New Roman"/>
                <w:sz w:val="20"/>
                <w:szCs w:val="20"/>
                <w:lang w:val="en-US"/>
              </w:rPr>
            </w:pPr>
            <w:hyperlink r:id="rId8" w:history="1">
              <w:r w:rsidRPr="0038696F">
                <w:rPr>
                  <w:rStyle w:val="Hyperlink"/>
                  <w:rFonts w:ascii="Times New Roman" w:hAnsi="Times New Roman"/>
                  <w:sz w:val="20"/>
                  <w:szCs w:val="20"/>
                  <w:lang w:val="en-US"/>
                </w:rPr>
                <w:t>arrri_kub@mail.ru</w:t>
              </w:r>
            </w:hyperlink>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r w:rsidRPr="0038696F">
              <w:rPr>
                <w:rFonts w:ascii="Times New Roman" w:hAnsi="Times New Roman"/>
                <w:sz w:val="20"/>
                <w:szCs w:val="20"/>
                <w:lang w:val="en-US"/>
              </w:rPr>
              <w:t xml:space="preserve">Yurchenko Semen Alexandrovich </w:t>
            </w:r>
          </w:p>
          <w:p w:rsidR="007B7DC2" w:rsidRPr="0038696F" w:rsidRDefault="007B7DC2" w:rsidP="00B977B6">
            <w:pPr>
              <w:spacing w:after="0" w:line="240" w:lineRule="auto"/>
              <w:rPr>
                <w:rFonts w:ascii="Times New Roman" w:hAnsi="Times New Roman"/>
                <w:i/>
                <w:sz w:val="20"/>
                <w:szCs w:val="20"/>
                <w:lang w:val="en-US"/>
              </w:rPr>
            </w:pPr>
            <w:r w:rsidRPr="0038696F">
              <w:rPr>
                <w:rFonts w:ascii="Times New Roman" w:hAnsi="Times New Roman"/>
                <w:i/>
                <w:sz w:val="20"/>
                <w:szCs w:val="20"/>
                <w:lang w:val="en-US"/>
              </w:rPr>
              <w:t xml:space="preserve">FSBSI «ARRRI», </w:t>
            </w:r>
            <w:smartTag w:uri="urn:schemas-microsoft-com:office:smarttags" w:element="metricconverter">
              <w:smartTagPr>
                <w:attr w:name="ProductID" w:val="-2016 г"/>
              </w:smartTagPr>
              <w:smartTag w:uri="urn:schemas-microsoft-com:office:smarttags" w:element="place">
                <w:smartTag w:uri="urn:schemas-microsoft-com:office:smarttags" w:element="City">
                  <w:r w:rsidRPr="0038696F">
                    <w:rPr>
                      <w:rFonts w:ascii="Times New Roman" w:hAnsi="Times New Roman"/>
                      <w:i/>
                      <w:sz w:val="20"/>
                      <w:szCs w:val="20"/>
                      <w:lang w:val="en-US"/>
                    </w:rPr>
                    <w:t>Krasnodar</w:t>
                  </w:r>
                </w:smartTag>
              </w:smartTag>
              <w:r w:rsidRPr="0038696F">
                <w:rPr>
                  <w:rFonts w:ascii="Times New Roman" w:hAnsi="Times New Roman"/>
                  <w:i/>
                  <w:sz w:val="20"/>
                  <w:szCs w:val="20"/>
                  <w:lang w:val="en-US"/>
                </w:rPr>
                <w:t xml:space="preserve">, </w:t>
              </w:r>
              <w:smartTag w:uri="urn:schemas-microsoft-com:office:smarttags" w:element="metricconverter">
                <w:smartTagPr>
                  <w:attr w:name="ProductID" w:val="-2016 г"/>
                </w:smartTagPr>
                <w:smartTag w:uri="urn:schemas-microsoft-com:office:smarttags" w:element="country-region">
                  <w:r w:rsidRPr="0038696F">
                    <w:rPr>
                      <w:rFonts w:ascii="Times New Roman" w:hAnsi="Times New Roman"/>
                      <w:i/>
                      <w:sz w:val="20"/>
                      <w:szCs w:val="20"/>
                      <w:lang w:val="en-US"/>
                    </w:rPr>
                    <w:t>Russia</w:t>
                  </w:r>
                </w:smartTag>
              </w:smartTag>
            </w:smartTag>
          </w:p>
          <w:p w:rsidR="007B7DC2" w:rsidRPr="0038696F" w:rsidRDefault="007B7DC2" w:rsidP="00B977B6">
            <w:pPr>
              <w:spacing w:after="0" w:line="240" w:lineRule="auto"/>
              <w:rPr>
                <w:rFonts w:ascii="Times New Roman" w:hAnsi="Times New Roman"/>
                <w:i/>
                <w:sz w:val="20"/>
                <w:szCs w:val="20"/>
                <w:lang w:val="en-US"/>
              </w:rPr>
            </w:pPr>
            <w:smartTag w:uri="urn:schemas-microsoft-com:office:smarttags" w:element="metricconverter">
              <w:smartTagPr>
                <w:attr w:name="ProductID" w:val="-2016 г"/>
              </w:smartTagPr>
              <w:smartTag w:uri="urn:schemas-microsoft-com:office:smarttags" w:element="place">
                <w:smartTag w:uri="urn:schemas-microsoft-com:office:smarttags" w:element="City">
                  <w:r w:rsidRPr="0038696F">
                    <w:rPr>
                      <w:rFonts w:ascii="Times New Roman" w:hAnsi="Times New Roman"/>
                      <w:i/>
                      <w:sz w:val="20"/>
                      <w:szCs w:val="20"/>
                      <w:lang w:val="en-US"/>
                    </w:rPr>
                    <w:t>Krasnodar</w:t>
                  </w:r>
                </w:smartTag>
              </w:smartTag>
            </w:smartTag>
            <w:r w:rsidRPr="0038696F">
              <w:rPr>
                <w:rFonts w:ascii="Times New Roman" w:hAnsi="Times New Roman"/>
                <w:i/>
                <w:sz w:val="20"/>
                <w:szCs w:val="20"/>
                <w:lang w:val="en-US"/>
              </w:rPr>
              <w:t xml:space="preserve">, Belozerny, 3 </w:t>
            </w:r>
          </w:p>
          <w:p w:rsidR="007B7DC2" w:rsidRPr="0038696F" w:rsidRDefault="007B7DC2" w:rsidP="00B977B6">
            <w:pPr>
              <w:spacing w:after="0" w:line="240" w:lineRule="auto"/>
              <w:rPr>
                <w:rFonts w:ascii="Times New Roman" w:hAnsi="Times New Roman"/>
                <w:sz w:val="20"/>
                <w:szCs w:val="20"/>
                <w:lang w:val="en-US"/>
              </w:rPr>
            </w:pPr>
            <w:r w:rsidRPr="0038696F">
              <w:rPr>
                <w:rFonts w:ascii="Times New Roman" w:hAnsi="Times New Roman"/>
                <w:sz w:val="20"/>
                <w:szCs w:val="20"/>
                <w:lang w:val="en-US"/>
              </w:rPr>
              <w:t>arrri_kub@mail.ru</w:t>
            </w: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r w:rsidRPr="0038696F">
              <w:rPr>
                <w:rFonts w:ascii="Times New Roman" w:hAnsi="Times New Roman"/>
                <w:sz w:val="20"/>
                <w:szCs w:val="20"/>
                <w:lang w:val="en-US"/>
              </w:rPr>
              <w:t xml:space="preserve">Early-ripening white cabbage has a special place among the vegetables cultivated in </w:t>
            </w:r>
            <w:smartTag w:uri="urn:schemas-microsoft-com:office:smarttags" w:element="metricconverter">
              <w:smartTagPr>
                <w:attr w:name="ProductID" w:val="-2016 г"/>
              </w:smartTagPr>
              <w:smartTag w:uri="urn:schemas-microsoft-com:office:smarttags" w:element="place">
                <w:r w:rsidRPr="0038696F">
                  <w:rPr>
                    <w:rFonts w:ascii="Times New Roman" w:hAnsi="Times New Roman"/>
                    <w:sz w:val="20"/>
                    <w:szCs w:val="20"/>
                    <w:lang w:val="en-US"/>
                  </w:rPr>
                  <w:t>Kuban</w:t>
                </w:r>
              </w:smartTag>
            </w:smartTag>
            <w:r w:rsidRPr="0038696F">
              <w:rPr>
                <w:rFonts w:ascii="Times New Roman" w:hAnsi="Times New Roman"/>
                <w:sz w:val="20"/>
                <w:szCs w:val="20"/>
                <w:lang w:val="en-US"/>
              </w:rPr>
              <w:t xml:space="preserve"> region. It opens the pipeline of vegetables from the open ground and is supplied to other regions at a time when shortage of vegetables of domestic production is felt the most. Modern producer requirements to domestic hybrids are the highest - product quality, uniformity and productivity should not concede to foreign analogues. Ways to improve the quality of early ripening hybrids: development of lines based on modern foreign hybrids, high uniformity of lines by morphological and economic traits. Development of male sterile lines and dihaploid lines in culture</w:t>
            </w:r>
            <w:r>
              <w:rPr>
                <w:rFonts w:ascii="Times New Roman" w:hAnsi="Times New Roman"/>
                <w:sz w:val="20"/>
                <w:szCs w:val="20"/>
                <w:lang w:val="en-US"/>
              </w:rPr>
              <w:t xml:space="preserve"> </w:t>
            </w:r>
            <w:r w:rsidRPr="0038696F">
              <w:rPr>
                <w:rFonts w:ascii="Times New Roman" w:hAnsi="Times New Roman"/>
                <w:sz w:val="20"/>
                <w:szCs w:val="20"/>
                <w:lang w:val="en-US"/>
              </w:rPr>
              <w:t>in vitro can more successfully solve the problem of quality of early ripening hybrids. The use of the above methods and approaches helped develop series of inbred lines - gene sources for complex agronomic traits. On the vase of obtained lines promising early-ripening hybrids were developed. One of the hybrids, Ritsa F</w:t>
            </w:r>
            <w:r w:rsidRPr="0038696F">
              <w:rPr>
                <w:rFonts w:ascii="Times New Roman" w:hAnsi="Times New Roman"/>
                <w:sz w:val="20"/>
                <w:szCs w:val="20"/>
                <w:vertAlign w:val="subscript"/>
                <w:lang w:val="en-US"/>
              </w:rPr>
              <w:t>1</w:t>
            </w:r>
            <w:r w:rsidRPr="0038696F">
              <w:rPr>
                <w:rFonts w:ascii="Times New Roman" w:hAnsi="Times New Roman"/>
                <w:sz w:val="20"/>
                <w:szCs w:val="20"/>
                <w:lang w:val="en-US"/>
              </w:rPr>
              <w:t>, entered the State register of breeding achievements. Advantages of the hybrid: earliness, uniformity and high marketability of heads, high productivity. According to results of contest trial new hybrid Milana F</w:t>
            </w:r>
            <w:r w:rsidRPr="0038696F">
              <w:rPr>
                <w:rFonts w:ascii="Times New Roman" w:hAnsi="Times New Roman"/>
                <w:sz w:val="20"/>
                <w:szCs w:val="20"/>
                <w:vertAlign w:val="subscript"/>
                <w:lang w:val="en-US"/>
              </w:rPr>
              <w:t xml:space="preserve">1 </w:t>
            </w:r>
            <w:r w:rsidRPr="0038696F">
              <w:rPr>
                <w:rFonts w:ascii="Times New Roman" w:hAnsi="Times New Roman"/>
                <w:sz w:val="20"/>
                <w:szCs w:val="20"/>
                <w:lang w:val="en-US"/>
              </w:rPr>
              <w:t>is passed for State trial, this hybrid has high productivity potential for growing in sale cropping. Both hybrids were produced with the participation of male sterile line Dt46f, resistant to fusarium. High quality seeds of these hybrids were produced in a greenhouse in direct crop for a wide indus</w:t>
            </w:r>
            <w:r>
              <w:rPr>
                <w:rFonts w:ascii="Times New Roman" w:hAnsi="Times New Roman"/>
                <w:sz w:val="20"/>
                <w:szCs w:val="20"/>
                <w:lang w:val="en-US"/>
              </w:rPr>
              <w:t>trial and environmental testing</w:t>
            </w: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p>
          <w:p w:rsidR="007B7DC2" w:rsidRPr="0038696F" w:rsidRDefault="007B7DC2" w:rsidP="00B977B6">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6F04D1">
              <w:rPr>
                <w:rFonts w:ascii="Times New Roman" w:hAnsi="Times New Roman"/>
                <w:sz w:val="20"/>
                <w:szCs w:val="20"/>
                <w:lang w:val="en-US"/>
              </w:rPr>
              <w:t xml:space="preserve">words: </w:t>
            </w:r>
            <w:r w:rsidRPr="0038696F">
              <w:rPr>
                <w:rFonts w:ascii="Times New Roman" w:hAnsi="Times New Roman"/>
                <w:sz w:val="20"/>
                <w:szCs w:val="20"/>
                <w:lang w:val="en-US"/>
              </w:rPr>
              <w:t>BREEDING, WHITE CABBAGE, EARLY-RIPENING F</w:t>
            </w:r>
            <w:r w:rsidRPr="0038696F">
              <w:rPr>
                <w:rFonts w:ascii="Times New Roman" w:hAnsi="Times New Roman"/>
                <w:sz w:val="20"/>
                <w:szCs w:val="20"/>
                <w:vertAlign w:val="subscript"/>
                <w:lang w:val="en-US"/>
              </w:rPr>
              <w:t xml:space="preserve">1 </w:t>
            </w:r>
            <w:r w:rsidRPr="0038696F">
              <w:rPr>
                <w:rFonts w:ascii="Times New Roman" w:hAnsi="Times New Roman"/>
                <w:sz w:val="20"/>
                <w:szCs w:val="20"/>
                <w:lang w:val="en-US"/>
              </w:rPr>
              <w:t>HYBRIDS, YIELD, RITSA F</w:t>
            </w:r>
            <w:r w:rsidRPr="0038696F">
              <w:rPr>
                <w:rFonts w:ascii="Times New Roman" w:hAnsi="Times New Roman"/>
                <w:sz w:val="20"/>
                <w:szCs w:val="20"/>
                <w:vertAlign w:val="subscript"/>
                <w:lang w:val="en-US"/>
              </w:rPr>
              <w:t xml:space="preserve">1, </w:t>
            </w:r>
            <w:r w:rsidRPr="0038696F">
              <w:rPr>
                <w:rFonts w:ascii="Times New Roman" w:hAnsi="Times New Roman"/>
                <w:sz w:val="20"/>
                <w:szCs w:val="20"/>
                <w:lang w:val="en-US"/>
              </w:rPr>
              <w:t>MILANA F</w:t>
            </w:r>
            <w:r w:rsidRPr="0038696F">
              <w:rPr>
                <w:rFonts w:ascii="Times New Roman" w:hAnsi="Times New Roman"/>
                <w:sz w:val="20"/>
                <w:szCs w:val="20"/>
                <w:vertAlign w:val="subscript"/>
                <w:lang w:val="en-US"/>
              </w:rPr>
              <w:t>1</w:t>
            </w:r>
            <w:r>
              <w:rPr>
                <w:rFonts w:ascii="Times New Roman" w:hAnsi="Times New Roman"/>
                <w:sz w:val="20"/>
                <w:szCs w:val="20"/>
                <w:lang w:val="en-US"/>
              </w:rPr>
              <w:t>, CMS</w:t>
            </w:r>
          </w:p>
        </w:tc>
      </w:tr>
    </w:tbl>
    <w:p w:rsidR="007B7DC2" w:rsidRDefault="007B7DC2" w:rsidP="00912C1C">
      <w:pPr>
        <w:spacing w:line="360" w:lineRule="auto"/>
        <w:contextualSpacing/>
        <w:jc w:val="center"/>
        <w:rPr>
          <w:rFonts w:ascii="Times New Roman" w:hAnsi="Times New Roman"/>
          <w:sz w:val="28"/>
          <w:szCs w:val="28"/>
        </w:rPr>
      </w:pPr>
      <w:r>
        <w:rPr>
          <w:rFonts w:ascii="Times New Roman" w:hAnsi="Times New Roman"/>
          <w:sz w:val="28"/>
          <w:szCs w:val="28"/>
        </w:rPr>
        <w:t>Введение</w:t>
      </w:r>
    </w:p>
    <w:p w:rsidR="007B7DC2" w:rsidRDefault="007B7DC2" w:rsidP="00565D35">
      <w:pPr>
        <w:spacing w:line="360" w:lineRule="auto"/>
        <w:ind w:firstLine="708"/>
        <w:contextualSpacing/>
        <w:jc w:val="both"/>
        <w:rPr>
          <w:rFonts w:ascii="Times New Roman" w:hAnsi="Times New Roman"/>
          <w:sz w:val="28"/>
          <w:szCs w:val="28"/>
        </w:rPr>
      </w:pPr>
      <w:r w:rsidRPr="001D0B58">
        <w:rPr>
          <w:rFonts w:ascii="Times New Roman" w:hAnsi="Times New Roman"/>
          <w:sz w:val="28"/>
          <w:szCs w:val="28"/>
        </w:rPr>
        <w:t>Раннеспелая белокочанная капуста</w:t>
      </w:r>
      <w:r>
        <w:rPr>
          <w:rFonts w:ascii="Times New Roman" w:hAnsi="Times New Roman"/>
          <w:sz w:val="28"/>
          <w:szCs w:val="28"/>
        </w:rPr>
        <w:t xml:space="preserve"> открывает конвейер поступления овощей из открытого грунта. На Кубани  она созревает в 3-й декаде мая. При применении укрывного материала  сроки поступления продукции – в конце апреля – начале мая, когда остро ощущается недостаток  овощей отечественного производства. Капуста белокочанная является естественным источником углеводов, белков, минеральных элементов (кальция, калия, фосфора, железа и др.), витаминов: С, Р, РР, К,</w:t>
      </w:r>
      <w:r>
        <w:rPr>
          <w:rFonts w:ascii="Times New Roman" w:hAnsi="Times New Roman"/>
          <w:sz w:val="28"/>
          <w:szCs w:val="28"/>
          <w:lang w:val="en-US"/>
        </w:rPr>
        <w:t>U</w:t>
      </w:r>
      <w:r>
        <w:rPr>
          <w:rFonts w:ascii="Times New Roman" w:hAnsi="Times New Roman"/>
          <w:sz w:val="28"/>
          <w:szCs w:val="28"/>
        </w:rPr>
        <w:t xml:space="preserve">, группы В, органических кислот и других ценных веществ. </w:t>
      </w:r>
    </w:p>
    <w:p w:rsidR="007B7DC2" w:rsidRPr="009A62EA" w:rsidRDefault="007B7DC2" w:rsidP="009A62EA">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Сортимент ранней капусты в товарном производстве в основном представлен иностранными гибридами, которые на протяжении длительного времени превосходили отечественные гибриды по скороспелости, выравненности  и по качеству семян. Период экспансии рынка иностранными гибридами тесно связан с перестройкой отечественной селекции на более высокий качественный уровень, который позволит в ближайшие годы  перейти производителям на отечественный сортимент. Селекция раннеспелой капусты возобновилась в Краснодарском  НИИ овощного и картофельного хозяйства с 2005 года и продолжена во «ВНИИ риса» с  2011 года. Селекционный процесс выстраивается с учетом  требований производителя. Ввиду широкого распространения  лучших западных гибридов, мы ставим задачу  создания их аналогов,  но с </w:t>
      </w:r>
      <w:bookmarkStart w:id="0" w:name="_GoBack"/>
      <w:bookmarkEnd w:id="0"/>
      <w:r>
        <w:rPr>
          <w:rFonts w:ascii="Times New Roman" w:hAnsi="Times New Roman"/>
          <w:sz w:val="28"/>
          <w:szCs w:val="28"/>
        </w:rPr>
        <w:t>более  высокими отдельными характеристиками, которые обеспечили бы  конкурентоспособность наших гибридов.</w:t>
      </w:r>
    </w:p>
    <w:p w:rsidR="007B7DC2" w:rsidRPr="00696C5C" w:rsidRDefault="007B7DC2" w:rsidP="00F80C96">
      <w:pPr>
        <w:spacing w:line="360" w:lineRule="auto"/>
        <w:ind w:firstLine="709"/>
        <w:contextualSpacing/>
        <w:jc w:val="center"/>
        <w:rPr>
          <w:rFonts w:ascii="Times New Roman" w:hAnsi="Times New Roman"/>
          <w:sz w:val="28"/>
          <w:szCs w:val="28"/>
        </w:rPr>
      </w:pPr>
      <w:r w:rsidRPr="00696C5C">
        <w:rPr>
          <w:rFonts w:ascii="Times New Roman" w:hAnsi="Times New Roman"/>
          <w:sz w:val="28"/>
          <w:szCs w:val="28"/>
        </w:rPr>
        <w:t>Методика исследований</w:t>
      </w:r>
    </w:p>
    <w:p w:rsidR="007B7DC2" w:rsidRPr="003D6C5C" w:rsidRDefault="007B7DC2" w:rsidP="00B718D0">
      <w:pPr>
        <w:spacing w:line="360" w:lineRule="auto"/>
        <w:ind w:firstLine="709"/>
        <w:contextualSpacing/>
        <w:jc w:val="both"/>
        <w:rPr>
          <w:rFonts w:ascii="Times New Roman" w:hAnsi="Times New Roman"/>
          <w:sz w:val="28"/>
          <w:szCs w:val="28"/>
        </w:rPr>
      </w:pPr>
      <w:r w:rsidRPr="00696C5C">
        <w:rPr>
          <w:rFonts w:ascii="Times New Roman" w:hAnsi="Times New Roman"/>
          <w:color w:val="000000"/>
          <w:sz w:val="28"/>
          <w:szCs w:val="28"/>
        </w:rPr>
        <w:t xml:space="preserve">Создание гибридов </w:t>
      </w:r>
      <w:r w:rsidRPr="00696C5C">
        <w:rPr>
          <w:rFonts w:ascii="Times New Roman" w:hAnsi="Times New Roman"/>
          <w:sz w:val="28"/>
          <w:szCs w:val="28"/>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белокочанной капусты</w:t>
      </w:r>
      <w:r>
        <w:rPr>
          <w:rFonts w:ascii="Times New Roman" w:hAnsi="Times New Roman"/>
          <w:sz w:val="28"/>
          <w:szCs w:val="28"/>
        </w:rPr>
        <w:t xml:space="preserve"> </w:t>
      </w:r>
      <w:r w:rsidRPr="00696C5C">
        <w:rPr>
          <w:rFonts w:ascii="Times New Roman" w:hAnsi="Times New Roman"/>
          <w:color w:val="000000"/>
          <w:sz w:val="28"/>
          <w:szCs w:val="28"/>
        </w:rPr>
        <w:t>ведется по двухлинейной схеме на основе самонесовместимости [1</w:t>
      </w:r>
      <w:r>
        <w:rPr>
          <w:rFonts w:ascii="Times New Roman" w:hAnsi="Times New Roman"/>
          <w:color w:val="000000"/>
          <w:sz w:val="28"/>
          <w:szCs w:val="28"/>
        </w:rPr>
        <w:t>,2</w:t>
      </w:r>
      <w:r w:rsidRPr="00696C5C">
        <w:rPr>
          <w:rFonts w:ascii="Times New Roman" w:hAnsi="Times New Roman"/>
          <w:color w:val="000000"/>
          <w:sz w:val="28"/>
          <w:szCs w:val="28"/>
        </w:rPr>
        <w:t xml:space="preserve">] и </w:t>
      </w:r>
      <w:r w:rsidRPr="00696C5C">
        <w:rPr>
          <w:rFonts w:ascii="Times New Roman" w:hAnsi="Times New Roman"/>
          <w:color w:val="000000"/>
          <w:sz w:val="28"/>
          <w:szCs w:val="28"/>
          <w:lang w:val="en-US"/>
        </w:rPr>
        <w:t>c</w:t>
      </w:r>
      <w:r w:rsidRPr="00696C5C">
        <w:rPr>
          <w:rFonts w:ascii="Times New Roman" w:hAnsi="Times New Roman"/>
          <w:color w:val="000000"/>
          <w:sz w:val="28"/>
          <w:szCs w:val="28"/>
        </w:rPr>
        <w:t xml:space="preserve">  использованием  цитоплазматической </w:t>
      </w:r>
      <w:r>
        <w:rPr>
          <w:rFonts w:ascii="Times New Roman" w:hAnsi="Times New Roman"/>
          <w:color w:val="000000"/>
          <w:sz w:val="28"/>
          <w:szCs w:val="28"/>
        </w:rPr>
        <w:t>мужской стерильности [3</w:t>
      </w:r>
      <w:r w:rsidRPr="00696C5C">
        <w:rPr>
          <w:rFonts w:ascii="Times New Roman" w:hAnsi="Times New Roman"/>
          <w:color w:val="000000"/>
          <w:sz w:val="28"/>
          <w:szCs w:val="28"/>
        </w:rPr>
        <w:t xml:space="preserve">]. </w:t>
      </w:r>
      <w:r>
        <w:rPr>
          <w:rFonts w:ascii="Times New Roman" w:hAnsi="Times New Roman"/>
          <w:color w:val="000000"/>
          <w:sz w:val="28"/>
          <w:szCs w:val="28"/>
        </w:rPr>
        <w:t xml:space="preserve"> Повышение качества </w:t>
      </w:r>
      <w:r>
        <w:rPr>
          <w:rFonts w:ascii="Times New Roman" w:hAnsi="Times New Roman"/>
          <w:sz w:val="28"/>
          <w:szCs w:val="28"/>
        </w:rPr>
        <w:t>гибридов</w:t>
      </w:r>
      <w:r w:rsidRPr="00C168FC">
        <w:rPr>
          <w:rFonts w:ascii="Times New Roman" w:hAnsi="Times New Roman"/>
          <w:sz w:val="28"/>
          <w:szCs w:val="28"/>
        </w:rPr>
        <w:t xml:space="preserve"> </w:t>
      </w:r>
      <w:r w:rsidRPr="00CF3AA2">
        <w:rPr>
          <w:rFonts w:ascii="Times New Roman" w:hAnsi="Times New Roman"/>
          <w:sz w:val="28"/>
          <w:szCs w:val="28"/>
          <w:lang w:val="en-US"/>
        </w:rPr>
        <w:t>F</w:t>
      </w:r>
      <w:r w:rsidRPr="00CF3AA2">
        <w:rPr>
          <w:rFonts w:ascii="Times New Roman" w:hAnsi="Times New Roman"/>
          <w:sz w:val="28"/>
          <w:szCs w:val="28"/>
          <w:vertAlign w:val="subscript"/>
        </w:rPr>
        <w:t xml:space="preserve">1  </w:t>
      </w:r>
      <w:r w:rsidRPr="00CF3AA2">
        <w:rPr>
          <w:rFonts w:ascii="Times New Roman" w:hAnsi="Times New Roman"/>
          <w:sz w:val="28"/>
          <w:szCs w:val="28"/>
        </w:rPr>
        <w:t>капусты на основе мужской стерильности (ЦМС)</w:t>
      </w:r>
      <w:r>
        <w:rPr>
          <w:rFonts w:ascii="Times New Roman" w:hAnsi="Times New Roman"/>
          <w:sz w:val="28"/>
          <w:szCs w:val="28"/>
        </w:rPr>
        <w:t xml:space="preserve"> происходит  за счет нескольких факторов: увеличения </w:t>
      </w:r>
      <w:r w:rsidRPr="00CF3AA2">
        <w:rPr>
          <w:rFonts w:ascii="Times New Roman" w:hAnsi="Times New Roman"/>
          <w:sz w:val="28"/>
          <w:szCs w:val="28"/>
        </w:rPr>
        <w:t>гибридности</w:t>
      </w:r>
      <w:r w:rsidRPr="00C168FC">
        <w:rPr>
          <w:rFonts w:ascii="Times New Roman" w:hAnsi="Times New Roman"/>
          <w:sz w:val="28"/>
          <w:szCs w:val="28"/>
        </w:rPr>
        <w:t xml:space="preserve"> </w:t>
      </w:r>
      <w:r w:rsidRPr="00CF3AA2">
        <w:rPr>
          <w:rFonts w:ascii="Times New Roman" w:hAnsi="Times New Roman"/>
          <w:sz w:val="28"/>
          <w:szCs w:val="28"/>
        </w:rPr>
        <w:t xml:space="preserve">растений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sidRPr="00C168FC">
        <w:rPr>
          <w:rFonts w:ascii="Times New Roman" w:hAnsi="Times New Roman"/>
          <w:sz w:val="28"/>
          <w:szCs w:val="28"/>
          <w:vertAlign w:val="subscript"/>
        </w:rPr>
        <w:t xml:space="preserve"> </w:t>
      </w:r>
      <w:r w:rsidRPr="00CF3AA2">
        <w:rPr>
          <w:rFonts w:ascii="Times New Roman" w:hAnsi="Times New Roman"/>
          <w:sz w:val="28"/>
          <w:szCs w:val="28"/>
        </w:rPr>
        <w:t>до 100%, а</w:t>
      </w:r>
      <w:r>
        <w:rPr>
          <w:rFonts w:ascii="Times New Roman" w:hAnsi="Times New Roman"/>
          <w:sz w:val="28"/>
          <w:szCs w:val="28"/>
        </w:rPr>
        <w:t>,</w:t>
      </w:r>
      <w:r w:rsidRPr="00CF3AA2">
        <w:rPr>
          <w:rFonts w:ascii="Times New Roman" w:hAnsi="Times New Roman"/>
          <w:sz w:val="28"/>
          <w:szCs w:val="28"/>
        </w:rPr>
        <w:t xml:space="preserve"> следовательно, их однородности и дружности созревания. Кроме этого,</w:t>
      </w:r>
      <w:r>
        <w:rPr>
          <w:rFonts w:ascii="Times New Roman" w:hAnsi="Times New Roman"/>
          <w:sz w:val="28"/>
          <w:szCs w:val="28"/>
        </w:rPr>
        <w:t xml:space="preserve"> уборка семян только с материнской ЦМС линии  снимает проблему учета реципрокного эффекта, возникающую при селекции гибридов на основе самонесовместимости. </w:t>
      </w:r>
      <w:r w:rsidRPr="00CF3AA2">
        <w:rPr>
          <w:rFonts w:ascii="Times New Roman" w:hAnsi="Times New Roman"/>
          <w:sz w:val="28"/>
          <w:szCs w:val="28"/>
        </w:rPr>
        <w:t>Гибриды</w:t>
      </w:r>
      <w:r>
        <w:rPr>
          <w:rFonts w:ascii="Times New Roman" w:hAnsi="Times New Roman"/>
          <w:sz w:val="28"/>
          <w:szCs w:val="28"/>
        </w:rPr>
        <w:t xml:space="preserve"> на базе ЦМС</w:t>
      </w:r>
      <w:r w:rsidRPr="00CF3AA2">
        <w:rPr>
          <w:rFonts w:ascii="Times New Roman" w:hAnsi="Times New Roman"/>
          <w:sz w:val="28"/>
          <w:szCs w:val="28"/>
        </w:rPr>
        <w:t xml:space="preserve"> нельзя будет воспроизводить в </w:t>
      </w:r>
      <w:r w:rsidRPr="00CF3AA2">
        <w:rPr>
          <w:rFonts w:ascii="Times New Roman" w:hAnsi="Times New Roman"/>
          <w:sz w:val="28"/>
          <w:szCs w:val="28"/>
          <w:lang w:val="en-US"/>
        </w:rPr>
        <w:t>F</w:t>
      </w:r>
      <w:r w:rsidRPr="00CF3AA2">
        <w:rPr>
          <w:rFonts w:ascii="Times New Roman" w:hAnsi="Times New Roman"/>
          <w:sz w:val="28"/>
          <w:szCs w:val="28"/>
          <w:vertAlign w:val="subscript"/>
        </w:rPr>
        <w:t>2</w:t>
      </w:r>
      <w:r w:rsidRPr="00CF3AA2">
        <w:rPr>
          <w:rFonts w:ascii="Times New Roman" w:hAnsi="Times New Roman"/>
          <w:sz w:val="28"/>
          <w:szCs w:val="28"/>
        </w:rPr>
        <w:t>, что иногда имело</w:t>
      </w:r>
      <w:r>
        <w:rPr>
          <w:rFonts w:ascii="Times New Roman" w:hAnsi="Times New Roman"/>
          <w:sz w:val="28"/>
          <w:szCs w:val="28"/>
        </w:rPr>
        <w:t xml:space="preserve"> место в практике семеноводства [3</w:t>
      </w:r>
      <w:r w:rsidRPr="003D6C5C">
        <w:rPr>
          <w:rFonts w:ascii="Times New Roman" w:hAnsi="Times New Roman"/>
          <w:sz w:val="28"/>
          <w:szCs w:val="28"/>
        </w:rPr>
        <w:t>].</w:t>
      </w:r>
    </w:p>
    <w:p w:rsidR="007B7DC2" w:rsidRPr="00696C5C" w:rsidRDefault="007B7DC2" w:rsidP="00AF32B5">
      <w:pPr>
        <w:spacing w:line="360" w:lineRule="auto"/>
        <w:ind w:firstLine="902"/>
        <w:contextualSpacing/>
        <w:jc w:val="both"/>
        <w:rPr>
          <w:rFonts w:ascii="Times New Roman" w:hAnsi="Times New Roman"/>
          <w:sz w:val="28"/>
          <w:szCs w:val="28"/>
        </w:rPr>
      </w:pPr>
      <w:r w:rsidRPr="00696C5C">
        <w:rPr>
          <w:rFonts w:ascii="Times New Roman" w:hAnsi="Times New Roman"/>
          <w:color w:val="000000"/>
          <w:sz w:val="28"/>
          <w:szCs w:val="28"/>
        </w:rPr>
        <w:t xml:space="preserve">Генетический анализ на </w:t>
      </w:r>
      <w:r w:rsidRPr="00696C5C">
        <w:rPr>
          <w:rFonts w:ascii="Times New Roman" w:hAnsi="Times New Roman"/>
          <w:color w:val="000000"/>
          <w:sz w:val="28"/>
          <w:szCs w:val="28"/>
          <w:lang w:val="en-US"/>
        </w:rPr>
        <w:t>S</w:t>
      </w:r>
      <w:r w:rsidRPr="00696C5C">
        <w:rPr>
          <w:rFonts w:ascii="Times New Roman" w:hAnsi="Times New Roman"/>
          <w:color w:val="000000"/>
          <w:sz w:val="28"/>
          <w:szCs w:val="28"/>
        </w:rPr>
        <w:t xml:space="preserve">- аллель гена самонесовместимости проводится по результатам диаллельных скрещиваний, размножение инбредных линий </w:t>
      </w:r>
      <w:r>
        <w:rPr>
          <w:rFonts w:ascii="Times New Roman" w:hAnsi="Times New Roman"/>
          <w:color w:val="000000"/>
          <w:sz w:val="28"/>
          <w:szCs w:val="28"/>
        </w:rPr>
        <w:t>– путем гейтеногамного опыления вскрытых бутонов</w:t>
      </w:r>
      <w:r w:rsidRPr="00696C5C">
        <w:rPr>
          <w:rFonts w:ascii="Times New Roman" w:hAnsi="Times New Roman"/>
          <w:color w:val="000000"/>
          <w:sz w:val="28"/>
          <w:szCs w:val="28"/>
        </w:rPr>
        <w:t>[1]</w:t>
      </w:r>
      <w:r>
        <w:rPr>
          <w:rFonts w:ascii="Times New Roman" w:hAnsi="Times New Roman"/>
          <w:color w:val="000000"/>
          <w:sz w:val="28"/>
          <w:szCs w:val="28"/>
        </w:rPr>
        <w:t>.</w:t>
      </w:r>
    </w:p>
    <w:p w:rsidR="007B7DC2" w:rsidRPr="00696C5C" w:rsidRDefault="007B7DC2" w:rsidP="00AF32B5">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Выращивание селекционного материала капусты  ранней  для гибридизации (инбредные линии) проводится по однолетнему циклу в пленочной теплице</w:t>
      </w:r>
      <w:r>
        <w:rPr>
          <w:rFonts w:ascii="Times New Roman" w:hAnsi="Times New Roman"/>
          <w:sz w:val="28"/>
          <w:szCs w:val="28"/>
        </w:rPr>
        <w:t xml:space="preserve">. </w:t>
      </w:r>
      <w:r w:rsidRPr="00696C5C">
        <w:rPr>
          <w:rFonts w:ascii="Times New Roman" w:hAnsi="Times New Roman"/>
          <w:sz w:val="28"/>
          <w:szCs w:val="28"/>
        </w:rPr>
        <w:t xml:space="preserve"> Срок посева в кассеты – 1 сентября.  Сроки высадки кассетной рассады в теплицу 1-я декада октября.</w:t>
      </w:r>
      <w:r>
        <w:rPr>
          <w:rFonts w:ascii="Times New Roman" w:hAnsi="Times New Roman"/>
          <w:sz w:val="28"/>
          <w:szCs w:val="28"/>
        </w:rPr>
        <w:t xml:space="preserve"> Периодически при создании селекционных линий проводится отбор  по комплексу признаков    при выращивании в полевых условиях в типичном обороте. Для повышения сохранности отобранного материала в течение летнего периода формируем маточные растения с кочанчиками из пазушных почек, которые осенью пересаживаются в селекционную теплицу.</w:t>
      </w:r>
    </w:p>
    <w:p w:rsidR="007B7DC2" w:rsidRPr="00696C5C" w:rsidRDefault="007B7DC2" w:rsidP="00AF32B5">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Длительность яровизации и переход к цветению зависит от погодных условий в зимне-весенний период и варьирует по годам. Период гибридизации: апрель – середина мая. Для изоляции каждого растения используются индивидуальные изоляторы из агрила. Инбредные линии размножают  путем гейтеногамного опыления вскрытых бутонов. В дополнение к данному методу при размножении коммерческих линий используют хлорид натрия определенной концентрации для временного блокирования самонесовместимости, что позволяет проводить опыление в цветках, используя насекомых – шмелей и пчел. Гибриды </w:t>
      </w:r>
      <w:r w:rsidRPr="00696C5C">
        <w:rPr>
          <w:rFonts w:ascii="Times New Roman" w:hAnsi="Times New Roman"/>
          <w:sz w:val="28"/>
          <w:szCs w:val="28"/>
          <w:lang w:val="en-US"/>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проходят испытание 2 года в гибридном питомнике и выделившиеся </w:t>
      </w:r>
      <w:r>
        <w:rPr>
          <w:rFonts w:ascii="Times New Roman" w:hAnsi="Times New Roman"/>
          <w:sz w:val="28"/>
          <w:szCs w:val="28"/>
        </w:rPr>
        <w:t xml:space="preserve">по комплексу признаков </w:t>
      </w:r>
      <w:r w:rsidRPr="00696C5C">
        <w:rPr>
          <w:rFonts w:ascii="Times New Roman" w:hAnsi="Times New Roman"/>
          <w:sz w:val="28"/>
          <w:szCs w:val="28"/>
        </w:rPr>
        <w:t xml:space="preserve"> -  2 года  в конкурсном испытании.</w:t>
      </w:r>
    </w:p>
    <w:p w:rsidR="007B7DC2" w:rsidRPr="00696C5C" w:rsidRDefault="007B7DC2" w:rsidP="00A362FC">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В питомнике гибридов </w:t>
      </w:r>
      <w:r w:rsidRPr="00696C5C">
        <w:rPr>
          <w:rFonts w:ascii="Times New Roman" w:hAnsi="Times New Roman"/>
          <w:sz w:val="28"/>
          <w:szCs w:val="28"/>
          <w:lang w:val="en-US"/>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учетная площадь делянок 7м</w:t>
      </w:r>
      <w:r w:rsidRPr="00696C5C">
        <w:rPr>
          <w:rFonts w:ascii="Times New Roman" w:hAnsi="Times New Roman"/>
          <w:sz w:val="28"/>
          <w:szCs w:val="28"/>
          <w:vertAlign w:val="superscript"/>
        </w:rPr>
        <w:t>2</w:t>
      </w:r>
      <w:r w:rsidRPr="00696C5C">
        <w:rPr>
          <w:rFonts w:ascii="Times New Roman" w:hAnsi="Times New Roman"/>
          <w:sz w:val="28"/>
          <w:szCs w:val="28"/>
        </w:rPr>
        <w:t xml:space="preserve">, повторность 2-х кратная. В конкурсном – </w:t>
      </w:r>
      <w:smartTag w:uri="urn:schemas-microsoft-com:office:smarttags" w:element="metricconverter">
        <w:smartTagPr>
          <w:attr w:name="ProductID" w:val="-2016 г"/>
        </w:smartTagPr>
        <w:r w:rsidRPr="00696C5C">
          <w:rPr>
            <w:rFonts w:ascii="Times New Roman" w:hAnsi="Times New Roman"/>
            <w:sz w:val="28"/>
            <w:szCs w:val="28"/>
          </w:rPr>
          <w:t>14 м</w:t>
        </w:r>
        <w:r w:rsidRPr="00696C5C">
          <w:rPr>
            <w:rFonts w:ascii="Times New Roman" w:hAnsi="Times New Roman"/>
            <w:sz w:val="28"/>
            <w:szCs w:val="28"/>
            <w:vertAlign w:val="superscript"/>
          </w:rPr>
          <w:t>2</w:t>
        </w:r>
      </w:smartTag>
      <w:r w:rsidRPr="00696C5C">
        <w:rPr>
          <w:rFonts w:ascii="Times New Roman" w:hAnsi="Times New Roman"/>
          <w:sz w:val="28"/>
          <w:szCs w:val="28"/>
        </w:rPr>
        <w:t xml:space="preserve">, повторность 3-х кратная, размещение делянок систематическое со смещением. Рассада выращивается в кассетах. Высадка в открытый грунт – </w:t>
      </w:r>
      <w:r>
        <w:rPr>
          <w:rFonts w:ascii="Times New Roman" w:hAnsi="Times New Roman"/>
          <w:sz w:val="28"/>
          <w:szCs w:val="28"/>
        </w:rPr>
        <w:t>2-3-я декады марта по схеме - (</w:t>
      </w:r>
      <w:r w:rsidRPr="00696C5C">
        <w:rPr>
          <w:rFonts w:ascii="Times New Roman" w:hAnsi="Times New Roman"/>
          <w:sz w:val="28"/>
          <w:szCs w:val="28"/>
        </w:rPr>
        <w:t xml:space="preserve">90+50)х30 см. Способ полива </w:t>
      </w:r>
      <w:r>
        <w:rPr>
          <w:rFonts w:ascii="Times New Roman" w:hAnsi="Times New Roman"/>
          <w:sz w:val="28"/>
          <w:szCs w:val="28"/>
        </w:rPr>
        <w:t xml:space="preserve"> в поле и в теплице </w:t>
      </w:r>
      <w:r w:rsidRPr="00696C5C">
        <w:rPr>
          <w:rFonts w:ascii="Times New Roman" w:hAnsi="Times New Roman"/>
          <w:sz w:val="28"/>
          <w:szCs w:val="28"/>
        </w:rPr>
        <w:t>– капельное орошение.</w:t>
      </w:r>
    </w:p>
    <w:p w:rsidR="007B7DC2" w:rsidRPr="00696C5C" w:rsidRDefault="007B7DC2" w:rsidP="00A362FC">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В период вегетации растений </w:t>
      </w:r>
      <w:r w:rsidRPr="00696C5C">
        <w:rPr>
          <w:rFonts w:ascii="Times New Roman" w:hAnsi="Times New Roman"/>
          <w:sz w:val="28"/>
          <w:szCs w:val="28"/>
          <w:lang w:val="en-US"/>
        </w:rPr>
        <w:t>I</w:t>
      </w:r>
      <w:r w:rsidRPr="00696C5C">
        <w:rPr>
          <w:rFonts w:ascii="Times New Roman" w:hAnsi="Times New Roman"/>
          <w:sz w:val="28"/>
          <w:szCs w:val="28"/>
        </w:rPr>
        <w:t xml:space="preserve"> и </w:t>
      </w:r>
      <w:r w:rsidRPr="00696C5C">
        <w:rPr>
          <w:rFonts w:ascii="Times New Roman" w:hAnsi="Times New Roman"/>
          <w:sz w:val="28"/>
          <w:szCs w:val="28"/>
          <w:lang w:val="en-US"/>
        </w:rPr>
        <w:t>II</w:t>
      </w:r>
      <w:r w:rsidRPr="00696C5C">
        <w:rPr>
          <w:rFonts w:ascii="Times New Roman" w:hAnsi="Times New Roman"/>
          <w:sz w:val="28"/>
          <w:szCs w:val="28"/>
        </w:rPr>
        <w:t xml:space="preserve"> года проводятся фенологические наблюдения по основным фазам.</w:t>
      </w:r>
    </w:p>
    <w:p w:rsidR="007B7DC2" w:rsidRPr="00696C5C" w:rsidRDefault="007B7DC2" w:rsidP="00F82B3F">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Оценка гибридов в поле проводится по следующим признакам: однородность и выравненность по параметрам розетки и кочана,  облиственность, форма кочана, длина наружной кочерыги, устойчивость к растрескиванию, пораженность болезнями, в т.ч. неинфекционными, и вредителями. При уборке измеряются и определяются следующие показатели: общая масса с делянки, количество товарных и нетоварных кочанов, количество недогонов, сибсов, плотность кочана, длина внутренней кочерыги. Определяются органолиптически вкусовые качества.</w:t>
      </w:r>
      <w:r w:rsidRPr="00213C71">
        <w:rPr>
          <w:rFonts w:ascii="Times New Roman" w:hAnsi="Times New Roman"/>
          <w:sz w:val="28"/>
          <w:szCs w:val="28"/>
        </w:rPr>
        <w:t xml:space="preserve"> </w:t>
      </w:r>
      <w:r w:rsidRPr="00696C5C">
        <w:rPr>
          <w:rFonts w:ascii="Times New Roman" w:hAnsi="Times New Roman"/>
          <w:sz w:val="28"/>
          <w:szCs w:val="28"/>
        </w:rPr>
        <w:t xml:space="preserve">В конкурсном испытании фенологические наблюдения и биометрические измерения проводятся по методике ГСИ. Биохимический анализ кочанов проводит группа агрохимического обслуживания. </w:t>
      </w:r>
    </w:p>
    <w:p w:rsidR="007B7DC2" w:rsidRPr="00495423" w:rsidRDefault="007B7DC2" w:rsidP="00234297">
      <w:pPr>
        <w:spacing w:line="360" w:lineRule="auto"/>
        <w:ind w:firstLine="709"/>
        <w:jc w:val="both"/>
        <w:rPr>
          <w:rFonts w:ascii="Times New Roman" w:hAnsi="Times New Roman"/>
          <w:sz w:val="28"/>
          <w:szCs w:val="28"/>
        </w:rPr>
      </w:pPr>
      <w:r w:rsidRPr="00495423">
        <w:rPr>
          <w:rFonts w:ascii="Times New Roman" w:hAnsi="Times New Roman"/>
          <w:sz w:val="28"/>
          <w:szCs w:val="28"/>
        </w:rPr>
        <w:t>Результаты исследований</w:t>
      </w:r>
    </w:p>
    <w:p w:rsidR="007B7DC2" w:rsidRDefault="007B7DC2" w:rsidP="00234297">
      <w:pPr>
        <w:spacing w:line="360" w:lineRule="auto"/>
        <w:ind w:firstLine="709"/>
        <w:contextualSpacing/>
        <w:jc w:val="both"/>
        <w:rPr>
          <w:rFonts w:ascii="Times New Roman" w:hAnsi="Times New Roman"/>
          <w:sz w:val="28"/>
          <w:szCs w:val="28"/>
        </w:rPr>
      </w:pPr>
      <w:r>
        <w:rPr>
          <w:rFonts w:ascii="Times New Roman" w:hAnsi="Times New Roman"/>
          <w:sz w:val="28"/>
          <w:szCs w:val="28"/>
        </w:rPr>
        <w:t>Условно  ранние гибриды, выращиваемые в Краснодарском крае на товарную продукцию, можно разделить на 2 группы: ультра раннеспелые  для выращивания в укрывной культуре и открытом грунте  в ЛПХ и частично в фермерских хозяйствах для местного рынка и ультрараннеспелые и  раннеспелые, выращиваемые  в фермерских хозяйствах для реализации  на вывоз в более северные регионы.</w:t>
      </w:r>
    </w:p>
    <w:p w:rsidR="007B7DC2" w:rsidRPr="00624C18" w:rsidRDefault="007B7DC2" w:rsidP="00234297">
      <w:pPr>
        <w:spacing w:line="360" w:lineRule="auto"/>
        <w:ind w:firstLine="851"/>
        <w:contextualSpacing/>
        <w:jc w:val="both"/>
        <w:rPr>
          <w:rFonts w:ascii="Times New Roman" w:hAnsi="Times New Roman"/>
          <w:sz w:val="28"/>
          <w:szCs w:val="28"/>
        </w:rPr>
      </w:pPr>
      <w:r w:rsidRPr="00624C18">
        <w:rPr>
          <w:rFonts w:ascii="Times New Roman" w:hAnsi="Times New Roman"/>
          <w:sz w:val="28"/>
          <w:szCs w:val="28"/>
        </w:rPr>
        <w:t>Ультрараннеспелый гибрид должен отвечать следующей модели:</w:t>
      </w:r>
    </w:p>
    <w:p w:rsidR="007B7DC2" w:rsidRDefault="007B7DC2" w:rsidP="00F82B3F">
      <w:pPr>
        <w:spacing w:line="360" w:lineRule="auto"/>
        <w:contextualSpacing/>
        <w:jc w:val="both"/>
        <w:rPr>
          <w:rFonts w:ascii="Times New Roman" w:hAnsi="Times New Roman"/>
          <w:sz w:val="28"/>
          <w:szCs w:val="28"/>
        </w:rPr>
      </w:pPr>
      <w:r w:rsidRPr="00624C18">
        <w:rPr>
          <w:rFonts w:ascii="Times New Roman" w:hAnsi="Times New Roman"/>
          <w:sz w:val="28"/>
          <w:szCs w:val="28"/>
        </w:rPr>
        <w:t>количество дней от высадки рассады</w:t>
      </w:r>
      <w:r>
        <w:rPr>
          <w:rFonts w:ascii="Times New Roman" w:hAnsi="Times New Roman"/>
          <w:sz w:val="28"/>
          <w:szCs w:val="28"/>
        </w:rPr>
        <w:t xml:space="preserve"> до массового созревания </w:t>
      </w:r>
      <w:r w:rsidRPr="00624C18">
        <w:rPr>
          <w:rFonts w:ascii="Times New Roman" w:hAnsi="Times New Roman"/>
          <w:sz w:val="28"/>
          <w:szCs w:val="28"/>
        </w:rPr>
        <w:t>- 58-62; средняя масса кочана – 1,2-1,5кг</w:t>
      </w:r>
      <w:r>
        <w:rPr>
          <w:rFonts w:ascii="Times New Roman" w:hAnsi="Times New Roman"/>
          <w:sz w:val="28"/>
          <w:szCs w:val="28"/>
        </w:rPr>
        <w:t xml:space="preserve">, </w:t>
      </w:r>
      <w:r w:rsidRPr="00624C18">
        <w:rPr>
          <w:rFonts w:ascii="Times New Roman" w:hAnsi="Times New Roman"/>
          <w:sz w:val="28"/>
          <w:szCs w:val="28"/>
        </w:rPr>
        <w:t>длина внутренней кочерыги – до 50%; устойчивость к растрескиванию</w:t>
      </w:r>
      <w:r>
        <w:rPr>
          <w:rFonts w:ascii="Times New Roman" w:hAnsi="Times New Roman"/>
          <w:sz w:val="28"/>
          <w:szCs w:val="28"/>
        </w:rPr>
        <w:t xml:space="preserve"> - </w:t>
      </w:r>
      <w:r w:rsidRPr="00624C18">
        <w:rPr>
          <w:rFonts w:ascii="Times New Roman" w:hAnsi="Times New Roman"/>
          <w:sz w:val="28"/>
          <w:szCs w:val="28"/>
        </w:rPr>
        <w:t xml:space="preserve"> втечение 5-7 дней после массового созревания; отличный товарный вид   и вкусовые качества кочанов; коэффициент вариации по массе кочана 10-15%.</w:t>
      </w:r>
    </w:p>
    <w:p w:rsidR="007B7DC2" w:rsidRDefault="007B7DC2" w:rsidP="00F82B3F">
      <w:pPr>
        <w:spacing w:line="360" w:lineRule="auto"/>
        <w:ind w:firstLine="851"/>
        <w:contextualSpacing/>
        <w:jc w:val="both"/>
        <w:rPr>
          <w:rFonts w:ascii="Times New Roman" w:hAnsi="Times New Roman"/>
          <w:sz w:val="28"/>
          <w:szCs w:val="28"/>
        </w:rPr>
      </w:pPr>
      <w:r w:rsidRPr="00624C18">
        <w:rPr>
          <w:rFonts w:ascii="Times New Roman" w:hAnsi="Times New Roman"/>
          <w:sz w:val="28"/>
          <w:szCs w:val="28"/>
        </w:rPr>
        <w:t>Раннеспелые гибриды,</w:t>
      </w:r>
      <w:r>
        <w:rPr>
          <w:rFonts w:ascii="Times New Roman" w:hAnsi="Times New Roman"/>
          <w:sz w:val="28"/>
          <w:szCs w:val="28"/>
        </w:rPr>
        <w:t xml:space="preserve"> предназначенные для поставки в другие регионы,</w:t>
      </w:r>
      <w:r w:rsidRPr="00624C18">
        <w:rPr>
          <w:rFonts w:ascii="Times New Roman" w:hAnsi="Times New Roman"/>
          <w:sz w:val="28"/>
          <w:szCs w:val="28"/>
        </w:rPr>
        <w:t xml:space="preserve"> в дополнение к высоким качественным характеристикам</w:t>
      </w:r>
      <w:r>
        <w:rPr>
          <w:rFonts w:ascii="Times New Roman" w:hAnsi="Times New Roman"/>
          <w:sz w:val="28"/>
          <w:szCs w:val="28"/>
        </w:rPr>
        <w:t xml:space="preserve"> кочана</w:t>
      </w:r>
      <w:r w:rsidRPr="00624C18">
        <w:rPr>
          <w:rFonts w:ascii="Times New Roman" w:hAnsi="Times New Roman"/>
          <w:sz w:val="28"/>
          <w:szCs w:val="28"/>
        </w:rPr>
        <w:t xml:space="preserve">,  должны формировать кочаны массой 1,5-2,0 кг, обладать </w:t>
      </w:r>
      <w:r>
        <w:rPr>
          <w:rFonts w:ascii="Times New Roman" w:hAnsi="Times New Roman"/>
          <w:sz w:val="28"/>
          <w:szCs w:val="28"/>
        </w:rPr>
        <w:t xml:space="preserve"> более высокой </w:t>
      </w:r>
      <w:r w:rsidRPr="00624C18">
        <w:rPr>
          <w:rFonts w:ascii="Times New Roman" w:hAnsi="Times New Roman"/>
          <w:sz w:val="28"/>
          <w:szCs w:val="28"/>
        </w:rPr>
        <w:t>устойчивостью к растрескиванию и хорошей транспортабельностью.</w:t>
      </w:r>
    </w:p>
    <w:p w:rsidR="007B7DC2" w:rsidRDefault="007B7DC2"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За последние 10 лет работы отселектированы путем многократного инбридинга(6-7 поколений) и отбора раннеспелые линии, полученные на базе лучших иностранных гибридов, выращиваемых в южном регионе(табл.1)</w:t>
      </w:r>
    </w:p>
    <w:p w:rsidR="007B7DC2" w:rsidRDefault="007B7DC2" w:rsidP="00E5003C">
      <w:pPr>
        <w:shd w:val="clear" w:color="auto" w:fill="FFFFFF"/>
        <w:spacing w:line="360" w:lineRule="auto"/>
        <w:ind w:firstLine="851"/>
        <w:contextualSpacing/>
        <w:jc w:val="both"/>
        <w:rPr>
          <w:rFonts w:ascii="Times New Roman" w:hAnsi="Times New Roman"/>
          <w:sz w:val="28"/>
          <w:szCs w:val="28"/>
        </w:rPr>
      </w:pPr>
      <w:r>
        <w:rPr>
          <w:rFonts w:ascii="Times New Roman" w:hAnsi="Times New Roman"/>
          <w:sz w:val="28"/>
          <w:szCs w:val="28"/>
        </w:rPr>
        <w:t>Таблица 1 -  Характеристика  раннеспелых инбредных линий белокочанной капусты  по комплексу признаков.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11"/>
        <w:gridCol w:w="3096"/>
        <w:gridCol w:w="3079"/>
      </w:tblGrid>
      <w:tr w:rsidR="007B7DC2" w:rsidRPr="00B977B6" w:rsidTr="00B977B6">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Хозяйственно-ценные признаки</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Исходный материал (иностранные гибриды)</w:t>
            </w:r>
          </w:p>
        </w:tc>
        <w:tc>
          <w:tcPr>
            <w:tcW w:w="3191"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Ген источники ценных признаков – инбредные линии</w:t>
            </w:r>
          </w:p>
        </w:tc>
      </w:tr>
      <w:tr w:rsidR="007B7DC2" w:rsidRPr="00B977B6" w:rsidTr="00B977B6">
        <w:tc>
          <w:tcPr>
            <w:tcW w:w="3190"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Высокая урожайность</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 xml:space="preserve">Моррис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Камбрия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Нозоми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Дженерал</w:t>
            </w:r>
            <w:r w:rsidRPr="00B977B6">
              <w:rPr>
                <w:rFonts w:ascii="Times New Roman" w:hAnsi="Times New Roman"/>
                <w:sz w:val="24"/>
                <w:szCs w:val="24"/>
                <w:lang w:val="en-US"/>
              </w:rPr>
              <w:t>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Мр378, Кам1, Дж123, Ноз111, Ноз113</w:t>
            </w:r>
          </w:p>
        </w:tc>
      </w:tr>
      <w:tr w:rsidR="007B7DC2" w:rsidRPr="00B977B6" w:rsidTr="00B977B6">
        <w:tc>
          <w:tcPr>
            <w:tcW w:w="3190"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Раннеспелость</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 xml:space="preserve">Элиза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Сюрприз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Етма</w:t>
            </w:r>
            <w:r w:rsidRPr="00B977B6">
              <w:rPr>
                <w:rFonts w:ascii="Times New Roman" w:hAnsi="Times New Roman"/>
                <w:sz w:val="24"/>
                <w:szCs w:val="24"/>
                <w:lang w:val="en-US"/>
              </w:rPr>
              <w:t>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Эл11, Сз15, Етд76</w:t>
            </w:r>
          </w:p>
        </w:tc>
      </w:tr>
      <w:tr w:rsidR="007B7DC2" w:rsidRPr="00B977B6" w:rsidTr="00B977B6">
        <w:tc>
          <w:tcPr>
            <w:tcW w:w="3190"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Жаростойкость</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 xml:space="preserve">Моррис </w:t>
            </w:r>
            <w:r w:rsidRPr="00B977B6">
              <w:rPr>
                <w:rFonts w:ascii="Times New Roman" w:hAnsi="Times New Roman"/>
                <w:sz w:val="24"/>
                <w:szCs w:val="24"/>
                <w:lang w:val="en-US"/>
              </w:rPr>
              <w:t>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Мр378</w:t>
            </w:r>
          </w:p>
        </w:tc>
      </w:tr>
      <w:tr w:rsidR="007B7DC2" w:rsidRPr="00B977B6" w:rsidTr="00B977B6">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Устойчивость к стеблеванию</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Карамба</w:t>
            </w:r>
            <w:r w:rsidRPr="00B977B6">
              <w:rPr>
                <w:rFonts w:ascii="Times New Roman" w:hAnsi="Times New Roman"/>
                <w:sz w:val="24"/>
                <w:szCs w:val="24"/>
                <w:lang w:val="en-US"/>
              </w:rPr>
              <w:t xml:space="preserve"> F</w:t>
            </w:r>
            <w:r w:rsidRPr="00B977B6">
              <w:rPr>
                <w:rFonts w:ascii="Times New Roman" w:hAnsi="Times New Roman"/>
                <w:sz w:val="24"/>
                <w:szCs w:val="24"/>
                <w:vertAlign w:val="subscript"/>
              </w:rPr>
              <w:t>1</w:t>
            </w:r>
            <w:r w:rsidRPr="00B977B6">
              <w:rPr>
                <w:rFonts w:ascii="Times New Roman" w:hAnsi="Times New Roman"/>
                <w:sz w:val="24"/>
                <w:szCs w:val="24"/>
              </w:rPr>
              <w:t>, Сюрприз</w:t>
            </w:r>
            <w:r w:rsidRPr="00B977B6">
              <w:rPr>
                <w:rFonts w:ascii="Times New Roman" w:hAnsi="Times New Roman"/>
                <w:sz w:val="24"/>
                <w:szCs w:val="24"/>
                <w:lang w:val="en-US"/>
              </w:rPr>
              <w:t xml:space="preserve"> 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Кб1п3, Сз1954, Сз1956, Сз15</w:t>
            </w:r>
          </w:p>
        </w:tc>
      </w:tr>
      <w:tr w:rsidR="007B7DC2" w:rsidRPr="00B977B6" w:rsidTr="00B977B6">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Устойчивость к растрескиванию</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Элиза</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Сюрприз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Нозоми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 Камбрия </w:t>
            </w:r>
            <w:r w:rsidRPr="00B977B6">
              <w:rPr>
                <w:rFonts w:ascii="Times New Roman" w:hAnsi="Times New Roman"/>
                <w:sz w:val="24"/>
                <w:szCs w:val="24"/>
                <w:lang w:val="en-US"/>
              </w:rPr>
              <w:t>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Эл11, Сз1954, Сз1956, Кам1, Ноз111, Ноз113</w:t>
            </w:r>
          </w:p>
        </w:tc>
      </w:tr>
      <w:tr w:rsidR="007B7DC2" w:rsidRPr="00B977B6" w:rsidTr="00B977B6">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Устойчивость к фузариозу</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Моррис</w:t>
            </w:r>
            <w:r w:rsidRPr="00B977B6">
              <w:rPr>
                <w:rFonts w:ascii="Times New Roman" w:hAnsi="Times New Roman"/>
                <w:sz w:val="24"/>
                <w:szCs w:val="24"/>
                <w:lang w:val="en-US"/>
              </w:rPr>
              <w:t xml:space="preserve"> F</w:t>
            </w:r>
            <w:r w:rsidRPr="00B977B6">
              <w:rPr>
                <w:rFonts w:ascii="Times New Roman" w:hAnsi="Times New Roman"/>
                <w:sz w:val="24"/>
                <w:szCs w:val="24"/>
                <w:vertAlign w:val="subscript"/>
              </w:rPr>
              <w:t>1</w:t>
            </w:r>
            <w:r w:rsidRPr="00B977B6">
              <w:rPr>
                <w:rFonts w:ascii="Times New Roman" w:hAnsi="Times New Roman"/>
                <w:sz w:val="24"/>
                <w:szCs w:val="24"/>
              </w:rPr>
              <w:t>, Дженерал</w:t>
            </w:r>
            <w:r w:rsidRPr="00B977B6">
              <w:rPr>
                <w:rFonts w:ascii="Times New Roman" w:hAnsi="Times New Roman"/>
                <w:sz w:val="24"/>
                <w:szCs w:val="24"/>
                <w:lang w:val="en-US"/>
              </w:rPr>
              <w:t xml:space="preserve"> 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line="360" w:lineRule="auto"/>
              <w:contextualSpacing/>
              <w:jc w:val="both"/>
              <w:rPr>
                <w:rFonts w:ascii="Times New Roman" w:hAnsi="Times New Roman"/>
                <w:sz w:val="24"/>
                <w:szCs w:val="24"/>
              </w:rPr>
            </w:pPr>
            <w:r w:rsidRPr="00B977B6">
              <w:rPr>
                <w:rFonts w:ascii="Times New Roman" w:hAnsi="Times New Roman"/>
                <w:sz w:val="24"/>
                <w:szCs w:val="24"/>
              </w:rPr>
              <w:t>Мр378, Дж123,</w:t>
            </w:r>
          </w:p>
        </w:tc>
      </w:tr>
      <w:tr w:rsidR="007B7DC2" w:rsidRPr="00B977B6" w:rsidTr="00B977B6">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Высокая товарность кочана</w:t>
            </w:r>
          </w:p>
        </w:tc>
        <w:tc>
          <w:tcPr>
            <w:tcW w:w="3190"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 xml:space="preserve">Сюрприз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Камбрия </w:t>
            </w:r>
            <w:r w:rsidRPr="00B977B6">
              <w:rPr>
                <w:rFonts w:ascii="Times New Roman" w:hAnsi="Times New Roman"/>
                <w:sz w:val="24"/>
                <w:szCs w:val="24"/>
                <w:lang w:val="en-US"/>
              </w:rPr>
              <w:t>F</w:t>
            </w:r>
            <w:r w:rsidRPr="00B977B6">
              <w:rPr>
                <w:rFonts w:ascii="Times New Roman" w:hAnsi="Times New Roman"/>
                <w:sz w:val="24"/>
                <w:szCs w:val="24"/>
                <w:vertAlign w:val="subscript"/>
              </w:rPr>
              <w:t>1</w:t>
            </w:r>
            <w:r w:rsidRPr="00B977B6">
              <w:rPr>
                <w:rFonts w:ascii="Times New Roman" w:hAnsi="Times New Roman"/>
                <w:sz w:val="24"/>
                <w:szCs w:val="24"/>
              </w:rPr>
              <w:t xml:space="preserve">, Нозоми </w:t>
            </w:r>
            <w:r w:rsidRPr="00B977B6">
              <w:rPr>
                <w:rFonts w:ascii="Times New Roman" w:hAnsi="Times New Roman"/>
                <w:sz w:val="24"/>
                <w:szCs w:val="24"/>
                <w:lang w:val="en-US"/>
              </w:rPr>
              <w:t>F</w:t>
            </w:r>
            <w:r w:rsidRPr="00B977B6">
              <w:rPr>
                <w:rFonts w:ascii="Times New Roman" w:hAnsi="Times New Roman"/>
                <w:sz w:val="24"/>
                <w:szCs w:val="24"/>
                <w:vertAlign w:val="subscript"/>
              </w:rPr>
              <w:t>1</w:t>
            </w:r>
          </w:p>
        </w:tc>
        <w:tc>
          <w:tcPr>
            <w:tcW w:w="3191" w:type="dxa"/>
          </w:tcPr>
          <w:p w:rsidR="007B7DC2" w:rsidRPr="00B977B6" w:rsidRDefault="007B7DC2" w:rsidP="00B977B6">
            <w:pPr>
              <w:spacing w:after="0"/>
              <w:contextualSpacing/>
              <w:jc w:val="both"/>
              <w:rPr>
                <w:rFonts w:ascii="Times New Roman" w:hAnsi="Times New Roman"/>
                <w:sz w:val="24"/>
                <w:szCs w:val="24"/>
              </w:rPr>
            </w:pPr>
            <w:r w:rsidRPr="00B977B6">
              <w:rPr>
                <w:rFonts w:ascii="Times New Roman" w:hAnsi="Times New Roman"/>
                <w:sz w:val="24"/>
                <w:szCs w:val="24"/>
              </w:rPr>
              <w:t>Сз1954, Сз1956, Сз15 Мр378, Ноз111, Ноз113</w:t>
            </w:r>
          </w:p>
        </w:tc>
      </w:tr>
    </w:tbl>
    <w:p w:rsidR="007B7DC2" w:rsidRPr="005038E5" w:rsidRDefault="007B7DC2" w:rsidP="0079152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Данные таблицы 1 констатируют, что такие линии, как Мр378, Ноз 111, Ноз113, Сз15, Сз1954, Сз1956, Кам1,   представляют селекционную ценность по комплексу признаков. Следует подчеркнуть, что в работе над линией Ноз111 принимала участие лаборатория биотехнологии, что позволило через культуру </w:t>
      </w:r>
      <w:r>
        <w:rPr>
          <w:rFonts w:ascii="Times New Roman" w:hAnsi="Times New Roman"/>
          <w:sz w:val="28"/>
          <w:szCs w:val="28"/>
          <w:lang w:val="en-US"/>
        </w:rPr>
        <w:t>in</w:t>
      </w:r>
      <w:r>
        <w:rPr>
          <w:rFonts w:ascii="Times New Roman" w:hAnsi="Times New Roman"/>
          <w:sz w:val="28"/>
          <w:szCs w:val="28"/>
        </w:rPr>
        <w:t xml:space="preserve"> </w:t>
      </w:r>
      <w:r>
        <w:rPr>
          <w:rFonts w:ascii="Times New Roman" w:hAnsi="Times New Roman"/>
          <w:sz w:val="28"/>
          <w:szCs w:val="28"/>
          <w:lang w:val="en-US"/>
        </w:rPr>
        <w:t>vitro</w:t>
      </w:r>
      <w:r>
        <w:rPr>
          <w:rFonts w:ascii="Times New Roman" w:hAnsi="Times New Roman"/>
          <w:sz w:val="28"/>
          <w:szCs w:val="28"/>
        </w:rPr>
        <w:t xml:space="preserve"> ускорить процесс перехода ее в гомозиготное состояние. </w:t>
      </w:r>
    </w:p>
    <w:p w:rsidR="007B7DC2" w:rsidRDefault="007B7DC2" w:rsidP="0079152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Гибридная комбинация (Дт46фхСз15)</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успешно прошла конкурсное и Государственное испытание и включена  в Государственный  реестр селекционных достижений Р.Ф. в 2016 году под названием Рица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.Начало созревания г</w:t>
      </w:r>
      <w:r w:rsidRPr="00644E2B">
        <w:rPr>
          <w:rFonts w:ascii="Times New Roman" w:hAnsi="Times New Roman"/>
          <w:sz w:val="28"/>
          <w:szCs w:val="28"/>
        </w:rPr>
        <w:t>ибрид</w:t>
      </w:r>
      <w:r>
        <w:rPr>
          <w:rFonts w:ascii="Times New Roman" w:hAnsi="Times New Roman"/>
          <w:sz w:val="28"/>
          <w:szCs w:val="28"/>
        </w:rPr>
        <w:t>ана 82-90 день  от полных всходов, массовая техническая спелость  через  54- 64 дня от высадки рассады. Ф</w:t>
      </w:r>
      <w:r w:rsidRPr="00644E2B">
        <w:rPr>
          <w:rFonts w:ascii="Times New Roman" w:hAnsi="Times New Roman"/>
          <w:sz w:val="28"/>
          <w:szCs w:val="28"/>
        </w:rPr>
        <w:t>ормирует окру</w:t>
      </w:r>
      <w:r>
        <w:rPr>
          <w:rFonts w:ascii="Times New Roman" w:hAnsi="Times New Roman"/>
          <w:sz w:val="28"/>
          <w:szCs w:val="28"/>
        </w:rPr>
        <w:t xml:space="preserve">глые кочаны  массой 1,1-1,6 кг. Внешняя окраска кочана – светло-зеленая, на разрезе желтовато-белая. Длина внутренней кочерыги  не превышает  50% от высоты кочана, в благоприятные годы составляет не более 30%. Гибрид </w:t>
      </w:r>
      <w:r w:rsidRPr="00644E2B">
        <w:rPr>
          <w:rFonts w:ascii="Times New Roman" w:hAnsi="Times New Roman"/>
          <w:sz w:val="28"/>
          <w:szCs w:val="28"/>
        </w:rPr>
        <w:t>морфологически однороден, коч</w:t>
      </w:r>
      <w:r>
        <w:rPr>
          <w:rFonts w:ascii="Times New Roman" w:hAnsi="Times New Roman"/>
          <w:sz w:val="28"/>
          <w:szCs w:val="28"/>
        </w:rPr>
        <w:t xml:space="preserve">аны имеют отличный товарный вид. В годы конкурсного испытания </w:t>
      </w:r>
      <w:r w:rsidRPr="00644E2B">
        <w:rPr>
          <w:rFonts w:ascii="Times New Roman" w:hAnsi="Times New Roman"/>
          <w:sz w:val="28"/>
          <w:szCs w:val="28"/>
        </w:rPr>
        <w:t xml:space="preserve">средняя урожайность </w:t>
      </w:r>
      <w:r>
        <w:rPr>
          <w:rFonts w:ascii="Times New Roman" w:hAnsi="Times New Roman"/>
          <w:sz w:val="28"/>
          <w:szCs w:val="28"/>
        </w:rPr>
        <w:t xml:space="preserve"> составила </w:t>
      </w:r>
      <w:r w:rsidRPr="00644E2B">
        <w:rPr>
          <w:rFonts w:ascii="Times New Roman" w:hAnsi="Times New Roman"/>
          <w:sz w:val="28"/>
          <w:szCs w:val="28"/>
        </w:rPr>
        <w:t>58,8т/га, что на 10,1% превысило стандарт</w:t>
      </w:r>
      <w:r>
        <w:rPr>
          <w:rFonts w:ascii="Times New Roman" w:hAnsi="Times New Roman"/>
          <w:sz w:val="28"/>
          <w:szCs w:val="28"/>
        </w:rPr>
        <w:t xml:space="preserve"> Казачок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и на 11,2% голландский гибрид Парел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По скороспелости гибрид Рица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превосходит Казачок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на 5- 6 дней и уступает Парелу  2-3 дня. Содержание сухого вещества в кочанах – 5,21%, общего сахара – 3,09, аскорбиновой кислоты – 32,20 мг%, что обеспечивает высокие вкусовые качества продукции.</w:t>
      </w:r>
    </w:p>
    <w:p w:rsidR="007B7DC2" w:rsidRDefault="007B7DC2" w:rsidP="00A362F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Гибрид у</w:t>
      </w:r>
      <w:r w:rsidRPr="00644E2B">
        <w:rPr>
          <w:rFonts w:ascii="Times New Roman" w:hAnsi="Times New Roman"/>
          <w:sz w:val="28"/>
          <w:szCs w:val="28"/>
        </w:rPr>
        <w:t xml:space="preserve">стойчив к фузариозу. </w:t>
      </w:r>
      <w:r>
        <w:rPr>
          <w:rFonts w:ascii="Times New Roman" w:hAnsi="Times New Roman"/>
          <w:sz w:val="28"/>
          <w:szCs w:val="28"/>
        </w:rPr>
        <w:t xml:space="preserve">Средне устойчив к растрескиванию. </w:t>
      </w:r>
      <w:r w:rsidRPr="00644E2B">
        <w:rPr>
          <w:rFonts w:ascii="Times New Roman" w:hAnsi="Times New Roman"/>
          <w:sz w:val="28"/>
          <w:szCs w:val="28"/>
        </w:rPr>
        <w:t>Предназначен для выращивания на раннюю продукцию в укрывной культуре и в открытом грунте. Предполагаемый экономический эффект от внедрения за счет импортозамещения  составит  18,85-19,90 тыс.руб/га. (результаты получены за счет разницы в цене семян</w:t>
      </w:r>
      <w:r>
        <w:rPr>
          <w:rFonts w:ascii="Times New Roman" w:hAnsi="Times New Roman"/>
          <w:sz w:val="28"/>
          <w:szCs w:val="28"/>
        </w:rPr>
        <w:t xml:space="preserve"> и прибавки урожайности</w:t>
      </w:r>
      <w:r w:rsidRPr="00644E2B">
        <w:rPr>
          <w:rFonts w:ascii="Times New Roman" w:hAnsi="Times New Roman"/>
          <w:sz w:val="28"/>
          <w:szCs w:val="28"/>
        </w:rPr>
        <w:t>).</w:t>
      </w:r>
    </w:p>
    <w:p w:rsidR="007B7DC2" w:rsidRPr="0062368B" w:rsidRDefault="007B7DC2" w:rsidP="0062368B">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Семеноводство данного гибрида ведется на базе ЦМС в пленочной теплице в беспересадочной культуре. Энергосберегающий способ производства  гибридных семян позволил получить в  2016 году семена высокого качества с всхожестью 98% , при урожайности 12,5 кг/ 100 м</w:t>
      </w:r>
      <w:r>
        <w:rPr>
          <w:rFonts w:ascii="Times New Roman" w:hAnsi="Times New Roman"/>
          <w:sz w:val="28"/>
          <w:szCs w:val="28"/>
          <w:vertAlign w:val="superscript"/>
        </w:rPr>
        <w:t>2</w:t>
      </w:r>
      <w:r>
        <w:rPr>
          <w:rFonts w:ascii="Times New Roman" w:hAnsi="Times New Roman"/>
          <w:sz w:val="28"/>
          <w:szCs w:val="28"/>
        </w:rPr>
        <w:t>, что позволит провести широкие производственные и экологические испытания.</w:t>
      </w:r>
    </w:p>
    <w:p w:rsidR="007B7DC2" w:rsidRDefault="007B7DC2" w:rsidP="00A362FC">
      <w:pPr>
        <w:spacing w:line="360" w:lineRule="auto"/>
        <w:ind w:firstLine="709"/>
        <w:contextualSpacing/>
        <w:jc w:val="both"/>
        <w:outlineLvl w:val="0"/>
        <w:rPr>
          <w:rFonts w:ascii="Times New Roman" w:hAnsi="Times New Roman"/>
          <w:sz w:val="28"/>
          <w:szCs w:val="28"/>
        </w:rPr>
      </w:pPr>
      <w:r w:rsidRPr="00712D49">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1.8pt;height:294.6pt;visibility:visible">
            <v:imagedata r:id="rId9" o:title=""/>
          </v:shape>
        </w:pict>
      </w:r>
    </w:p>
    <w:p w:rsidR="007B7DC2" w:rsidRDefault="007B7DC2" w:rsidP="00CB33B8">
      <w:pPr>
        <w:spacing w:line="360" w:lineRule="auto"/>
        <w:ind w:firstLine="709"/>
        <w:contextualSpacing/>
        <w:jc w:val="center"/>
        <w:outlineLvl w:val="0"/>
        <w:rPr>
          <w:rFonts w:ascii="Times New Roman" w:hAnsi="Times New Roman"/>
          <w:sz w:val="28"/>
          <w:szCs w:val="28"/>
        </w:rPr>
      </w:pPr>
      <w:r>
        <w:rPr>
          <w:rFonts w:ascii="Times New Roman" w:hAnsi="Times New Roman"/>
          <w:sz w:val="28"/>
          <w:szCs w:val="28"/>
        </w:rPr>
        <w:t>Рис.1 – Раннеспелый гибрид Рица</w:t>
      </w:r>
      <w:r w:rsidRPr="00CF3AA2">
        <w:rPr>
          <w:rFonts w:ascii="Times New Roman" w:hAnsi="Times New Roman"/>
          <w:sz w:val="28"/>
          <w:szCs w:val="28"/>
          <w:lang w:val="en-US"/>
        </w:rPr>
        <w:t>F</w:t>
      </w:r>
      <w:r w:rsidRPr="00CF3AA2">
        <w:rPr>
          <w:rFonts w:ascii="Times New Roman" w:hAnsi="Times New Roman"/>
          <w:sz w:val="28"/>
          <w:szCs w:val="28"/>
          <w:vertAlign w:val="subscript"/>
        </w:rPr>
        <w:t>1</w:t>
      </w:r>
    </w:p>
    <w:p w:rsidR="007B7DC2" w:rsidRDefault="007B7DC2" w:rsidP="00A362F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С участием  созданных линий  ежегодно  получаем в теплице 50-60  раннеспелых гибридов, которые проходят  комплексную оценку в полевых условиях с учетом потребности рынка. Надо отметить, что погодные условия в весенний период складываются на Кубани  не всегда благоприятно для роста и развития ранней белокочанной капусты, что дает возможность оценить гибриды на различных фонах и выделить образцы,  адаптированные к условиям региона.</w:t>
      </w:r>
    </w:p>
    <w:p w:rsidR="007B7DC2" w:rsidRPr="00B66A8A" w:rsidRDefault="007B7DC2" w:rsidP="00B66A8A">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В результате  проделанной за последние годы селекционной работы  созданы  перспективные гибриды раннеспелой капусты, которые планируется передать в Государственное испытание. Характерной общей  особенностью  выделенных гибридов является высокая товарность  и выравненность кочанов,  что позволит выращивать их в товарном производстве и  успешно транспортировать  в другие регионы в качестве ранней продукции. </w:t>
      </w:r>
    </w:p>
    <w:p w:rsidR="007B7DC2" w:rsidRDefault="007B7DC2"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Как показали исследования, перспективные гибриды получены с участием линий, которые выделяются по комплексу хозяйственно - ценных признаков. К ним следует отнести следующие комбинации: (Кам 251хНаз 111 -52), (Кам251х Сз 1954), (Кам 251хСз 1956), которые  на среднем агрофоне формируют кочаны массой 1,46-1,67 кг, имеют высокую устойчивость к растрескиванию и высокую выравненность кочанов.</w:t>
      </w:r>
    </w:p>
    <w:p w:rsidR="007B7DC2" w:rsidRDefault="007B7DC2"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 xml:space="preserve">По результатам конкурсного испытания  в 2015-2016 г будет передан в Госсортоиспытание высоко продуктивный раннеспелый гибрид Милана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полученный на основе мужско стерильной линии Дт46ф  и линии Ноз 111. Данный гибрид, как и гибрид Рица</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sidRPr="00814441">
        <w:rPr>
          <w:rFonts w:ascii="Times New Roman" w:hAnsi="Times New Roman"/>
          <w:sz w:val="28"/>
          <w:szCs w:val="28"/>
        </w:rPr>
        <w:t>– результат сотрудничества с Селекционной станцией</w:t>
      </w:r>
      <w:r>
        <w:rPr>
          <w:rFonts w:ascii="Times New Roman" w:hAnsi="Times New Roman"/>
          <w:sz w:val="28"/>
          <w:szCs w:val="28"/>
        </w:rPr>
        <w:t xml:space="preserve"> им. Н.Н. Тимофеева.</w:t>
      </w:r>
    </w:p>
    <w:p w:rsidR="007B7DC2" w:rsidRPr="000B5C6F" w:rsidRDefault="007B7DC2" w:rsidP="00F35842">
      <w:pPr>
        <w:spacing w:line="360" w:lineRule="auto"/>
        <w:ind w:firstLine="900"/>
        <w:jc w:val="both"/>
        <w:rPr>
          <w:rFonts w:ascii="Times New Roman" w:hAnsi="Times New Roman"/>
          <w:sz w:val="28"/>
          <w:szCs w:val="28"/>
        </w:rPr>
      </w:pPr>
      <w:r>
        <w:rPr>
          <w:rFonts w:ascii="Times New Roman" w:hAnsi="Times New Roman"/>
          <w:sz w:val="28"/>
          <w:szCs w:val="28"/>
        </w:rPr>
        <w:t xml:space="preserve">Погодные условия в годы испытания значительно различались. В 2015 году </w:t>
      </w:r>
      <w:r w:rsidRPr="00D372AD">
        <w:rPr>
          <w:rFonts w:ascii="Times New Roman" w:hAnsi="Times New Roman"/>
          <w:sz w:val="28"/>
          <w:szCs w:val="28"/>
        </w:rPr>
        <w:t>во 2 -3 декадах апреля температура была ниже нормы   с ночными заморозками,  что задержало рост и развитие растений.</w:t>
      </w:r>
      <w:r w:rsidRPr="009A3071">
        <w:rPr>
          <w:rFonts w:ascii="Times New Roman" w:hAnsi="Times New Roman"/>
          <w:sz w:val="28"/>
          <w:szCs w:val="28"/>
        </w:rPr>
        <w:t>В 2016 году переход среднесуточной температуры воздуха через +10 °С отмечен 24-25 марта что на 15-25 дней раньше средних многолетних сроков ; через +15 °С (конец весны) отмечен 9-10 мая, что 5-15 дней раньше обычного. В целом весна оказалась очень ранней и теплой.</w:t>
      </w:r>
      <w:r>
        <w:rPr>
          <w:rFonts w:ascii="Times New Roman" w:hAnsi="Times New Roman"/>
          <w:sz w:val="28"/>
          <w:szCs w:val="28"/>
        </w:rPr>
        <w:t xml:space="preserve"> Реакция гибридов на условия выращивания была неоднозначной. Два перспективных гибрида на основе линии Ноз 111 и стандарт (табл.2) в условиях  второго года испытания  показали более высокие результаты  по урожайности- на 16-17% и 20,6% соответственно. Гибриды Рица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w:t>
      </w:r>
      <w:r w:rsidRPr="00AA6844">
        <w:rPr>
          <w:rFonts w:ascii="Times New Roman" w:hAnsi="Times New Roman"/>
          <w:sz w:val="28"/>
          <w:szCs w:val="28"/>
        </w:rPr>
        <w:t>(Дж123х И34)</w:t>
      </w:r>
      <w:r>
        <w:rPr>
          <w:rFonts w:ascii="Times New Roman" w:hAnsi="Times New Roman"/>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 xml:space="preserve">и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w:t>
      </w:r>
      <w:r w:rsidRPr="006B1BEE">
        <w:rPr>
          <w:rFonts w:ascii="Times New Roman" w:hAnsi="Times New Roman"/>
          <w:sz w:val="28"/>
          <w:szCs w:val="28"/>
        </w:rPr>
        <w:t>65</w:t>
      </w:r>
      <w:r>
        <w:rPr>
          <w:rFonts w:ascii="Times New Roman" w:hAnsi="Times New Roman"/>
          <w:sz w:val="28"/>
          <w:szCs w:val="28"/>
        </w:rPr>
        <w:t xml:space="preserve">г </w:t>
      </w:r>
      <w:r w:rsidRPr="006B1BEE">
        <w:rPr>
          <w:rFonts w:ascii="Times New Roman" w:hAnsi="Times New Roman"/>
          <w:sz w:val="28"/>
          <w:szCs w:val="28"/>
        </w:rPr>
        <w:t>х Дт46)</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слабо реагировали на изменение погодных условий и имели более низкие показатели продуктивности, чем первая группа. В итоге, следует выделить комбинацию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 xml:space="preserve">-52г </w:t>
      </w:r>
      <w:r w:rsidRPr="006B1BEE">
        <w:rPr>
          <w:rFonts w:ascii="Times New Roman" w:hAnsi="Times New Roman"/>
          <w:sz w:val="28"/>
          <w:szCs w:val="28"/>
        </w:rPr>
        <w:t>х Дт46</w:t>
      </w:r>
      <w:r>
        <w:rPr>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которая по урожайности  в первый год существенно превышала стандарт, а во второй год была на уровне стандарта (табл.2).  Надо отметить, что данный гибрид имеет более высокую транспортабельность по сравнению со стандартом и созревает на  3 дня раньше. В целом, по комплексу хозяйственных признаков гибрид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 xml:space="preserve">-52г </w:t>
      </w:r>
      <w:r w:rsidRPr="006B1BEE">
        <w:rPr>
          <w:rFonts w:ascii="Times New Roman" w:hAnsi="Times New Roman"/>
          <w:sz w:val="28"/>
          <w:szCs w:val="28"/>
        </w:rPr>
        <w:t>х Дт46</w:t>
      </w:r>
      <w:r>
        <w:rPr>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соответствует требованиям товарного производства  и будет передан в  Госсортоиспытание под названием Милана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(рис.2).</w:t>
      </w:r>
    </w:p>
    <w:p w:rsidR="007B7DC2" w:rsidRPr="00A76EEC" w:rsidRDefault="007B7DC2" w:rsidP="00A76EEC">
      <w:pPr>
        <w:spacing w:after="0" w:line="360" w:lineRule="auto"/>
        <w:rPr>
          <w:rFonts w:ascii="Times New Roman" w:hAnsi="Times New Roman"/>
          <w:sz w:val="28"/>
          <w:szCs w:val="28"/>
        </w:rPr>
      </w:pPr>
      <w:r>
        <w:rPr>
          <w:rFonts w:ascii="Times New Roman" w:hAnsi="Times New Roman"/>
          <w:sz w:val="28"/>
          <w:szCs w:val="28"/>
        </w:rPr>
        <w:t>Таблица 2</w:t>
      </w:r>
      <w:r w:rsidRPr="00806524">
        <w:rPr>
          <w:rFonts w:ascii="Times New Roman" w:hAnsi="Times New Roman"/>
          <w:sz w:val="28"/>
          <w:szCs w:val="28"/>
        </w:rPr>
        <w:t xml:space="preserve"> – Результаты конкурсного испытания гибридов </w:t>
      </w:r>
      <w:r w:rsidRPr="00806524">
        <w:rPr>
          <w:rFonts w:ascii="Times New Roman" w:hAnsi="Times New Roman"/>
          <w:sz w:val="28"/>
          <w:szCs w:val="28"/>
          <w:lang w:val="en-US"/>
        </w:rPr>
        <w:t>F</w:t>
      </w:r>
      <w:r w:rsidRPr="00806524">
        <w:rPr>
          <w:rFonts w:ascii="Times New Roman" w:hAnsi="Times New Roman"/>
          <w:sz w:val="28"/>
          <w:szCs w:val="28"/>
          <w:vertAlign w:val="subscript"/>
        </w:rPr>
        <w:t>1</w:t>
      </w:r>
      <w:r w:rsidRPr="00806524">
        <w:rPr>
          <w:rFonts w:ascii="Times New Roman" w:hAnsi="Times New Roman"/>
          <w:sz w:val="28"/>
          <w:szCs w:val="28"/>
        </w:rPr>
        <w:t xml:space="preserve"> раннеспелой белокочанной капусты, 2015</w:t>
      </w:r>
      <w:r>
        <w:rPr>
          <w:rFonts w:ascii="Times New Roman" w:hAnsi="Times New Roman"/>
          <w:sz w:val="28"/>
          <w:szCs w:val="28"/>
        </w:rPr>
        <w:t xml:space="preserve"> -2016 г.</w:t>
      </w:r>
      <w:r w:rsidRPr="00806524">
        <w:rPr>
          <w:rFonts w:ascii="Times New Roman" w:hAnsi="Times New Roman"/>
          <w:sz w:val="28"/>
          <w:szCs w:val="28"/>
        </w:rPr>
        <w:t xml:space="preserve">г.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850"/>
        <w:gridCol w:w="851"/>
        <w:gridCol w:w="992"/>
        <w:gridCol w:w="992"/>
        <w:gridCol w:w="851"/>
        <w:gridCol w:w="850"/>
        <w:gridCol w:w="851"/>
        <w:gridCol w:w="814"/>
      </w:tblGrid>
      <w:tr w:rsidR="007B7DC2" w:rsidRPr="00B977B6" w:rsidTr="00B977B6">
        <w:trPr>
          <w:trHeight w:val="510"/>
        </w:trPr>
        <w:tc>
          <w:tcPr>
            <w:tcW w:w="2235" w:type="dxa"/>
            <w:vMerge w:val="restart"/>
          </w:tcPr>
          <w:p w:rsidR="007B7DC2" w:rsidRPr="00B977B6" w:rsidRDefault="007B7DC2" w:rsidP="00B977B6">
            <w:pPr>
              <w:spacing w:after="0" w:line="240" w:lineRule="auto"/>
              <w:rPr>
                <w:rFonts w:ascii="Times New Roman" w:hAnsi="Times New Roman"/>
              </w:rPr>
            </w:pPr>
          </w:p>
          <w:p w:rsidR="007B7DC2" w:rsidRPr="00B977B6" w:rsidRDefault="007B7DC2" w:rsidP="00B977B6">
            <w:pPr>
              <w:spacing w:after="0" w:line="240" w:lineRule="auto"/>
              <w:contextualSpacing/>
              <w:jc w:val="center"/>
              <w:rPr>
                <w:rFonts w:ascii="Times New Roman" w:hAnsi="Times New Roman"/>
                <w:sz w:val="28"/>
                <w:szCs w:val="28"/>
              </w:rPr>
            </w:pPr>
            <w:r w:rsidRPr="00B977B6">
              <w:rPr>
                <w:rFonts w:ascii="Times New Roman" w:hAnsi="Times New Roman"/>
              </w:rPr>
              <w:t>Название  гибрида</w:t>
            </w:r>
            <w:r w:rsidRPr="00B977B6">
              <w:rPr>
                <w:rFonts w:ascii="Times New Roman" w:hAnsi="Times New Roman"/>
                <w:lang w:val="en-US"/>
              </w:rPr>
              <w:t>F</w:t>
            </w:r>
            <w:r w:rsidRPr="00B977B6">
              <w:rPr>
                <w:rFonts w:ascii="Times New Roman" w:hAnsi="Times New Roman"/>
                <w:vertAlign w:val="subscript"/>
              </w:rPr>
              <w:t>1</w:t>
            </w:r>
          </w:p>
        </w:tc>
        <w:tc>
          <w:tcPr>
            <w:tcW w:w="1701" w:type="dxa"/>
            <w:gridSpan w:val="2"/>
            <w:tcBorders>
              <w:bottom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vertAlign w:val="superscript"/>
              </w:rPr>
            </w:pPr>
            <w:r w:rsidRPr="00B977B6">
              <w:rPr>
                <w:rFonts w:ascii="Times New Roman" w:hAnsi="Times New Roman"/>
                <w:sz w:val="24"/>
                <w:szCs w:val="24"/>
              </w:rPr>
              <w:t>Количество дней от вы-садки рассады</w:t>
            </w:r>
          </w:p>
        </w:tc>
        <w:tc>
          <w:tcPr>
            <w:tcW w:w="1984" w:type="dxa"/>
            <w:gridSpan w:val="2"/>
            <w:tcBorders>
              <w:bottom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Средняя масса кочана, кг</w:t>
            </w:r>
          </w:p>
        </w:tc>
        <w:tc>
          <w:tcPr>
            <w:tcW w:w="1701" w:type="dxa"/>
            <w:gridSpan w:val="2"/>
            <w:tcBorders>
              <w:bottom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Урожайность, т/га</w:t>
            </w:r>
          </w:p>
        </w:tc>
        <w:tc>
          <w:tcPr>
            <w:tcW w:w="1665" w:type="dxa"/>
            <w:gridSpan w:val="2"/>
            <w:tcBorders>
              <w:bottom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Прибавка урожайностик ст., %</w:t>
            </w:r>
          </w:p>
        </w:tc>
      </w:tr>
      <w:tr w:rsidR="007B7DC2" w:rsidRPr="00B977B6" w:rsidTr="00B977B6">
        <w:trPr>
          <w:trHeight w:val="570"/>
        </w:trPr>
        <w:tc>
          <w:tcPr>
            <w:tcW w:w="2235" w:type="dxa"/>
            <w:vMerge/>
          </w:tcPr>
          <w:p w:rsidR="007B7DC2" w:rsidRPr="00B977B6" w:rsidRDefault="007B7DC2" w:rsidP="00B977B6">
            <w:pPr>
              <w:spacing w:after="0" w:line="240" w:lineRule="auto"/>
            </w:pPr>
          </w:p>
        </w:tc>
        <w:tc>
          <w:tcPr>
            <w:tcW w:w="850"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2015</w:t>
            </w:r>
          </w:p>
        </w:tc>
        <w:tc>
          <w:tcPr>
            <w:tcW w:w="851"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2016</w:t>
            </w:r>
          </w:p>
        </w:tc>
        <w:tc>
          <w:tcPr>
            <w:tcW w:w="992"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2015</w:t>
            </w:r>
          </w:p>
        </w:tc>
        <w:tc>
          <w:tcPr>
            <w:tcW w:w="992"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 xml:space="preserve">2016 </w:t>
            </w:r>
          </w:p>
        </w:tc>
        <w:tc>
          <w:tcPr>
            <w:tcW w:w="851"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2015</w:t>
            </w:r>
          </w:p>
        </w:tc>
        <w:tc>
          <w:tcPr>
            <w:tcW w:w="850" w:type="dxa"/>
            <w:tcBorders>
              <w:top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2016</w:t>
            </w:r>
          </w:p>
        </w:tc>
        <w:tc>
          <w:tcPr>
            <w:tcW w:w="851" w:type="dxa"/>
            <w:tcBorders>
              <w:top w:val="single" w:sz="4" w:space="0" w:color="auto"/>
              <w:right w:val="single" w:sz="4" w:space="0" w:color="auto"/>
            </w:tcBorders>
          </w:tcPr>
          <w:p w:rsidR="007B7DC2" w:rsidRPr="00B977B6" w:rsidRDefault="007B7DC2" w:rsidP="00B977B6">
            <w:pPr>
              <w:spacing w:after="0" w:line="240" w:lineRule="auto"/>
              <w:contextualSpacing/>
              <w:rPr>
                <w:rFonts w:ascii="Times New Roman" w:hAnsi="Times New Roman"/>
              </w:rPr>
            </w:pPr>
            <w:r w:rsidRPr="00B977B6">
              <w:rPr>
                <w:rFonts w:ascii="Times New Roman" w:hAnsi="Times New Roman"/>
              </w:rPr>
              <w:t>2015</w:t>
            </w:r>
          </w:p>
        </w:tc>
        <w:tc>
          <w:tcPr>
            <w:tcW w:w="814" w:type="dxa"/>
            <w:tcBorders>
              <w:top w:val="single" w:sz="4" w:space="0" w:color="auto"/>
              <w:left w:val="single" w:sz="4" w:space="0" w:color="auto"/>
            </w:tcBorders>
          </w:tcPr>
          <w:p w:rsidR="007B7DC2" w:rsidRPr="00B977B6" w:rsidRDefault="007B7DC2" w:rsidP="00B977B6">
            <w:pPr>
              <w:spacing w:after="0" w:line="240" w:lineRule="auto"/>
              <w:contextualSpacing/>
              <w:jc w:val="both"/>
              <w:rPr>
                <w:rFonts w:ascii="Times New Roman" w:hAnsi="Times New Roman"/>
              </w:rPr>
            </w:pPr>
            <w:r w:rsidRPr="00B977B6">
              <w:rPr>
                <w:rFonts w:ascii="Times New Roman" w:hAnsi="Times New Roman"/>
              </w:rPr>
              <w:t>2016</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Казачок, ст</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79</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65</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1,27</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1,49</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58,3</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70,3</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8"/>
                <w:szCs w:val="28"/>
              </w:rPr>
            </w:pP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Рица</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76</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60</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1,25</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1,14</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55,9</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52,7</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-4,1</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-25,0</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Дж123х И34</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74</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60</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1,12</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1,00</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50,1</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46,4</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-14,1</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-34,0</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Ноз111-35гх Дт46</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76</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62</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1,37</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1,47</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58,5</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67,9</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+0,3</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-3,4</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8"/>
                <w:szCs w:val="28"/>
              </w:rPr>
            </w:pPr>
            <w:r w:rsidRPr="00B977B6">
              <w:rPr>
                <w:rFonts w:ascii="Times New Roman" w:hAnsi="Times New Roman"/>
                <w:sz w:val="24"/>
                <w:szCs w:val="24"/>
              </w:rPr>
              <w:t>Ноз111-52гх Дт46</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76</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62</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1,37</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1,53</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60,1</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70,4</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+3,1</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0,1</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8"/>
                <w:szCs w:val="28"/>
              </w:rPr>
            </w:pPr>
            <w:r w:rsidRPr="00B977B6">
              <w:rPr>
                <w:rFonts w:ascii="Times New Roman" w:hAnsi="Times New Roman"/>
                <w:sz w:val="24"/>
                <w:szCs w:val="24"/>
              </w:rPr>
              <w:t>Ноз111-65г х Дт46</w:t>
            </w:r>
          </w:p>
        </w:tc>
        <w:tc>
          <w:tcPr>
            <w:tcW w:w="850"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76</w:t>
            </w:r>
          </w:p>
        </w:tc>
        <w:tc>
          <w:tcPr>
            <w:tcW w:w="851"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62</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1,13</w:t>
            </w:r>
          </w:p>
        </w:tc>
        <w:tc>
          <w:tcPr>
            <w:tcW w:w="992" w:type="dxa"/>
          </w:tcPr>
          <w:p w:rsidR="007B7DC2" w:rsidRPr="00B977B6" w:rsidRDefault="007B7DC2" w:rsidP="00B977B6">
            <w:pPr>
              <w:spacing w:after="0" w:line="240" w:lineRule="auto"/>
              <w:contextualSpacing/>
              <w:jc w:val="center"/>
              <w:rPr>
                <w:rFonts w:ascii="Times New Roman" w:hAnsi="Times New Roman"/>
                <w:sz w:val="24"/>
                <w:szCs w:val="24"/>
              </w:rPr>
            </w:pPr>
            <w:r w:rsidRPr="00B977B6">
              <w:rPr>
                <w:rFonts w:ascii="Times New Roman" w:hAnsi="Times New Roman"/>
                <w:sz w:val="24"/>
                <w:szCs w:val="24"/>
              </w:rPr>
              <w:t>1,24</w:t>
            </w: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52,7</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52,9</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-9,6</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-24,8</w:t>
            </w:r>
          </w:p>
        </w:tc>
      </w:tr>
      <w:tr w:rsidR="007B7DC2" w:rsidRPr="00B977B6" w:rsidTr="00B977B6">
        <w:tc>
          <w:tcPr>
            <w:tcW w:w="2235" w:type="dxa"/>
          </w:tcPr>
          <w:p w:rsidR="007B7DC2" w:rsidRPr="00B977B6" w:rsidRDefault="007B7DC2" w:rsidP="00B977B6">
            <w:pPr>
              <w:spacing w:after="0" w:line="240" w:lineRule="auto"/>
              <w:contextualSpacing/>
              <w:jc w:val="both"/>
              <w:rPr>
                <w:rFonts w:ascii="Times New Roman" w:hAnsi="Times New Roman"/>
                <w:sz w:val="24"/>
                <w:szCs w:val="24"/>
                <w:vertAlign w:val="subscript"/>
              </w:rPr>
            </w:pPr>
            <w:r w:rsidRPr="00B977B6">
              <w:rPr>
                <w:rFonts w:ascii="Times New Roman" w:hAnsi="Times New Roman"/>
                <w:sz w:val="24"/>
                <w:szCs w:val="24"/>
              </w:rPr>
              <w:t>НСР</w:t>
            </w:r>
            <w:r w:rsidRPr="00B977B6">
              <w:rPr>
                <w:rFonts w:ascii="Times New Roman" w:hAnsi="Times New Roman"/>
                <w:sz w:val="24"/>
                <w:szCs w:val="24"/>
                <w:vertAlign w:val="subscript"/>
              </w:rPr>
              <w:t>05</w:t>
            </w:r>
          </w:p>
        </w:tc>
        <w:tc>
          <w:tcPr>
            <w:tcW w:w="850" w:type="dxa"/>
          </w:tcPr>
          <w:p w:rsidR="007B7DC2" w:rsidRPr="00B977B6" w:rsidRDefault="007B7DC2" w:rsidP="00B977B6">
            <w:pPr>
              <w:spacing w:after="0" w:line="240" w:lineRule="auto"/>
              <w:contextualSpacing/>
              <w:jc w:val="both"/>
              <w:rPr>
                <w:rFonts w:ascii="Times New Roman" w:hAnsi="Times New Roman"/>
                <w:sz w:val="28"/>
                <w:szCs w:val="28"/>
              </w:rPr>
            </w:pPr>
          </w:p>
        </w:tc>
        <w:tc>
          <w:tcPr>
            <w:tcW w:w="851" w:type="dxa"/>
          </w:tcPr>
          <w:p w:rsidR="007B7DC2" w:rsidRPr="00B977B6" w:rsidRDefault="007B7DC2" w:rsidP="00B977B6">
            <w:pPr>
              <w:spacing w:after="0" w:line="240" w:lineRule="auto"/>
              <w:contextualSpacing/>
              <w:jc w:val="both"/>
              <w:rPr>
                <w:rFonts w:ascii="Times New Roman" w:hAnsi="Times New Roman"/>
                <w:sz w:val="28"/>
                <w:szCs w:val="28"/>
              </w:rPr>
            </w:pPr>
          </w:p>
        </w:tc>
        <w:tc>
          <w:tcPr>
            <w:tcW w:w="992" w:type="dxa"/>
          </w:tcPr>
          <w:p w:rsidR="007B7DC2" w:rsidRPr="00B977B6" w:rsidRDefault="007B7DC2" w:rsidP="00B977B6">
            <w:pPr>
              <w:spacing w:after="0" w:line="240" w:lineRule="auto"/>
              <w:contextualSpacing/>
              <w:jc w:val="both"/>
              <w:rPr>
                <w:rFonts w:ascii="Times New Roman" w:hAnsi="Times New Roman"/>
                <w:sz w:val="28"/>
                <w:szCs w:val="28"/>
              </w:rPr>
            </w:pPr>
          </w:p>
        </w:tc>
        <w:tc>
          <w:tcPr>
            <w:tcW w:w="992" w:type="dxa"/>
          </w:tcPr>
          <w:p w:rsidR="007B7DC2" w:rsidRPr="00B977B6" w:rsidRDefault="007B7DC2" w:rsidP="00B977B6">
            <w:pPr>
              <w:spacing w:after="0" w:line="240" w:lineRule="auto"/>
              <w:contextualSpacing/>
              <w:jc w:val="both"/>
              <w:rPr>
                <w:rFonts w:ascii="Times New Roman" w:hAnsi="Times New Roman"/>
                <w:sz w:val="28"/>
                <w:szCs w:val="28"/>
              </w:rPr>
            </w:pPr>
          </w:p>
        </w:tc>
        <w:tc>
          <w:tcPr>
            <w:tcW w:w="851"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1,64</w:t>
            </w:r>
          </w:p>
        </w:tc>
        <w:tc>
          <w:tcPr>
            <w:tcW w:w="850" w:type="dxa"/>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4,82</w:t>
            </w:r>
          </w:p>
        </w:tc>
        <w:tc>
          <w:tcPr>
            <w:tcW w:w="851" w:type="dxa"/>
            <w:tcBorders>
              <w:righ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2,95</w:t>
            </w:r>
          </w:p>
        </w:tc>
        <w:tc>
          <w:tcPr>
            <w:tcW w:w="814" w:type="dxa"/>
            <w:tcBorders>
              <w:left w:val="single" w:sz="4" w:space="0" w:color="auto"/>
            </w:tcBorders>
          </w:tcPr>
          <w:p w:rsidR="007B7DC2" w:rsidRPr="00B977B6" w:rsidRDefault="007B7DC2" w:rsidP="00B977B6">
            <w:pPr>
              <w:spacing w:after="0" w:line="240" w:lineRule="auto"/>
              <w:contextualSpacing/>
              <w:jc w:val="both"/>
              <w:rPr>
                <w:rFonts w:ascii="Times New Roman" w:hAnsi="Times New Roman"/>
                <w:sz w:val="24"/>
                <w:szCs w:val="24"/>
              </w:rPr>
            </w:pPr>
            <w:r w:rsidRPr="00B977B6">
              <w:rPr>
                <w:rFonts w:ascii="Times New Roman" w:hAnsi="Times New Roman"/>
                <w:sz w:val="24"/>
                <w:szCs w:val="24"/>
              </w:rPr>
              <w:t>7,90</w:t>
            </w:r>
          </w:p>
        </w:tc>
      </w:tr>
    </w:tbl>
    <w:p w:rsidR="007B7DC2" w:rsidRDefault="007B7DC2" w:rsidP="00417259">
      <w:pPr>
        <w:spacing w:line="360" w:lineRule="auto"/>
        <w:ind w:firstLine="851"/>
        <w:contextualSpacing/>
        <w:jc w:val="center"/>
        <w:rPr>
          <w:rFonts w:ascii="Times New Roman" w:hAnsi="Times New Roman"/>
          <w:sz w:val="28"/>
          <w:szCs w:val="28"/>
        </w:rPr>
      </w:pPr>
      <w:r>
        <w:rPr>
          <w:noProof/>
        </w:rPr>
        <w:pict>
          <v:shape id="Рисунок 3" o:spid="_x0000_s1026" type="#_x0000_t75" style="position:absolute;left:0;text-align:left;margin-left:10.8pt;margin-top:22.9pt;width:441pt;height:212.55pt;z-index:-251658240;visibility:visible;mso-position-horizontal-relative:text;mso-position-vertical-relative:text" wrapcoords="-37 0 -37 21539 21600 21539 21600 0 -37 0">
            <v:imagedata r:id="rId10" o:title=""/>
            <w10:wrap type="tight"/>
          </v:shape>
        </w:pict>
      </w:r>
    </w:p>
    <w:p w:rsidR="007B7DC2" w:rsidRDefault="007B7DC2" w:rsidP="00DD0926">
      <w:pPr>
        <w:spacing w:after="0" w:line="240" w:lineRule="auto"/>
        <w:jc w:val="center"/>
        <w:rPr>
          <w:rFonts w:ascii="Times New Roman" w:hAnsi="Times New Roman"/>
          <w:sz w:val="28"/>
          <w:szCs w:val="28"/>
          <w:vertAlign w:val="subscript"/>
        </w:rPr>
      </w:pPr>
      <w:r>
        <w:rPr>
          <w:rFonts w:ascii="Times New Roman" w:hAnsi="Times New Roman"/>
          <w:sz w:val="28"/>
          <w:szCs w:val="28"/>
        </w:rPr>
        <w:t>Рис.</w:t>
      </w:r>
      <w:r w:rsidRPr="00DD0926">
        <w:rPr>
          <w:rFonts w:ascii="Times New Roman" w:hAnsi="Times New Roman"/>
          <w:sz w:val="28"/>
          <w:szCs w:val="28"/>
        </w:rPr>
        <w:t xml:space="preserve"> 2 – Перспективный  раннеспелый гибрид Милана </w:t>
      </w:r>
      <w:r w:rsidRPr="00DD0926">
        <w:rPr>
          <w:rFonts w:ascii="Times New Roman" w:hAnsi="Times New Roman"/>
          <w:sz w:val="28"/>
          <w:szCs w:val="28"/>
          <w:lang w:val="en-US"/>
        </w:rPr>
        <w:t>F</w:t>
      </w:r>
      <w:r w:rsidRPr="00DD0926">
        <w:rPr>
          <w:rFonts w:ascii="Times New Roman" w:hAnsi="Times New Roman"/>
          <w:sz w:val="28"/>
          <w:szCs w:val="28"/>
          <w:vertAlign w:val="subscript"/>
        </w:rPr>
        <w:t>1</w:t>
      </w:r>
    </w:p>
    <w:p w:rsidR="007B7DC2" w:rsidRPr="00DD0926" w:rsidRDefault="007B7DC2" w:rsidP="00115B4E">
      <w:pPr>
        <w:spacing w:after="0" w:line="360" w:lineRule="auto"/>
        <w:rPr>
          <w:rFonts w:ascii="Times New Roman" w:hAnsi="Times New Roman"/>
          <w:sz w:val="28"/>
          <w:szCs w:val="28"/>
        </w:rPr>
      </w:pPr>
      <w:r>
        <w:rPr>
          <w:rFonts w:ascii="Times New Roman" w:hAnsi="Times New Roman"/>
          <w:sz w:val="28"/>
          <w:szCs w:val="28"/>
        </w:rPr>
        <w:t>Выводы</w:t>
      </w:r>
    </w:p>
    <w:p w:rsidR="007B7DC2" w:rsidRPr="00491873" w:rsidRDefault="007B7DC2" w:rsidP="00491873">
      <w:pPr>
        <w:spacing w:after="0" w:line="360" w:lineRule="auto"/>
        <w:ind w:firstLine="675"/>
        <w:jc w:val="both"/>
        <w:rPr>
          <w:rFonts w:ascii="Times New Roman" w:hAnsi="Times New Roman"/>
          <w:sz w:val="28"/>
          <w:szCs w:val="28"/>
        </w:rPr>
      </w:pPr>
      <w:r w:rsidRPr="00DD0926">
        <w:rPr>
          <w:rFonts w:ascii="Times New Roman" w:hAnsi="Times New Roman"/>
          <w:sz w:val="28"/>
          <w:szCs w:val="28"/>
        </w:rPr>
        <w:t>В результате</w:t>
      </w:r>
      <w:r>
        <w:rPr>
          <w:rFonts w:ascii="Times New Roman" w:hAnsi="Times New Roman"/>
          <w:sz w:val="28"/>
          <w:szCs w:val="28"/>
        </w:rPr>
        <w:t xml:space="preserve"> селекционной работы созданы инбредные линии раннеспелой белокочанной капусты – ген источники хозяйственно-ценных признаков: раннеспелости, высокой продуктивности, высокой товарности кочанов, устойчивости к растрескиванию. На их основе получены перспективные гибриды для товарного производства. Для повышения качества гибридов  в качестве материнской линии использовали ЦМС – линию – Дт46ф.  С участием данной линии  и перспективных линий созданы  раннеспелые гибриды для товарного производства, отвечающие заданной модели – Рица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и Милана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Произведены высококачественные семена  данных гибридов  в пленочной теплице  в беспересадочной культуре  для проведения широкого производственного и экологического испытаний.</w:t>
      </w:r>
    </w:p>
    <w:p w:rsidR="007B7DC2" w:rsidRDefault="007B7DC2" w:rsidP="00491873">
      <w:pPr>
        <w:spacing w:after="0" w:line="360" w:lineRule="auto"/>
        <w:jc w:val="both"/>
        <w:rPr>
          <w:rFonts w:ascii="Times New Roman" w:hAnsi="Times New Roman"/>
          <w:sz w:val="28"/>
          <w:szCs w:val="28"/>
          <w:vertAlign w:val="subscript"/>
        </w:rPr>
      </w:pPr>
    </w:p>
    <w:p w:rsidR="007B7DC2" w:rsidRPr="005A0B06" w:rsidRDefault="007B7DC2" w:rsidP="005A0B06">
      <w:pPr>
        <w:tabs>
          <w:tab w:val="left" w:pos="993"/>
        </w:tabs>
        <w:spacing w:after="0" w:line="240" w:lineRule="auto"/>
        <w:ind w:firstLine="567"/>
        <w:jc w:val="both"/>
        <w:rPr>
          <w:rFonts w:ascii="Times New Roman" w:hAnsi="Times New Roman"/>
          <w:b/>
          <w:sz w:val="24"/>
          <w:szCs w:val="24"/>
        </w:rPr>
      </w:pPr>
      <w:r w:rsidRPr="005A0B06">
        <w:rPr>
          <w:rFonts w:ascii="Times New Roman" w:hAnsi="Times New Roman"/>
          <w:b/>
          <w:sz w:val="24"/>
          <w:szCs w:val="24"/>
        </w:rPr>
        <w:t>Список использованной литературы</w:t>
      </w:r>
    </w:p>
    <w:p w:rsidR="007B7DC2" w:rsidRPr="005A0B06" w:rsidRDefault="007B7DC2" w:rsidP="005A0B06">
      <w:pPr>
        <w:tabs>
          <w:tab w:val="left" w:pos="993"/>
        </w:tabs>
        <w:spacing w:after="0" w:line="240" w:lineRule="auto"/>
        <w:ind w:firstLine="567"/>
        <w:jc w:val="both"/>
        <w:rPr>
          <w:rFonts w:ascii="Times New Roman" w:hAnsi="Times New Roman"/>
          <w:sz w:val="24"/>
          <w:szCs w:val="24"/>
        </w:rPr>
      </w:pPr>
    </w:p>
    <w:p w:rsidR="007B7DC2" w:rsidRPr="005A0B06" w:rsidRDefault="007B7DC2" w:rsidP="005A0B06">
      <w:pPr>
        <w:numPr>
          <w:ilvl w:val="0"/>
          <w:numId w:val="1"/>
        </w:numPr>
        <w:tabs>
          <w:tab w:val="left" w:pos="993"/>
        </w:tabs>
        <w:spacing w:after="0" w:line="240" w:lineRule="auto"/>
        <w:ind w:left="0" w:firstLine="567"/>
        <w:contextualSpacing/>
        <w:jc w:val="both"/>
        <w:rPr>
          <w:rFonts w:ascii="Times New Roman" w:hAnsi="Times New Roman"/>
          <w:sz w:val="24"/>
          <w:szCs w:val="24"/>
        </w:rPr>
      </w:pPr>
      <w:r w:rsidRPr="005A0B06">
        <w:rPr>
          <w:rFonts w:ascii="Times New Roman" w:hAnsi="Times New Roman"/>
          <w:sz w:val="24"/>
          <w:szCs w:val="24"/>
        </w:rPr>
        <w:t>Монахос Г.Ф. Схема создания двухлинейных гибридов капустных овощных культур на основе самонесовместимости//Изв.ТСХА.вып.2, 2007.С.86-93.</w:t>
      </w:r>
    </w:p>
    <w:p w:rsidR="007B7DC2" w:rsidRPr="005A0B06" w:rsidRDefault="007B7DC2" w:rsidP="005A0B06">
      <w:pPr>
        <w:pStyle w:val="ListParagraph"/>
        <w:numPr>
          <w:ilvl w:val="0"/>
          <w:numId w:val="1"/>
        </w:numPr>
        <w:tabs>
          <w:tab w:val="left" w:pos="993"/>
        </w:tabs>
        <w:spacing w:line="240" w:lineRule="auto"/>
        <w:ind w:left="0" w:firstLine="567"/>
        <w:jc w:val="both"/>
        <w:rPr>
          <w:rFonts w:ascii="Times New Roman" w:hAnsi="Times New Roman"/>
          <w:i/>
          <w:sz w:val="24"/>
          <w:szCs w:val="24"/>
          <w:lang w:eastAsia="en-US"/>
        </w:rPr>
      </w:pPr>
      <w:r w:rsidRPr="005A0B06">
        <w:rPr>
          <w:rFonts w:ascii="Times New Roman" w:hAnsi="Times New Roman"/>
          <w:sz w:val="24"/>
          <w:szCs w:val="24"/>
          <w:lang w:eastAsia="en-US"/>
        </w:rPr>
        <w:t>Королева С.В. Особенности селекции белокочанной капусты для юга РФ в свете современных требований.</w:t>
      </w:r>
      <w:r w:rsidRPr="005A0B06">
        <w:rPr>
          <w:rFonts w:ascii="Times New Roman" w:hAnsi="Times New Roman"/>
          <w:i/>
          <w:sz w:val="24"/>
          <w:szCs w:val="24"/>
          <w:lang w:eastAsia="en-US"/>
        </w:rPr>
        <w:t xml:space="preserve"> // </w:t>
      </w:r>
      <w:r w:rsidRPr="005A0B06">
        <w:rPr>
          <w:rFonts w:ascii="Times New Roman" w:hAnsi="Times New Roman"/>
          <w:sz w:val="24"/>
          <w:szCs w:val="24"/>
          <w:lang w:eastAsia="en-US"/>
        </w:rPr>
        <w:t>Овощи России. – ВНИИССОК . - 2014.- №4</w:t>
      </w:r>
    </w:p>
    <w:p w:rsidR="007B7DC2" w:rsidRPr="005A0B06" w:rsidRDefault="007B7DC2" w:rsidP="005A0B06">
      <w:pPr>
        <w:pStyle w:val="ListParagraph"/>
        <w:numPr>
          <w:ilvl w:val="0"/>
          <w:numId w:val="1"/>
        </w:numPr>
        <w:tabs>
          <w:tab w:val="left" w:pos="993"/>
        </w:tabs>
        <w:spacing w:line="240" w:lineRule="auto"/>
        <w:ind w:left="0" w:firstLine="567"/>
        <w:jc w:val="both"/>
        <w:rPr>
          <w:rFonts w:ascii="Times New Roman" w:hAnsi="Times New Roman"/>
          <w:i/>
          <w:sz w:val="24"/>
          <w:szCs w:val="24"/>
          <w:lang w:eastAsia="en-US"/>
        </w:rPr>
      </w:pPr>
      <w:r w:rsidRPr="005A0B06">
        <w:rPr>
          <w:rFonts w:ascii="Times New Roman" w:hAnsi="Times New Roman"/>
          <w:sz w:val="24"/>
          <w:szCs w:val="24"/>
        </w:rPr>
        <w:t>Монахос Г.Ф. Схема селекции F1 гибридов капусты кочанной на основе линий с цитоплазматической мужской стерильностью// Докл.3-ей международной конференции посвященной памяти Б.В.Квасникова. М.:2003, с.341-345.</w:t>
      </w:r>
    </w:p>
    <w:p w:rsidR="007B7DC2" w:rsidRPr="005A0B06" w:rsidRDefault="007B7DC2" w:rsidP="005A0B06">
      <w:pPr>
        <w:tabs>
          <w:tab w:val="left" w:pos="993"/>
        </w:tabs>
        <w:spacing w:line="240" w:lineRule="auto"/>
        <w:ind w:firstLine="567"/>
        <w:jc w:val="both"/>
        <w:rPr>
          <w:rFonts w:ascii="Times New Roman" w:hAnsi="Times New Roman"/>
          <w:sz w:val="24"/>
          <w:szCs w:val="24"/>
        </w:rPr>
      </w:pPr>
    </w:p>
    <w:p w:rsidR="007B7DC2" w:rsidRPr="00213C71" w:rsidRDefault="007B7DC2" w:rsidP="005A0B06">
      <w:pPr>
        <w:tabs>
          <w:tab w:val="left" w:pos="993"/>
        </w:tabs>
        <w:spacing w:line="240" w:lineRule="auto"/>
        <w:ind w:firstLine="567"/>
        <w:contextualSpacing/>
        <w:jc w:val="both"/>
        <w:rPr>
          <w:rFonts w:ascii="Times New Roman" w:hAnsi="Times New Roman"/>
          <w:b/>
          <w:sz w:val="24"/>
          <w:szCs w:val="24"/>
        </w:rPr>
      </w:pPr>
      <w:r>
        <w:rPr>
          <w:rFonts w:ascii="Times New Roman" w:hAnsi="Times New Roman"/>
          <w:b/>
          <w:sz w:val="24"/>
          <w:szCs w:val="24"/>
          <w:lang w:val="en-US"/>
        </w:rPr>
        <w:t>References</w:t>
      </w:r>
    </w:p>
    <w:p w:rsidR="007B7DC2" w:rsidRPr="005A0B06" w:rsidRDefault="007B7DC2" w:rsidP="005A0B06">
      <w:pPr>
        <w:tabs>
          <w:tab w:val="left" w:pos="993"/>
        </w:tabs>
        <w:spacing w:line="240" w:lineRule="auto"/>
        <w:ind w:firstLine="567"/>
        <w:contextualSpacing/>
        <w:jc w:val="both"/>
        <w:rPr>
          <w:rFonts w:ascii="Times New Roman" w:hAnsi="Times New Roman"/>
          <w:sz w:val="24"/>
          <w:szCs w:val="24"/>
        </w:rPr>
      </w:pPr>
    </w:p>
    <w:p w:rsidR="007B7DC2" w:rsidRPr="005A0B06" w:rsidRDefault="007B7DC2" w:rsidP="005A0B06">
      <w:pPr>
        <w:tabs>
          <w:tab w:val="left" w:pos="993"/>
        </w:tabs>
        <w:spacing w:line="240" w:lineRule="auto"/>
        <w:ind w:firstLine="567"/>
        <w:contextualSpacing/>
        <w:jc w:val="both"/>
        <w:rPr>
          <w:rFonts w:ascii="Times New Roman" w:hAnsi="Times New Roman"/>
          <w:sz w:val="24"/>
          <w:szCs w:val="24"/>
        </w:rPr>
      </w:pPr>
      <w:r w:rsidRPr="005A0B06">
        <w:rPr>
          <w:rFonts w:ascii="Times New Roman" w:hAnsi="Times New Roman"/>
          <w:sz w:val="24"/>
          <w:szCs w:val="24"/>
        </w:rPr>
        <w:t>1.</w:t>
      </w:r>
      <w:r w:rsidRPr="005A0B06">
        <w:rPr>
          <w:rFonts w:ascii="Times New Roman" w:hAnsi="Times New Roman"/>
          <w:sz w:val="24"/>
          <w:szCs w:val="24"/>
        </w:rPr>
        <w:tab/>
        <w:t>Monahos G.F. Shema sozdanija dvuhlinejnyh gibridov kapustnyh ovoshhnyh kul'tur na osnove samonesovmestimosti//Izv.TSHA.vyp.2, 2007.S.86-93.</w:t>
      </w:r>
    </w:p>
    <w:p w:rsidR="007B7DC2" w:rsidRPr="005A0B06" w:rsidRDefault="007B7DC2" w:rsidP="005A0B06">
      <w:pPr>
        <w:tabs>
          <w:tab w:val="left" w:pos="993"/>
        </w:tabs>
        <w:spacing w:line="240" w:lineRule="auto"/>
        <w:ind w:firstLine="567"/>
        <w:contextualSpacing/>
        <w:jc w:val="both"/>
        <w:rPr>
          <w:rFonts w:ascii="Times New Roman" w:hAnsi="Times New Roman"/>
          <w:sz w:val="24"/>
          <w:szCs w:val="24"/>
        </w:rPr>
      </w:pPr>
      <w:r w:rsidRPr="005A0B06">
        <w:rPr>
          <w:rFonts w:ascii="Times New Roman" w:hAnsi="Times New Roman"/>
          <w:sz w:val="24"/>
          <w:szCs w:val="24"/>
        </w:rPr>
        <w:t>2.</w:t>
      </w:r>
      <w:r w:rsidRPr="005A0B06">
        <w:rPr>
          <w:rFonts w:ascii="Times New Roman" w:hAnsi="Times New Roman"/>
          <w:sz w:val="24"/>
          <w:szCs w:val="24"/>
        </w:rPr>
        <w:tab/>
        <w:t>Koroleva S.V. Osobennosti selekcii belokochannoj kapusty dlja juga RF v svete sovremennyh trebovanij. // Ovoshhi Rossii. – VNIISSOK . - 2014.- №4</w:t>
      </w:r>
    </w:p>
    <w:p w:rsidR="007B7DC2" w:rsidRPr="005A0B06" w:rsidRDefault="007B7DC2" w:rsidP="005A0B06">
      <w:pPr>
        <w:tabs>
          <w:tab w:val="left" w:pos="993"/>
        </w:tabs>
        <w:spacing w:line="240" w:lineRule="auto"/>
        <w:ind w:firstLine="567"/>
        <w:contextualSpacing/>
        <w:jc w:val="both"/>
        <w:rPr>
          <w:rFonts w:ascii="Times New Roman" w:hAnsi="Times New Roman"/>
          <w:sz w:val="24"/>
          <w:szCs w:val="24"/>
        </w:rPr>
      </w:pPr>
      <w:r w:rsidRPr="005A0B06">
        <w:rPr>
          <w:rFonts w:ascii="Times New Roman" w:hAnsi="Times New Roman"/>
          <w:sz w:val="24"/>
          <w:szCs w:val="24"/>
        </w:rPr>
        <w:t>3.</w:t>
      </w:r>
      <w:r w:rsidRPr="005A0B06">
        <w:rPr>
          <w:rFonts w:ascii="Times New Roman" w:hAnsi="Times New Roman"/>
          <w:sz w:val="24"/>
          <w:szCs w:val="24"/>
        </w:rPr>
        <w:tab/>
        <w:t xml:space="preserve">Monahos G.F. Shema selekcii F1 gibridov kapusty kochannoj na osnove linij s citoplazmaticheskoj muzhskoj steril'nost'ju// Dokl.3-ej mezhdunarodnoj konferencii posvjashhennoj pamjati B.V.Kvasnikova. M.:2003, s.341-345. </w:t>
      </w:r>
    </w:p>
    <w:sectPr w:rsidR="007B7DC2" w:rsidRPr="005A0B06" w:rsidSect="00B227B6">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DC2" w:rsidRDefault="007B7DC2" w:rsidP="00B66A8A">
      <w:pPr>
        <w:spacing w:after="0" w:line="240" w:lineRule="auto"/>
      </w:pPr>
      <w:r>
        <w:separator/>
      </w:r>
    </w:p>
  </w:endnote>
  <w:endnote w:type="continuationSeparator" w:id="0">
    <w:p w:rsidR="007B7DC2" w:rsidRDefault="007B7DC2" w:rsidP="00B66A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C2" w:rsidRDefault="007B7DC2">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65</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DC2" w:rsidRDefault="007B7DC2" w:rsidP="00B66A8A">
      <w:pPr>
        <w:spacing w:after="0" w:line="240" w:lineRule="auto"/>
      </w:pPr>
      <w:r>
        <w:separator/>
      </w:r>
    </w:p>
  </w:footnote>
  <w:footnote w:type="continuationSeparator" w:id="0">
    <w:p w:rsidR="007B7DC2" w:rsidRDefault="007B7DC2" w:rsidP="00B66A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C2" w:rsidRDefault="007B7DC2"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7DC2" w:rsidRDefault="007B7DC2" w:rsidP="0038696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C2" w:rsidRPr="0038696F" w:rsidRDefault="007B7DC2" w:rsidP="0043000E">
    <w:pPr>
      <w:pStyle w:val="Header"/>
      <w:framePr w:wrap="around" w:vAnchor="text" w:hAnchor="margin" w:xAlign="right" w:y="1"/>
      <w:rPr>
        <w:rStyle w:val="PageNumber"/>
        <w:rFonts w:ascii="Times New Roman" w:hAnsi="Times New Roman"/>
        <w:sz w:val="28"/>
        <w:szCs w:val="28"/>
      </w:rPr>
    </w:pPr>
    <w:r w:rsidRPr="0038696F">
      <w:rPr>
        <w:rStyle w:val="PageNumber"/>
        <w:rFonts w:ascii="Times New Roman" w:hAnsi="Times New Roman"/>
        <w:sz w:val="28"/>
        <w:szCs w:val="28"/>
      </w:rPr>
      <w:fldChar w:fldCharType="begin"/>
    </w:r>
    <w:r w:rsidRPr="0038696F">
      <w:rPr>
        <w:rStyle w:val="PageNumber"/>
        <w:rFonts w:ascii="Times New Roman" w:hAnsi="Times New Roman"/>
        <w:sz w:val="28"/>
        <w:szCs w:val="28"/>
      </w:rPr>
      <w:instrText xml:space="preserve">PAGE  </w:instrText>
    </w:r>
    <w:r w:rsidRPr="0038696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8696F">
      <w:rPr>
        <w:rStyle w:val="PageNumber"/>
        <w:rFonts w:ascii="Times New Roman" w:hAnsi="Times New Roman"/>
        <w:sz w:val="28"/>
        <w:szCs w:val="28"/>
      </w:rPr>
      <w:fldChar w:fldCharType="end"/>
    </w:r>
  </w:p>
  <w:p w:rsidR="007B7DC2" w:rsidRPr="0038696F" w:rsidRDefault="007B7DC2" w:rsidP="0038696F">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7B7DC2" w:rsidRDefault="007B7D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B0A64"/>
    <w:multiLevelType w:val="multilevel"/>
    <w:tmpl w:val="62ACFF60"/>
    <w:lvl w:ilvl="0">
      <w:start w:val="1"/>
      <w:numFmt w:val="decimal"/>
      <w:lvlText w:val="%1."/>
      <w:lvlJc w:val="left"/>
      <w:pPr>
        <w:ind w:left="675" w:hanging="675"/>
      </w:pPr>
      <w:rPr>
        <w:rFonts w:cs="Times New Roman" w:hint="default"/>
      </w:rPr>
    </w:lvl>
    <w:lvl w:ilvl="1">
      <w:start w:val="2"/>
      <w:numFmt w:val="decimal"/>
      <w:lvlText w:val="%1.%2."/>
      <w:lvlJc w:val="left"/>
      <w:pPr>
        <w:ind w:left="1254" w:hanging="72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682"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5004" w:hanging="180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1">
    <w:nsid w:val="57C72A67"/>
    <w:multiLevelType w:val="hybridMultilevel"/>
    <w:tmpl w:val="506CB50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0B58"/>
    <w:rsid w:val="00003589"/>
    <w:rsid w:val="00071BB8"/>
    <w:rsid w:val="000A5EA4"/>
    <w:rsid w:val="000B5C6F"/>
    <w:rsid w:val="000F328D"/>
    <w:rsid w:val="000F68B4"/>
    <w:rsid w:val="00103278"/>
    <w:rsid w:val="00113A85"/>
    <w:rsid w:val="00115B4E"/>
    <w:rsid w:val="00137861"/>
    <w:rsid w:val="00143ACE"/>
    <w:rsid w:val="001536F0"/>
    <w:rsid w:val="00157DFA"/>
    <w:rsid w:val="0019162C"/>
    <w:rsid w:val="0019768C"/>
    <w:rsid w:val="001D0B58"/>
    <w:rsid w:val="001E054A"/>
    <w:rsid w:val="00213C71"/>
    <w:rsid w:val="0022169D"/>
    <w:rsid w:val="00224F7D"/>
    <w:rsid w:val="00227AC3"/>
    <w:rsid w:val="00231007"/>
    <w:rsid w:val="00234297"/>
    <w:rsid w:val="00236B0B"/>
    <w:rsid w:val="002463A1"/>
    <w:rsid w:val="00256193"/>
    <w:rsid w:val="002D06AC"/>
    <w:rsid w:val="002D36BF"/>
    <w:rsid w:val="002F4577"/>
    <w:rsid w:val="00325D3A"/>
    <w:rsid w:val="00350A12"/>
    <w:rsid w:val="0038696F"/>
    <w:rsid w:val="0038747E"/>
    <w:rsid w:val="003D6C5C"/>
    <w:rsid w:val="003F1715"/>
    <w:rsid w:val="00417259"/>
    <w:rsid w:val="0043000E"/>
    <w:rsid w:val="0043250E"/>
    <w:rsid w:val="00460913"/>
    <w:rsid w:val="0046329F"/>
    <w:rsid w:val="00476180"/>
    <w:rsid w:val="00491873"/>
    <w:rsid w:val="00495423"/>
    <w:rsid w:val="004A72D4"/>
    <w:rsid w:val="004A7EEC"/>
    <w:rsid w:val="004F2A19"/>
    <w:rsid w:val="005038E5"/>
    <w:rsid w:val="005054E1"/>
    <w:rsid w:val="0052589C"/>
    <w:rsid w:val="005657AB"/>
    <w:rsid w:val="00565D35"/>
    <w:rsid w:val="005A0B06"/>
    <w:rsid w:val="005A34D6"/>
    <w:rsid w:val="00616152"/>
    <w:rsid w:val="0062368B"/>
    <w:rsid w:val="00624C18"/>
    <w:rsid w:val="00644E2B"/>
    <w:rsid w:val="0066330E"/>
    <w:rsid w:val="00687106"/>
    <w:rsid w:val="00696C5C"/>
    <w:rsid w:val="006B1BEE"/>
    <w:rsid w:val="006C6AE2"/>
    <w:rsid w:val="006F04D1"/>
    <w:rsid w:val="00705FAC"/>
    <w:rsid w:val="00712D49"/>
    <w:rsid w:val="00723FDC"/>
    <w:rsid w:val="00724425"/>
    <w:rsid w:val="00724507"/>
    <w:rsid w:val="007510DA"/>
    <w:rsid w:val="0079152C"/>
    <w:rsid w:val="007B7DC2"/>
    <w:rsid w:val="007D0CB8"/>
    <w:rsid w:val="007D0D42"/>
    <w:rsid w:val="007F4CDC"/>
    <w:rsid w:val="00806524"/>
    <w:rsid w:val="008102B3"/>
    <w:rsid w:val="00814441"/>
    <w:rsid w:val="008229EA"/>
    <w:rsid w:val="00862288"/>
    <w:rsid w:val="00883653"/>
    <w:rsid w:val="008A0FCF"/>
    <w:rsid w:val="008A12AF"/>
    <w:rsid w:val="008D3142"/>
    <w:rsid w:val="008E6221"/>
    <w:rsid w:val="00912C1C"/>
    <w:rsid w:val="00931298"/>
    <w:rsid w:val="00932085"/>
    <w:rsid w:val="00972698"/>
    <w:rsid w:val="009764F5"/>
    <w:rsid w:val="009836D3"/>
    <w:rsid w:val="009A3071"/>
    <w:rsid w:val="009A5D7E"/>
    <w:rsid w:val="009A62EA"/>
    <w:rsid w:val="009B53F1"/>
    <w:rsid w:val="00A30CAB"/>
    <w:rsid w:val="00A362FC"/>
    <w:rsid w:val="00A37584"/>
    <w:rsid w:val="00A45BD0"/>
    <w:rsid w:val="00A5469E"/>
    <w:rsid w:val="00A66CF3"/>
    <w:rsid w:val="00A76596"/>
    <w:rsid w:val="00A76EEC"/>
    <w:rsid w:val="00A80B78"/>
    <w:rsid w:val="00A80C87"/>
    <w:rsid w:val="00A850C1"/>
    <w:rsid w:val="00A85158"/>
    <w:rsid w:val="00AA6844"/>
    <w:rsid w:val="00AE1472"/>
    <w:rsid w:val="00AF32B5"/>
    <w:rsid w:val="00B0319B"/>
    <w:rsid w:val="00B11D89"/>
    <w:rsid w:val="00B227B6"/>
    <w:rsid w:val="00B5566B"/>
    <w:rsid w:val="00B620CF"/>
    <w:rsid w:val="00B63D11"/>
    <w:rsid w:val="00B6564E"/>
    <w:rsid w:val="00B66A8A"/>
    <w:rsid w:val="00B718D0"/>
    <w:rsid w:val="00B772B1"/>
    <w:rsid w:val="00B821BA"/>
    <w:rsid w:val="00B83231"/>
    <w:rsid w:val="00B87DB0"/>
    <w:rsid w:val="00B977B6"/>
    <w:rsid w:val="00BC48EC"/>
    <w:rsid w:val="00BD0908"/>
    <w:rsid w:val="00C15285"/>
    <w:rsid w:val="00C168FC"/>
    <w:rsid w:val="00C3017C"/>
    <w:rsid w:val="00C3371C"/>
    <w:rsid w:val="00C84BDC"/>
    <w:rsid w:val="00C85AF2"/>
    <w:rsid w:val="00C85D1F"/>
    <w:rsid w:val="00CB33B8"/>
    <w:rsid w:val="00CC2F92"/>
    <w:rsid w:val="00CC7DFA"/>
    <w:rsid w:val="00CF3A0E"/>
    <w:rsid w:val="00CF3AA2"/>
    <w:rsid w:val="00D231E8"/>
    <w:rsid w:val="00D372AD"/>
    <w:rsid w:val="00D54244"/>
    <w:rsid w:val="00D6397B"/>
    <w:rsid w:val="00D669CC"/>
    <w:rsid w:val="00D86270"/>
    <w:rsid w:val="00D91401"/>
    <w:rsid w:val="00DA2A8B"/>
    <w:rsid w:val="00DC7BE0"/>
    <w:rsid w:val="00DD0926"/>
    <w:rsid w:val="00DE792A"/>
    <w:rsid w:val="00E141D1"/>
    <w:rsid w:val="00E261DC"/>
    <w:rsid w:val="00E34448"/>
    <w:rsid w:val="00E5003C"/>
    <w:rsid w:val="00E71995"/>
    <w:rsid w:val="00ED523D"/>
    <w:rsid w:val="00ED61FC"/>
    <w:rsid w:val="00F1425B"/>
    <w:rsid w:val="00F35842"/>
    <w:rsid w:val="00F50084"/>
    <w:rsid w:val="00F8038F"/>
    <w:rsid w:val="00F80C96"/>
    <w:rsid w:val="00F82B3F"/>
    <w:rsid w:val="00FD4A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0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A0FCF"/>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46329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Сетка таблицы1"/>
    <w:uiPriority w:val="99"/>
    <w:rsid w:val="00806524"/>
    <w:rPr>
      <w:rFonts w:ascii="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66A8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66A8A"/>
    <w:rPr>
      <w:rFonts w:cs="Times New Roman"/>
    </w:rPr>
  </w:style>
  <w:style w:type="paragraph" w:styleId="Footer">
    <w:name w:val="footer"/>
    <w:basedOn w:val="Normal"/>
    <w:link w:val="FooterChar"/>
    <w:uiPriority w:val="99"/>
    <w:rsid w:val="00B66A8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66A8A"/>
    <w:rPr>
      <w:rFonts w:cs="Times New Roman"/>
    </w:rPr>
  </w:style>
  <w:style w:type="paragraph" w:styleId="BalloonText">
    <w:name w:val="Balloon Text"/>
    <w:basedOn w:val="Normal"/>
    <w:link w:val="BalloonTextChar"/>
    <w:uiPriority w:val="99"/>
    <w:semiHidden/>
    <w:rsid w:val="00C85A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5AF2"/>
    <w:rPr>
      <w:rFonts w:ascii="Tahoma" w:hAnsi="Tahoma" w:cs="Tahoma"/>
      <w:sz w:val="16"/>
      <w:szCs w:val="16"/>
    </w:rPr>
  </w:style>
  <w:style w:type="paragraph" w:styleId="ListParagraph">
    <w:name w:val="List Paragraph"/>
    <w:basedOn w:val="Normal"/>
    <w:uiPriority w:val="99"/>
    <w:qFormat/>
    <w:rsid w:val="00F82B3F"/>
    <w:pPr>
      <w:ind w:left="720"/>
      <w:contextualSpacing/>
    </w:pPr>
  </w:style>
  <w:style w:type="character" w:styleId="Hyperlink">
    <w:name w:val="Hyperlink"/>
    <w:basedOn w:val="DefaultParagraphFont"/>
    <w:uiPriority w:val="99"/>
    <w:rsid w:val="005A0B06"/>
    <w:rPr>
      <w:rFonts w:cs="Times New Roman"/>
      <w:color w:val="0000FF"/>
      <w:u w:val="single"/>
    </w:rPr>
  </w:style>
  <w:style w:type="character" w:styleId="PageNumber">
    <w:name w:val="page number"/>
    <w:basedOn w:val="DefaultParagraphFont"/>
    <w:uiPriority w:val="99"/>
    <w:rsid w:val="0038696F"/>
    <w:rPr>
      <w:rFonts w:cs="Times New Roman"/>
    </w:rPr>
  </w:style>
</w:styles>
</file>

<file path=word/webSettings.xml><?xml version="1.0" encoding="utf-8"?>
<w:webSettings xmlns:r="http://schemas.openxmlformats.org/officeDocument/2006/relationships" xmlns:w="http://schemas.openxmlformats.org/wordprocessingml/2006/main">
  <w:divs>
    <w:div w:id="348682994">
      <w:marLeft w:val="0"/>
      <w:marRight w:val="0"/>
      <w:marTop w:val="0"/>
      <w:marBottom w:val="0"/>
      <w:divBdr>
        <w:top w:val="none" w:sz="0" w:space="0" w:color="auto"/>
        <w:left w:val="none" w:sz="0" w:space="0" w:color="auto"/>
        <w:bottom w:val="none" w:sz="0" w:space="0" w:color="auto"/>
        <w:right w:val="none" w:sz="0" w:space="0" w:color="auto"/>
      </w:divBdr>
    </w:div>
    <w:div w:id="348682995">
      <w:marLeft w:val="0"/>
      <w:marRight w:val="0"/>
      <w:marTop w:val="0"/>
      <w:marBottom w:val="0"/>
      <w:divBdr>
        <w:top w:val="none" w:sz="0" w:space="0" w:color="auto"/>
        <w:left w:val="none" w:sz="0" w:space="0" w:color="auto"/>
        <w:bottom w:val="none" w:sz="0" w:space="0" w:color="auto"/>
        <w:right w:val="none" w:sz="0" w:space="0" w:color="auto"/>
      </w:divBdr>
    </w:div>
    <w:div w:id="348682996">
      <w:marLeft w:val="0"/>
      <w:marRight w:val="0"/>
      <w:marTop w:val="0"/>
      <w:marBottom w:val="0"/>
      <w:divBdr>
        <w:top w:val="none" w:sz="0" w:space="0" w:color="auto"/>
        <w:left w:val="none" w:sz="0" w:space="0" w:color="auto"/>
        <w:bottom w:val="none" w:sz="0" w:space="0" w:color="auto"/>
        <w:right w:val="none" w:sz="0" w:space="0" w:color="auto"/>
      </w:divBdr>
    </w:div>
    <w:div w:id="348682997">
      <w:marLeft w:val="0"/>
      <w:marRight w:val="0"/>
      <w:marTop w:val="0"/>
      <w:marBottom w:val="0"/>
      <w:divBdr>
        <w:top w:val="none" w:sz="0" w:space="0" w:color="auto"/>
        <w:left w:val="none" w:sz="0" w:space="0" w:color="auto"/>
        <w:bottom w:val="none" w:sz="0" w:space="0" w:color="auto"/>
        <w:right w:val="none" w:sz="0" w:space="0" w:color="auto"/>
      </w:divBdr>
    </w:div>
    <w:div w:id="348682998">
      <w:marLeft w:val="0"/>
      <w:marRight w:val="0"/>
      <w:marTop w:val="0"/>
      <w:marBottom w:val="0"/>
      <w:divBdr>
        <w:top w:val="none" w:sz="0" w:space="0" w:color="auto"/>
        <w:left w:val="none" w:sz="0" w:space="0" w:color="auto"/>
        <w:bottom w:val="none" w:sz="0" w:space="0" w:color="auto"/>
        <w:right w:val="none" w:sz="0" w:space="0" w:color="auto"/>
      </w:divBdr>
    </w:div>
    <w:div w:id="348682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rri_kub@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rrri_kub@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1283</TotalTime>
  <Pages>10</Pages>
  <Words>2744</Words>
  <Characters>15642</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60</cp:revision>
  <cp:lastPrinted>2016-11-11T09:50:00Z</cp:lastPrinted>
  <dcterms:created xsi:type="dcterms:W3CDTF">2016-10-24T18:32:00Z</dcterms:created>
  <dcterms:modified xsi:type="dcterms:W3CDTF">2017-01-05T17:26:00Z</dcterms:modified>
</cp:coreProperties>
</file>