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0"/>
        <w:gridCol w:w="4531"/>
      </w:tblGrid>
      <w:tr w:rsidR="009F4ABC" w:rsidRPr="001D7A73" w:rsidTr="006405F5">
        <w:tc>
          <w:tcPr>
            <w:tcW w:w="4530" w:type="dxa"/>
          </w:tcPr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sz w:val="20"/>
                <w:szCs w:val="20"/>
              </w:rPr>
              <w:t>УДК 332.33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332.33</w:t>
            </w:r>
          </w:p>
        </w:tc>
      </w:tr>
      <w:tr w:rsidR="009F4ABC" w:rsidRPr="001D7A73" w:rsidTr="006405F5">
        <w:tc>
          <w:tcPr>
            <w:tcW w:w="4530" w:type="dxa"/>
          </w:tcPr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73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>Economic sciences</w:t>
            </w:r>
          </w:p>
        </w:tc>
      </w:tr>
      <w:tr w:rsidR="009F4ABC" w:rsidRPr="001D7A73" w:rsidTr="006405F5">
        <w:tc>
          <w:tcPr>
            <w:tcW w:w="4530" w:type="dxa"/>
          </w:tcPr>
          <w:p w:rsidR="009F4ABC" w:rsidRPr="001D7A73" w:rsidRDefault="009F4ABC" w:rsidP="006405F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D7A73">
              <w:rPr>
                <w:rFonts w:ascii="Times New Roman" w:hAnsi="Times New Roman"/>
                <w:b/>
                <w:sz w:val="20"/>
                <w:szCs w:val="20"/>
              </w:rPr>
              <w:t xml:space="preserve">ПУТИ ПОВЫШЕНИЯ ЭФФЕКТИВНОСТИ ПРОИЗВОДСТВА ПРОДУКЦИИ РАСТЕНИЕВОДСТВА </w:t>
            </w:r>
          </w:p>
          <w:p w:rsidR="009F4ABC" w:rsidRPr="001D7A73" w:rsidRDefault="009F4ABC" w:rsidP="006405F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9F4ABC" w:rsidRPr="001D7A73" w:rsidRDefault="009F4ABC" w:rsidP="006405F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WAYS OF INCREASING THE EFFICIENCY OF CROP PRODUCTION</w:t>
            </w:r>
          </w:p>
        </w:tc>
      </w:tr>
      <w:tr w:rsidR="009F4ABC" w:rsidRPr="001D7A73" w:rsidTr="006405F5">
        <w:tc>
          <w:tcPr>
            <w:tcW w:w="4530" w:type="dxa"/>
          </w:tcPr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73">
              <w:rPr>
                <w:rFonts w:ascii="Times New Roman" w:hAnsi="Times New Roman"/>
                <w:sz w:val="20"/>
                <w:szCs w:val="20"/>
              </w:rPr>
              <w:t>Ковальчук Максим Дмитриевич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73">
              <w:rPr>
                <w:rFonts w:ascii="Times New Roman" w:hAnsi="Times New Roman"/>
                <w:sz w:val="20"/>
                <w:szCs w:val="20"/>
              </w:rPr>
              <w:t xml:space="preserve">Студент экономического факультета 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РИНЦ SPIN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3608-3550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73">
              <w:rPr>
                <w:rFonts w:ascii="Times New Roman" w:hAnsi="Times New Roman"/>
                <w:sz w:val="20"/>
                <w:szCs w:val="20"/>
              </w:rPr>
              <w:t>Косников Сергей Николаевич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73">
              <w:rPr>
                <w:rFonts w:ascii="Times New Roman" w:hAnsi="Times New Roman"/>
                <w:sz w:val="20"/>
                <w:szCs w:val="20"/>
              </w:rPr>
              <w:t>к.э.н, доцент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73">
              <w:rPr>
                <w:rFonts w:ascii="Times New Roman" w:hAnsi="Times New Roman"/>
                <w:sz w:val="20"/>
                <w:szCs w:val="20"/>
              </w:rPr>
              <w:t>РИНЦ SPIN 2343-6742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D7A73">
              <w:rPr>
                <w:rFonts w:ascii="Times New Roman" w:hAnsi="Times New Roman"/>
                <w:i/>
                <w:sz w:val="20"/>
                <w:szCs w:val="20"/>
              </w:rPr>
              <w:t>ФГБОУ ВО «Кубанский государственный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D7A73">
              <w:rPr>
                <w:rFonts w:ascii="Times New Roman" w:hAnsi="Times New Roman"/>
                <w:i/>
                <w:sz w:val="20"/>
                <w:szCs w:val="20"/>
              </w:rPr>
              <w:t>аграрный университет имени И.Т. Трубилина»,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73">
              <w:rPr>
                <w:rFonts w:ascii="Times New Roman" w:hAnsi="Times New Roman"/>
                <w:i/>
                <w:sz w:val="20"/>
                <w:szCs w:val="20"/>
              </w:rPr>
              <w:t>Краснодар, Россия</w:t>
            </w:r>
          </w:p>
        </w:tc>
        <w:tc>
          <w:tcPr>
            <w:tcW w:w="4531" w:type="dxa"/>
          </w:tcPr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>Kovalchuk Maxim Dmitrievich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>student of the Faculty of Economics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>RSCI SPIN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>3608-3550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>Kosnikov Sergey Nikolayevich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>Cand. Sci. Econ., docent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>RSCI SPIN 2343-6742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1D7A7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Federal</w:t>
                </w:r>
              </w:smartTag>
              <w:r w:rsidRPr="001D7A7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1D7A7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1D7A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Budgetary Educational Institution of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Higher Education «</w:t>
            </w:r>
            <w:smartTag w:uri="urn:schemas-microsoft-com:office:smarttags" w:element="metricconverter">
              <w:smartTagPr>
                <w:attr w:name="ProductID" w:val="2014 г"/>
              </w:smartTagPr>
              <w:smartTag w:uri="urn:schemas-microsoft-com:office:smarttags" w:element="metricconverter">
                <w:smartTagPr>
                  <w:attr w:name="ProductID" w:val="2014 г"/>
                </w:smartTagPr>
                <w:r w:rsidRPr="001D7A7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Kuban</w:t>
                </w:r>
              </w:smartTag>
              <w:r w:rsidRPr="001D7A7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2014 г"/>
                </w:smartTagPr>
                <w:r w:rsidRPr="001D7A7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State</w:t>
                </w:r>
              </w:smartTag>
              <w:r w:rsidRPr="001D7A7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2014 г"/>
                </w:smartTagPr>
                <w:r w:rsidRPr="001D7A7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Agrarian</w:t>
                </w:r>
              </w:smartTag>
              <w:r w:rsidRPr="001D7A7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2014 г"/>
                </w:smartTagPr>
                <w:r w:rsidRPr="001D7A7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named after I.T. Trubilin», </w:t>
            </w:r>
            <w:smartTag w:uri="urn:schemas-microsoft-com:office:smarttags" w:element="metricconverter">
              <w:smartTagPr>
                <w:attr w:name="ProductID" w:val="2014 г"/>
              </w:smartTagPr>
              <w:smartTag w:uri="urn:schemas-microsoft-com:office:smarttags" w:element="metricconverter">
                <w:smartTagPr>
                  <w:attr w:name="ProductID" w:val="2014 г"/>
                </w:smartTagPr>
                <w:r w:rsidRPr="001D7A7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1D7A73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4 г"/>
                </w:smartTagPr>
                <w:r w:rsidRPr="001D7A73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F4ABC" w:rsidRPr="001D7A73" w:rsidTr="006405F5">
        <w:tc>
          <w:tcPr>
            <w:tcW w:w="4530" w:type="dxa"/>
          </w:tcPr>
          <w:p w:rsidR="009F4ABC" w:rsidRPr="00EA73E4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73">
              <w:rPr>
                <w:rFonts w:ascii="Times New Roman" w:hAnsi="Times New Roman"/>
                <w:sz w:val="20"/>
                <w:szCs w:val="20"/>
              </w:rPr>
              <w:t>Растениеводство – одна из основных отраслей сельского хозяйства. Уровень его развития сущ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е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ственно влияет на удовлетворение потребностей в продуктах питания, а также сказывается на с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о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стоянии животноводства. В работе была проан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а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лизирована отрасль растениеводства на примере ОАО «Родина». Авторы статьи рассмотрели р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е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сурсы, которыми обладает организации: средн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е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годовая численность работников, общая земел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ь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ная площадь, среднегодовая стоимость основных и оборотных средств, затраты на производство продукции, энергетические мощности, наличие техники, поголовье скота. Приведены результаты деятельности предприятия в динамике за 3 года. В статье проанализированы цены реализации о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с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новных видов продукции растениеводства, выя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в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лены наиболее рентабельные культуры: зерновые и зернобобовые культуры, сахарная свекла, по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д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солнечник. Приоритетными культурами для во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з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делывания, в организации, являются озимые зе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р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новые. Яровые зерновые в отчетном году не во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з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делывались, так как эти сорта растениеводческой отрасли наиболее прихотливы к климату, что не удовлетворяет производственному циклу, иссл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е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дуемой организации. В ходе исследования были выявлены факторы, которые оказываю влияние на валовой сбор продукции. Такими факторами являются: урожайность, площадь посева и убра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н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ная площадь, а также потери при уборке урожая. В заключении статьи раскрыты резервы увелич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е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ния объемов сбора растениеводческой продукции, даны рекомендации по повышению эффективн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о</w:t>
            </w:r>
            <w:r w:rsidRPr="001D7A73">
              <w:rPr>
                <w:rFonts w:ascii="Times New Roman" w:hAnsi="Times New Roman"/>
                <w:sz w:val="20"/>
                <w:szCs w:val="20"/>
              </w:rPr>
              <w:t>сти произв</w:t>
            </w:r>
            <w:r>
              <w:rPr>
                <w:rFonts w:ascii="Times New Roman" w:hAnsi="Times New Roman"/>
                <w:sz w:val="20"/>
                <w:szCs w:val="20"/>
              </w:rPr>
              <w:t>одства отрасли растениеводства</w:t>
            </w:r>
          </w:p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:rsidR="009F4ABC" w:rsidRPr="001D7A73" w:rsidRDefault="009F4ABC" w:rsidP="006405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Crop production is one of the main branches of agr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culture. Its development considerably affects the n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u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tritional needs, as well as the impact on the livestock.</w:t>
            </w: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In the work of the crop industry was analyzed for example JSC "Rodina". The authors of the article reviewed the resources possessed by the Organiz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a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tion: average annual number of employees, total land area, the average annual cost of fixed and circulating assets, costs of production, power, presence techno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ogy, livestock.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There a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re the results of the company for 3 years.</w:t>
            </w: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The article analyses the sales prices of main plant products, revealed the most profitable crops: cereals and legumes, sugar beet, sunflower.</w:t>
            </w: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Priority crops for cultivation, in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organization are winter cereals. Spring cereals are not cultivated du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r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ing the year, because these sorts of crop industry's most capricious climate, that does not meet the pr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duction cycle, investigated the organization.</w:t>
            </w: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The study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has 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identified factors that have influence on the gross harvest of products. Such factors are: pr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ductivity, acreage and harvested area, as well as losses during harvesting.</w:t>
            </w: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In an opinion article di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closed reserves increase the collection of crop pr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o</w:t>
            </w:r>
            <w:r w:rsidRPr="001D7A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duction, and recommendations for improving the effectiveness of the production industry</w:t>
            </w:r>
          </w:p>
        </w:tc>
      </w:tr>
      <w:tr w:rsidR="009F4ABC" w:rsidRPr="001D7A73" w:rsidTr="006405F5">
        <w:tc>
          <w:tcPr>
            <w:tcW w:w="4530" w:type="dxa"/>
          </w:tcPr>
          <w:p w:rsidR="009F4ABC" w:rsidRPr="001D7A73" w:rsidRDefault="009F4ABC" w:rsidP="006405F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D7A73">
              <w:rPr>
                <w:rFonts w:ascii="Times New Roman" w:hAnsi="Times New Roman"/>
                <w:sz w:val="20"/>
                <w:szCs w:val="20"/>
              </w:rPr>
              <w:t>Ключевые слова: РАСТЕНИЕВОДСТВО, ФАКТОРЫ, ВАЛОВОЙ СБОР, РЕЗЕРВЫ УВЕЛИЧЕНИЯ ОБЪЕМОВ</w:t>
            </w:r>
          </w:p>
          <w:p w:rsidR="009F4ABC" w:rsidRPr="001D7A73" w:rsidRDefault="009F4ABC" w:rsidP="006405F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F4ABC" w:rsidRPr="001D7A73" w:rsidRDefault="009F4ABC" w:rsidP="006405F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Doi: </w:t>
            </w:r>
            <w:r w:rsidRPr="001D7A73">
              <w:rPr>
                <w:rFonts w:ascii="Times New Roman" w:hAnsi="Times New Roman"/>
                <w:b/>
                <w:sz w:val="20"/>
                <w:szCs w:val="20"/>
              </w:rPr>
              <w:t>10.21515/1990-4665-123-12</w:t>
            </w:r>
            <w:r w:rsidRPr="001D7A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531" w:type="dxa"/>
          </w:tcPr>
          <w:p w:rsidR="009F4ABC" w:rsidRPr="001D7A73" w:rsidRDefault="009F4ABC" w:rsidP="006405F5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D7A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1D7A7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CROP PRODUCTION , FACTORS, GROSS HARVEST, RESERVES INCREASE</w:t>
            </w:r>
            <w:r w:rsidRPr="001D7A73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</w:p>
        </w:tc>
      </w:tr>
    </w:tbl>
    <w:p w:rsidR="009F4ABC" w:rsidRPr="00CF1B6E" w:rsidRDefault="009F4ABC" w:rsidP="00ED7A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9F4ABC" w:rsidRPr="00D53B80" w:rsidRDefault="009F4ABC" w:rsidP="00ED7A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7ABF">
        <w:rPr>
          <w:rFonts w:ascii="Times New Roman" w:hAnsi="Times New Roman"/>
          <w:sz w:val="28"/>
          <w:szCs w:val="28"/>
          <w:lang w:eastAsia="ru-RU"/>
        </w:rPr>
        <w:t>Эффективность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сельскохозяйственного производ</w:t>
      </w:r>
      <w:r w:rsidRPr="00ED7ABF">
        <w:rPr>
          <w:rFonts w:ascii="Times New Roman" w:hAnsi="Times New Roman"/>
          <w:sz w:val="28"/>
          <w:szCs w:val="28"/>
          <w:lang w:eastAsia="ru-RU"/>
        </w:rPr>
        <w:t xml:space="preserve">ства </w:t>
      </w:r>
      <w:r>
        <w:rPr>
          <w:rFonts w:ascii="Times New Roman" w:hAnsi="Times New Roman"/>
          <w:sz w:val="28"/>
          <w:szCs w:val="28"/>
          <w:lang w:eastAsia="ru-RU"/>
        </w:rPr>
        <w:t>напрямую з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висит от того как используют производственные ресурсы, которые явл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ются факторами производства – труд, земля, капитал, предпринимател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ская способность. Анализ зарубежных и отечественных исследований 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казывает, что большинство авторов рассматривают «максимальную э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>
        <w:rPr>
          <w:rFonts w:ascii="Times New Roman" w:hAnsi="Times New Roman"/>
          <w:sz w:val="28"/>
          <w:szCs w:val="28"/>
          <w:lang w:eastAsia="ru-RU"/>
        </w:rPr>
        <w:t>фективность» как «теорию опти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мального распределения ресурсов», разр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ботанную </w:t>
      </w:r>
      <w:r w:rsidRPr="00D53B80">
        <w:rPr>
          <w:rFonts w:ascii="Times New Roman" w:hAnsi="Times New Roman"/>
          <w:sz w:val="28"/>
          <w:szCs w:val="28"/>
          <w:lang w:eastAsia="ru-RU"/>
        </w:rPr>
        <w:t>советски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D53B80">
        <w:rPr>
          <w:rFonts w:ascii="Times New Roman" w:hAnsi="Times New Roman"/>
          <w:sz w:val="28"/>
          <w:szCs w:val="28"/>
          <w:lang w:eastAsia="ru-RU"/>
        </w:rPr>
        <w:t xml:space="preserve"> экономист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D53B80">
        <w:rPr>
          <w:rFonts w:ascii="Times New Roman" w:hAnsi="Times New Roman"/>
          <w:sz w:val="28"/>
          <w:szCs w:val="28"/>
          <w:lang w:eastAsia="ru-RU"/>
        </w:rPr>
        <w:t>, лауреат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D53B80">
        <w:rPr>
          <w:rFonts w:ascii="Times New Roman" w:hAnsi="Times New Roman"/>
          <w:sz w:val="28"/>
          <w:szCs w:val="28"/>
          <w:lang w:eastAsia="ru-RU"/>
        </w:rPr>
        <w:t xml:space="preserve"> Нобелевской премии (</w:t>
      </w:r>
      <w:smartTag w:uri="urn:schemas-microsoft-com:office:smarttags" w:element="metricconverter">
        <w:smartTagPr>
          <w:attr w:name="ProductID" w:val="2014 г"/>
        </w:smartTagPr>
        <w:r w:rsidRPr="00D53B80">
          <w:rPr>
            <w:rFonts w:ascii="Times New Roman" w:hAnsi="Times New Roman"/>
            <w:sz w:val="28"/>
            <w:szCs w:val="28"/>
            <w:lang w:eastAsia="ru-RU"/>
          </w:rPr>
          <w:t>1975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 г</w:t>
        </w:r>
      </w:smartTag>
      <w:r>
        <w:rPr>
          <w:rFonts w:ascii="Times New Roman" w:hAnsi="Times New Roman"/>
          <w:sz w:val="28"/>
          <w:szCs w:val="28"/>
          <w:lang w:eastAsia="ru-RU"/>
        </w:rPr>
        <w:t xml:space="preserve">.) </w:t>
      </w:r>
      <w:r w:rsidRPr="00D53B80">
        <w:rPr>
          <w:rFonts w:ascii="Times New Roman" w:hAnsi="Times New Roman"/>
          <w:sz w:val="28"/>
          <w:szCs w:val="28"/>
          <w:lang w:eastAsia="ru-RU"/>
        </w:rPr>
        <w:t>Канторович</w:t>
      </w:r>
      <w:r>
        <w:rPr>
          <w:rFonts w:ascii="Times New Roman" w:hAnsi="Times New Roman"/>
          <w:sz w:val="28"/>
          <w:szCs w:val="28"/>
          <w:lang w:eastAsia="ru-RU"/>
        </w:rPr>
        <w:t xml:space="preserve">ем </w:t>
      </w:r>
      <w:r w:rsidRPr="00D53B80">
        <w:rPr>
          <w:rFonts w:ascii="Times New Roman" w:hAnsi="Times New Roman"/>
          <w:sz w:val="28"/>
          <w:szCs w:val="28"/>
          <w:lang w:eastAsia="ru-RU"/>
        </w:rPr>
        <w:t>Л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D53B80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D53B80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D53B80">
        <w:rPr>
          <w:rFonts w:ascii="Times New Roman" w:hAnsi="Times New Roman"/>
          <w:sz w:val="28"/>
          <w:szCs w:val="28"/>
          <w:lang w:eastAsia="ru-RU"/>
        </w:rPr>
        <w:t>,3].</w:t>
      </w:r>
    </w:p>
    <w:p w:rsidR="009F4ABC" w:rsidRDefault="009F4ABC" w:rsidP="00ED7A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теоретическом плане э</w:t>
      </w:r>
      <w:r w:rsidRPr="00D53B80">
        <w:rPr>
          <w:rFonts w:ascii="Times New Roman" w:hAnsi="Times New Roman"/>
          <w:sz w:val="28"/>
          <w:szCs w:val="28"/>
          <w:lang w:eastAsia="ru-RU"/>
        </w:rPr>
        <w:t>ффективность сельскохозяйственного пр</w:t>
      </w:r>
      <w:r w:rsidRPr="00D53B80">
        <w:rPr>
          <w:rFonts w:ascii="Times New Roman" w:hAnsi="Times New Roman"/>
          <w:sz w:val="28"/>
          <w:szCs w:val="28"/>
          <w:lang w:eastAsia="ru-RU"/>
        </w:rPr>
        <w:t>о</w:t>
      </w:r>
      <w:r w:rsidRPr="00D53B80">
        <w:rPr>
          <w:rFonts w:ascii="Times New Roman" w:hAnsi="Times New Roman"/>
          <w:sz w:val="28"/>
          <w:szCs w:val="28"/>
          <w:lang w:eastAsia="ru-RU"/>
        </w:rPr>
        <w:t>изводства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рассматривается как экономическая категория, которая отражает действие объективных экономических законов и позволяет оценить ст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пень достижения поставленных целей перед товаропроизводителями.</w:t>
      </w:r>
    </w:p>
    <w:p w:rsidR="009F4ABC" w:rsidRPr="005741F0" w:rsidRDefault="009F4ABC" w:rsidP="00ED7A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условиях рыночной экономики </w:t>
      </w:r>
      <w:r w:rsidRPr="000E15B9">
        <w:rPr>
          <w:rFonts w:ascii="Times New Roman" w:hAnsi="Times New Roman"/>
          <w:sz w:val="28"/>
          <w:szCs w:val="28"/>
          <w:lang w:eastAsia="ru-RU"/>
        </w:rPr>
        <w:t>эффективность сельскохозяйстве</w:t>
      </w:r>
      <w:r w:rsidRPr="000E15B9">
        <w:rPr>
          <w:rFonts w:ascii="Times New Roman" w:hAnsi="Times New Roman"/>
          <w:sz w:val="28"/>
          <w:szCs w:val="28"/>
          <w:lang w:eastAsia="ru-RU"/>
        </w:rPr>
        <w:t>н</w:t>
      </w:r>
      <w:r w:rsidRPr="000E15B9">
        <w:rPr>
          <w:rFonts w:ascii="Times New Roman" w:hAnsi="Times New Roman"/>
          <w:sz w:val="28"/>
          <w:szCs w:val="28"/>
          <w:lang w:eastAsia="ru-RU"/>
        </w:rPr>
        <w:t>ного производства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определяется не только основной фазой воспроизводс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ва, каковым является непосредственно производство, но и такими фазами, как распределение, обмен и потребление. Поэтому целесообразно опред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лять экономическую эффективность различных сфер воспроизводства и эффективность в целом [2].</w:t>
      </w:r>
    </w:p>
    <w:p w:rsidR="009F4ABC" w:rsidRPr="00211326" w:rsidRDefault="009F4ABC" w:rsidP="003673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Рассматриваемый авторами вопрос в настоящее время вызывает большой интерес как среди производителей, так и среди потребителей продукции растениеводства. Благодаря эффективным методам повышения результативности производства производитель сможет увеличить валовой сбор при минимальных затратах, а это значит, что потребитель будет иметь возможность приобрести продукт по более низкой цене.</w:t>
      </w:r>
    </w:p>
    <w:p w:rsidR="009F4ABC" w:rsidRDefault="009F4ABC" w:rsidP="00A907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A96">
        <w:rPr>
          <w:rFonts w:ascii="Times New Roman" w:hAnsi="Times New Roman"/>
          <w:sz w:val="28"/>
          <w:szCs w:val="28"/>
          <w:lang w:eastAsia="ru-RU"/>
        </w:rPr>
        <w:t xml:space="preserve">Целью </w:t>
      </w:r>
      <w:r>
        <w:rPr>
          <w:rFonts w:ascii="Times New Roman" w:hAnsi="Times New Roman"/>
          <w:sz w:val="28"/>
          <w:szCs w:val="28"/>
          <w:lang w:eastAsia="ru-RU"/>
        </w:rPr>
        <w:t>данной статьи является выявление путей повышения эффе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тивности </w:t>
      </w:r>
      <w:r w:rsidRPr="00A86A96">
        <w:rPr>
          <w:rFonts w:ascii="Times New Roman" w:hAnsi="Times New Roman"/>
          <w:sz w:val="28"/>
          <w:szCs w:val="28"/>
          <w:lang w:eastAsia="ru-RU"/>
        </w:rPr>
        <w:t>произво</w:t>
      </w:r>
      <w:r>
        <w:rPr>
          <w:rFonts w:ascii="Times New Roman" w:hAnsi="Times New Roman"/>
          <w:sz w:val="28"/>
          <w:szCs w:val="28"/>
          <w:lang w:eastAsia="ru-RU"/>
        </w:rPr>
        <w:t>дства продукции растениеводства на примере сельскох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зяйственного предприятия </w:t>
      </w:r>
      <w:r>
        <w:rPr>
          <w:rFonts w:ascii="Times New Roman" w:hAnsi="Times New Roman"/>
          <w:sz w:val="28"/>
          <w:szCs w:val="28"/>
        </w:rPr>
        <w:t>ОАО «Родина».</w:t>
      </w:r>
    </w:p>
    <w:p w:rsidR="009F4ABC" w:rsidRPr="009F0A69" w:rsidRDefault="009F4ABC" w:rsidP="009F0A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«Родина» имеет выгодное географическое расположение.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ганизация находится </w:t>
      </w:r>
      <w:r w:rsidRPr="00A4532F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в Каневском районе Краснодарского края – 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в </w:t>
      </w:r>
      <w:r w:rsidRPr="00A4532F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регионе с развитой системой транспортного сообщения, оптимальными природно-климатическими условиями для производства сельскохозяйственной пр</w:t>
      </w:r>
      <w:r w:rsidRPr="00A4532F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о</w:t>
      </w:r>
      <w:r w:rsidRPr="00A4532F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дукции. Кроме того, Каневской район отличается качеством черноземов и размером сельскохозяйственных угодий. </w:t>
      </w:r>
    </w:p>
    <w:p w:rsidR="009F4ABC" w:rsidRDefault="009F4ABC" w:rsidP="00A4532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39D">
        <w:rPr>
          <w:rFonts w:ascii="Times New Roman" w:hAnsi="Times New Roman"/>
          <w:sz w:val="28"/>
          <w:szCs w:val="28"/>
        </w:rPr>
        <w:t>Эффективность производственной деятельности предприятия явл</w:t>
      </w:r>
      <w:r w:rsidRPr="006E139D">
        <w:rPr>
          <w:rFonts w:ascii="Times New Roman" w:hAnsi="Times New Roman"/>
          <w:sz w:val="28"/>
          <w:szCs w:val="28"/>
        </w:rPr>
        <w:t>я</w:t>
      </w:r>
      <w:r w:rsidRPr="006E139D">
        <w:rPr>
          <w:rFonts w:ascii="Times New Roman" w:hAnsi="Times New Roman"/>
          <w:sz w:val="28"/>
          <w:szCs w:val="28"/>
        </w:rPr>
        <w:t>ется обобщающим показателем эффективности деятельности предприятий в целом и определяется сопоставлением объемов всех средств предприятия и совокупного результата его деятельности, является необходимым для понимания в каком финансовом положении находится предприятие [4, 5].</w:t>
      </w: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eastAsia="Arial Unicode MS" w:hAnsi="Times New Roman"/>
          <w:kern w:val="1"/>
          <w:sz w:val="28"/>
          <w:szCs w:val="28"/>
        </w:rPr>
      </w:pPr>
      <w:r>
        <w:rPr>
          <w:rStyle w:val="CommentReference"/>
        </w:rPr>
        <w:t xml:space="preserve"> </w:t>
      </w:r>
      <w:r>
        <w:rPr>
          <w:rFonts w:ascii="Times New Roman" w:eastAsia="Arial Unicode MS" w:hAnsi="Times New Roman"/>
          <w:kern w:val="1"/>
          <w:sz w:val="28"/>
          <w:szCs w:val="28"/>
        </w:rPr>
        <w:t>Экономическая эффективность производства и реализации проду</w:t>
      </w:r>
      <w:r>
        <w:rPr>
          <w:rFonts w:ascii="Times New Roman" w:eastAsia="Arial Unicode MS" w:hAnsi="Times New Roman"/>
          <w:kern w:val="1"/>
          <w:sz w:val="28"/>
          <w:szCs w:val="28"/>
        </w:rPr>
        <w:t>к</w:t>
      </w:r>
      <w:r>
        <w:rPr>
          <w:rFonts w:ascii="Times New Roman" w:eastAsia="Arial Unicode MS" w:hAnsi="Times New Roman"/>
          <w:kern w:val="1"/>
          <w:sz w:val="28"/>
          <w:szCs w:val="28"/>
        </w:rPr>
        <w:t>ции в ОАО «Родина» представлена в таблице 1.</w:t>
      </w: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Pr="00211326" w:rsidRDefault="009F4ABC" w:rsidP="009277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D51257">
      <w:pPr>
        <w:widowControl w:val="0"/>
        <w:suppressAutoHyphens/>
        <w:spacing w:after="120"/>
        <w:ind w:left="1701" w:hanging="1701"/>
        <w:jc w:val="both"/>
        <w:rPr>
          <w:rFonts w:ascii="Times New Roman" w:eastAsia="Arial Unicode MS" w:hAnsi="Times New Roman"/>
          <w:kern w:val="1"/>
          <w:sz w:val="28"/>
          <w:szCs w:val="28"/>
        </w:rPr>
      </w:pPr>
      <w:r>
        <w:rPr>
          <w:rFonts w:ascii="Times New Roman" w:eastAsia="Arial Unicode MS" w:hAnsi="Times New Roman"/>
          <w:kern w:val="1"/>
          <w:sz w:val="28"/>
          <w:szCs w:val="28"/>
        </w:rPr>
        <w:t>Таблица 1 –</w:t>
      </w:r>
      <w:r w:rsidRPr="000A291F">
        <w:rPr>
          <w:rFonts w:ascii="Times New Roman" w:eastAsia="Arial Unicode MS" w:hAnsi="Times New Roman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kern w:val="1"/>
          <w:sz w:val="28"/>
          <w:szCs w:val="28"/>
        </w:rPr>
        <w:t>Экономическая эффективность производства и реализации продукции в ОАО «Родина»</w:t>
      </w:r>
    </w:p>
    <w:tbl>
      <w:tblPr>
        <w:tblW w:w="9072" w:type="dxa"/>
        <w:tblInd w:w="108" w:type="dxa"/>
        <w:tblLayout w:type="fixed"/>
        <w:tblLook w:val="0000"/>
      </w:tblPr>
      <w:tblGrid>
        <w:gridCol w:w="3260"/>
        <w:gridCol w:w="1087"/>
        <w:gridCol w:w="1087"/>
        <w:gridCol w:w="1087"/>
        <w:gridCol w:w="1275"/>
        <w:gridCol w:w="1276"/>
      </w:tblGrid>
      <w:tr w:rsidR="009F4ABC" w:rsidRPr="006405F5" w:rsidTr="00E7607F">
        <w:trPr>
          <w:cantSplit/>
          <w:trHeight w:hRule="exact" w:val="359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ABC" w:rsidRPr="005B70FF" w:rsidRDefault="009F4ABC" w:rsidP="005B70F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Показатель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ABC" w:rsidRPr="005B70FF" w:rsidRDefault="009F4ABC" w:rsidP="005B70F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B70FF">
                <w:rPr>
                  <w:rFonts w:ascii="Times New Roman" w:eastAsia="Arial Unicode MS" w:hAnsi="Times New Roman"/>
                  <w:kern w:val="1"/>
                  <w:sz w:val="24"/>
                  <w:szCs w:val="24"/>
                </w:rPr>
                <w:t>2012 г</w:t>
              </w:r>
            </w:smartTag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ABC" w:rsidRPr="005B70FF" w:rsidRDefault="009F4ABC" w:rsidP="005B70F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B70FF">
                <w:rPr>
                  <w:rFonts w:ascii="Times New Roman" w:eastAsia="Arial Unicode MS" w:hAnsi="Times New Roman"/>
                  <w:kern w:val="1"/>
                  <w:sz w:val="24"/>
                  <w:szCs w:val="24"/>
                </w:rPr>
                <w:t>2013 г</w:t>
              </w:r>
            </w:smartTag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4ABC" w:rsidRPr="005B70FF" w:rsidRDefault="009F4ABC" w:rsidP="005B70F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B70FF">
                <w:rPr>
                  <w:rFonts w:ascii="Times New Roman" w:eastAsia="Arial Unicode MS" w:hAnsi="Times New Roman"/>
                  <w:kern w:val="1"/>
                  <w:sz w:val="24"/>
                  <w:szCs w:val="24"/>
                </w:rPr>
                <w:t>2014 г</w:t>
              </w:r>
            </w:smartTag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ABC" w:rsidRPr="005B70FF" w:rsidRDefault="009F4ABC" w:rsidP="005B70F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B70FF">
                <w:rPr>
                  <w:rFonts w:ascii="Times New Roman" w:eastAsia="Arial Unicode MS" w:hAnsi="Times New Roman"/>
                  <w:kern w:val="1"/>
                  <w:sz w:val="24"/>
                  <w:szCs w:val="24"/>
                </w:rPr>
                <w:t>2014 г</w:t>
              </w:r>
            </w:smartTag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. в % к</w:t>
            </w:r>
          </w:p>
        </w:tc>
      </w:tr>
      <w:tr w:rsidR="009F4ABC" w:rsidRPr="006405F5" w:rsidTr="00E7607F">
        <w:trPr>
          <w:cantSplit/>
          <w:trHeight w:val="175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F4ABC" w:rsidRPr="005B70FF" w:rsidRDefault="009F4ABC" w:rsidP="005B70F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F4ABC" w:rsidRPr="005B70FF" w:rsidRDefault="009F4ABC" w:rsidP="005B70F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F4ABC" w:rsidRPr="005B70FF" w:rsidRDefault="009F4ABC" w:rsidP="005B70F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F4ABC" w:rsidRPr="005B70FF" w:rsidRDefault="009F4ABC" w:rsidP="005B70FF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B70FF">
                <w:rPr>
                  <w:rFonts w:ascii="Times New Roman" w:eastAsia="Arial Unicode MS" w:hAnsi="Times New Roman"/>
                  <w:kern w:val="1"/>
                  <w:sz w:val="24"/>
                  <w:szCs w:val="24"/>
                </w:rPr>
                <w:t>2012 г</w:t>
              </w:r>
            </w:smartTag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5B70FF">
                <w:rPr>
                  <w:rFonts w:ascii="Times New Roman" w:eastAsia="Arial Unicode MS" w:hAnsi="Times New Roman"/>
                  <w:kern w:val="1"/>
                  <w:sz w:val="24"/>
                  <w:szCs w:val="24"/>
                </w:rPr>
                <w:t>2013 г</w:t>
              </w:r>
            </w:smartTag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.</w:t>
            </w:r>
          </w:p>
        </w:tc>
      </w:tr>
      <w:tr w:rsidR="009F4ABC" w:rsidRPr="006405F5" w:rsidTr="00E7607F">
        <w:trPr>
          <w:trHeight w:val="300"/>
        </w:trPr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Выручка 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–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 вс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его, млн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 руб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625,4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1033,1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165,2</w:t>
            </w:r>
          </w:p>
        </w:tc>
      </w:tr>
      <w:tr w:rsidR="009F4ABC" w:rsidRPr="006405F5" w:rsidTr="00E7607F">
        <w:trPr>
          <w:trHeight w:val="439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в т. ч. от реализации проду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к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ции:</w:t>
            </w:r>
          </w:p>
          <w:p w:rsidR="009F4ABC" w:rsidRPr="005B70FF" w:rsidRDefault="009F4ABC" w:rsidP="00291210">
            <w:pPr>
              <w:widowControl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растениеводства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296,4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132,8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158,2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животноводства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258,9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242,5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502,3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194,1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в 2 раза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других отраслей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61,7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71,3</w:t>
            </w:r>
          </w:p>
        </w:tc>
      </w:tr>
      <w:tr w:rsidR="009F4ABC" w:rsidRPr="006405F5" w:rsidTr="00E7607F">
        <w:trPr>
          <w:trHeight w:val="6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Полная себестоимость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70F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70FF">
              <w:rPr>
                <w:rFonts w:ascii="Times New Roman" w:hAnsi="Times New Roman"/>
                <w:sz w:val="24"/>
                <w:szCs w:val="24"/>
              </w:rPr>
              <w:t>вс</w:t>
            </w:r>
            <w:r w:rsidRPr="005B70FF">
              <w:rPr>
                <w:rFonts w:ascii="Times New Roman" w:hAnsi="Times New Roman"/>
                <w:sz w:val="24"/>
                <w:szCs w:val="24"/>
              </w:rPr>
              <w:t>е</w:t>
            </w:r>
            <w:r w:rsidRPr="005B70FF">
              <w:rPr>
                <w:rFonts w:ascii="Times New Roman" w:hAnsi="Times New Roman"/>
                <w:sz w:val="24"/>
                <w:szCs w:val="24"/>
              </w:rPr>
              <w:t xml:space="preserve">го, 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млн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 руб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541,8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534,1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134,5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136,4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в т. ч. продукции:</w:t>
            </w:r>
          </w:p>
          <w:p w:rsidR="009F4ABC" w:rsidRPr="005B70FF" w:rsidRDefault="009F4ABC" w:rsidP="00291210">
            <w:p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 xml:space="preserve">растениеводства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198,6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209,6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263,9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132,8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125,9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животноводства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407,0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171,7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 xml:space="preserve">других отраслей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62,7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92,4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0FF">
              <w:rPr>
                <w:rFonts w:ascii="Times New Roman" w:hAnsi="Times New Roman"/>
                <w:sz w:val="24"/>
                <w:szCs w:val="24"/>
              </w:rPr>
              <w:t>66,2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Прибыль от продаж, 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млн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 руб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133,2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91,2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304,3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E7607F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в 2,</w:t>
            </w:r>
            <w:r>
              <w:rPr>
                <w:rFonts w:eastAsia="Arial Unicode MS"/>
                <w:kern w:val="1"/>
                <w:sz w:val="24"/>
                <w:szCs w:val="24"/>
              </w:rPr>
              <w:t>3</w:t>
            </w:r>
            <w:r w:rsidRPr="005B70FF">
              <w:rPr>
                <w:rFonts w:eastAsia="Arial Unicode MS"/>
                <w:kern w:val="1"/>
                <w:sz w:val="24"/>
                <w:szCs w:val="24"/>
              </w:rPr>
              <w:t xml:space="preserve"> раза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E7607F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 xml:space="preserve">в </w:t>
            </w:r>
            <w:r>
              <w:rPr>
                <w:rFonts w:eastAsia="Arial Unicode MS"/>
                <w:kern w:val="1"/>
                <w:sz w:val="24"/>
                <w:szCs w:val="24"/>
              </w:rPr>
              <w:t>3</w:t>
            </w:r>
            <w:r w:rsidRPr="005B70FF">
              <w:rPr>
                <w:rFonts w:eastAsia="Arial Unicode MS"/>
                <w:kern w:val="1"/>
                <w:sz w:val="24"/>
                <w:szCs w:val="24"/>
              </w:rPr>
              <w:t>,3 раза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в т.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 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ч. от реализации проду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к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ции:</w:t>
            </w:r>
          </w:p>
          <w:p w:rsidR="009F4ABC" w:rsidRPr="005B70FF" w:rsidRDefault="009F4ABC" w:rsidP="00291210">
            <w:pPr>
              <w:widowControl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растениеводства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86,8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205,1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132,8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в 2,4 раза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животноводства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-21,6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95,3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в 17 раз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других отраслей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-1,0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E7607F">
            <w:pPr>
              <w:spacing w:after="0" w:line="240" w:lineRule="auto"/>
              <w:jc w:val="center"/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в 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8 раз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9D1D98">
              <w:rPr>
                <w:sz w:val="24"/>
                <w:szCs w:val="24"/>
              </w:rPr>
              <w:t>–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Чистая прибыль, 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млн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 руб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222,3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в 3 раза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в 3,8 раза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Рентабельность реализова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н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ной продукции, %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Реализация основных 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видов продукции, т:</w:t>
            </w:r>
          </w:p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зерно-всего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19906,1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18102,7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27063,3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135,9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149,5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743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в т.ч. озимая пшеница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15276,2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17367,7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23909,1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156,5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137,6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кукуруза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4336,8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3151,0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72,6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в 22 раза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подсолнечник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3706,4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4268,2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115,1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в 7 раз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сахарная свекла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89377,9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62387,6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87106,5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97,4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139,6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молоко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11606,2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11411,8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18957,7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163,3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166,1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живая масса крупного р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о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гатого скота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595,7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в 7 раз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pStyle w:val="Heading1"/>
              <w:rPr>
                <w:rFonts w:eastAsia="Arial Unicode MS"/>
                <w:kern w:val="1"/>
                <w:sz w:val="24"/>
                <w:szCs w:val="24"/>
              </w:rPr>
            </w:pPr>
            <w:r w:rsidRPr="005B70FF">
              <w:rPr>
                <w:rFonts w:eastAsia="Arial Unicode MS"/>
                <w:kern w:val="1"/>
                <w:sz w:val="24"/>
                <w:szCs w:val="24"/>
              </w:rPr>
              <w:t>в 7,5 раза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Коэффициент окупаемости затрат – всего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1,245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1,171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1,417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в т.</w:t>
            </w:r>
            <w:r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 </w:t>
            </w: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ч. отрасли: </w:t>
            </w:r>
          </w:p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растениеводства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1,777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1,414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1,777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9F4ABC" w:rsidRPr="006405F5" w:rsidTr="00E7607F">
        <w:trPr>
          <w:trHeight w:val="169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 xml:space="preserve">животноводства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0,923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0,454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0,689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9F4ABC" w:rsidRPr="006405F5" w:rsidTr="00E7607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ind w:left="318"/>
              <w:jc w:val="both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других отраслей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1,001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0,988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5B70FF" w:rsidRDefault="009F4ABC" w:rsidP="0029121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kern w:val="1"/>
                <w:sz w:val="24"/>
                <w:szCs w:val="24"/>
              </w:rPr>
            </w:pPr>
            <w:r w:rsidRPr="005B70FF">
              <w:rPr>
                <w:rFonts w:ascii="Times New Roman" w:eastAsia="Arial Unicode MS" w:hAnsi="Times New Roman"/>
                <w:kern w:val="1"/>
                <w:sz w:val="24"/>
                <w:szCs w:val="24"/>
              </w:rPr>
              <w:t>1,065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F4ABC" w:rsidRPr="006405F5" w:rsidRDefault="009F4ABC" w:rsidP="00291210">
            <w:pPr>
              <w:spacing w:after="0" w:line="240" w:lineRule="auto"/>
              <w:jc w:val="center"/>
            </w:pPr>
            <w:r w:rsidRPr="009D1D98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</w:tbl>
    <w:p w:rsidR="009F4ABC" w:rsidRDefault="009F4ABC" w:rsidP="00C27A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DE3E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74DB9">
        <w:rPr>
          <w:rFonts w:ascii="Times New Roman" w:hAnsi="Times New Roman"/>
          <w:sz w:val="28"/>
          <w:szCs w:val="28"/>
        </w:rPr>
        <w:t xml:space="preserve">езультаты деятельности </w:t>
      </w:r>
      <w:r>
        <w:rPr>
          <w:rFonts w:ascii="Times New Roman" w:hAnsi="Times New Roman"/>
          <w:sz w:val="28"/>
          <w:szCs w:val="28"/>
        </w:rPr>
        <w:t xml:space="preserve">ОАО «Родина» </w:t>
      </w:r>
      <w:r w:rsidRPr="00774DB9">
        <w:rPr>
          <w:rFonts w:ascii="Times New 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4 г"/>
        </w:smartTagPr>
        <w:r w:rsidRPr="00774DB9"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774DB9">
        <w:rPr>
          <w:rFonts w:ascii="Times New Roman" w:hAnsi="Times New Roman"/>
          <w:sz w:val="28"/>
          <w:szCs w:val="28"/>
        </w:rPr>
        <w:t xml:space="preserve"> улучшились в сравнении </w:t>
      </w:r>
      <w:r>
        <w:rPr>
          <w:rFonts w:ascii="Times New Roman" w:hAnsi="Times New Roman"/>
          <w:sz w:val="28"/>
          <w:szCs w:val="28"/>
        </w:rPr>
        <w:t>с</w:t>
      </w:r>
      <w:r w:rsidRPr="00774DB9">
        <w:rPr>
          <w:rFonts w:ascii="Times New Roman" w:hAnsi="Times New Roman"/>
          <w:sz w:val="28"/>
          <w:szCs w:val="28"/>
        </w:rPr>
        <w:t xml:space="preserve"> 2012 и 2013 гг. </w:t>
      </w:r>
      <w:r>
        <w:rPr>
          <w:rFonts w:ascii="Times New Roman" w:hAnsi="Times New Roman"/>
          <w:sz w:val="28"/>
          <w:szCs w:val="28"/>
        </w:rPr>
        <w:t>Так, в</w:t>
      </w:r>
      <w:r w:rsidRPr="00774DB9">
        <w:rPr>
          <w:rFonts w:ascii="Times New Roman" w:hAnsi="Times New Roman"/>
          <w:sz w:val="28"/>
          <w:szCs w:val="28"/>
        </w:rPr>
        <w:t xml:space="preserve">ыручка возросла на 53,1 % в отчетном году в сравнении </w:t>
      </w:r>
      <w:r>
        <w:rPr>
          <w:rFonts w:ascii="Times New Roman" w:hAnsi="Times New Roman"/>
          <w:sz w:val="28"/>
          <w:szCs w:val="28"/>
        </w:rPr>
        <w:t>с</w:t>
      </w:r>
      <w:r w:rsidRPr="00774DB9">
        <w:rPr>
          <w:rFonts w:ascii="Times New Roman" w:hAnsi="Times New Roman"/>
          <w:sz w:val="28"/>
          <w:szCs w:val="28"/>
        </w:rPr>
        <w:t xml:space="preserve"> базисным годом и составила 1033</w:t>
      </w:r>
      <w:r>
        <w:rPr>
          <w:rFonts w:ascii="Times New Roman" w:hAnsi="Times New Roman"/>
          <w:sz w:val="28"/>
          <w:szCs w:val="28"/>
        </w:rPr>
        <w:t>,1</w:t>
      </w:r>
      <w:r w:rsidRPr="00774D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млн </w:t>
      </w:r>
      <w:r w:rsidRPr="00774DB9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>б</w:t>
      </w:r>
      <w:r w:rsidRPr="00774DB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том 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</w:t>
      </w:r>
      <w:r w:rsidRPr="00774D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реализации продукции </w:t>
      </w:r>
      <w:r w:rsidRPr="00774DB9">
        <w:rPr>
          <w:rFonts w:ascii="Times New Roman" w:hAnsi="Times New Roman"/>
          <w:sz w:val="28"/>
          <w:szCs w:val="28"/>
        </w:rPr>
        <w:t>отрасли растениеводства 469</w:t>
      </w:r>
      <w:r>
        <w:rPr>
          <w:rFonts w:ascii="Times New Roman" w:hAnsi="Times New Roman"/>
          <w:sz w:val="28"/>
          <w:szCs w:val="28"/>
        </w:rPr>
        <w:t>,</w:t>
      </w:r>
      <w:r w:rsidRPr="00774DB9"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z w:val="28"/>
          <w:szCs w:val="28"/>
        </w:rPr>
        <w:t>млн</w:t>
      </w:r>
      <w:r w:rsidRPr="00774DB9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 xml:space="preserve">, а </w:t>
      </w:r>
      <w:r w:rsidRPr="00774DB9">
        <w:rPr>
          <w:rFonts w:ascii="Times New Roman" w:hAnsi="Times New Roman"/>
          <w:sz w:val="28"/>
          <w:szCs w:val="28"/>
        </w:rPr>
        <w:t>о</w:t>
      </w:r>
      <w:r w:rsidRPr="00774DB9">
        <w:rPr>
          <w:rFonts w:ascii="Times New Roman" w:hAnsi="Times New Roman"/>
          <w:sz w:val="28"/>
          <w:szCs w:val="28"/>
        </w:rPr>
        <w:t>т</w:t>
      </w:r>
      <w:r w:rsidRPr="00774DB9">
        <w:rPr>
          <w:rFonts w:ascii="Times New Roman" w:hAnsi="Times New Roman"/>
          <w:sz w:val="28"/>
          <w:szCs w:val="28"/>
        </w:rPr>
        <w:t xml:space="preserve">расли животноводства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774DB9">
        <w:rPr>
          <w:rFonts w:ascii="Times New Roman" w:hAnsi="Times New Roman"/>
          <w:sz w:val="28"/>
          <w:szCs w:val="28"/>
        </w:rPr>
        <w:t>502</w:t>
      </w:r>
      <w:r>
        <w:rPr>
          <w:rFonts w:ascii="Times New Roman" w:hAnsi="Times New Roman"/>
          <w:sz w:val="28"/>
          <w:szCs w:val="28"/>
        </w:rPr>
        <w:t>,</w:t>
      </w:r>
      <w:r w:rsidRPr="00774DB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млн</w:t>
      </w:r>
      <w:r w:rsidRPr="00774DB9">
        <w:rPr>
          <w:rFonts w:ascii="Times New Roman" w:hAnsi="Times New Roman"/>
          <w:sz w:val="28"/>
          <w:szCs w:val="28"/>
        </w:rPr>
        <w:t xml:space="preserve"> руб. </w:t>
      </w:r>
      <w:r>
        <w:rPr>
          <w:rFonts w:ascii="Times New Roman" w:hAnsi="Times New Roman"/>
          <w:sz w:val="28"/>
          <w:szCs w:val="28"/>
        </w:rPr>
        <w:t xml:space="preserve">Прирост достигнут благодаря </w:t>
      </w:r>
      <w:r w:rsidRPr="00774DB9">
        <w:rPr>
          <w:rFonts w:ascii="Times New Roman" w:hAnsi="Times New Roman"/>
          <w:sz w:val="28"/>
          <w:szCs w:val="28"/>
        </w:rPr>
        <w:t>крупным инвестиционным вложениям в развитие производства организ</w:t>
      </w:r>
      <w:r w:rsidRPr="00774DB9">
        <w:rPr>
          <w:rFonts w:ascii="Times New Roman" w:hAnsi="Times New Roman"/>
          <w:sz w:val="28"/>
          <w:szCs w:val="28"/>
        </w:rPr>
        <w:t>а</w:t>
      </w:r>
      <w:r w:rsidRPr="00774DB9">
        <w:rPr>
          <w:rFonts w:ascii="Times New Roman" w:hAnsi="Times New Roman"/>
          <w:sz w:val="28"/>
          <w:szCs w:val="28"/>
        </w:rPr>
        <w:t>ции, увеличением качества производимой продукции, рациональным и</w:t>
      </w:r>
      <w:r w:rsidRPr="00774DB9">
        <w:rPr>
          <w:rFonts w:ascii="Times New Roman" w:hAnsi="Times New Roman"/>
          <w:sz w:val="28"/>
          <w:szCs w:val="28"/>
        </w:rPr>
        <w:t>с</w:t>
      </w:r>
      <w:r w:rsidRPr="00774DB9">
        <w:rPr>
          <w:rFonts w:ascii="Times New Roman" w:hAnsi="Times New Roman"/>
          <w:sz w:val="28"/>
          <w:szCs w:val="28"/>
        </w:rPr>
        <w:t xml:space="preserve">пользованием, имеющихся ресурсов. </w:t>
      </w:r>
      <w:r>
        <w:rPr>
          <w:rFonts w:ascii="Times New Roman" w:hAnsi="Times New Roman"/>
          <w:sz w:val="28"/>
          <w:szCs w:val="28"/>
        </w:rPr>
        <w:t>Р</w:t>
      </w:r>
      <w:r w:rsidRPr="00774DB9">
        <w:rPr>
          <w:rFonts w:ascii="Times New Roman" w:hAnsi="Times New Roman"/>
          <w:sz w:val="28"/>
          <w:szCs w:val="28"/>
        </w:rPr>
        <w:t>ентабел</w:t>
      </w:r>
      <w:r>
        <w:rPr>
          <w:rFonts w:ascii="Times New Roman" w:hAnsi="Times New Roman"/>
          <w:sz w:val="28"/>
          <w:szCs w:val="28"/>
        </w:rPr>
        <w:t>ьность реализации проду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ции увеличилась с 13,0 </w:t>
      </w:r>
      <w:r w:rsidRPr="00774DB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до 30,5%, а коэффициент окупаемости затрат в 2014 г. составил 1,417 в целом по предприятию, что на 0,172 больше, чем в 2012 г.</w:t>
      </w:r>
    </w:p>
    <w:p w:rsidR="009F4ABC" w:rsidRPr="006E2B7E" w:rsidRDefault="009F4ABC" w:rsidP="006E2B7E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21257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ОАО «Родина» 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реализуют </w:t>
      </w:r>
      <w:r w:rsidRPr="00821257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свою 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продукцию на оптовых и розничных рынках </w:t>
      </w:r>
      <w:r w:rsidRPr="00821257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сельскохозяйственной продукции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. </w:t>
      </w:r>
      <w:r w:rsidRPr="00821257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Основными потребителями продукции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</w:t>
      </w:r>
      <w:r w:rsidRPr="00821257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является население и предприятия Краснодарского края и Ро</w:t>
      </w:r>
      <w:r w:rsidRPr="00821257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с</w:t>
      </w:r>
      <w:r w:rsidRPr="00821257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товской области. Основным покупателем скота в живом весе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и мясопр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о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дуктов является ООО «Мясоптицекомбинат «Каневской», зерна –</w:t>
      </w:r>
      <w:r w:rsidRPr="00821257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ООО «Кормэкс», ОАО «АгроКубань», ООО </w:t>
      </w:r>
      <w:r w:rsidRPr="00821257">
        <w:rPr>
          <w:rStyle w:val="Heading3Char"/>
          <w:rFonts w:ascii="Times New Roman" w:hAnsi="Times New Roman"/>
          <w:b w:val="0"/>
          <w:color w:val="auto"/>
          <w:sz w:val="28"/>
          <w:szCs w:val="28"/>
        </w:rPr>
        <w:t xml:space="preserve">«Бизнес </w:t>
      </w:r>
      <w:r>
        <w:rPr>
          <w:rStyle w:val="Heading3Char"/>
          <w:rFonts w:ascii="Times New Roman" w:hAnsi="Times New Roman"/>
          <w:b w:val="0"/>
          <w:color w:val="auto"/>
          <w:sz w:val="28"/>
          <w:szCs w:val="28"/>
        </w:rPr>
        <w:t>Клуб», ООО «Росинтерагросервис», масленичной продукции</w:t>
      </w:r>
      <w:r w:rsidRPr="00821257">
        <w:rPr>
          <w:rStyle w:val="Heading3Char"/>
          <w:rFonts w:ascii="Times New Roman" w:hAnsi="Times New Roman"/>
          <w:b w:val="0"/>
          <w:color w:val="auto"/>
          <w:sz w:val="28"/>
          <w:szCs w:val="28"/>
        </w:rPr>
        <w:t xml:space="preserve"> (подсолнечник</w:t>
      </w:r>
      <w:r>
        <w:rPr>
          <w:rStyle w:val="Heading3Char"/>
          <w:rFonts w:ascii="Times New Roman" w:hAnsi="Times New Roman"/>
          <w:b w:val="0"/>
          <w:color w:val="auto"/>
          <w:sz w:val="28"/>
          <w:szCs w:val="28"/>
        </w:rPr>
        <w:t>а</w:t>
      </w:r>
      <w:r w:rsidRPr="00821257">
        <w:rPr>
          <w:rStyle w:val="Heading3Char"/>
          <w:rFonts w:ascii="Times New Roman" w:hAnsi="Times New Roman"/>
          <w:b w:val="0"/>
          <w:color w:val="auto"/>
          <w:sz w:val="28"/>
          <w:szCs w:val="28"/>
        </w:rPr>
        <w:t xml:space="preserve">) </w:t>
      </w:r>
      <w:r>
        <w:rPr>
          <w:rStyle w:val="Heading3Char"/>
          <w:rFonts w:ascii="Times New Roman" w:hAnsi="Times New Roman"/>
          <w:b w:val="0"/>
          <w:color w:val="auto"/>
          <w:sz w:val="28"/>
          <w:szCs w:val="28"/>
        </w:rPr>
        <w:t xml:space="preserve">– </w:t>
      </w:r>
      <w:r w:rsidRPr="00821257">
        <w:rPr>
          <w:rStyle w:val="Heading3Char"/>
          <w:rFonts w:ascii="Times New Roman" w:hAnsi="Times New Roman"/>
          <w:b w:val="0"/>
          <w:color w:val="auto"/>
          <w:sz w:val="28"/>
          <w:szCs w:val="28"/>
        </w:rPr>
        <w:t>ООО «Юг Руси Агро» и ООО «Юг Руси Кубань».</w:t>
      </w:r>
    </w:p>
    <w:p w:rsidR="009F4ABC" w:rsidRDefault="009F4ABC" w:rsidP="00A374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уровня ц</w:t>
      </w:r>
      <w:r w:rsidRPr="000B4C58">
        <w:rPr>
          <w:rFonts w:ascii="Times New Roman" w:hAnsi="Times New Roman"/>
          <w:sz w:val="28"/>
          <w:szCs w:val="28"/>
        </w:rPr>
        <w:t xml:space="preserve">ен реализации </w:t>
      </w:r>
      <w:r>
        <w:rPr>
          <w:rFonts w:ascii="Times New Roman" w:hAnsi="Times New Roman"/>
          <w:sz w:val="28"/>
          <w:szCs w:val="28"/>
        </w:rPr>
        <w:t>напрямую зависит размер выручки и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ветственно прибыли организации, проанализируем динамику цен реализ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основных видов продукции (таблица 2).</w:t>
      </w:r>
    </w:p>
    <w:p w:rsidR="009F4ABC" w:rsidRDefault="009F4ABC" w:rsidP="00A374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FC56BB">
      <w:pPr>
        <w:spacing w:after="0" w:line="360" w:lineRule="auto"/>
        <w:ind w:left="1985" w:hanging="19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 Средняя цена реализации основных видов продукции ОАО «Родина», руб за 1 ц.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1134"/>
        <w:gridCol w:w="996"/>
        <w:gridCol w:w="1130"/>
        <w:gridCol w:w="1276"/>
        <w:gridCol w:w="1275"/>
      </w:tblGrid>
      <w:tr w:rsidR="009F4ABC" w:rsidRPr="006405F5" w:rsidTr="006405F5">
        <w:tc>
          <w:tcPr>
            <w:tcW w:w="3369" w:type="dxa"/>
            <w:vMerge w:val="restart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Merge w:val="restart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2012 г</w:t>
            </w:r>
          </w:p>
        </w:tc>
        <w:tc>
          <w:tcPr>
            <w:tcW w:w="996" w:type="dxa"/>
            <w:vMerge w:val="restart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2013 г</w:t>
            </w:r>
          </w:p>
        </w:tc>
        <w:tc>
          <w:tcPr>
            <w:tcW w:w="1130" w:type="dxa"/>
            <w:vMerge w:val="restart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2551" w:type="dxa"/>
            <w:gridSpan w:val="2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2014 г в % к</w:t>
            </w:r>
          </w:p>
        </w:tc>
      </w:tr>
      <w:tr w:rsidR="009F4ABC" w:rsidRPr="006405F5" w:rsidTr="006405F5">
        <w:trPr>
          <w:trHeight w:val="345"/>
        </w:trPr>
        <w:tc>
          <w:tcPr>
            <w:tcW w:w="3369" w:type="dxa"/>
            <w:vMerge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2012 г</w:t>
            </w:r>
          </w:p>
        </w:tc>
        <w:tc>
          <w:tcPr>
            <w:tcW w:w="1275" w:type="dxa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2013 г</w:t>
            </w:r>
          </w:p>
        </w:tc>
      </w:tr>
      <w:tr w:rsidR="009F4ABC" w:rsidRPr="006405F5" w:rsidTr="006405F5">
        <w:trPr>
          <w:trHeight w:val="696"/>
        </w:trPr>
        <w:tc>
          <w:tcPr>
            <w:tcW w:w="3369" w:type="dxa"/>
          </w:tcPr>
          <w:p w:rsidR="009F4ABC" w:rsidRPr="006405F5" w:rsidRDefault="009F4ABC" w:rsidP="006405F5">
            <w:pPr>
              <w:pStyle w:val="Heading2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Зерновые и зернобобовые культуры </w:t>
            </w:r>
          </w:p>
        </w:tc>
        <w:tc>
          <w:tcPr>
            <w:tcW w:w="1134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826,29</w:t>
            </w:r>
          </w:p>
        </w:tc>
        <w:tc>
          <w:tcPr>
            <w:tcW w:w="996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710,00</w:t>
            </w:r>
          </w:p>
        </w:tc>
        <w:tc>
          <w:tcPr>
            <w:tcW w:w="1130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778,89</w:t>
            </w:r>
          </w:p>
        </w:tc>
        <w:tc>
          <w:tcPr>
            <w:tcW w:w="1276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94,3</w:t>
            </w:r>
          </w:p>
        </w:tc>
        <w:tc>
          <w:tcPr>
            <w:tcW w:w="1275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109,7</w:t>
            </w:r>
          </w:p>
        </w:tc>
      </w:tr>
      <w:tr w:rsidR="009F4ABC" w:rsidRPr="006405F5" w:rsidTr="006405F5">
        <w:tc>
          <w:tcPr>
            <w:tcW w:w="3369" w:type="dxa"/>
          </w:tcPr>
          <w:p w:rsidR="009F4ABC" w:rsidRPr="006405F5" w:rsidRDefault="009F4ABC" w:rsidP="006405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Подсолнечник</w:t>
            </w:r>
          </w:p>
        </w:tc>
        <w:tc>
          <w:tcPr>
            <w:tcW w:w="1134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1623,59</w:t>
            </w:r>
          </w:p>
        </w:tc>
        <w:tc>
          <w:tcPr>
            <w:tcW w:w="996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1019,02</w:t>
            </w:r>
          </w:p>
        </w:tc>
        <w:tc>
          <w:tcPr>
            <w:tcW w:w="1130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1922,31</w:t>
            </w:r>
          </w:p>
        </w:tc>
        <w:tc>
          <w:tcPr>
            <w:tcW w:w="1276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118,4</w:t>
            </w:r>
          </w:p>
        </w:tc>
        <w:tc>
          <w:tcPr>
            <w:tcW w:w="1275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188,6</w:t>
            </w:r>
          </w:p>
        </w:tc>
      </w:tr>
      <w:tr w:rsidR="009F4ABC" w:rsidRPr="006405F5" w:rsidTr="006405F5">
        <w:tc>
          <w:tcPr>
            <w:tcW w:w="3369" w:type="dxa"/>
          </w:tcPr>
          <w:p w:rsidR="009F4ABC" w:rsidRPr="006405F5" w:rsidRDefault="009F4ABC" w:rsidP="006405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Сахарная свекла</w:t>
            </w:r>
          </w:p>
        </w:tc>
        <w:tc>
          <w:tcPr>
            <w:tcW w:w="1134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135,63</w:t>
            </w:r>
          </w:p>
        </w:tc>
        <w:tc>
          <w:tcPr>
            <w:tcW w:w="996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137,37</w:t>
            </w:r>
          </w:p>
        </w:tc>
        <w:tc>
          <w:tcPr>
            <w:tcW w:w="1130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178,28</w:t>
            </w:r>
          </w:p>
        </w:tc>
        <w:tc>
          <w:tcPr>
            <w:tcW w:w="1276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131,4</w:t>
            </w:r>
          </w:p>
        </w:tc>
        <w:tc>
          <w:tcPr>
            <w:tcW w:w="1275" w:type="dxa"/>
            <w:vAlign w:val="bottom"/>
          </w:tcPr>
          <w:p w:rsidR="009F4ABC" w:rsidRPr="006405F5" w:rsidRDefault="009F4ABC" w:rsidP="006405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129,7</w:t>
            </w:r>
          </w:p>
        </w:tc>
      </w:tr>
    </w:tbl>
    <w:p w:rsidR="009F4ABC" w:rsidRPr="006F63D8" w:rsidRDefault="009F4ABC" w:rsidP="00A3745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F4ABC" w:rsidRDefault="009F4ABC" w:rsidP="000E2C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63D8">
        <w:rPr>
          <w:rFonts w:ascii="Times New Roman" w:hAnsi="Times New Roman"/>
          <w:sz w:val="28"/>
          <w:szCs w:val="28"/>
        </w:rPr>
        <w:t xml:space="preserve">Средняя цена реализации зерна в </w:t>
      </w:r>
      <w:r>
        <w:rPr>
          <w:rFonts w:ascii="Times New Roman" w:hAnsi="Times New Roman"/>
          <w:sz w:val="28"/>
          <w:szCs w:val="28"/>
        </w:rPr>
        <w:t>2014</w:t>
      </w:r>
      <w:r w:rsidRPr="006F63D8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  <w:r w:rsidRPr="006F63D8">
        <w:rPr>
          <w:rFonts w:ascii="Times New Roman" w:hAnsi="Times New Roman"/>
          <w:sz w:val="28"/>
          <w:szCs w:val="28"/>
        </w:rPr>
        <w:t xml:space="preserve"> снизилась на 5,7 % и сост</w:t>
      </w:r>
      <w:r w:rsidRPr="006F63D8">
        <w:rPr>
          <w:rFonts w:ascii="Times New Roman" w:hAnsi="Times New Roman"/>
          <w:sz w:val="28"/>
          <w:szCs w:val="28"/>
        </w:rPr>
        <w:t>а</w:t>
      </w:r>
      <w:r w:rsidRPr="006F63D8">
        <w:rPr>
          <w:rFonts w:ascii="Times New Roman" w:hAnsi="Times New Roman"/>
          <w:sz w:val="28"/>
          <w:szCs w:val="28"/>
        </w:rPr>
        <w:t xml:space="preserve">вила 778,89 </w:t>
      </w:r>
      <w:r>
        <w:rPr>
          <w:rFonts w:ascii="Times New Roman" w:hAnsi="Times New Roman"/>
          <w:sz w:val="28"/>
          <w:szCs w:val="28"/>
        </w:rPr>
        <w:t>руб</w:t>
      </w:r>
      <w:r w:rsidRPr="006F63D8">
        <w:rPr>
          <w:rFonts w:ascii="Times New Roman" w:hAnsi="Times New Roman"/>
          <w:sz w:val="28"/>
          <w:szCs w:val="28"/>
        </w:rPr>
        <w:t xml:space="preserve"> за 1 ц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F63D8">
        <w:rPr>
          <w:rFonts w:ascii="Times New Roman" w:hAnsi="Times New Roman"/>
          <w:sz w:val="28"/>
          <w:szCs w:val="28"/>
        </w:rPr>
        <w:t>Цена на подсолнечник, сахарную свеклу возрастала</w:t>
      </w:r>
      <w:r>
        <w:rPr>
          <w:rFonts w:ascii="Times New Roman" w:hAnsi="Times New Roman"/>
          <w:sz w:val="28"/>
          <w:szCs w:val="28"/>
        </w:rPr>
        <w:t xml:space="preserve"> и в</w:t>
      </w:r>
      <w:r w:rsidRPr="006F63D8">
        <w:rPr>
          <w:rFonts w:ascii="Times New Roman" w:hAnsi="Times New Roman"/>
          <w:sz w:val="28"/>
          <w:szCs w:val="28"/>
        </w:rPr>
        <w:t xml:space="preserve"> 2014 г</w:t>
      </w:r>
      <w:r>
        <w:rPr>
          <w:rFonts w:ascii="Times New Roman" w:hAnsi="Times New Roman"/>
          <w:sz w:val="28"/>
          <w:szCs w:val="28"/>
        </w:rPr>
        <w:t>.</w:t>
      </w:r>
      <w:r w:rsidRPr="006F63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она </w:t>
      </w:r>
      <w:r w:rsidRPr="006F63D8">
        <w:rPr>
          <w:rFonts w:ascii="Times New Roman" w:hAnsi="Times New Roman"/>
          <w:sz w:val="28"/>
          <w:szCs w:val="28"/>
        </w:rPr>
        <w:t>сост</w:t>
      </w:r>
      <w:r>
        <w:rPr>
          <w:rFonts w:ascii="Times New Roman" w:hAnsi="Times New Roman"/>
          <w:sz w:val="28"/>
          <w:szCs w:val="28"/>
        </w:rPr>
        <w:t>авила 1922,31 руб и 178,28 руб</w:t>
      </w:r>
      <w:r w:rsidRPr="006F63D8">
        <w:rPr>
          <w:rFonts w:ascii="Times New Roman" w:hAnsi="Times New Roman"/>
          <w:sz w:val="28"/>
          <w:szCs w:val="28"/>
        </w:rPr>
        <w:t xml:space="preserve"> соответственно. </w:t>
      </w:r>
      <w:r>
        <w:rPr>
          <w:rFonts w:ascii="Times New Roman" w:hAnsi="Times New Roman"/>
          <w:sz w:val="28"/>
          <w:szCs w:val="28"/>
        </w:rPr>
        <w:t>Цены реализации в ОАО «Родина» незначительно ниже, чем отдельных сельск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хозяйственных организаций Каневского района, так ЗАО «Победа» 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зует зерновые и зернобобовые культуры по 895,23 руб за 1 ц, подсолне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ник – 2163,63 руб за 1 ц, сахарную свеклу – 201,56 руб за 1 ц. </w:t>
      </w:r>
    </w:p>
    <w:p w:rsidR="009F4ABC" w:rsidRDefault="009F4ABC" w:rsidP="00A374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Выручка от реализации основных видов продукции в ОАО «Родина» увеличивается (таблица 3).</w:t>
      </w:r>
    </w:p>
    <w:p w:rsidR="009F4ABC" w:rsidRDefault="009F4ABC" w:rsidP="00CF1B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6D5D4E">
        <w:rPr>
          <w:rFonts w:ascii="Times New Roman" w:hAnsi="Times New Roman"/>
          <w:sz w:val="28"/>
          <w:szCs w:val="28"/>
        </w:rPr>
        <w:t xml:space="preserve">а протяжении исследуемых трех лет в структуре растениеводства ведущую роль занимает производство </w:t>
      </w:r>
      <w:r>
        <w:rPr>
          <w:rFonts w:ascii="Times New Roman" w:hAnsi="Times New Roman"/>
          <w:sz w:val="28"/>
          <w:szCs w:val="28"/>
        </w:rPr>
        <w:t>з</w:t>
      </w:r>
      <w:r w:rsidRPr="00AB09C6">
        <w:rPr>
          <w:rFonts w:ascii="Times New Roman" w:hAnsi="Times New Roman"/>
          <w:sz w:val="28"/>
          <w:szCs w:val="28"/>
        </w:rPr>
        <w:t>ерновы</w:t>
      </w:r>
      <w:r>
        <w:rPr>
          <w:rFonts w:ascii="Times New Roman" w:hAnsi="Times New Roman"/>
          <w:sz w:val="28"/>
          <w:szCs w:val="28"/>
        </w:rPr>
        <w:t>х</w:t>
      </w:r>
      <w:r w:rsidRPr="00AB09C6">
        <w:rPr>
          <w:rFonts w:ascii="Times New Roman" w:hAnsi="Times New Roman"/>
          <w:sz w:val="28"/>
          <w:szCs w:val="28"/>
        </w:rPr>
        <w:t xml:space="preserve"> и зернобобовы</w:t>
      </w:r>
      <w:r>
        <w:rPr>
          <w:rFonts w:ascii="Times New Roman" w:hAnsi="Times New Roman"/>
          <w:sz w:val="28"/>
          <w:szCs w:val="28"/>
        </w:rPr>
        <w:t>х</w:t>
      </w:r>
      <w:r w:rsidRPr="00AB09C6">
        <w:rPr>
          <w:rFonts w:ascii="Times New Roman" w:hAnsi="Times New Roman"/>
          <w:sz w:val="28"/>
          <w:szCs w:val="28"/>
        </w:rPr>
        <w:t xml:space="preserve"> культур</w:t>
      </w:r>
      <w:r w:rsidRPr="006D5D4E">
        <w:rPr>
          <w:rFonts w:ascii="Times New Roman" w:hAnsi="Times New Roman"/>
          <w:sz w:val="28"/>
          <w:szCs w:val="28"/>
        </w:rPr>
        <w:t xml:space="preserve">, в </w:t>
      </w:r>
      <w:r>
        <w:rPr>
          <w:rFonts w:ascii="Times New Roman" w:hAnsi="Times New Roman"/>
          <w:sz w:val="28"/>
          <w:szCs w:val="28"/>
        </w:rPr>
        <w:t>2014</w:t>
      </w:r>
      <w:r w:rsidRPr="006D5D4E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  <w:r w:rsidRPr="006D5D4E">
        <w:rPr>
          <w:rFonts w:ascii="Times New Roman" w:hAnsi="Times New Roman"/>
          <w:sz w:val="28"/>
          <w:szCs w:val="28"/>
        </w:rPr>
        <w:t xml:space="preserve"> их доля составляет </w:t>
      </w:r>
      <w:r>
        <w:rPr>
          <w:rFonts w:ascii="Times New Roman" w:hAnsi="Times New Roman"/>
          <w:sz w:val="28"/>
          <w:szCs w:val="28"/>
        </w:rPr>
        <w:t>57,0</w:t>
      </w:r>
      <w:r w:rsidRPr="006D5D4E">
        <w:rPr>
          <w:rFonts w:ascii="Times New Roman" w:hAnsi="Times New Roman"/>
          <w:sz w:val="28"/>
          <w:szCs w:val="28"/>
        </w:rPr>
        <w:t xml:space="preserve"> %,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5D4E">
        <w:rPr>
          <w:rFonts w:ascii="Times New Roman" w:hAnsi="Times New Roman"/>
          <w:sz w:val="28"/>
          <w:szCs w:val="28"/>
        </w:rPr>
        <w:t>что в стоимостном выражении равняется 14</w:t>
      </w:r>
      <w:r>
        <w:rPr>
          <w:rFonts w:ascii="Times New Roman" w:hAnsi="Times New Roman"/>
          <w:sz w:val="28"/>
          <w:szCs w:val="28"/>
        </w:rPr>
        <w:t>5,0</w:t>
      </w:r>
      <w:r w:rsidRPr="006D5D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</w:t>
      </w:r>
      <w:r w:rsidRPr="006D5D4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 xml:space="preserve">, что на </w:t>
      </w:r>
      <w:r w:rsidRPr="006D5D4E">
        <w:rPr>
          <w:rFonts w:ascii="Times New Roman" w:hAnsi="Times New Roman"/>
          <w:sz w:val="28"/>
          <w:szCs w:val="28"/>
        </w:rPr>
        <w:t>47</w:t>
      </w:r>
      <w:r>
        <w:rPr>
          <w:rFonts w:ascii="Times New Roman" w:hAnsi="Times New Roman"/>
          <w:sz w:val="28"/>
          <w:szCs w:val="28"/>
        </w:rPr>
        <w:t>,</w:t>
      </w:r>
      <w:r w:rsidRPr="006D5D4E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млн</w:t>
      </w:r>
      <w:r w:rsidRPr="006D5D4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 xml:space="preserve"> или на 49,2%</w:t>
      </w:r>
      <w:r w:rsidRPr="006D5D4E">
        <w:rPr>
          <w:rFonts w:ascii="Times New Roman" w:hAnsi="Times New Roman"/>
          <w:sz w:val="28"/>
          <w:szCs w:val="28"/>
        </w:rPr>
        <w:t xml:space="preserve"> больше, чем в 2012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6D5D4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Около 31,8 % </w:t>
      </w:r>
      <w:r w:rsidRPr="006D5D4E">
        <w:rPr>
          <w:rFonts w:ascii="Times New Roman" w:hAnsi="Times New Roman"/>
          <w:sz w:val="28"/>
          <w:szCs w:val="28"/>
        </w:rPr>
        <w:t xml:space="preserve">растениеводческой продукции </w:t>
      </w:r>
      <w:r>
        <w:rPr>
          <w:rFonts w:ascii="Times New Roman" w:hAnsi="Times New Roman"/>
          <w:sz w:val="28"/>
          <w:szCs w:val="28"/>
        </w:rPr>
        <w:t xml:space="preserve">составляют </w:t>
      </w:r>
      <w:r w:rsidRPr="006D5D4E">
        <w:rPr>
          <w:rFonts w:ascii="Times New Roman" w:hAnsi="Times New Roman"/>
          <w:sz w:val="28"/>
          <w:szCs w:val="28"/>
        </w:rPr>
        <w:t>техническ</w:t>
      </w:r>
      <w:r>
        <w:rPr>
          <w:rFonts w:ascii="Times New Roman" w:hAnsi="Times New Roman"/>
          <w:sz w:val="28"/>
          <w:szCs w:val="28"/>
        </w:rPr>
        <w:t>их</w:t>
      </w:r>
      <w:r w:rsidRPr="006D5D4E">
        <w:rPr>
          <w:rFonts w:ascii="Times New Roman" w:hAnsi="Times New Roman"/>
          <w:sz w:val="28"/>
          <w:szCs w:val="28"/>
        </w:rPr>
        <w:t xml:space="preserve"> культур</w:t>
      </w:r>
      <w:r>
        <w:rPr>
          <w:rFonts w:ascii="Times New Roman" w:hAnsi="Times New Roman"/>
          <w:sz w:val="28"/>
          <w:szCs w:val="28"/>
        </w:rPr>
        <w:t>ы</w:t>
      </w:r>
      <w:r w:rsidRPr="006D5D4E">
        <w:rPr>
          <w:rFonts w:ascii="Times New Roman" w:hAnsi="Times New Roman"/>
          <w:sz w:val="28"/>
          <w:szCs w:val="28"/>
        </w:rPr>
        <w:t xml:space="preserve"> – сахарная свекла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D5D4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2014</w:t>
      </w:r>
      <w:r w:rsidRPr="006D5D4E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  <w:r w:rsidRPr="006D5D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выручка от реализации </w:t>
      </w:r>
      <w:r w:rsidRPr="006D5D4E">
        <w:rPr>
          <w:rFonts w:ascii="Times New Roman" w:hAnsi="Times New Roman"/>
          <w:sz w:val="28"/>
          <w:szCs w:val="28"/>
        </w:rPr>
        <w:t>подсолне</w:t>
      </w:r>
      <w:r w:rsidRPr="006D5D4E">
        <w:rPr>
          <w:rFonts w:ascii="Times New Roman" w:hAnsi="Times New Roman"/>
          <w:sz w:val="28"/>
          <w:szCs w:val="28"/>
        </w:rPr>
        <w:t>ч</w:t>
      </w:r>
      <w:r w:rsidRPr="006D5D4E">
        <w:rPr>
          <w:rFonts w:ascii="Times New Roman" w:hAnsi="Times New Roman"/>
          <w:sz w:val="28"/>
          <w:szCs w:val="28"/>
        </w:rPr>
        <w:t>ник</w:t>
      </w:r>
      <w:r>
        <w:rPr>
          <w:rFonts w:ascii="Times New Roman" w:hAnsi="Times New Roman"/>
          <w:sz w:val="28"/>
          <w:szCs w:val="28"/>
        </w:rPr>
        <w:t>а составила 28,3 млн руб, что на 9,7 млн руб больше, чем 2012 г.</w:t>
      </w:r>
      <w:r w:rsidRPr="006D5D4E">
        <w:rPr>
          <w:rFonts w:ascii="Times New Roman" w:hAnsi="Times New Roman"/>
          <w:sz w:val="28"/>
          <w:szCs w:val="28"/>
        </w:rPr>
        <w:t xml:space="preserve"> </w:t>
      </w:r>
    </w:p>
    <w:p w:rsidR="009F4ABC" w:rsidRPr="00346925" w:rsidRDefault="009F4ABC" w:rsidP="00D512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D51257">
      <w:pPr>
        <w:shd w:val="clear" w:color="auto" w:fill="FFFFFF"/>
        <w:suppressAutoHyphens/>
        <w:spacing w:after="120"/>
        <w:ind w:left="1701" w:hanging="1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 – Состав и структура выручки от реализации основных видов продукции растениеводства в ОАО «Родина»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98"/>
        <w:gridCol w:w="869"/>
        <w:gridCol w:w="869"/>
        <w:gridCol w:w="870"/>
        <w:gridCol w:w="869"/>
        <w:gridCol w:w="869"/>
        <w:gridCol w:w="870"/>
        <w:gridCol w:w="875"/>
        <w:gridCol w:w="1125"/>
      </w:tblGrid>
      <w:tr w:rsidR="009F4ABC" w:rsidRPr="006405F5" w:rsidTr="006405F5">
        <w:tc>
          <w:tcPr>
            <w:tcW w:w="1998" w:type="dxa"/>
            <w:vMerge w:val="restart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738" w:type="dxa"/>
            <w:gridSpan w:val="2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2012 г</w:t>
            </w:r>
          </w:p>
        </w:tc>
        <w:tc>
          <w:tcPr>
            <w:tcW w:w="1739" w:type="dxa"/>
            <w:gridSpan w:val="2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2013 г</w:t>
            </w:r>
          </w:p>
        </w:tc>
        <w:tc>
          <w:tcPr>
            <w:tcW w:w="1739" w:type="dxa"/>
            <w:gridSpan w:val="2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2000" w:type="dxa"/>
            <w:gridSpan w:val="2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2014 г в % к</w:t>
            </w:r>
          </w:p>
        </w:tc>
      </w:tr>
      <w:tr w:rsidR="009F4ABC" w:rsidRPr="006405F5" w:rsidTr="006405F5">
        <w:trPr>
          <w:trHeight w:val="345"/>
        </w:trPr>
        <w:tc>
          <w:tcPr>
            <w:tcW w:w="1998" w:type="dxa"/>
            <w:vMerge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9F4ABC" w:rsidRPr="006405F5" w:rsidRDefault="009F4ABC" w:rsidP="006405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млн руб</w:t>
            </w:r>
          </w:p>
        </w:tc>
        <w:tc>
          <w:tcPr>
            <w:tcW w:w="869" w:type="dxa"/>
            <w:vAlign w:val="center"/>
          </w:tcPr>
          <w:p w:rsidR="009F4ABC" w:rsidRPr="006405F5" w:rsidRDefault="009F4ABC" w:rsidP="006405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70" w:type="dxa"/>
            <w:vAlign w:val="center"/>
          </w:tcPr>
          <w:p w:rsidR="009F4ABC" w:rsidRPr="006405F5" w:rsidRDefault="009F4ABC" w:rsidP="006405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млн руб</w:t>
            </w:r>
          </w:p>
        </w:tc>
        <w:tc>
          <w:tcPr>
            <w:tcW w:w="869" w:type="dxa"/>
            <w:vAlign w:val="center"/>
          </w:tcPr>
          <w:p w:rsidR="009F4ABC" w:rsidRPr="006405F5" w:rsidRDefault="009F4ABC" w:rsidP="006405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69" w:type="dxa"/>
            <w:vAlign w:val="center"/>
          </w:tcPr>
          <w:p w:rsidR="009F4ABC" w:rsidRPr="006405F5" w:rsidRDefault="009F4ABC" w:rsidP="006405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млн руб</w:t>
            </w:r>
          </w:p>
        </w:tc>
        <w:tc>
          <w:tcPr>
            <w:tcW w:w="870" w:type="dxa"/>
            <w:vAlign w:val="center"/>
          </w:tcPr>
          <w:p w:rsidR="009F4ABC" w:rsidRPr="006405F5" w:rsidRDefault="009F4ABC" w:rsidP="006405F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75" w:type="dxa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2012 г</w:t>
            </w:r>
          </w:p>
        </w:tc>
        <w:tc>
          <w:tcPr>
            <w:tcW w:w="1125" w:type="dxa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2013 г</w:t>
            </w:r>
          </w:p>
        </w:tc>
      </w:tr>
      <w:tr w:rsidR="009F4ABC" w:rsidRPr="006405F5" w:rsidTr="006405F5">
        <w:trPr>
          <w:trHeight w:val="696"/>
        </w:trPr>
        <w:tc>
          <w:tcPr>
            <w:tcW w:w="1998" w:type="dxa"/>
          </w:tcPr>
          <w:p w:rsidR="009F4ABC" w:rsidRPr="006405F5" w:rsidRDefault="009F4ABC" w:rsidP="006405F5">
            <w:pPr>
              <w:pStyle w:val="Heading2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Зерновые и зе</w:t>
            </w:r>
            <w:r w:rsidRPr="006405F5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р</w:t>
            </w:r>
            <w:r w:rsidRPr="006405F5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нобобовые кул</w:t>
            </w:r>
            <w:r w:rsidRPr="006405F5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ь</w:t>
            </w:r>
            <w:r w:rsidRPr="006405F5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туры 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870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123,2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870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875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125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117,7</w:t>
            </w:r>
          </w:p>
        </w:tc>
      </w:tr>
      <w:tr w:rsidR="009F4ABC" w:rsidRPr="006405F5" w:rsidTr="006405F5">
        <w:tc>
          <w:tcPr>
            <w:tcW w:w="1998" w:type="dxa"/>
          </w:tcPr>
          <w:p w:rsidR="009F4ABC" w:rsidRPr="006405F5" w:rsidRDefault="009F4ABC" w:rsidP="006405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Подсолнечник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18,7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870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870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875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151,7</w:t>
            </w:r>
          </w:p>
        </w:tc>
        <w:tc>
          <w:tcPr>
            <w:tcW w:w="1125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78,3</w:t>
            </w:r>
          </w:p>
        </w:tc>
      </w:tr>
      <w:tr w:rsidR="009F4ABC" w:rsidRPr="006405F5" w:rsidTr="006405F5">
        <w:tc>
          <w:tcPr>
            <w:tcW w:w="1998" w:type="dxa"/>
          </w:tcPr>
          <w:p w:rsidR="009F4ABC" w:rsidRPr="006405F5" w:rsidRDefault="009F4ABC" w:rsidP="006405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Сахарная свекла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68,1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870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49,4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870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875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1125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163,8</w:t>
            </w:r>
          </w:p>
        </w:tc>
      </w:tr>
      <w:tr w:rsidR="009F4ABC" w:rsidRPr="006405F5" w:rsidTr="006405F5">
        <w:tc>
          <w:tcPr>
            <w:tcW w:w="1998" w:type="dxa"/>
          </w:tcPr>
          <w:p w:rsidR="009F4ABC" w:rsidRPr="006405F5" w:rsidRDefault="009F4ABC" w:rsidP="006405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183,9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70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69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870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75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138,2</w:t>
            </w:r>
          </w:p>
        </w:tc>
        <w:tc>
          <w:tcPr>
            <w:tcW w:w="1125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color w:val="000000"/>
                <w:sz w:val="24"/>
                <w:szCs w:val="24"/>
              </w:rPr>
              <w:t>121,8</w:t>
            </w:r>
          </w:p>
        </w:tc>
      </w:tr>
    </w:tbl>
    <w:p w:rsidR="009F4ABC" w:rsidRDefault="009F4ABC" w:rsidP="00A3745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4ABC" w:rsidRDefault="009F4ABC" w:rsidP="00936C1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Важную роль в производстве сельскохозяйственной продукции игр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 у</w:t>
      </w:r>
      <w:r w:rsidRPr="003E788A">
        <w:rPr>
          <w:rFonts w:ascii="Times New Roman" w:hAnsi="Times New Roman"/>
          <w:sz w:val="28"/>
          <w:szCs w:val="28"/>
        </w:rPr>
        <w:t>ровень товарности</w:t>
      </w:r>
      <w:r>
        <w:rPr>
          <w:rFonts w:ascii="Times New Roman" w:hAnsi="Times New Roman"/>
          <w:sz w:val="28"/>
          <w:szCs w:val="28"/>
        </w:rPr>
        <w:t xml:space="preserve">, который характеризует долю </w:t>
      </w:r>
      <w:r w:rsidRPr="003E788A">
        <w:rPr>
          <w:rFonts w:ascii="Times New Roman" w:hAnsi="Times New Roman"/>
          <w:sz w:val="28"/>
          <w:szCs w:val="28"/>
        </w:rPr>
        <w:t>реализуемой на р</w:t>
      </w:r>
      <w:r w:rsidRPr="003E788A">
        <w:rPr>
          <w:rFonts w:ascii="Times New Roman" w:hAnsi="Times New Roman"/>
          <w:sz w:val="28"/>
          <w:szCs w:val="28"/>
        </w:rPr>
        <w:t>ы</w:t>
      </w:r>
      <w:r w:rsidRPr="003E788A">
        <w:rPr>
          <w:rFonts w:ascii="Times New Roman" w:hAnsi="Times New Roman"/>
          <w:sz w:val="28"/>
          <w:szCs w:val="28"/>
        </w:rPr>
        <w:t>ночной основе продукции в валов</w:t>
      </w:r>
      <w:r>
        <w:rPr>
          <w:rFonts w:ascii="Times New Roman" w:hAnsi="Times New Roman"/>
          <w:sz w:val="28"/>
          <w:szCs w:val="28"/>
        </w:rPr>
        <w:t xml:space="preserve">ом объеме или валовой стоимости </w:t>
      </w:r>
      <w:r w:rsidRPr="003E788A">
        <w:rPr>
          <w:rFonts w:ascii="Times New Roman" w:hAnsi="Times New Roman"/>
          <w:sz w:val="28"/>
          <w:szCs w:val="28"/>
        </w:rPr>
        <w:t>сел</w:t>
      </w:r>
      <w:r w:rsidRPr="003E788A">
        <w:rPr>
          <w:rFonts w:ascii="Times New Roman" w:hAnsi="Times New Roman"/>
          <w:sz w:val="28"/>
          <w:szCs w:val="28"/>
        </w:rPr>
        <w:t>ь</w:t>
      </w:r>
      <w:r w:rsidRPr="003E788A">
        <w:rPr>
          <w:rFonts w:ascii="Times New Roman" w:hAnsi="Times New Roman"/>
          <w:sz w:val="28"/>
          <w:szCs w:val="28"/>
        </w:rPr>
        <w:t xml:space="preserve">скохозяйственной </w:t>
      </w:r>
      <w:r>
        <w:rPr>
          <w:rFonts w:ascii="Times New Roman" w:hAnsi="Times New Roman"/>
          <w:sz w:val="28"/>
          <w:szCs w:val="28"/>
        </w:rPr>
        <w:t xml:space="preserve">продукции, структура товарной продукции представлена в таблице 4. </w:t>
      </w:r>
    </w:p>
    <w:p w:rsidR="009F4ABC" w:rsidRDefault="009F4ABC" w:rsidP="00D512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0A0671">
      <w:pPr>
        <w:shd w:val="clear" w:color="auto" w:fill="FFFFFF"/>
        <w:spacing w:after="0" w:line="360" w:lineRule="auto"/>
        <w:ind w:left="1560" w:hanging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 – Уровень товарности производства </w:t>
      </w:r>
      <w:r w:rsidRPr="000A0671">
        <w:rPr>
          <w:rFonts w:ascii="Times New Roman" w:hAnsi="Times New Roman"/>
          <w:sz w:val="28"/>
          <w:szCs w:val="28"/>
        </w:rPr>
        <w:t>основных видов продукции растениеводства в ОАО «Родина»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866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9F4ABC" w:rsidRPr="006405F5" w:rsidTr="006405F5">
        <w:trPr>
          <w:trHeight w:val="240"/>
        </w:trPr>
        <w:tc>
          <w:tcPr>
            <w:tcW w:w="1384" w:type="dxa"/>
            <w:vMerge w:val="restart"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Продукция</w:t>
            </w:r>
          </w:p>
        </w:tc>
        <w:tc>
          <w:tcPr>
            <w:tcW w:w="2598" w:type="dxa"/>
            <w:gridSpan w:val="3"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2012 г</w:t>
            </w:r>
          </w:p>
        </w:tc>
        <w:tc>
          <w:tcPr>
            <w:tcW w:w="2599" w:type="dxa"/>
            <w:gridSpan w:val="3"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2013 г</w:t>
            </w:r>
          </w:p>
        </w:tc>
        <w:tc>
          <w:tcPr>
            <w:tcW w:w="2599" w:type="dxa"/>
            <w:gridSpan w:val="3"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</w:tr>
      <w:tr w:rsidR="009F4ABC" w:rsidRPr="006405F5" w:rsidTr="006405F5">
        <w:trPr>
          <w:trHeight w:val="240"/>
        </w:trPr>
        <w:tc>
          <w:tcPr>
            <w:tcW w:w="1384" w:type="dxa"/>
            <w:vMerge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Объем произ-водст-ва, т</w:t>
            </w:r>
          </w:p>
        </w:tc>
        <w:tc>
          <w:tcPr>
            <w:tcW w:w="866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Объем реали-зации, т</w:t>
            </w:r>
          </w:p>
        </w:tc>
        <w:tc>
          <w:tcPr>
            <w:tcW w:w="866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Уро-вень товар-ности, %</w:t>
            </w:r>
          </w:p>
        </w:tc>
        <w:tc>
          <w:tcPr>
            <w:tcW w:w="866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Объем произ-водст-ва, т</w:t>
            </w:r>
          </w:p>
        </w:tc>
        <w:tc>
          <w:tcPr>
            <w:tcW w:w="867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Объем реали-зации, т</w:t>
            </w:r>
          </w:p>
        </w:tc>
        <w:tc>
          <w:tcPr>
            <w:tcW w:w="866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Уро-вень товар-ности, %</w:t>
            </w:r>
          </w:p>
        </w:tc>
        <w:tc>
          <w:tcPr>
            <w:tcW w:w="866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Объем произ-водст-ва, т</w:t>
            </w:r>
          </w:p>
        </w:tc>
        <w:tc>
          <w:tcPr>
            <w:tcW w:w="866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Объем реали-зации, т</w:t>
            </w:r>
          </w:p>
        </w:tc>
        <w:tc>
          <w:tcPr>
            <w:tcW w:w="867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Уро-вень товар-ности, %</w:t>
            </w:r>
          </w:p>
        </w:tc>
      </w:tr>
      <w:tr w:rsidR="009F4ABC" w:rsidRPr="006405F5" w:rsidTr="006405F5">
        <w:tc>
          <w:tcPr>
            <w:tcW w:w="1384" w:type="dxa"/>
          </w:tcPr>
          <w:p w:rsidR="009F4ABC" w:rsidRPr="006405F5" w:rsidRDefault="009F4ABC" w:rsidP="006405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 xml:space="preserve">Зерновые и зернобо-бовые культуры 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15523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19906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128,2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24197</w:t>
            </w:r>
          </w:p>
        </w:tc>
        <w:tc>
          <w:tcPr>
            <w:tcW w:w="867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18103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74,8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29768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27063</w:t>
            </w:r>
          </w:p>
        </w:tc>
        <w:tc>
          <w:tcPr>
            <w:tcW w:w="867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9F4ABC" w:rsidRPr="006405F5" w:rsidTr="006405F5">
        <w:trPr>
          <w:trHeight w:val="573"/>
        </w:trPr>
        <w:tc>
          <w:tcPr>
            <w:tcW w:w="1384" w:type="dxa"/>
          </w:tcPr>
          <w:p w:rsidR="009F4ABC" w:rsidRPr="006405F5" w:rsidRDefault="009F4ABC" w:rsidP="006405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Подсол-нечник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3701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3706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5992</w:t>
            </w:r>
          </w:p>
        </w:tc>
        <w:tc>
          <w:tcPr>
            <w:tcW w:w="867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5989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4310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4268</w:t>
            </w:r>
          </w:p>
        </w:tc>
        <w:tc>
          <w:tcPr>
            <w:tcW w:w="867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9F4ABC" w:rsidRPr="006405F5" w:rsidTr="006405F5">
        <w:tc>
          <w:tcPr>
            <w:tcW w:w="1384" w:type="dxa"/>
          </w:tcPr>
          <w:p w:rsidR="009F4ABC" w:rsidRPr="006405F5" w:rsidRDefault="009F4ABC" w:rsidP="006405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Сахарная свекла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89362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89378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62388</w:t>
            </w:r>
          </w:p>
        </w:tc>
        <w:tc>
          <w:tcPr>
            <w:tcW w:w="867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62388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87087</w:t>
            </w:r>
          </w:p>
        </w:tc>
        <w:tc>
          <w:tcPr>
            <w:tcW w:w="866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87107</w:t>
            </w:r>
          </w:p>
        </w:tc>
        <w:tc>
          <w:tcPr>
            <w:tcW w:w="867" w:type="dxa"/>
            <w:vAlign w:val="bottom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9F4ABC" w:rsidRDefault="009F4ABC" w:rsidP="00936C1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936C1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671">
        <w:rPr>
          <w:rFonts w:ascii="Times New Roman" w:hAnsi="Times New Roman"/>
          <w:sz w:val="28"/>
          <w:szCs w:val="28"/>
        </w:rPr>
        <w:t xml:space="preserve">Анализ показал, что уровень товарности </w:t>
      </w:r>
      <w:r>
        <w:rPr>
          <w:rFonts w:ascii="Times New Roman" w:hAnsi="Times New Roman"/>
          <w:sz w:val="28"/>
          <w:szCs w:val="28"/>
        </w:rPr>
        <w:t>з</w:t>
      </w:r>
      <w:r w:rsidRPr="000A0671">
        <w:rPr>
          <w:rFonts w:ascii="Times New Roman" w:hAnsi="Times New Roman"/>
          <w:sz w:val="28"/>
          <w:szCs w:val="28"/>
        </w:rPr>
        <w:t>ерновы</w:t>
      </w:r>
      <w:r>
        <w:rPr>
          <w:rFonts w:ascii="Times New Roman" w:hAnsi="Times New Roman"/>
          <w:sz w:val="28"/>
          <w:szCs w:val="28"/>
        </w:rPr>
        <w:t>х</w:t>
      </w:r>
      <w:r w:rsidRPr="000A0671">
        <w:rPr>
          <w:rFonts w:ascii="Times New Roman" w:hAnsi="Times New Roman"/>
          <w:sz w:val="28"/>
          <w:szCs w:val="28"/>
        </w:rPr>
        <w:t xml:space="preserve"> и зернобобовы</w:t>
      </w:r>
      <w:r>
        <w:rPr>
          <w:rFonts w:ascii="Times New Roman" w:hAnsi="Times New Roman"/>
          <w:sz w:val="28"/>
          <w:szCs w:val="28"/>
        </w:rPr>
        <w:t>х</w:t>
      </w:r>
      <w:r w:rsidRPr="000A0671">
        <w:rPr>
          <w:rFonts w:ascii="Times New Roman" w:hAnsi="Times New Roman"/>
          <w:sz w:val="28"/>
          <w:szCs w:val="28"/>
        </w:rPr>
        <w:t xml:space="preserve"> культур в 2014 г</w:t>
      </w:r>
      <w:r>
        <w:rPr>
          <w:rFonts w:ascii="Times New Roman" w:hAnsi="Times New Roman"/>
          <w:sz w:val="28"/>
          <w:szCs w:val="28"/>
        </w:rPr>
        <w:t>.</w:t>
      </w:r>
      <w:r w:rsidRPr="000A0671">
        <w:rPr>
          <w:rFonts w:ascii="Times New Roman" w:hAnsi="Times New Roman"/>
          <w:sz w:val="28"/>
          <w:szCs w:val="28"/>
        </w:rPr>
        <w:t xml:space="preserve"> составил 90,9</w:t>
      </w:r>
      <w:r>
        <w:rPr>
          <w:rFonts w:ascii="Times New Roman" w:hAnsi="Times New Roman"/>
          <w:sz w:val="28"/>
          <w:szCs w:val="28"/>
        </w:rPr>
        <w:t xml:space="preserve"> %</w:t>
      </w:r>
      <w:r w:rsidRPr="000A0671">
        <w:rPr>
          <w:rFonts w:ascii="Times New Roman" w:hAnsi="Times New Roman"/>
          <w:sz w:val="28"/>
          <w:szCs w:val="28"/>
        </w:rPr>
        <w:t>, что на 37,3 % ниже, чем в 2012 г</w:t>
      </w:r>
      <w:r>
        <w:rPr>
          <w:rFonts w:ascii="Times New Roman" w:hAnsi="Times New Roman"/>
          <w:sz w:val="28"/>
          <w:szCs w:val="28"/>
        </w:rPr>
        <w:t>.</w:t>
      </w:r>
      <w:r w:rsidRPr="000A0671">
        <w:rPr>
          <w:rFonts w:ascii="Times New Roman" w:hAnsi="Times New Roman"/>
          <w:sz w:val="28"/>
          <w:szCs w:val="28"/>
        </w:rPr>
        <w:t>, а по сравнению с 2013 г</w:t>
      </w:r>
      <w:r>
        <w:rPr>
          <w:rFonts w:ascii="Times New Roman" w:hAnsi="Times New Roman"/>
          <w:sz w:val="28"/>
          <w:szCs w:val="28"/>
        </w:rPr>
        <w:t>.</w:t>
      </w:r>
      <w:r w:rsidRPr="000A0671">
        <w:rPr>
          <w:rFonts w:ascii="Times New Roman" w:hAnsi="Times New Roman"/>
          <w:sz w:val="28"/>
          <w:szCs w:val="28"/>
        </w:rPr>
        <w:t xml:space="preserve"> показатель возрос на 16,1 %; уровень товарности по</w:t>
      </w:r>
      <w:r w:rsidRPr="000A0671">
        <w:rPr>
          <w:rFonts w:ascii="Times New Roman" w:hAnsi="Times New Roman"/>
          <w:sz w:val="28"/>
          <w:szCs w:val="28"/>
        </w:rPr>
        <w:t>д</w:t>
      </w:r>
      <w:r w:rsidRPr="000A0671">
        <w:rPr>
          <w:rFonts w:ascii="Times New Roman" w:hAnsi="Times New Roman"/>
          <w:sz w:val="28"/>
          <w:szCs w:val="28"/>
        </w:rPr>
        <w:t xml:space="preserve">солнечника снизился и в </w:t>
      </w:r>
      <w:r>
        <w:rPr>
          <w:rFonts w:ascii="Times New Roman" w:hAnsi="Times New Roman"/>
          <w:sz w:val="28"/>
          <w:szCs w:val="28"/>
        </w:rPr>
        <w:t xml:space="preserve">2014 г. составил 99,0 </w:t>
      </w:r>
      <w:r w:rsidRPr="000A0671">
        <w:rPr>
          <w:rFonts w:ascii="Times New Roman" w:hAnsi="Times New Roman"/>
          <w:sz w:val="28"/>
          <w:szCs w:val="28"/>
        </w:rPr>
        <w:t xml:space="preserve">%; </w:t>
      </w:r>
      <w:r>
        <w:rPr>
          <w:rFonts w:ascii="Times New Roman" w:hAnsi="Times New Roman"/>
          <w:sz w:val="28"/>
          <w:szCs w:val="28"/>
        </w:rPr>
        <w:t xml:space="preserve">а сахарной свеклы – </w:t>
      </w:r>
      <w:r w:rsidRPr="000A0671">
        <w:rPr>
          <w:rFonts w:ascii="Times New Roman" w:hAnsi="Times New Roman"/>
          <w:sz w:val="28"/>
          <w:szCs w:val="28"/>
        </w:rPr>
        <w:t>100,2%.</w:t>
      </w:r>
    </w:p>
    <w:p w:rsidR="009F4ABC" w:rsidRDefault="009F4ABC" w:rsidP="00E12468">
      <w:pPr>
        <w:spacing w:after="0" w:line="360" w:lineRule="auto"/>
        <w:ind w:firstLine="709"/>
        <w:jc w:val="both"/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</w:pP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Проведенный анализ позволяет сформулировать п</w:t>
      </w:r>
      <w:r w:rsidRPr="00936C14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еречень факторов конкурентоспособности 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и </w:t>
      </w:r>
      <w:r w:rsidRPr="00936C14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степень их вли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яния на эффективность произво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д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ства в </w:t>
      </w:r>
      <w:r w:rsidRPr="000A0671">
        <w:rPr>
          <w:rFonts w:ascii="Times New Roman" w:hAnsi="Times New Roman"/>
          <w:sz w:val="28"/>
          <w:szCs w:val="28"/>
        </w:rPr>
        <w:t>ОАО «Родина»</w:t>
      </w:r>
      <w:r>
        <w:rPr>
          <w:rFonts w:ascii="Times New Roman" w:hAnsi="Times New Roman"/>
          <w:sz w:val="28"/>
          <w:szCs w:val="28"/>
        </w:rPr>
        <w:t xml:space="preserve"> (таблица 5)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.</w:t>
      </w:r>
    </w:p>
    <w:p w:rsidR="009F4ABC" w:rsidRDefault="009F4ABC" w:rsidP="00E12468">
      <w:pPr>
        <w:spacing w:after="0" w:line="360" w:lineRule="auto"/>
        <w:ind w:firstLine="709"/>
        <w:jc w:val="both"/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</w:pPr>
    </w:p>
    <w:p w:rsidR="009F4ABC" w:rsidRDefault="009F4ABC" w:rsidP="00E12468">
      <w:pPr>
        <w:spacing w:after="0" w:line="360" w:lineRule="auto"/>
        <w:ind w:firstLine="709"/>
        <w:jc w:val="both"/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</w:pPr>
    </w:p>
    <w:p w:rsidR="009F4ABC" w:rsidRDefault="009F4ABC" w:rsidP="00E12468">
      <w:pPr>
        <w:spacing w:after="0" w:line="360" w:lineRule="auto"/>
        <w:ind w:firstLine="709"/>
        <w:jc w:val="both"/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</w:pPr>
    </w:p>
    <w:p w:rsidR="009F4ABC" w:rsidRDefault="009F4ABC" w:rsidP="00E12468">
      <w:pPr>
        <w:spacing w:after="0" w:line="360" w:lineRule="auto"/>
        <w:ind w:firstLine="709"/>
        <w:jc w:val="both"/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</w:pPr>
    </w:p>
    <w:p w:rsidR="009F4ABC" w:rsidRDefault="009F4ABC" w:rsidP="00E12468">
      <w:pPr>
        <w:spacing w:after="0" w:line="360" w:lineRule="auto"/>
        <w:ind w:firstLine="709"/>
        <w:jc w:val="both"/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</w:pPr>
    </w:p>
    <w:p w:rsidR="009F4ABC" w:rsidRDefault="009F4ABC" w:rsidP="00E12468">
      <w:pPr>
        <w:spacing w:after="0" w:line="360" w:lineRule="auto"/>
        <w:ind w:firstLine="709"/>
        <w:jc w:val="both"/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</w:pPr>
    </w:p>
    <w:p w:rsidR="009F4ABC" w:rsidRDefault="009F4ABC" w:rsidP="00CE1578">
      <w:pPr>
        <w:suppressAutoHyphens/>
        <w:spacing w:after="0" w:line="360" w:lineRule="auto"/>
        <w:ind w:left="1701" w:hanging="1701"/>
        <w:jc w:val="both"/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</w:pP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Таблица 5 – Ф</w:t>
      </w:r>
      <w:r w:rsidRPr="00DD4226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актор</w:t>
      </w:r>
      <w:r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>ы</w:t>
      </w:r>
      <w:r w:rsidRPr="00DD4226">
        <w:rPr>
          <w:rStyle w:val="Subst"/>
          <w:rFonts w:ascii="Times New Roman" w:hAnsi="Times New Roman"/>
          <w:b w:val="0"/>
          <w:bCs/>
          <w:i w:val="0"/>
          <w:iCs/>
          <w:sz w:val="28"/>
          <w:szCs w:val="28"/>
        </w:rPr>
        <w:t xml:space="preserve"> конкурентоспособности и степень их влияния на эффективность производства в ОАО «Родина»</w:t>
      </w:r>
    </w:p>
    <w:tbl>
      <w:tblPr>
        <w:tblW w:w="9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5103"/>
        <w:gridCol w:w="1521"/>
      </w:tblGrid>
      <w:tr w:rsidR="009F4ABC" w:rsidRPr="006405F5" w:rsidTr="006405F5">
        <w:trPr>
          <w:trHeight w:val="722"/>
        </w:trPr>
        <w:tc>
          <w:tcPr>
            <w:tcW w:w="2410" w:type="dxa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  <w:t>Фактор</w:t>
            </w:r>
          </w:p>
        </w:tc>
        <w:tc>
          <w:tcPr>
            <w:tcW w:w="5103" w:type="dxa"/>
            <w:vAlign w:val="center"/>
          </w:tcPr>
          <w:p w:rsidR="009F4ABC" w:rsidRPr="006405F5" w:rsidRDefault="009F4ABC" w:rsidP="006405F5">
            <w:pPr>
              <w:spacing w:after="0" w:line="360" w:lineRule="auto"/>
              <w:jc w:val="center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  <w:t>Характеристика</w:t>
            </w:r>
          </w:p>
        </w:tc>
        <w:tc>
          <w:tcPr>
            <w:tcW w:w="1521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  <w:t>Степень влияния</w:t>
            </w:r>
          </w:p>
        </w:tc>
      </w:tr>
      <w:tr w:rsidR="009F4ABC" w:rsidRPr="006405F5" w:rsidTr="006405F5">
        <w:trPr>
          <w:trHeight w:val="268"/>
        </w:trPr>
        <w:tc>
          <w:tcPr>
            <w:tcW w:w="2410" w:type="dxa"/>
          </w:tcPr>
          <w:p w:rsidR="009F4ABC" w:rsidRPr="006405F5" w:rsidRDefault="009F4ABC" w:rsidP="006405F5">
            <w:pPr>
              <w:spacing w:after="0" w:line="240" w:lineRule="auto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Географическое ра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с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положение</w:t>
            </w:r>
          </w:p>
        </w:tc>
        <w:tc>
          <w:tcPr>
            <w:tcW w:w="5103" w:type="dxa"/>
          </w:tcPr>
          <w:p w:rsidR="009F4ABC" w:rsidRPr="006405F5" w:rsidRDefault="009F4ABC" w:rsidP="006405F5">
            <w:pPr>
              <w:spacing w:after="0" w:line="240" w:lineRule="auto"/>
              <w:jc w:val="both"/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Наличие благоприятных климатических усл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вий, земельных ресурсов ОАО «Родина» ра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с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положено в Каневском районе Краснодарского края в регионе с развитой системой транспор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т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ного сообщения, оптимальными природно-климатическими условиями для производства сельскохозяйственной продукции.</w:t>
            </w:r>
          </w:p>
          <w:p w:rsidR="009F4ABC" w:rsidRPr="006405F5" w:rsidRDefault="009F4ABC" w:rsidP="006405F5">
            <w:pPr>
              <w:spacing w:after="0" w:line="240" w:lineRule="auto"/>
              <w:jc w:val="both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Кроме того, Каневской район отличается кач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е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ством черноземов и размером сельскохозяйс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т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венных угодий.</w:t>
            </w:r>
          </w:p>
        </w:tc>
        <w:tc>
          <w:tcPr>
            <w:tcW w:w="1521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  <w:t>Высокая</w:t>
            </w:r>
          </w:p>
        </w:tc>
      </w:tr>
      <w:tr w:rsidR="009F4ABC" w:rsidRPr="006405F5" w:rsidTr="006405F5">
        <w:trPr>
          <w:trHeight w:val="1990"/>
        </w:trPr>
        <w:tc>
          <w:tcPr>
            <w:tcW w:w="2410" w:type="dxa"/>
          </w:tcPr>
          <w:p w:rsidR="009F4ABC" w:rsidRPr="006405F5" w:rsidRDefault="009F4ABC" w:rsidP="006405F5">
            <w:pPr>
              <w:spacing w:after="0" w:line="240" w:lineRule="auto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Цена и качество производимой пр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дукции.</w:t>
            </w:r>
          </w:p>
        </w:tc>
        <w:tc>
          <w:tcPr>
            <w:tcW w:w="5103" w:type="dxa"/>
          </w:tcPr>
          <w:p w:rsidR="009F4ABC" w:rsidRPr="006405F5" w:rsidRDefault="009F4ABC" w:rsidP="006405F5">
            <w:pPr>
              <w:spacing w:after="0" w:line="240" w:lineRule="auto"/>
              <w:jc w:val="both"/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ОАО «Родина» предъявляет высокие требов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а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 xml:space="preserve">ния к качеству производимой продукции и осуществляет его постоянный контроль. </w:t>
            </w:r>
          </w:p>
          <w:p w:rsidR="009F4ABC" w:rsidRPr="006405F5" w:rsidRDefault="009F4ABC" w:rsidP="006405F5">
            <w:pPr>
              <w:spacing w:after="0" w:line="240" w:lineRule="auto"/>
              <w:jc w:val="both"/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При высоком качестве общество старается поддерживать конкурентные цены на свою продукцию, путем снижения производстве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н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ных и реализационных издержек.</w:t>
            </w:r>
          </w:p>
        </w:tc>
        <w:tc>
          <w:tcPr>
            <w:tcW w:w="1521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Высокая</w:t>
            </w:r>
          </w:p>
        </w:tc>
      </w:tr>
      <w:tr w:rsidR="009F4ABC" w:rsidRPr="006405F5" w:rsidTr="006405F5">
        <w:trPr>
          <w:trHeight w:val="2100"/>
        </w:trPr>
        <w:tc>
          <w:tcPr>
            <w:tcW w:w="2410" w:type="dxa"/>
          </w:tcPr>
          <w:p w:rsidR="009F4ABC" w:rsidRPr="006405F5" w:rsidRDefault="009F4ABC" w:rsidP="006405F5">
            <w:pPr>
              <w:spacing w:after="0" w:line="240" w:lineRule="auto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Востребованность производимой пр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дукции</w:t>
            </w:r>
          </w:p>
        </w:tc>
        <w:tc>
          <w:tcPr>
            <w:tcW w:w="5103" w:type="dxa"/>
          </w:tcPr>
          <w:p w:rsidR="009F4ABC" w:rsidRPr="006405F5" w:rsidRDefault="009F4ABC" w:rsidP="006405F5">
            <w:pPr>
              <w:spacing w:after="0" w:line="240" w:lineRule="auto"/>
              <w:jc w:val="both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Основными видами производимой ОАО «Р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дина» сельскохозяйственной продукции явл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я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ется зерно, сахарная свекла и молоко – эти т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вары являются наиболее востребованными в пищевой и перерабатывающей промышленн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сти. Сами товары или продукты их перерабо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т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ки входят в число наиболее потребляемых н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а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селением пищевых продуктов.</w:t>
            </w:r>
          </w:p>
        </w:tc>
        <w:tc>
          <w:tcPr>
            <w:tcW w:w="1521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  <w:t>Высокая</w:t>
            </w:r>
          </w:p>
        </w:tc>
      </w:tr>
      <w:tr w:rsidR="009F4ABC" w:rsidRPr="006405F5" w:rsidTr="006405F5">
        <w:trPr>
          <w:trHeight w:val="1351"/>
        </w:trPr>
        <w:tc>
          <w:tcPr>
            <w:tcW w:w="2410" w:type="dxa"/>
          </w:tcPr>
          <w:p w:rsidR="009F4ABC" w:rsidRPr="006405F5" w:rsidRDefault="009F4ABC" w:rsidP="006405F5">
            <w:pPr>
              <w:spacing w:after="0" w:line="240" w:lineRule="auto"/>
              <w:jc w:val="both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Технология прои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з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водства</w:t>
            </w:r>
          </w:p>
        </w:tc>
        <w:tc>
          <w:tcPr>
            <w:tcW w:w="5103" w:type="dxa"/>
          </w:tcPr>
          <w:p w:rsidR="009F4ABC" w:rsidRPr="006405F5" w:rsidRDefault="009F4ABC" w:rsidP="006405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ОАО «Родина» осуществляются постоянные мероприятия направленные на совершенств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вание технологии производства результатом которой является увеличение качества проду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к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 xml:space="preserve">ции, снижение производственных затрат. </w:t>
            </w:r>
          </w:p>
        </w:tc>
        <w:tc>
          <w:tcPr>
            <w:tcW w:w="1521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  <w:t>Средняя</w:t>
            </w:r>
          </w:p>
        </w:tc>
      </w:tr>
      <w:tr w:rsidR="009F4ABC" w:rsidRPr="006405F5" w:rsidTr="006405F5">
        <w:trPr>
          <w:trHeight w:val="497"/>
        </w:trPr>
        <w:tc>
          <w:tcPr>
            <w:tcW w:w="2410" w:type="dxa"/>
          </w:tcPr>
          <w:p w:rsidR="009F4ABC" w:rsidRPr="006405F5" w:rsidRDefault="009F4ABC" w:rsidP="006405F5">
            <w:pPr>
              <w:spacing w:after="0" w:line="240" w:lineRule="auto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Квалификация с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о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трудников</w:t>
            </w:r>
          </w:p>
        </w:tc>
        <w:tc>
          <w:tcPr>
            <w:tcW w:w="5103" w:type="dxa"/>
          </w:tcPr>
          <w:p w:rsidR="009F4ABC" w:rsidRPr="006405F5" w:rsidRDefault="009F4ABC" w:rsidP="006405F5">
            <w:pPr>
              <w:spacing w:after="0" w:line="240" w:lineRule="auto"/>
              <w:jc w:val="both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Квалификация сотрудников, принимаемые ими решения, время, затрачиваемое на осуществл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е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ние технологических операций, качество в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ы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полнения работ имеют существенное влияние на качество и объемы производимой проду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к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ции. ОАО «Родина» проводит политику пов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ы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шения уровня квалификации своих сотрудн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и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ков, увеличения заинтересованности сотру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>д</w:t>
            </w:r>
            <w:r w:rsidRPr="006405F5">
              <w:rPr>
                <w:rStyle w:val="Subst"/>
                <w:rFonts w:ascii="Times New Roman" w:hAnsi="Times New Roman"/>
                <w:b w:val="0"/>
                <w:bCs/>
                <w:i w:val="0"/>
                <w:iCs/>
                <w:sz w:val="24"/>
                <w:szCs w:val="24"/>
              </w:rPr>
              <w:t xml:space="preserve">ников в результатах труда. </w:t>
            </w:r>
          </w:p>
        </w:tc>
        <w:tc>
          <w:tcPr>
            <w:tcW w:w="1521" w:type="dxa"/>
            <w:vAlign w:val="center"/>
          </w:tcPr>
          <w:p w:rsidR="009F4ABC" w:rsidRPr="006405F5" w:rsidRDefault="009F4ABC" w:rsidP="006405F5">
            <w:pPr>
              <w:spacing w:after="0" w:line="240" w:lineRule="auto"/>
              <w:jc w:val="center"/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6405F5">
              <w:rPr>
                <w:rStyle w:val="Subst"/>
                <w:rFonts w:ascii="Times New Roman" w:hAnsi="Times New Roman"/>
                <w:b w:val="0"/>
                <w:i w:val="0"/>
                <w:sz w:val="24"/>
                <w:szCs w:val="24"/>
              </w:rPr>
              <w:t>Средняя</w:t>
            </w:r>
          </w:p>
        </w:tc>
      </w:tr>
    </w:tbl>
    <w:p w:rsidR="009F4ABC" w:rsidRDefault="009F4ABC" w:rsidP="00937378">
      <w:pPr>
        <w:spacing w:after="0" w:line="360" w:lineRule="auto"/>
        <w:jc w:val="both"/>
        <w:rPr>
          <w:rStyle w:val="Subst"/>
          <w:rFonts w:ascii="Times New Roman" w:hAnsi="Times New Roman"/>
          <w:b w:val="0"/>
          <w:i w:val="0"/>
          <w:sz w:val="28"/>
          <w:szCs w:val="28"/>
        </w:rPr>
      </w:pPr>
    </w:p>
    <w:p w:rsidR="009F4ABC" w:rsidRPr="00936C14" w:rsidRDefault="009F4ABC" w:rsidP="005E46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определение резервов увеличения валового сбора и прибыли является первоначальной задачей повышения эффективности производства продукции растениеводства исследуемого предприятия.</w:t>
      </w:r>
    </w:p>
    <w:p w:rsidR="009F4ABC" w:rsidRDefault="009F4ABC" w:rsidP="005E462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30835">
        <w:rPr>
          <w:sz w:val="28"/>
          <w:szCs w:val="28"/>
        </w:rPr>
        <w:t>езервом увеличения производства продукции в растениеводстве я</w:t>
      </w:r>
      <w:r w:rsidRPr="00730835">
        <w:rPr>
          <w:sz w:val="28"/>
          <w:szCs w:val="28"/>
        </w:rPr>
        <w:t>в</w:t>
      </w:r>
      <w:r w:rsidRPr="00730835">
        <w:rPr>
          <w:sz w:val="28"/>
          <w:szCs w:val="28"/>
        </w:rPr>
        <w:t>ляется</w:t>
      </w:r>
      <w:r>
        <w:rPr>
          <w:sz w:val="28"/>
          <w:szCs w:val="28"/>
        </w:rPr>
        <w:t xml:space="preserve"> рост урожайности</w:t>
      </w:r>
      <w:r w:rsidRPr="00730835">
        <w:rPr>
          <w:sz w:val="28"/>
          <w:szCs w:val="28"/>
        </w:rPr>
        <w:t>, например, в хозяйстве имеется возможнос</w:t>
      </w:r>
      <w:r>
        <w:rPr>
          <w:sz w:val="28"/>
          <w:szCs w:val="28"/>
        </w:rPr>
        <w:t xml:space="preserve">ть увеличить урожайность </w:t>
      </w:r>
      <w:r w:rsidRPr="00730835">
        <w:rPr>
          <w:sz w:val="28"/>
          <w:szCs w:val="28"/>
        </w:rPr>
        <w:t xml:space="preserve">культур </w:t>
      </w:r>
      <w:r>
        <w:rPr>
          <w:sz w:val="28"/>
          <w:szCs w:val="28"/>
        </w:rPr>
        <w:t>зерновых, подсолнечника, сахарной све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лы. Представленные расчеты определение резервов увеличения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 представлены в таблице 6.</w:t>
      </w:r>
    </w:p>
    <w:p w:rsidR="009F4ABC" w:rsidRDefault="009F4ABC" w:rsidP="005E462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9F4ABC" w:rsidRPr="001D1141" w:rsidRDefault="009F4ABC" w:rsidP="00BF1FCD">
      <w:pPr>
        <w:shd w:val="clear" w:color="auto" w:fill="FFFFFF"/>
        <w:suppressAutoHyphens/>
        <w:spacing w:after="0" w:line="360" w:lineRule="auto"/>
        <w:ind w:left="1843" w:hanging="1843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212121"/>
          <w:spacing w:val="2"/>
          <w:sz w:val="28"/>
          <w:szCs w:val="28"/>
        </w:rPr>
        <w:t>Таблица 6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212121"/>
          <w:spacing w:val="2"/>
          <w:sz w:val="28"/>
          <w:szCs w:val="28"/>
        </w:rPr>
        <w:t>–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Резервы </w:t>
      </w:r>
      <w:r>
        <w:rPr>
          <w:rFonts w:ascii="Times New Roman" w:hAnsi="Times New Roman"/>
          <w:color w:val="212121"/>
          <w:spacing w:val="2"/>
          <w:sz w:val="28"/>
          <w:szCs w:val="28"/>
        </w:rPr>
        <w:t xml:space="preserve">увеличения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валового сбора </w:t>
      </w:r>
      <w:r>
        <w:rPr>
          <w:rFonts w:ascii="Times New Roman" w:hAnsi="Times New Roman"/>
          <w:color w:val="212121"/>
          <w:spacing w:val="1"/>
          <w:sz w:val="28"/>
          <w:szCs w:val="28"/>
        </w:rPr>
        <w:t xml:space="preserve">в ОАО «Родина»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в сравнении </w:t>
      </w:r>
      <w:r>
        <w:rPr>
          <w:rFonts w:ascii="Times New Roman" w:hAnsi="Times New Roman"/>
          <w:color w:val="212121"/>
          <w:spacing w:val="1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передовым участком</w:t>
      </w:r>
      <w:r>
        <w:rPr>
          <w:rFonts w:ascii="Times New Roman" w:hAnsi="Times New Roman"/>
          <w:color w:val="212121"/>
          <w:spacing w:val="3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2014 г.</w:t>
      </w:r>
    </w:p>
    <w:tbl>
      <w:tblPr>
        <w:tblpPr w:leftFromText="180" w:rightFromText="180" w:vertAnchor="text" w:horzAnchor="page" w:tblpX="1450" w:tblpY="19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709"/>
        <w:gridCol w:w="1450"/>
        <w:gridCol w:w="1478"/>
        <w:gridCol w:w="1478"/>
        <w:gridCol w:w="1478"/>
        <w:gridCol w:w="1479"/>
      </w:tblGrid>
      <w:tr w:rsidR="009F4ABC" w:rsidRPr="006405F5" w:rsidTr="005E4623">
        <w:trPr>
          <w:cantSplit/>
          <w:trHeight w:hRule="exact" w:val="725"/>
        </w:trPr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pacing w:val="-1"/>
                <w:sz w:val="24"/>
                <w:szCs w:val="24"/>
              </w:rPr>
              <w:t>Культура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pacing w:val="-2"/>
                <w:sz w:val="24"/>
                <w:szCs w:val="24"/>
              </w:rPr>
              <w:t>Площадь</w:t>
            </w:r>
            <w:r w:rsidRPr="006405F5">
              <w:rPr>
                <w:rFonts w:ascii="Times New Roman" w:hAnsi="Times New Roman"/>
                <w:spacing w:val="-2"/>
                <w:sz w:val="24"/>
                <w:szCs w:val="24"/>
              </w:rPr>
              <w:br/>
              <w:t xml:space="preserve"> посевов, </w:t>
            </w:r>
            <w:r w:rsidRPr="006405F5">
              <w:rPr>
                <w:rFonts w:ascii="Times New Roman" w:hAnsi="Times New Roman"/>
                <w:spacing w:val="2"/>
                <w:sz w:val="24"/>
                <w:szCs w:val="24"/>
              </w:rPr>
              <w:t>га</w:t>
            </w:r>
          </w:p>
        </w:tc>
        <w:tc>
          <w:tcPr>
            <w:tcW w:w="2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Урожайность, ц с 1 га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Резерв увеличения </w:t>
            </w:r>
            <w:r w:rsidRPr="006405F5">
              <w:rPr>
                <w:rFonts w:ascii="Times New Roman" w:hAnsi="Times New Roman"/>
                <w:spacing w:val="1"/>
                <w:sz w:val="24"/>
                <w:szCs w:val="24"/>
              </w:rPr>
              <w:br/>
              <w:t>валового сбора, ц</w:t>
            </w:r>
          </w:p>
        </w:tc>
      </w:tr>
      <w:tr w:rsidR="009F4ABC" w:rsidRPr="006405F5" w:rsidTr="005E4623">
        <w:trPr>
          <w:cantSplit/>
          <w:trHeight w:val="829"/>
        </w:trPr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4ABC" w:rsidRPr="006405F5" w:rsidRDefault="009F4ABC" w:rsidP="005E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4ABC" w:rsidRPr="006405F5" w:rsidRDefault="009F4ABC" w:rsidP="005E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pacing w:val="-1"/>
                <w:sz w:val="24"/>
                <w:szCs w:val="24"/>
              </w:rPr>
              <w:t>в среднем по предприятию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6405F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передовом </w:t>
            </w:r>
            <w:r w:rsidRPr="006405F5">
              <w:rPr>
                <w:rFonts w:ascii="Times New Roman" w:hAnsi="Times New Roman"/>
                <w:sz w:val="24"/>
                <w:szCs w:val="24"/>
              </w:rPr>
              <w:t>участке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pacing w:val="1"/>
                <w:sz w:val="24"/>
                <w:szCs w:val="24"/>
              </w:rPr>
              <w:t>с 1 га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 xml:space="preserve">со всей </w:t>
            </w:r>
            <w:r w:rsidRPr="006405F5">
              <w:rPr>
                <w:rFonts w:ascii="Times New Roman" w:hAnsi="Times New Roman"/>
                <w:sz w:val="24"/>
                <w:szCs w:val="24"/>
              </w:rPr>
              <w:br/>
              <w:t>площади</w:t>
            </w:r>
          </w:p>
        </w:tc>
      </w:tr>
      <w:tr w:rsidR="009F4ABC" w:rsidRPr="006405F5" w:rsidTr="005E4623">
        <w:trPr>
          <w:trHeight w:hRule="exact" w:val="1003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Зерновые и зернобобовые культуры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4208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74,5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15990,4</w:t>
            </w:r>
          </w:p>
        </w:tc>
      </w:tr>
      <w:tr w:rsidR="009F4ABC" w:rsidRPr="006405F5" w:rsidTr="005E4623">
        <w:trPr>
          <w:trHeight w:hRule="exact" w:val="421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Подсолнечник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6405F5">
              <w:rPr>
                <w:rFonts w:ascii="Times New Roman" w:hAnsi="Times New Roman"/>
              </w:rPr>
              <w:t>1127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6405F5">
              <w:rPr>
                <w:rFonts w:ascii="Times New Roman" w:hAnsi="Times New Roman"/>
              </w:rPr>
              <w:t>38,2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6405F5">
              <w:rPr>
                <w:rFonts w:ascii="Times New Roman" w:hAnsi="Times New Roman"/>
              </w:rPr>
              <w:t>40,8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6405F5">
              <w:rPr>
                <w:rFonts w:ascii="Times New Roman" w:hAnsi="Times New Roman"/>
              </w:rPr>
              <w:t>2,6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6405F5">
              <w:rPr>
                <w:rFonts w:ascii="Times New Roman" w:hAnsi="Times New Roman"/>
              </w:rPr>
              <w:t>2930,2</w:t>
            </w:r>
          </w:p>
        </w:tc>
      </w:tr>
      <w:tr w:rsidR="009F4ABC" w:rsidRPr="006405F5" w:rsidTr="005E4623">
        <w:trPr>
          <w:trHeight w:hRule="exact" w:val="71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Сахарная све</w:t>
            </w:r>
            <w:r w:rsidRPr="006405F5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5F5">
              <w:rPr>
                <w:rFonts w:ascii="Times New Roman" w:hAnsi="Times New Roman"/>
                <w:sz w:val="24"/>
                <w:szCs w:val="24"/>
              </w:rPr>
              <w:t>ла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6405F5">
              <w:rPr>
                <w:rFonts w:ascii="Times New Roman" w:hAnsi="Times New Roman"/>
              </w:rPr>
              <w:t>1328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6405F5">
              <w:rPr>
                <w:rFonts w:ascii="Times New Roman" w:hAnsi="Times New Roman"/>
              </w:rPr>
              <w:t>655,8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6405F5">
              <w:rPr>
                <w:rFonts w:ascii="Times New Roman" w:hAnsi="Times New Roman"/>
              </w:rPr>
              <w:t>689,9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6405F5">
              <w:rPr>
                <w:rFonts w:ascii="Times New Roman" w:hAnsi="Times New Roman"/>
              </w:rPr>
              <w:t>34,1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9F4ABC" w:rsidRPr="006405F5" w:rsidRDefault="009F4ABC" w:rsidP="005E4623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6405F5">
              <w:rPr>
                <w:rFonts w:ascii="Times New Roman" w:hAnsi="Times New Roman"/>
              </w:rPr>
              <w:t>45284,8</w:t>
            </w:r>
          </w:p>
        </w:tc>
      </w:tr>
    </w:tbl>
    <w:p w:rsidR="009F4ABC" w:rsidRDefault="009F4ABC" w:rsidP="00BF6AE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Default="009F4ABC" w:rsidP="00BF6AE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при неизменном размере посевной площади за счет резерва роста урожайности зерна на 5,1 %, возможно увеличить валовой сбор данной культуры до 15990,4 ц со всей площади и 3,8 ц с 1 га; резерв роста урожайности подсолнечника составил 6,4%, возможное увеличение валового сбора составило 2930,2 ц со всей площади и 2,6 ц с 1 га; резерв увеличения урожайности сахарной свеклы составил 4,9%, что приведет к росту валового сбора до 45284,8 ц со всей посевной площади и 34,1 ц с 1 га.</w:t>
      </w:r>
    </w:p>
    <w:p w:rsidR="009F4ABC" w:rsidRDefault="009F4ABC" w:rsidP="00936C1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урожайности позволит получить дополнительную прибыль. Представим расчет увеличения прибыли в отрасли растениеводства за счет увеличения объемов реализации исследуемой продукции (Таблица 7).</w:t>
      </w:r>
    </w:p>
    <w:p w:rsidR="009F4ABC" w:rsidRDefault="009F4ABC" w:rsidP="00936C1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4ABC" w:rsidRPr="001D1141" w:rsidRDefault="009F4ABC" w:rsidP="00BF1FCD">
      <w:pPr>
        <w:shd w:val="clear" w:color="auto" w:fill="FFFFFF"/>
        <w:spacing w:after="0" w:line="360" w:lineRule="auto"/>
        <w:ind w:left="1418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7 – Резервы роста прибыли за счет увеличения объема реализации продукции растениеводства ОАО «Родина», 2014 г.</w:t>
      </w:r>
    </w:p>
    <w:tbl>
      <w:tblPr>
        <w:tblW w:w="907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9"/>
        <w:gridCol w:w="1410"/>
        <w:gridCol w:w="1856"/>
        <w:gridCol w:w="1857"/>
        <w:gridCol w:w="2240"/>
      </w:tblGrid>
      <w:tr w:rsidR="009F4ABC" w:rsidRPr="006405F5" w:rsidTr="00D51257">
        <w:trPr>
          <w:cantSplit/>
          <w:trHeight w:hRule="exact" w:val="831"/>
        </w:trPr>
        <w:tc>
          <w:tcPr>
            <w:tcW w:w="1709" w:type="dxa"/>
            <w:vMerge w:val="restart"/>
            <w:shd w:val="clear" w:color="auto" w:fill="FFFFFF"/>
            <w:vAlign w:val="center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pacing w:val="-1"/>
                <w:sz w:val="24"/>
                <w:szCs w:val="24"/>
              </w:rPr>
              <w:t>Культура</w:t>
            </w:r>
          </w:p>
        </w:tc>
        <w:tc>
          <w:tcPr>
            <w:tcW w:w="1410" w:type="dxa"/>
            <w:vMerge w:val="restart"/>
            <w:shd w:val="clear" w:color="auto" w:fill="FFFFFF"/>
            <w:vAlign w:val="center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Прибыль </w:t>
            </w:r>
            <w:r w:rsidRPr="006405F5">
              <w:rPr>
                <w:rFonts w:ascii="Times New Roman" w:hAnsi="Times New Roman"/>
                <w:spacing w:val="-2"/>
                <w:sz w:val="24"/>
                <w:szCs w:val="24"/>
              </w:rPr>
              <w:br/>
              <w:t>с 1 ц, руб</w:t>
            </w:r>
          </w:p>
        </w:tc>
        <w:tc>
          <w:tcPr>
            <w:tcW w:w="3713" w:type="dxa"/>
            <w:gridSpan w:val="2"/>
            <w:shd w:val="clear" w:color="auto" w:fill="FFFFFF"/>
            <w:vAlign w:val="center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Объем реализации, ц</w:t>
            </w:r>
          </w:p>
        </w:tc>
        <w:tc>
          <w:tcPr>
            <w:tcW w:w="2240" w:type="dxa"/>
            <w:shd w:val="clear" w:color="auto" w:fill="FFFFFF"/>
            <w:vAlign w:val="center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pacing w:val="1"/>
                <w:sz w:val="24"/>
                <w:szCs w:val="24"/>
              </w:rPr>
              <w:t>Резерв увеличения прибыли,</w:t>
            </w:r>
          </w:p>
          <w:p w:rsidR="009F4ABC" w:rsidRPr="006405F5" w:rsidRDefault="009F4ABC" w:rsidP="00BF1FCD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pacing w:val="1"/>
                <w:sz w:val="24"/>
                <w:szCs w:val="24"/>
              </w:rPr>
              <w:t>тыс руб</w:t>
            </w:r>
          </w:p>
        </w:tc>
      </w:tr>
      <w:tr w:rsidR="009F4ABC" w:rsidRPr="006405F5" w:rsidTr="00D51257">
        <w:trPr>
          <w:cantSplit/>
          <w:trHeight w:val="425"/>
        </w:trPr>
        <w:tc>
          <w:tcPr>
            <w:tcW w:w="1709" w:type="dxa"/>
            <w:vMerge/>
            <w:shd w:val="clear" w:color="auto" w:fill="FFFFFF"/>
            <w:vAlign w:val="center"/>
          </w:tcPr>
          <w:p w:rsidR="009F4ABC" w:rsidRPr="006405F5" w:rsidRDefault="009F4ABC" w:rsidP="00BF1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vMerge/>
            <w:shd w:val="clear" w:color="auto" w:fill="FFFFFF"/>
            <w:vAlign w:val="center"/>
          </w:tcPr>
          <w:p w:rsidR="009F4ABC" w:rsidRPr="006405F5" w:rsidRDefault="009F4ABC" w:rsidP="00BF1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6" w:type="dxa"/>
            <w:shd w:val="clear" w:color="auto" w:fill="FFFFFF"/>
            <w:vAlign w:val="center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pacing w:val="-1"/>
                <w:sz w:val="24"/>
                <w:szCs w:val="24"/>
              </w:rPr>
              <w:t>в среднем по предприятию</w:t>
            </w:r>
          </w:p>
        </w:tc>
        <w:tc>
          <w:tcPr>
            <w:tcW w:w="1857" w:type="dxa"/>
            <w:shd w:val="clear" w:color="auto" w:fill="FFFFFF"/>
            <w:vAlign w:val="center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6405F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передовом </w:t>
            </w:r>
            <w:r w:rsidRPr="006405F5">
              <w:rPr>
                <w:rFonts w:ascii="Times New Roman" w:hAnsi="Times New Roman"/>
                <w:sz w:val="24"/>
                <w:szCs w:val="24"/>
              </w:rPr>
              <w:t>уч</w:t>
            </w:r>
            <w:r w:rsidRPr="006405F5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5F5">
              <w:rPr>
                <w:rFonts w:ascii="Times New Roman" w:hAnsi="Times New Roman"/>
                <w:sz w:val="24"/>
                <w:szCs w:val="24"/>
              </w:rPr>
              <w:t>стке</w:t>
            </w:r>
          </w:p>
        </w:tc>
        <w:tc>
          <w:tcPr>
            <w:tcW w:w="2240" w:type="dxa"/>
            <w:shd w:val="clear" w:color="auto" w:fill="FFFFFF"/>
            <w:vAlign w:val="center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00" w:lineRule="atLeast"/>
              <w:jc w:val="center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объем реализации</w:t>
            </w:r>
          </w:p>
        </w:tc>
      </w:tr>
      <w:tr w:rsidR="009F4ABC" w:rsidRPr="006405F5" w:rsidTr="00D51257">
        <w:trPr>
          <w:trHeight w:hRule="exact" w:val="997"/>
        </w:trPr>
        <w:tc>
          <w:tcPr>
            <w:tcW w:w="1709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Зерновые и зернобобовые культуры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298,58</w:t>
            </w:r>
          </w:p>
        </w:tc>
        <w:tc>
          <w:tcPr>
            <w:tcW w:w="1856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270633,00</w:t>
            </w:r>
          </w:p>
        </w:tc>
        <w:tc>
          <w:tcPr>
            <w:tcW w:w="1857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284165,00</w:t>
            </w:r>
          </w:p>
        </w:tc>
        <w:tc>
          <w:tcPr>
            <w:tcW w:w="2240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4014,33</w:t>
            </w:r>
          </w:p>
        </w:tc>
      </w:tr>
      <w:tr w:rsidR="009F4ABC" w:rsidRPr="006405F5" w:rsidTr="00D51257">
        <w:trPr>
          <w:trHeight w:hRule="exact" w:val="544"/>
        </w:trPr>
        <w:tc>
          <w:tcPr>
            <w:tcW w:w="1709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Подсолнечник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1266,57</w:t>
            </w:r>
          </w:p>
        </w:tc>
        <w:tc>
          <w:tcPr>
            <w:tcW w:w="1856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42682,00</w:t>
            </w:r>
          </w:p>
        </w:tc>
        <w:tc>
          <w:tcPr>
            <w:tcW w:w="1857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43963,00</w:t>
            </w:r>
          </w:p>
        </w:tc>
        <w:tc>
          <w:tcPr>
            <w:tcW w:w="2240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1622,47</w:t>
            </w:r>
          </w:p>
        </w:tc>
      </w:tr>
      <w:tr w:rsidR="009F4ABC" w:rsidRPr="006405F5" w:rsidTr="00D51257">
        <w:trPr>
          <w:trHeight w:hRule="exact" w:val="593"/>
        </w:trPr>
        <w:tc>
          <w:tcPr>
            <w:tcW w:w="1709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Сахарная све</w:t>
            </w:r>
            <w:r w:rsidRPr="006405F5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5F5">
              <w:rPr>
                <w:rFonts w:ascii="Times New Roman" w:hAnsi="Times New Roman"/>
                <w:sz w:val="24"/>
                <w:szCs w:val="24"/>
              </w:rPr>
              <w:t xml:space="preserve">ла 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85,44</w:t>
            </w:r>
          </w:p>
        </w:tc>
        <w:tc>
          <w:tcPr>
            <w:tcW w:w="1856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871065,00</w:t>
            </w:r>
          </w:p>
        </w:tc>
        <w:tc>
          <w:tcPr>
            <w:tcW w:w="1857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940751,00</w:t>
            </w:r>
          </w:p>
        </w:tc>
        <w:tc>
          <w:tcPr>
            <w:tcW w:w="2240" w:type="dxa"/>
            <w:shd w:val="clear" w:color="auto" w:fill="FFFFFF"/>
            <w:vAlign w:val="bottom"/>
          </w:tcPr>
          <w:p w:rsidR="009F4ABC" w:rsidRPr="006405F5" w:rsidRDefault="009F4ABC" w:rsidP="00BF1FCD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F5">
              <w:rPr>
                <w:rFonts w:ascii="Times New Roman" w:hAnsi="Times New Roman"/>
                <w:sz w:val="24"/>
                <w:szCs w:val="24"/>
              </w:rPr>
              <w:t>5953,97</w:t>
            </w:r>
          </w:p>
        </w:tc>
      </w:tr>
    </w:tbl>
    <w:p w:rsidR="009F4ABC" w:rsidRDefault="009F4ABC" w:rsidP="000E2CF6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F4ABC" w:rsidRPr="001D1141" w:rsidRDefault="009F4ABC" w:rsidP="001D114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показал, что ОАО «Родина» может получить прибыль на 1 ц растениеводческой продукции за счет резерва увеличения объема прои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водства, дополнительная прибыль от реализации</w:t>
      </w:r>
      <w:r w:rsidRPr="00737A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зерновых и зернобобовых 4014,33 тыс руб, подсолнечника – 1622,47 тыс руб сахарной свеклы – 5953,97 тыс руб.</w:t>
      </w:r>
    </w:p>
    <w:p w:rsidR="009F4ABC" w:rsidRPr="00E00721" w:rsidRDefault="009F4ABC" w:rsidP="00A94FA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94F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Таким образом,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 основе проведенного анализа, выявленных факт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ров конкурентоспособности, которые непосредственно влияют на эффе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тивность производства были выявлены резервы, позволяющие повысить эффективность сельскохозяйственного производства в ОАО «Родина». В основе рассмотренного подхода по повышению эффективности произво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ства лежит принцип, заложенный в конце 30 гг.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XX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столетия, выдающимся экономистом Конторовичем Л.В., принцип эффективного использования имеющихся ресурсов организации. Принцип, который позволяет привлечь дополнительную прибыль в организацию, а значит и повысить эффекти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ность сельскохозяйственного предприятия, только лишь способом дост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жения результатов всеми производственными подразделениями уровня 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редовых участков или бригад. </w:t>
      </w:r>
    </w:p>
    <w:p w:rsidR="009F4ABC" w:rsidRPr="000E2CF6" w:rsidRDefault="009F4ABC" w:rsidP="00125B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F4ABC" w:rsidRDefault="009F4ABC" w:rsidP="000771CA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A5734">
        <w:rPr>
          <w:rFonts w:ascii="Times New Roman" w:hAnsi="Times New Roman"/>
          <w:b/>
          <w:sz w:val="24"/>
          <w:szCs w:val="24"/>
        </w:rPr>
        <w:t>Литература</w:t>
      </w:r>
    </w:p>
    <w:p w:rsidR="009F4ABC" w:rsidRPr="00DA5734" w:rsidRDefault="009F4ABC" w:rsidP="000771CA">
      <w:pPr>
        <w:shd w:val="clear" w:color="auto" w:fill="FFFFFF"/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F4ABC" w:rsidRPr="00DA5734" w:rsidRDefault="009F4ABC" w:rsidP="000771CA">
      <w:pPr>
        <w:pStyle w:val="Normal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125B8E">
        <w:rPr>
          <w:color w:val="000000"/>
        </w:rPr>
        <w:t xml:space="preserve">Шакиров Ф.К. </w:t>
      </w:r>
      <w:r w:rsidRPr="00DA5734">
        <w:rPr>
          <w:color w:val="000000"/>
        </w:rPr>
        <w:t>Организация сельскохозяйственного производства /</w:t>
      </w:r>
      <w:r>
        <w:rPr>
          <w:color w:val="000000"/>
        </w:rPr>
        <w:t xml:space="preserve"> </w:t>
      </w:r>
      <w:r w:rsidRPr="00DA5734">
        <w:rPr>
          <w:color w:val="000000"/>
        </w:rPr>
        <w:t>Ф.К. Шак</w:t>
      </w:r>
      <w:r w:rsidRPr="00DA5734">
        <w:rPr>
          <w:color w:val="000000"/>
        </w:rPr>
        <w:t>и</w:t>
      </w:r>
      <w:r w:rsidRPr="00DA5734">
        <w:rPr>
          <w:color w:val="000000"/>
        </w:rPr>
        <w:t xml:space="preserve">ров, В.Н. Ариничев, В.В. Бердников и др.; </w:t>
      </w:r>
      <w:r>
        <w:rPr>
          <w:color w:val="000000"/>
        </w:rPr>
        <w:t>п</w:t>
      </w:r>
      <w:r w:rsidRPr="00DA5734">
        <w:rPr>
          <w:color w:val="000000"/>
        </w:rPr>
        <w:t xml:space="preserve">од ред Ф.К. Шакирова. </w:t>
      </w:r>
      <w:r>
        <w:rPr>
          <w:color w:val="000000"/>
        </w:rPr>
        <w:t xml:space="preserve">– </w:t>
      </w:r>
      <w:r w:rsidRPr="00DA5734">
        <w:rPr>
          <w:color w:val="000000"/>
        </w:rPr>
        <w:t>М.: КолосС, 2010</w:t>
      </w:r>
      <w:r>
        <w:rPr>
          <w:color w:val="000000"/>
        </w:rPr>
        <w:t xml:space="preserve">. – </w:t>
      </w:r>
      <w:r w:rsidRPr="00DA5734">
        <w:rPr>
          <w:color w:val="000000"/>
        </w:rPr>
        <w:t>504</w:t>
      </w:r>
      <w:r>
        <w:rPr>
          <w:color w:val="000000"/>
        </w:rPr>
        <w:t xml:space="preserve"> </w:t>
      </w:r>
      <w:r w:rsidRPr="00DA5734">
        <w:rPr>
          <w:color w:val="000000"/>
        </w:rPr>
        <w:t>с.</w:t>
      </w:r>
    </w:p>
    <w:p w:rsidR="009F4ABC" w:rsidRPr="00DA5734" w:rsidRDefault="009F4ABC" w:rsidP="000771CA">
      <w:pPr>
        <w:pStyle w:val="Normal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DA5734">
        <w:rPr>
          <w:color w:val="000000"/>
        </w:rPr>
        <w:t>Павлов Г. Возможности технического совершенствования сельского хозяйства // Экономист. – 2011. – № 1. –</w:t>
      </w:r>
      <w:r>
        <w:rPr>
          <w:color w:val="000000"/>
        </w:rPr>
        <w:t xml:space="preserve"> </w:t>
      </w:r>
      <w:r w:rsidRPr="00DA5734">
        <w:rPr>
          <w:color w:val="000000"/>
        </w:rPr>
        <w:t>С.83-87</w:t>
      </w:r>
    </w:p>
    <w:p w:rsidR="009F4ABC" w:rsidRPr="00DA5734" w:rsidRDefault="009F4ABC" w:rsidP="000771CA">
      <w:pPr>
        <w:pStyle w:val="Normal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DA5734">
        <w:rPr>
          <w:color w:val="000000"/>
        </w:rPr>
        <w:t>Рыбалкин П.</w:t>
      </w:r>
      <w:r>
        <w:rPr>
          <w:color w:val="000000"/>
        </w:rPr>
        <w:t xml:space="preserve"> </w:t>
      </w:r>
      <w:r w:rsidRPr="00DA5734">
        <w:rPr>
          <w:color w:val="000000"/>
        </w:rPr>
        <w:t>Н. Повышение эффективности производства зерна</w:t>
      </w:r>
      <w:r>
        <w:rPr>
          <w:color w:val="000000"/>
        </w:rPr>
        <w:t>.</w:t>
      </w:r>
      <w:r w:rsidRPr="00DA5734">
        <w:rPr>
          <w:color w:val="000000"/>
        </w:rPr>
        <w:t xml:space="preserve"> – М.; Агр</w:t>
      </w:r>
      <w:r w:rsidRPr="00DA5734">
        <w:rPr>
          <w:color w:val="000000"/>
        </w:rPr>
        <w:t>о</w:t>
      </w:r>
      <w:r w:rsidRPr="00DA5734">
        <w:rPr>
          <w:color w:val="000000"/>
        </w:rPr>
        <w:t>промиздат, 2009</w:t>
      </w:r>
      <w:r>
        <w:rPr>
          <w:color w:val="000000"/>
        </w:rPr>
        <w:t>.</w:t>
      </w:r>
      <w:r w:rsidRPr="00DA5734">
        <w:rPr>
          <w:color w:val="000000"/>
        </w:rPr>
        <w:t xml:space="preserve"> </w:t>
      </w:r>
      <w:r>
        <w:rPr>
          <w:color w:val="000000"/>
        </w:rPr>
        <w:t>–</w:t>
      </w:r>
      <w:r w:rsidRPr="00DA5734">
        <w:rPr>
          <w:color w:val="000000"/>
        </w:rPr>
        <w:t xml:space="preserve"> 224</w:t>
      </w:r>
      <w:r>
        <w:rPr>
          <w:color w:val="000000"/>
        </w:rPr>
        <w:t xml:space="preserve"> </w:t>
      </w:r>
      <w:r w:rsidRPr="00DA5734">
        <w:rPr>
          <w:color w:val="000000"/>
        </w:rPr>
        <w:t>с.</w:t>
      </w:r>
    </w:p>
    <w:p w:rsidR="009F4ABC" w:rsidRPr="00DA5734" w:rsidRDefault="009F4ABC" w:rsidP="000771CA">
      <w:pPr>
        <w:pStyle w:val="Normal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DA5734">
        <w:rPr>
          <w:color w:val="000000"/>
        </w:rPr>
        <w:t>Савицкая Г. В. Теория анализа хозяйственной деятельности.</w:t>
      </w:r>
      <w:r>
        <w:rPr>
          <w:color w:val="000000"/>
        </w:rPr>
        <w:t xml:space="preserve"> </w:t>
      </w:r>
      <w:r w:rsidRPr="00DA5734">
        <w:rPr>
          <w:color w:val="000000"/>
        </w:rPr>
        <w:t>– М.</w:t>
      </w:r>
      <w:r>
        <w:rPr>
          <w:color w:val="000000"/>
        </w:rPr>
        <w:t>: ИНФРА-М</w:t>
      </w:r>
      <w:r w:rsidRPr="00DA5734">
        <w:rPr>
          <w:color w:val="000000"/>
        </w:rPr>
        <w:t>, 2011.</w:t>
      </w:r>
      <w:r>
        <w:rPr>
          <w:color w:val="000000"/>
        </w:rPr>
        <w:t xml:space="preserve"> – 356 с.</w:t>
      </w:r>
    </w:p>
    <w:p w:rsidR="009F4ABC" w:rsidRPr="00DA5734" w:rsidRDefault="009F4ABC" w:rsidP="000771CA">
      <w:pPr>
        <w:pStyle w:val="NormalWeb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DA5734">
        <w:rPr>
          <w:color w:val="000000"/>
        </w:rPr>
        <w:t>Савицкая Г.</w:t>
      </w:r>
      <w:r>
        <w:rPr>
          <w:color w:val="000000"/>
        </w:rPr>
        <w:t xml:space="preserve"> </w:t>
      </w:r>
      <w:r w:rsidRPr="00DA5734">
        <w:rPr>
          <w:color w:val="000000"/>
        </w:rPr>
        <w:t>В. Анализ хозяйственной деятельности предприятия</w:t>
      </w:r>
      <w:r>
        <w:rPr>
          <w:color w:val="000000"/>
        </w:rPr>
        <w:t>. –</w:t>
      </w:r>
      <w:r w:rsidRPr="00DA5734">
        <w:rPr>
          <w:color w:val="000000"/>
        </w:rPr>
        <w:t xml:space="preserve"> М.: «Эк</w:t>
      </w:r>
      <w:r w:rsidRPr="00DA5734">
        <w:rPr>
          <w:color w:val="000000"/>
        </w:rPr>
        <w:t>о</w:t>
      </w:r>
      <w:r w:rsidRPr="00DA5734">
        <w:rPr>
          <w:color w:val="000000"/>
        </w:rPr>
        <w:t>перспектива», 2010</w:t>
      </w:r>
      <w:r>
        <w:rPr>
          <w:color w:val="000000"/>
        </w:rPr>
        <w:t>. – 257 с.</w:t>
      </w:r>
    </w:p>
    <w:p w:rsidR="009F4ABC" w:rsidRPr="00DA5734" w:rsidRDefault="009F4ABC" w:rsidP="000771CA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color w:val="000000"/>
        </w:rPr>
      </w:pPr>
    </w:p>
    <w:p w:rsidR="009F4ABC" w:rsidRPr="00125B8E" w:rsidRDefault="009F4ABC" w:rsidP="000771CA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center"/>
        <w:rPr>
          <w:b/>
          <w:color w:val="000000"/>
        </w:rPr>
      </w:pPr>
      <w:r w:rsidRPr="00DA5734">
        <w:rPr>
          <w:b/>
          <w:lang w:val="en-US"/>
        </w:rPr>
        <w:t>References</w:t>
      </w:r>
    </w:p>
    <w:p w:rsidR="009F4ABC" w:rsidRPr="00125B8E" w:rsidRDefault="009F4ABC" w:rsidP="000771CA">
      <w:pPr>
        <w:pStyle w:val="NoSpacing"/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25B8E">
        <w:rPr>
          <w:rFonts w:ascii="Times New Roman" w:hAnsi="Times New Roman"/>
          <w:sz w:val="24"/>
          <w:szCs w:val="24"/>
        </w:rPr>
        <w:t>1.</w:t>
      </w:r>
      <w:r w:rsidRPr="00125B8E">
        <w:rPr>
          <w:rFonts w:ascii="Times New Roman" w:hAnsi="Times New Roman"/>
          <w:sz w:val="24"/>
          <w:szCs w:val="24"/>
        </w:rPr>
        <w:tab/>
      </w:r>
      <w:r w:rsidRPr="00125B8E">
        <w:rPr>
          <w:rFonts w:ascii="Times New Roman" w:hAnsi="Times New Roman"/>
          <w:sz w:val="24"/>
          <w:szCs w:val="24"/>
          <w:lang w:val="en-US"/>
        </w:rPr>
        <w:t>Shakirov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F</w:t>
      </w:r>
      <w:r w:rsidRPr="00125B8E">
        <w:rPr>
          <w:rFonts w:ascii="Times New Roman" w:hAnsi="Times New Roman"/>
          <w:sz w:val="24"/>
          <w:szCs w:val="24"/>
        </w:rPr>
        <w:t>.</w:t>
      </w:r>
      <w:r w:rsidRPr="00125B8E">
        <w:rPr>
          <w:rFonts w:ascii="Times New Roman" w:hAnsi="Times New Roman"/>
          <w:sz w:val="24"/>
          <w:szCs w:val="24"/>
          <w:lang w:val="en-US"/>
        </w:rPr>
        <w:t>K</w:t>
      </w:r>
      <w:r w:rsidRPr="00125B8E">
        <w:rPr>
          <w:rFonts w:ascii="Times New Roman" w:hAnsi="Times New Roman"/>
          <w:sz w:val="24"/>
          <w:szCs w:val="24"/>
        </w:rPr>
        <w:t xml:space="preserve">. </w:t>
      </w:r>
      <w:r w:rsidRPr="00125B8E">
        <w:rPr>
          <w:rFonts w:ascii="Times New Roman" w:hAnsi="Times New Roman"/>
          <w:sz w:val="24"/>
          <w:szCs w:val="24"/>
          <w:lang w:val="en-US"/>
        </w:rPr>
        <w:t>Organizacija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sel</w:t>
      </w:r>
      <w:r w:rsidRPr="00125B8E">
        <w:rPr>
          <w:rFonts w:ascii="Times New Roman" w:hAnsi="Times New Roman"/>
          <w:sz w:val="24"/>
          <w:szCs w:val="24"/>
        </w:rPr>
        <w:t>'</w:t>
      </w:r>
      <w:r w:rsidRPr="00125B8E">
        <w:rPr>
          <w:rFonts w:ascii="Times New Roman" w:hAnsi="Times New Roman"/>
          <w:sz w:val="24"/>
          <w:szCs w:val="24"/>
          <w:lang w:val="en-US"/>
        </w:rPr>
        <w:t>skohozjajstvennogo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proizvodstva</w:t>
      </w:r>
      <w:r w:rsidRPr="00125B8E">
        <w:rPr>
          <w:rFonts w:ascii="Times New Roman" w:hAnsi="Times New Roman"/>
          <w:sz w:val="24"/>
          <w:szCs w:val="24"/>
        </w:rPr>
        <w:t xml:space="preserve"> / </w:t>
      </w:r>
      <w:r w:rsidRPr="00125B8E">
        <w:rPr>
          <w:rFonts w:ascii="Times New Roman" w:hAnsi="Times New Roman"/>
          <w:sz w:val="24"/>
          <w:szCs w:val="24"/>
          <w:lang w:val="en-US"/>
        </w:rPr>
        <w:t>F</w:t>
      </w:r>
      <w:r w:rsidRPr="00125B8E">
        <w:rPr>
          <w:rFonts w:ascii="Times New Roman" w:hAnsi="Times New Roman"/>
          <w:sz w:val="24"/>
          <w:szCs w:val="24"/>
        </w:rPr>
        <w:t>.</w:t>
      </w:r>
      <w:r w:rsidRPr="00125B8E">
        <w:rPr>
          <w:rFonts w:ascii="Times New Roman" w:hAnsi="Times New Roman"/>
          <w:sz w:val="24"/>
          <w:szCs w:val="24"/>
          <w:lang w:val="en-US"/>
        </w:rPr>
        <w:t>K</w:t>
      </w:r>
      <w:r w:rsidRPr="00125B8E">
        <w:rPr>
          <w:rFonts w:ascii="Times New Roman" w:hAnsi="Times New Roman"/>
          <w:sz w:val="24"/>
          <w:szCs w:val="24"/>
        </w:rPr>
        <w:t xml:space="preserve">. </w:t>
      </w:r>
      <w:r w:rsidRPr="00125B8E">
        <w:rPr>
          <w:rFonts w:ascii="Times New Roman" w:hAnsi="Times New Roman"/>
          <w:sz w:val="24"/>
          <w:szCs w:val="24"/>
          <w:lang w:val="en-US"/>
        </w:rPr>
        <w:t>Shakirov</w:t>
      </w:r>
      <w:r w:rsidRPr="00125B8E">
        <w:rPr>
          <w:rFonts w:ascii="Times New Roman" w:hAnsi="Times New Roman"/>
          <w:sz w:val="24"/>
          <w:szCs w:val="24"/>
        </w:rPr>
        <w:t xml:space="preserve">, </w:t>
      </w:r>
      <w:r w:rsidRPr="00125B8E">
        <w:rPr>
          <w:rFonts w:ascii="Times New Roman" w:hAnsi="Times New Roman"/>
          <w:sz w:val="24"/>
          <w:szCs w:val="24"/>
          <w:lang w:val="en-US"/>
        </w:rPr>
        <w:t>V</w:t>
      </w:r>
      <w:r w:rsidRPr="00125B8E">
        <w:rPr>
          <w:rFonts w:ascii="Times New Roman" w:hAnsi="Times New Roman"/>
          <w:sz w:val="24"/>
          <w:szCs w:val="24"/>
        </w:rPr>
        <w:t>.</w:t>
      </w:r>
      <w:r w:rsidRPr="00125B8E">
        <w:rPr>
          <w:rFonts w:ascii="Times New Roman" w:hAnsi="Times New Roman"/>
          <w:sz w:val="24"/>
          <w:szCs w:val="24"/>
          <w:lang w:val="en-US"/>
        </w:rPr>
        <w:t>N</w:t>
      </w:r>
      <w:r w:rsidRPr="00125B8E">
        <w:rPr>
          <w:rFonts w:ascii="Times New Roman" w:hAnsi="Times New Roman"/>
          <w:sz w:val="24"/>
          <w:szCs w:val="24"/>
        </w:rPr>
        <w:t xml:space="preserve">. </w:t>
      </w:r>
      <w:r w:rsidRPr="00125B8E">
        <w:rPr>
          <w:rFonts w:ascii="Times New Roman" w:hAnsi="Times New Roman"/>
          <w:sz w:val="24"/>
          <w:szCs w:val="24"/>
          <w:lang w:val="en-US"/>
        </w:rPr>
        <w:t>Arinichev</w:t>
      </w:r>
      <w:r w:rsidRPr="00125B8E">
        <w:rPr>
          <w:rFonts w:ascii="Times New Roman" w:hAnsi="Times New Roman"/>
          <w:sz w:val="24"/>
          <w:szCs w:val="24"/>
        </w:rPr>
        <w:t xml:space="preserve">, </w:t>
      </w:r>
      <w:r w:rsidRPr="00125B8E">
        <w:rPr>
          <w:rFonts w:ascii="Times New Roman" w:hAnsi="Times New Roman"/>
          <w:sz w:val="24"/>
          <w:szCs w:val="24"/>
          <w:lang w:val="en-US"/>
        </w:rPr>
        <w:t>V</w:t>
      </w:r>
      <w:r w:rsidRPr="00125B8E">
        <w:rPr>
          <w:rFonts w:ascii="Times New Roman" w:hAnsi="Times New Roman"/>
          <w:sz w:val="24"/>
          <w:szCs w:val="24"/>
        </w:rPr>
        <w:t>.</w:t>
      </w:r>
      <w:r w:rsidRPr="00125B8E">
        <w:rPr>
          <w:rFonts w:ascii="Times New Roman" w:hAnsi="Times New Roman"/>
          <w:sz w:val="24"/>
          <w:szCs w:val="24"/>
          <w:lang w:val="en-US"/>
        </w:rPr>
        <w:t>V</w:t>
      </w:r>
      <w:r w:rsidRPr="00125B8E">
        <w:rPr>
          <w:rFonts w:ascii="Times New Roman" w:hAnsi="Times New Roman"/>
          <w:sz w:val="24"/>
          <w:szCs w:val="24"/>
        </w:rPr>
        <w:t xml:space="preserve">. </w:t>
      </w:r>
      <w:r w:rsidRPr="00125B8E">
        <w:rPr>
          <w:rFonts w:ascii="Times New Roman" w:hAnsi="Times New Roman"/>
          <w:sz w:val="24"/>
          <w:szCs w:val="24"/>
          <w:lang w:val="en-US"/>
        </w:rPr>
        <w:t>Berdnikov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i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dr</w:t>
      </w:r>
      <w:r w:rsidRPr="00125B8E">
        <w:rPr>
          <w:rFonts w:ascii="Times New Roman" w:hAnsi="Times New Roman"/>
          <w:sz w:val="24"/>
          <w:szCs w:val="24"/>
        </w:rPr>
        <w:t xml:space="preserve">.; </w:t>
      </w:r>
      <w:r w:rsidRPr="00125B8E">
        <w:rPr>
          <w:rFonts w:ascii="Times New Roman" w:hAnsi="Times New Roman"/>
          <w:sz w:val="24"/>
          <w:szCs w:val="24"/>
          <w:lang w:val="en-US"/>
        </w:rPr>
        <w:t>pod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red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F</w:t>
      </w:r>
      <w:r w:rsidRPr="00125B8E">
        <w:rPr>
          <w:rFonts w:ascii="Times New Roman" w:hAnsi="Times New Roman"/>
          <w:sz w:val="24"/>
          <w:szCs w:val="24"/>
        </w:rPr>
        <w:t>.</w:t>
      </w:r>
      <w:r w:rsidRPr="00125B8E">
        <w:rPr>
          <w:rFonts w:ascii="Times New Roman" w:hAnsi="Times New Roman"/>
          <w:sz w:val="24"/>
          <w:szCs w:val="24"/>
          <w:lang w:val="en-US"/>
        </w:rPr>
        <w:t>K</w:t>
      </w:r>
      <w:r w:rsidRPr="00125B8E">
        <w:rPr>
          <w:rFonts w:ascii="Times New Roman" w:hAnsi="Times New Roman"/>
          <w:sz w:val="24"/>
          <w:szCs w:val="24"/>
        </w:rPr>
        <w:t xml:space="preserve">. </w:t>
      </w:r>
      <w:r w:rsidRPr="00125B8E">
        <w:rPr>
          <w:rFonts w:ascii="Times New Roman" w:hAnsi="Times New Roman"/>
          <w:sz w:val="24"/>
          <w:szCs w:val="24"/>
          <w:lang w:val="en-US"/>
        </w:rPr>
        <w:t>Shakirova</w:t>
      </w:r>
      <w:r w:rsidRPr="00125B8E">
        <w:rPr>
          <w:rFonts w:ascii="Times New Roman" w:hAnsi="Times New Roman"/>
          <w:sz w:val="24"/>
          <w:szCs w:val="24"/>
        </w:rPr>
        <w:t xml:space="preserve">. – </w:t>
      </w:r>
      <w:r w:rsidRPr="00125B8E">
        <w:rPr>
          <w:rFonts w:ascii="Times New Roman" w:hAnsi="Times New Roman"/>
          <w:sz w:val="24"/>
          <w:szCs w:val="24"/>
          <w:lang w:val="en-US"/>
        </w:rPr>
        <w:t>M</w:t>
      </w:r>
      <w:r w:rsidRPr="00125B8E">
        <w:rPr>
          <w:rFonts w:ascii="Times New Roman" w:hAnsi="Times New Roman"/>
          <w:sz w:val="24"/>
          <w:szCs w:val="24"/>
        </w:rPr>
        <w:t xml:space="preserve">.: </w:t>
      </w:r>
      <w:r w:rsidRPr="00125B8E">
        <w:rPr>
          <w:rFonts w:ascii="Times New Roman" w:hAnsi="Times New Roman"/>
          <w:sz w:val="24"/>
          <w:szCs w:val="24"/>
          <w:lang w:val="en-US"/>
        </w:rPr>
        <w:t>Ko</w:t>
      </w:r>
      <w:r w:rsidRPr="00125B8E">
        <w:rPr>
          <w:rFonts w:ascii="Times New Roman" w:hAnsi="Times New Roman"/>
          <w:sz w:val="24"/>
          <w:szCs w:val="24"/>
        </w:rPr>
        <w:t>-</w:t>
      </w:r>
      <w:r w:rsidRPr="00125B8E">
        <w:rPr>
          <w:rFonts w:ascii="Times New Roman" w:hAnsi="Times New Roman"/>
          <w:sz w:val="24"/>
          <w:szCs w:val="24"/>
          <w:lang w:val="en-US"/>
        </w:rPr>
        <w:t>losS</w:t>
      </w:r>
      <w:r w:rsidRPr="00125B8E">
        <w:rPr>
          <w:rFonts w:ascii="Times New Roman" w:hAnsi="Times New Roman"/>
          <w:sz w:val="24"/>
          <w:szCs w:val="24"/>
        </w:rPr>
        <w:t xml:space="preserve">, 2010. – 504 </w:t>
      </w:r>
      <w:r w:rsidRPr="00125B8E">
        <w:rPr>
          <w:rFonts w:ascii="Times New Roman" w:hAnsi="Times New Roman"/>
          <w:sz w:val="24"/>
          <w:szCs w:val="24"/>
          <w:lang w:val="en-US"/>
        </w:rPr>
        <w:t>s</w:t>
      </w:r>
      <w:r w:rsidRPr="00125B8E">
        <w:rPr>
          <w:rFonts w:ascii="Times New Roman" w:hAnsi="Times New Roman"/>
          <w:sz w:val="24"/>
          <w:szCs w:val="24"/>
        </w:rPr>
        <w:t>.</w:t>
      </w:r>
    </w:p>
    <w:p w:rsidR="009F4ABC" w:rsidRPr="00125B8E" w:rsidRDefault="009F4ABC" w:rsidP="000771CA">
      <w:pPr>
        <w:pStyle w:val="NoSpacing"/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25B8E">
        <w:rPr>
          <w:rFonts w:ascii="Times New Roman" w:hAnsi="Times New Roman"/>
          <w:sz w:val="24"/>
          <w:szCs w:val="24"/>
        </w:rPr>
        <w:t>2.</w:t>
      </w:r>
      <w:r w:rsidRPr="00125B8E">
        <w:rPr>
          <w:rFonts w:ascii="Times New Roman" w:hAnsi="Times New Roman"/>
          <w:sz w:val="24"/>
          <w:szCs w:val="24"/>
        </w:rPr>
        <w:tab/>
      </w:r>
      <w:r w:rsidRPr="00125B8E">
        <w:rPr>
          <w:rFonts w:ascii="Times New Roman" w:hAnsi="Times New Roman"/>
          <w:sz w:val="24"/>
          <w:szCs w:val="24"/>
          <w:lang w:val="en-US"/>
        </w:rPr>
        <w:t>Pavlov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G</w:t>
      </w:r>
      <w:r w:rsidRPr="00125B8E">
        <w:rPr>
          <w:rFonts w:ascii="Times New Roman" w:hAnsi="Times New Roman"/>
          <w:sz w:val="24"/>
          <w:szCs w:val="24"/>
        </w:rPr>
        <w:t xml:space="preserve">. </w:t>
      </w:r>
      <w:r w:rsidRPr="00125B8E">
        <w:rPr>
          <w:rFonts w:ascii="Times New Roman" w:hAnsi="Times New Roman"/>
          <w:sz w:val="24"/>
          <w:szCs w:val="24"/>
          <w:lang w:val="en-US"/>
        </w:rPr>
        <w:t>Vozmozhnosti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tehnicheskogo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sovershenstvovanija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sel</w:t>
      </w:r>
      <w:r w:rsidRPr="00125B8E">
        <w:rPr>
          <w:rFonts w:ascii="Times New Roman" w:hAnsi="Times New Roman"/>
          <w:sz w:val="24"/>
          <w:szCs w:val="24"/>
        </w:rPr>
        <w:t>'</w:t>
      </w:r>
      <w:r w:rsidRPr="00125B8E">
        <w:rPr>
          <w:rFonts w:ascii="Times New Roman" w:hAnsi="Times New Roman"/>
          <w:sz w:val="24"/>
          <w:szCs w:val="24"/>
          <w:lang w:val="en-US"/>
        </w:rPr>
        <w:t>skogo</w:t>
      </w:r>
      <w:r w:rsidRPr="00125B8E">
        <w:rPr>
          <w:rFonts w:ascii="Times New Roman" w:hAnsi="Times New Roman"/>
          <w:sz w:val="24"/>
          <w:szCs w:val="24"/>
        </w:rPr>
        <w:t xml:space="preserve"> </w:t>
      </w:r>
      <w:r w:rsidRPr="00125B8E">
        <w:rPr>
          <w:rFonts w:ascii="Times New Roman" w:hAnsi="Times New Roman"/>
          <w:sz w:val="24"/>
          <w:szCs w:val="24"/>
          <w:lang w:val="en-US"/>
        </w:rPr>
        <w:t>hozjajstva</w:t>
      </w:r>
      <w:r w:rsidRPr="00125B8E">
        <w:rPr>
          <w:rFonts w:ascii="Times New Roman" w:hAnsi="Times New Roman"/>
          <w:sz w:val="24"/>
          <w:szCs w:val="24"/>
        </w:rPr>
        <w:t xml:space="preserve"> // </w:t>
      </w:r>
      <w:r w:rsidRPr="00125B8E">
        <w:rPr>
          <w:rFonts w:ascii="Times New Roman" w:hAnsi="Times New Roman"/>
          <w:sz w:val="24"/>
          <w:szCs w:val="24"/>
          <w:lang w:val="en-US"/>
        </w:rPr>
        <w:t>Jekonomist</w:t>
      </w:r>
      <w:r w:rsidRPr="00125B8E">
        <w:rPr>
          <w:rFonts w:ascii="Times New Roman" w:hAnsi="Times New Roman"/>
          <w:sz w:val="24"/>
          <w:szCs w:val="24"/>
        </w:rPr>
        <w:t xml:space="preserve">. – 2011. – № 1. – </w:t>
      </w:r>
      <w:r w:rsidRPr="00125B8E">
        <w:rPr>
          <w:rFonts w:ascii="Times New Roman" w:hAnsi="Times New Roman"/>
          <w:sz w:val="24"/>
          <w:szCs w:val="24"/>
          <w:lang w:val="en-US"/>
        </w:rPr>
        <w:t>S</w:t>
      </w:r>
      <w:r w:rsidRPr="00125B8E">
        <w:rPr>
          <w:rFonts w:ascii="Times New Roman" w:hAnsi="Times New Roman"/>
          <w:sz w:val="24"/>
          <w:szCs w:val="24"/>
        </w:rPr>
        <w:t>.83-87</w:t>
      </w:r>
    </w:p>
    <w:p w:rsidR="009F4ABC" w:rsidRPr="00125B8E" w:rsidRDefault="009F4ABC" w:rsidP="000771CA">
      <w:pPr>
        <w:pStyle w:val="NoSpacing"/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25B8E">
        <w:rPr>
          <w:rFonts w:ascii="Times New Roman" w:hAnsi="Times New Roman"/>
          <w:sz w:val="24"/>
          <w:szCs w:val="24"/>
          <w:lang w:val="en-US"/>
        </w:rPr>
        <w:t>3.</w:t>
      </w:r>
      <w:r w:rsidRPr="00125B8E">
        <w:rPr>
          <w:rFonts w:ascii="Times New Roman" w:hAnsi="Times New Roman"/>
          <w:sz w:val="24"/>
          <w:szCs w:val="24"/>
          <w:lang w:val="en-US"/>
        </w:rPr>
        <w:tab/>
        <w:t>Rybalkin P. N. Povyshenie jeffektivnosti proizvodstva zerna. – M.; Agro-promizdat, 2009. – 224 s.</w:t>
      </w:r>
    </w:p>
    <w:p w:rsidR="009F4ABC" w:rsidRPr="00125B8E" w:rsidRDefault="009F4ABC" w:rsidP="000771CA">
      <w:pPr>
        <w:pStyle w:val="NoSpacing"/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25B8E">
        <w:rPr>
          <w:rFonts w:ascii="Times New Roman" w:hAnsi="Times New Roman"/>
          <w:sz w:val="24"/>
          <w:szCs w:val="24"/>
          <w:lang w:val="en-US"/>
        </w:rPr>
        <w:t>4.</w:t>
      </w:r>
      <w:r w:rsidRPr="00125B8E">
        <w:rPr>
          <w:rFonts w:ascii="Times New Roman" w:hAnsi="Times New Roman"/>
          <w:sz w:val="24"/>
          <w:szCs w:val="24"/>
          <w:lang w:val="en-US"/>
        </w:rPr>
        <w:tab/>
        <w:t>Savickaja G. V. Teorija analiza hozjajstvennoj dejatel'nosti. – M.: INFRA-M, 2011. – 356 s.</w:t>
      </w:r>
    </w:p>
    <w:p w:rsidR="009F4ABC" w:rsidRPr="00DA5734" w:rsidRDefault="009F4ABC" w:rsidP="000771CA">
      <w:pPr>
        <w:pStyle w:val="NoSpacing"/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125B8E">
        <w:rPr>
          <w:rFonts w:ascii="Times New Roman" w:hAnsi="Times New Roman"/>
          <w:sz w:val="24"/>
          <w:szCs w:val="24"/>
          <w:lang w:val="en-US"/>
        </w:rPr>
        <w:t>5.</w:t>
      </w:r>
      <w:r w:rsidRPr="00125B8E">
        <w:rPr>
          <w:rFonts w:ascii="Times New Roman" w:hAnsi="Times New Roman"/>
          <w:sz w:val="24"/>
          <w:szCs w:val="24"/>
          <w:lang w:val="en-US"/>
        </w:rPr>
        <w:tab/>
        <w:t>Savickaja G. V. Analiz hozjajstvennoj dejatel'nosti predprijatija. – M.: «Jeko-perspektiva», 2010. – 257 s.</w:t>
      </w:r>
    </w:p>
    <w:sectPr w:rsidR="009F4ABC" w:rsidRPr="00DA5734" w:rsidSect="00936C14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ABC" w:rsidRDefault="009F4ABC" w:rsidP="00436CAE">
      <w:pPr>
        <w:spacing w:after="0" w:line="240" w:lineRule="auto"/>
      </w:pPr>
      <w:r>
        <w:separator/>
      </w:r>
    </w:p>
  </w:endnote>
  <w:endnote w:type="continuationSeparator" w:id="0">
    <w:p w:rsidR="009F4ABC" w:rsidRDefault="009F4ABC" w:rsidP="0043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ABC" w:rsidRDefault="009F4ABC">
    <w:pPr>
      <w:pStyle w:val="Footer"/>
    </w:pPr>
    <w:bookmarkStart w:id="1" w:name="OLE_LINK122"/>
    <w:bookmarkStart w:id="2" w:name="OLE_LINK123"/>
    <w:bookmarkStart w:id="3" w:name="OLE_LINK124"/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09</w:t>
    </w:r>
    <w:r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127</w:t>
    </w:r>
    <w:r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ABC" w:rsidRDefault="009F4ABC" w:rsidP="00436CAE">
      <w:pPr>
        <w:spacing w:after="0" w:line="240" w:lineRule="auto"/>
      </w:pPr>
      <w:r>
        <w:separator/>
      </w:r>
    </w:p>
  </w:footnote>
  <w:footnote w:type="continuationSeparator" w:id="0">
    <w:p w:rsidR="009F4ABC" w:rsidRDefault="009F4ABC" w:rsidP="00436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ABC" w:rsidRDefault="009F4ABC" w:rsidP="004824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4ABC" w:rsidRDefault="009F4ABC" w:rsidP="003D7E6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ABC" w:rsidRPr="003D7E60" w:rsidRDefault="009F4ABC" w:rsidP="0048242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D7E60">
      <w:rPr>
        <w:rStyle w:val="PageNumber"/>
        <w:rFonts w:ascii="Times New Roman" w:hAnsi="Times New Roman"/>
        <w:sz w:val="28"/>
        <w:szCs w:val="28"/>
      </w:rPr>
      <w:fldChar w:fldCharType="begin"/>
    </w:r>
    <w:r w:rsidRPr="003D7E6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D7E6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3D7E60">
      <w:rPr>
        <w:rStyle w:val="PageNumber"/>
        <w:rFonts w:ascii="Times New Roman" w:hAnsi="Times New Roman"/>
        <w:sz w:val="28"/>
        <w:szCs w:val="28"/>
      </w:rPr>
      <w:fldChar w:fldCharType="end"/>
    </w:r>
  </w:p>
  <w:p w:rsidR="009F4ABC" w:rsidRDefault="009F4ABC" w:rsidP="003D7E60">
    <w:pPr>
      <w:pStyle w:val="Header"/>
      <w:ind w:right="360"/>
    </w:pPr>
    <w:r w:rsidRPr="00003589">
      <w:rPr>
        <w:rFonts w:ascii="Times New Roman" w:hAnsi="Times New Roman"/>
        <w:sz w:val="24"/>
        <w:szCs w:val="24"/>
      </w:rPr>
      <w:t>Научный журнал КубГАУ, №1</w:t>
    </w:r>
    <w:r w:rsidRPr="00003589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3</w:t>
    </w:r>
    <w:r w:rsidRPr="00003589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9</w:t>
    </w:r>
    <w:r w:rsidRPr="00003589">
      <w:rPr>
        <w:rFonts w:ascii="Times New Roman" w:hAnsi="Times New Roman"/>
        <w:sz w:val="24"/>
        <w:szCs w:val="24"/>
      </w:rPr>
      <w:t>), 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125AC"/>
    <w:multiLevelType w:val="hybridMultilevel"/>
    <w:tmpl w:val="FC5621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7868D1"/>
    <w:multiLevelType w:val="hybridMultilevel"/>
    <w:tmpl w:val="CE7E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721E57"/>
    <w:multiLevelType w:val="hybridMultilevel"/>
    <w:tmpl w:val="594E9B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5B0E"/>
    <w:rsid w:val="00003589"/>
    <w:rsid w:val="000400F0"/>
    <w:rsid w:val="000771CA"/>
    <w:rsid w:val="00085CC9"/>
    <w:rsid w:val="000A0671"/>
    <w:rsid w:val="000A291F"/>
    <w:rsid w:val="000B4C58"/>
    <w:rsid w:val="000E15B9"/>
    <w:rsid w:val="000E2CF6"/>
    <w:rsid w:val="000F30FC"/>
    <w:rsid w:val="0010422C"/>
    <w:rsid w:val="00125B8E"/>
    <w:rsid w:val="001359D5"/>
    <w:rsid w:val="00140539"/>
    <w:rsid w:val="001601AB"/>
    <w:rsid w:val="001637AB"/>
    <w:rsid w:val="0016560F"/>
    <w:rsid w:val="00177A34"/>
    <w:rsid w:val="001A0054"/>
    <w:rsid w:val="001C2F32"/>
    <w:rsid w:val="001C36AA"/>
    <w:rsid w:val="001C3C10"/>
    <w:rsid w:val="001D1141"/>
    <w:rsid w:val="001D4BBD"/>
    <w:rsid w:val="001D7A73"/>
    <w:rsid w:val="001E0571"/>
    <w:rsid w:val="001E43FA"/>
    <w:rsid w:val="00211326"/>
    <w:rsid w:val="00291210"/>
    <w:rsid w:val="002C263E"/>
    <w:rsid w:val="002D1218"/>
    <w:rsid w:val="002E5DE2"/>
    <w:rsid w:val="002E636F"/>
    <w:rsid w:val="002E7226"/>
    <w:rsid w:val="002F4F0C"/>
    <w:rsid w:val="002F5906"/>
    <w:rsid w:val="00346925"/>
    <w:rsid w:val="00362005"/>
    <w:rsid w:val="00367321"/>
    <w:rsid w:val="00394396"/>
    <w:rsid w:val="003A15F4"/>
    <w:rsid w:val="003C51F9"/>
    <w:rsid w:val="003D1C04"/>
    <w:rsid w:val="003D7E60"/>
    <w:rsid w:val="003E788A"/>
    <w:rsid w:val="003F1155"/>
    <w:rsid w:val="003F6B82"/>
    <w:rsid w:val="003F7B8F"/>
    <w:rsid w:val="00426BCC"/>
    <w:rsid w:val="0043042D"/>
    <w:rsid w:val="00436CAE"/>
    <w:rsid w:val="004556B2"/>
    <w:rsid w:val="00464CCB"/>
    <w:rsid w:val="00482425"/>
    <w:rsid w:val="004C68E7"/>
    <w:rsid w:val="004D6AAC"/>
    <w:rsid w:val="00513674"/>
    <w:rsid w:val="00513C8B"/>
    <w:rsid w:val="005247E9"/>
    <w:rsid w:val="005741F0"/>
    <w:rsid w:val="00597003"/>
    <w:rsid w:val="005B70FF"/>
    <w:rsid w:val="005D0FEA"/>
    <w:rsid w:val="005D4A75"/>
    <w:rsid w:val="005E4623"/>
    <w:rsid w:val="005F7207"/>
    <w:rsid w:val="00637A45"/>
    <w:rsid w:val="006405F5"/>
    <w:rsid w:val="00656BF7"/>
    <w:rsid w:val="00662D7E"/>
    <w:rsid w:val="00671A68"/>
    <w:rsid w:val="00675EED"/>
    <w:rsid w:val="00686060"/>
    <w:rsid w:val="006B0455"/>
    <w:rsid w:val="006B68AB"/>
    <w:rsid w:val="006D0764"/>
    <w:rsid w:val="006D5D4E"/>
    <w:rsid w:val="006E0D66"/>
    <w:rsid w:val="006E139D"/>
    <w:rsid w:val="006E2B7E"/>
    <w:rsid w:val="006F63D8"/>
    <w:rsid w:val="00730835"/>
    <w:rsid w:val="00737A73"/>
    <w:rsid w:val="00743389"/>
    <w:rsid w:val="00774DB9"/>
    <w:rsid w:val="007923B1"/>
    <w:rsid w:val="007A1045"/>
    <w:rsid w:val="007A6141"/>
    <w:rsid w:val="007B7572"/>
    <w:rsid w:val="007E552D"/>
    <w:rsid w:val="00800C70"/>
    <w:rsid w:val="00801155"/>
    <w:rsid w:val="008038F7"/>
    <w:rsid w:val="00803EF8"/>
    <w:rsid w:val="00813F61"/>
    <w:rsid w:val="00821257"/>
    <w:rsid w:val="00832468"/>
    <w:rsid w:val="00856901"/>
    <w:rsid w:val="008667FA"/>
    <w:rsid w:val="00874ACD"/>
    <w:rsid w:val="008B1610"/>
    <w:rsid w:val="008B4EEA"/>
    <w:rsid w:val="008B56FF"/>
    <w:rsid w:val="008B669C"/>
    <w:rsid w:val="0092776A"/>
    <w:rsid w:val="0093291A"/>
    <w:rsid w:val="00936C14"/>
    <w:rsid w:val="00937378"/>
    <w:rsid w:val="00987B72"/>
    <w:rsid w:val="009D1D98"/>
    <w:rsid w:val="009F0A69"/>
    <w:rsid w:val="009F4ABC"/>
    <w:rsid w:val="00A02FE7"/>
    <w:rsid w:val="00A16122"/>
    <w:rsid w:val="00A31F90"/>
    <w:rsid w:val="00A368A8"/>
    <w:rsid w:val="00A37456"/>
    <w:rsid w:val="00A4532F"/>
    <w:rsid w:val="00A71585"/>
    <w:rsid w:val="00A86A96"/>
    <w:rsid w:val="00A907CC"/>
    <w:rsid w:val="00A94FAC"/>
    <w:rsid w:val="00AA1380"/>
    <w:rsid w:val="00AB09C6"/>
    <w:rsid w:val="00AB343A"/>
    <w:rsid w:val="00AC1189"/>
    <w:rsid w:val="00AC23AC"/>
    <w:rsid w:val="00AE1E51"/>
    <w:rsid w:val="00AF5B0E"/>
    <w:rsid w:val="00B222A7"/>
    <w:rsid w:val="00B42658"/>
    <w:rsid w:val="00B55D53"/>
    <w:rsid w:val="00B71BC9"/>
    <w:rsid w:val="00BA555E"/>
    <w:rsid w:val="00BA622B"/>
    <w:rsid w:val="00BC5EAF"/>
    <w:rsid w:val="00BD121D"/>
    <w:rsid w:val="00BE43BF"/>
    <w:rsid w:val="00BF1FCD"/>
    <w:rsid w:val="00BF6AE6"/>
    <w:rsid w:val="00BF7159"/>
    <w:rsid w:val="00C07D8B"/>
    <w:rsid w:val="00C108BF"/>
    <w:rsid w:val="00C23926"/>
    <w:rsid w:val="00C27AB9"/>
    <w:rsid w:val="00C301D2"/>
    <w:rsid w:val="00C32811"/>
    <w:rsid w:val="00CB728B"/>
    <w:rsid w:val="00CD4EF2"/>
    <w:rsid w:val="00CE1578"/>
    <w:rsid w:val="00CF1B6E"/>
    <w:rsid w:val="00D35806"/>
    <w:rsid w:val="00D36675"/>
    <w:rsid w:val="00D51257"/>
    <w:rsid w:val="00D53B80"/>
    <w:rsid w:val="00D81424"/>
    <w:rsid w:val="00DA5734"/>
    <w:rsid w:val="00DA5BD7"/>
    <w:rsid w:val="00DB1238"/>
    <w:rsid w:val="00DD4226"/>
    <w:rsid w:val="00DE3E24"/>
    <w:rsid w:val="00E00721"/>
    <w:rsid w:val="00E12468"/>
    <w:rsid w:val="00E202B3"/>
    <w:rsid w:val="00E3702C"/>
    <w:rsid w:val="00E51032"/>
    <w:rsid w:val="00E7607F"/>
    <w:rsid w:val="00EA73E4"/>
    <w:rsid w:val="00EC4614"/>
    <w:rsid w:val="00ED7ABF"/>
    <w:rsid w:val="00F2288C"/>
    <w:rsid w:val="00F32CF5"/>
    <w:rsid w:val="00F5102A"/>
    <w:rsid w:val="00F55DCA"/>
    <w:rsid w:val="00F672E8"/>
    <w:rsid w:val="00FA1B6E"/>
    <w:rsid w:val="00FC56BB"/>
    <w:rsid w:val="00FF0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EE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453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position w:val="8"/>
      <w:sz w:val="28"/>
      <w:szCs w:val="16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3745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125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532F"/>
    <w:rPr>
      <w:rFonts w:ascii="Times New Roman" w:hAnsi="Times New Roman" w:cs="Times New Roman"/>
      <w:position w:val="8"/>
      <w:sz w:val="16"/>
      <w:szCs w:val="1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3745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21257"/>
    <w:rPr>
      <w:rFonts w:ascii="Cambria" w:hAnsi="Cambria" w:cs="Times New Roman"/>
      <w:b/>
      <w:bCs/>
      <w:color w:val="4F81BD"/>
    </w:rPr>
  </w:style>
  <w:style w:type="paragraph" w:styleId="NormalWeb">
    <w:name w:val="Normal (Web)"/>
    <w:basedOn w:val="Normal"/>
    <w:uiPriority w:val="99"/>
    <w:rsid w:val="00AF5B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085CC9"/>
    <w:pPr>
      <w:ind w:left="720"/>
      <w:contextualSpacing/>
    </w:pPr>
  </w:style>
  <w:style w:type="character" w:customStyle="1" w:styleId="Subst">
    <w:name w:val="Subst"/>
    <w:uiPriority w:val="99"/>
    <w:rsid w:val="00A4532F"/>
    <w:rPr>
      <w:b/>
      <w:i/>
    </w:rPr>
  </w:style>
  <w:style w:type="table" w:styleId="TableGrid">
    <w:name w:val="Table Grid"/>
    <w:basedOn w:val="TableNormal"/>
    <w:uiPriority w:val="99"/>
    <w:rsid w:val="00A374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37456"/>
    <w:rPr>
      <w:lang w:eastAsia="en-US"/>
    </w:rPr>
  </w:style>
  <w:style w:type="paragraph" w:styleId="Header">
    <w:name w:val="header"/>
    <w:basedOn w:val="Normal"/>
    <w:link w:val="HeaderChar"/>
    <w:uiPriority w:val="99"/>
    <w:rsid w:val="00436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36CA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36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36CAE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B55D53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36732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673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6732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67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6732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6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7321"/>
    <w:rPr>
      <w:rFonts w:ascii="Tahoma" w:hAnsi="Tahoma" w:cs="Tahoma"/>
      <w:sz w:val="16"/>
      <w:szCs w:val="16"/>
    </w:rPr>
  </w:style>
  <w:style w:type="paragraph" w:customStyle="1" w:styleId="a">
    <w:name w:val="Знак"/>
    <w:basedOn w:val="Normal"/>
    <w:uiPriority w:val="99"/>
    <w:rsid w:val="00936C1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3D7E6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24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11</Pages>
  <Words>2741</Words>
  <Characters>15624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Sergey</cp:lastModifiedBy>
  <cp:revision>20</cp:revision>
  <cp:lastPrinted>2015-10-19T18:24:00Z</cp:lastPrinted>
  <dcterms:created xsi:type="dcterms:W3CDTF">2015-11-04T12:35:00Z</dcterms:created>
  <dcterms:modified xsi:type="dcterms:W3CDTF">2016-12-06T05:17:00Z</dcterms:modified>
</cp:coreProperties>
</file>