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393" w:rsidRPr="008D2F54" w:rsidRDefault="00FA0393" w:rsidP="00163628">
      <w:pPr>
        <w:rPr>
          <w:rFonts w:ascii="Times New Roman" w:hAnsi="Times New Roman"/>
          <w:sz w:val="20"/>
          <w:szCs w:val="20"/>
        </w:rPr>
      </w:pPr>
      <w:bookmarkStart w:id="0" w:name="_GoBack"/>
      <w:bookmarkEnd w:id="0"/>
      <w:r>
        <w:rPr>
          <w:rFonts w:ascii="Times New Roman" w:hAnsi="Times New Roman"/>
          <w:sz w:val="20"/>
          <w:szCs w:val="20"/>
        </w:rPr>
        <w:t>УДК 615.28:631.2</w:t>
      </w:r>
    </w:p>
    <w:p w:rsidR="00FA0393" w:rsidRPr="008D2F54" w:rsidRDefault="00FA0393" w:rsidP="00163628">
      <w:pPr>
        <w:rPr>
          <w:rFonts w:ascii="Times New Roman" w:hAnsi="Times New Roman"/>
          <w:sz w:val="20"/>
          <w:szCs w:val="20"/>
        </w:rPr>
      </w:pPr>
    </w:p>
    <w:p w:rsidR="00FA0393" w:rsidRDefault="00FA0393" w:rsidP="00163628">
      <w:pPr>
        <w:rPr>
          <w:rFonts w:ascii="Times New Roman" w:hAnsi="Times New Roman"/>
          <w:sz w:val="20"/>
          <w:szCs w:val="20"/>
        </w:rPr>
      </w:pPr>
      <w:r>
        <w:rPr>
          <w:rFonts w:ascii="Times New Roman" w:hAnsi="Times New Roman"/>
          <w:sz w:val="20"/>
          <w:szCs w:val="20"/>
        </w:rPr>
        <w:t>16.00.00 Ветеринарные науки</w:t>
      </w:r>
    </w:p>
    <w:p w:rsidR="00FA0393" w:rsidRDefault="00FA0393" w:rsidP="00163628">
      <w:pPr>
        <w:rPr>
          <w:rFonts w:ascii="Times New Roman" w:hAnsi="Times New Roman"/>
          <w:sz w:val="20"/>
          <w:szCs w:val="20"/>
        </w:rPr>
      </w:pPr>
    </w:p>
    <w:p w:rsidR="00FA0393" w:rsidRDefault="00FA0393" w:rsidP="00163628">
      <w:pPr>
        <w:rPr>
          <w:rFonts w:ascii="Times New Roman" w:hAnsi="Times New Roman"/>
          <w:b/>
          <w:sz w:val="20"/>
          <w:szCs w:val="20"/>
        </w:rPr>
      </w:pPr>
      <w:r>
        <w:rPr>
          <w:rFonts w:ascii="Times New Roman" w:hAnsi="Times New Roman"/>
          <w:b/>
          <w:sz w:val="20"/>
          <w:szCs w:val="20"/>
        </w:rPr>
        <w:t xml:space="preserve">ЭФФЕКТИВНОСТЬ </w:t>
      </w:r>
      <w:r w:rsidRPr="009334FC">
        <w:rPr>
          <w:rFonts w:ascii="Times New Roman" w:hAnsi="Times New Roman"/>
          <w:b/>
          <w:sz w:val="20"/>
          <w:szCs w:val="20"/>
        </w:rPr>
        <w:t>ПРЕПАРАТА РОКС</w:t>
      </w:r>
      <w:r w:rsidRPr="009334FC">
        <w:rPr>
          <w:rFonts w:ascii="Times New Roman" w:hAnsi="Times New Roman"/>
          <w:b/>
          <w:sz w:val="20"/>
          <w:szCs w:val="20"/>
        </w:rPr>
        <w:t>А</w:t>
      </w:r>
      <w:r w:rsidRPr="009334FC">
        <w:rPr>
          <w:rFonts w:ascii="Times New Roman" w:hAnsi="Times New Roman"/>
          <w:b/>
          <w:sz w:val="20"/>
          <w:szCs w:val="20"/>
        </w:rPr>
        <w:t>ЦИН</w:t>
      </w:r>
      <w:r>
        <w:rPr>
          <w:rFonts w:ascii="Times New Roman" w:hAnsi="Times New Roman"/>
          <w:b/>
          <w:sz w:val="20"/>
          <w:szCs w:val="20"/>
        </w:rPr>
        <w:t xml:space="preserve"> ПРИ АЭРОЗОЛЬНОЙ</w:t>
      </w:r>
      <w:r w:rsidRPr="00C70895">
        <w:rPr>
          <w:rFonts w:ascii="Times New Roman" w:hAnsi="Times New Roman"/>
          <w:b/>
          <w:sz w:val="20"/>
          <w:szCs w:val="20"/>
        </w:rPr>
        <w:t xml:space="preserve"> </w:t>
      </w:r>
      <w:r>
        <w:rPr>
          <w:rFonts w:ascii="Times New Roman" w:hAnsi="Times New Roman"/>
          <w:b/>
          <w:sz w:val="20"/>
          <w:szCs w:val="20"/>
        </w:rPr>
        <w:t>ДЕЗИНФЕ</w:t>
      </w:r>
      <w:r>
        <w:rPr>
          <w:rFonts w:ascii="Times New Roman" w:hAnsi="Times New Roman"/>
          <w:b/>
          <w:sz w:val="20"/>
          <w:szCs w:val="20"/>
        </w:rPr>
        <w:t>К</w:t>
      </w:r>
      <w:r>
        <w:rPr>
          <w:rFonts w:ascii="Times New Roman" w:hAnsi="Times New Roman"/>
          <w:b/>
          <w:sz w:val="20"/>
          <w:szCs w:val="20"/>
        </w:rPr>
        <w:t>ЦИИ ЖИВОТНОВОДЧЕСКИХ ПОМЕЩ</w:t>
      </w:r>
      <w:r>
        <w:rPr>
          <w:rFonts w:ascii="Times New Roman" w:hAnsi="Times New Roman"/>
          <w:b/>
          <w:sz w:val="20"/>
          <w:szCs w:val="20"/>
        </w:rPr>
        <w:t>Е</w:t>
      </w:r>
      <w:r>
        <w:rPr>
          <w:rFonts w:ascii="Times New Roman" w:hAnsi="Times New Roman"/>
          <w:b/>
          <w:sz w:val="20"/>
          <w:szCs w:val="20"/>
        </w:rPr>
        <w:t xml:space="preserve">НИЙ </w:t>
      </w:r>
    </w:p>
    <w:p w:rsidR="00FA0393" w:rsidRDefault="00FA0393" w:rsidP="00163628">
      <w:pPr>
        <w:rPr>
          <w:rFonts w:ascii="Times New Roman" w:hAnsi="Times New Roman"/>
          <w:b/>
          <w:sz w:val="20"/>
          <w:szCs w:val="20"/>
        </w:rPr>
      </w:pPr>
    </w:p>
    <w:p w:rsidR="00FA0393" w:rsidRDefault="00FA0393" w:rsidP="00163628">
      <w:pPr>
        <w:rPr>
          <w:rFonts w:ascii="Times New Roman" w:hAnsi="Times New Roman"/>
          <w:sz w:val="20"/>
          <w:szCs w:val="20"/>
        </w:rPr>
      </w:pPr>
      <w:r>
        <w:rPr>
          <w:rFonts w:ascii="Times New Roman" w:hAnsi="Times New Roman"/>
          <w:sz w:val="20"/>
          <w:szCs w:val="20"/>
        </w:rPr>
        <w:t>Лифенцова Мария Никитична</w:t>
      </w:r>
    </w:p>
    <w:p w:rsidR="00FA0393" w:rsidRDefault="00FA0393" w:rsidP="00163628">
      <w:pPr>
        <w:rPr>
          <w:rFonts w:ascii="Times New Roman" w:hAnsi="Times New Roman"/>
          <w:sz w:val="20"/>
          <w:szCs w:val="20"/>
        </w:rPr>
      </w:pPr>
      <w:r>
        <w:rPr>
          <w:rFonts w:ascii="Times New Roman" w:hAnsi="Times New Roman"/>
          <w:sz w:val="20"/>
          <w:szCs w:val="20"/>
        </w:rPr>
        <w:t xml:space="preserve">к.в.н., ассистент </w:t>
      </w:r>
    </w:p>
    <w:p w:rsidR="00FA0393" w:rsidRDefault="00FA0393" w:rsidP="00163628">
      <w:pPr>
        <w:rPr>
          <w:rFonts w:ascii="Times New Roman" w:hAnsi="Times New Roman"/>
          <w:sz w:val="20"/>
          <w:szCs w:val="20"/>
        </w:rPr>
      </w:pPr>
      <w:r w:rsidRPr="009334FC">
        <w:rPr>
          <w:rFonts w:ascii="Times New Roman" w:hAnsi="Times New Roman"/>
          <w:sz w:val="20"/>
          <w:szCs w:val="20"/>
        </w:rPr>
        <w:t>SPIN-код: 9283-2062</w:t>
      </w:r>
    </w:p>
    <w:p w:rsidR="00FA0393" w:rsidRDefault="00FA0393" w:rsidP="00163628">
      <w:pPr>
        <w:rPr>
          <w:rFonts w:ascii="Times New Roman" w:hAnsi="Times New Roman"/>
          <w:sz w:val="20"/>
          <w:szCs w:val="20"/>
        </w:rPr>
      </w:pPr>
    </w:p>
    <w:p w:rsidR="00FA0393" w:rsidRDefault="00FA0393" w:rsidP="00163628">
      <w:pPr>
        <w:rPr>
          <w:rFonts w:ascii="Times New Roman" w:hAnsi="Times New Roman"/>
          <w:sz w:val="20"/>
          <w:szCs w:val="20"/>
        </w:rPr>
      </w:pPr>
      <w:r>
        <w:rPr>
          <w:rFonts w:ascii="Times New Roman" w:hAnsi="Times New Roman"/>
          <w:sz w:val="20"/>
          <w:szCs w:val="20"/>
        </w:rPr>
        <w:t>Горпинченко Евгений Анатольевич</w:t>
      </w:r>
    </w:p>
    <w:p w:rsidR="00FA0393" w:rsidRDefault="00FA0393" w:rsidP="00163628">
      <w:pPr>
        <w:rPr>
          <w:rFonts w:ascii="Times New Roman" w:hAnsi="Times New Roman"/>
          <w:sz w:val="20"/>
          <w:szCs w:val="20"/>
        </w:rPr>
      </w:pPr>
      <w:r>
        <w:rPr>
          <w:rFonts w:ascii="Times New Roman" w:hAnsi="Times New Roman"/>
          <w:sz w:val="20"/>
          <w:szCs w:val="20"/>
        </w:rPr>
        <w:t>к.в.н., доцент</w:t>
      </w:r>
    </w:p>
    <w:p w:rsidR="00FA0393" w:rsidRDefault="00FA0393" w:rsidP="00163628">
      <w:pPr>
        <w:rPr>
          <w:rFonts w:ascii="Times New Roman" w:hAnsi="Times New Roman"/>
          <w:sz w:val="20"/>
          <w:szCs w:val="20"/>
        </w:rPr>
      </w:pPr>
      <w:r w:rsidRPr="009334FC">
        <w:rPr>
          <w:rFonts w:ascii="Times New Roman" w:hAnsi="Times New Roman"/>
          <w:sz w:val="20"/>
          <w:szCs w:val="20"/>
        </w:rPr>
        <w:t>SPIN-код: </w:t>
      </w:r>
      <w:r>
        <w:rPr>
          <w:rFonts w:ascii="Times New Roman" w:hAnsi="Times New Roman"/>
          <w:sz w:val="20"/>
          <w:szCs w:val="20"/>
        </w:rPr>
        <w:t>1292-3414</w:t>
      </w:r>
    </w:p>
    <w:p w:rsidR="00FA0393" w:rsidRPr="009334FC" w:rsidRDefault="00FA0393" w:rsidP="00163628">
      <w:pPr>
        <w:rPr>
          <w:rFonts w:ascii="Times New Roman" w:hAnsi="Times New Roman"/>
          <w:i/>
          <w:sz w:val="20"/>
          <w:szCs w:val="20"/>
        </w:rPr>
      </w:pPr>
      <w:r w:rsidRPr="009334FC">
        <w:rPr>
          <w:rFonts w:ascii="Times New Roman" w:hAnsi="Times New Roman"/>
          <w:i/>
          <w:sz w:val="20"/>
          <w:szCs w:val="20"/>
        </w:rPr>
        <w:t>Кубанский государственный аграрный униве</w:t>
      </w:r>
      <w:r w:rsidRPr="009334FC">
        <w:rPr>
          <w:rFonts w:ascii="Times New Roman" w:hAnsi="Times New Roman"/>
          <w:i/>
          <w:sz w:val="20"/>
          <w:szCs w:val="20"/>
        </w:rPr>
        <w:t>р</w:t>
      </w:r>
      <w:r w:rsidRPr="009334FC">
        <w:rPr>
          <w:rFonts w:ascii="Times New Roman" w:hAnsi="Times New Roman"/>
          <w:i/>
          <w:sz w:val="20"/>
          <w:szCs w:val="20"/>
        </w:rPr>
        <w:t xml:space="preserve">ситет, Краснодар, Россия </w:t>
      </w:r>
    </w:p>
    <w:p w:rsidR="00FA0393" w:rsidRDefault="00FA0393" w:rsidP="00163628">
      <w:pPr>
        <w:rPr>
          <w:rFonts w:ascii="Tahoma" w:hAnsi="Tahoma"/>
          <w:color w:val="00008F"/>
          <w:sz w:val="18"/>
          <w:szCs w:val="18"/>
          <w:shd w:val="clear" w:color="auto" w:fill="F5F5F5"/>
        </w:rPr>
      </w:pPr>
    </w:p>
    <w:p w:rsidR="00FA0393" w:rsidRDefault="00FA0393" w:rsidP="00163628">
      <w:pPr>
        <w:rPr>
          <w:rFonts w:ascii="Times New Roman" w:eastAsia="Times New Roman" w:hAnsi="Times New Roman"/>
          <w:sz w:val="20"/>
          <w:szCs w:val="28"/>
          <w:lang w:val="en-US" w:eastAsia="en-US"/>
        </w:rPr>
      </w:pPr>
      <w:r w:rsidRPr="00B14206">
        <w:rPr>
          <w:rFonts w:ascii="Times New Roman" w:hAnsi="Times New Roman"/>
          <w:sz w:val="20"/>
        </w:rPr>
        <w:t xml:space="preserve">Авторами кратко </w:t>
      </w:r>
      <w:r w:rsidRPr="00B14206">
        <w:rPr>
          <w:rFonts w:ascii="Times New Roman" w:hAnsi="Times New Roman"/>
          <w:sz w:val="20"/>
          <w:shd w:val="clear" w:color="auto" w:fill="FFFFFF"/>
        </w:rPr>
        <w:t>описаны свойства полигекс</w:t>
      </w:r>
      <w:r w:rsidRPr="00B14206">
        <w:rPr>
          <w:rFonts w:ascii="Times New Roman" w:hAnsi="Times New Roman"/>
          <w:sz w:val="20"/>
          <w:shd w:val="clear" w:color="auto" w:fill="FFFFFF"/>
        </w:rPr>
        <w:t>а</w:t>
      </w:r>
      <w:r w:rsidRPr="00B14206">
        <w:rPr>
          <w:rFonts w:ascii="Times New Roman" w:hAnsi="Times New Roman"/>
          <w:sz w:val="20"/>
          <w:shd w:val="clear" w:color="auto" w:fill="FFFFFF"/>
        </w:rPr>
        <w:t>метиленгуанидин гидрохлорида</w:t>
      </w:r>
      <w:r>
        <w:rPr>
          <w:rFonts w:ascii="Times New Roman" w:hAnsi="Times New Roman"/>
          <w:sz w:val="20"/>
          <w:shd w:val="clear" w:color="auto" w:fill="FFFFFF"/>
        </w:rPr>
        <w:t xml:space="preserve"> (ПГМГ)</w:t>
      </w:r>
      <w:r w:rsidRPr="00B14206">
        <w:rPr>
          <w:rFonts w:ascii="Times New Roman" w:hAnsi="Times New Roman"/>
          <w:sz w:val="20"/>
        </w:rPr>
        <w:t>, кот</w:t>
      </w:r>
      <w:r w:rsidRPr="00B14206">
        <w:rPr>
          <w:rFonts w:ascii="Times New Roman" w:hAnsi="Times New Roman"/>
          <w:sz w:val="20"/>
        </w:rPr>
        <w:t>о</w:t>
      </w:r>
      <w:r w:rsidRPr="00B14206">
        <w:rPr>
          <w:rFonts w:ascii="Times New Roman" w:hAnsi="Times New Roman"/>
          <w:sz w:val="20"/>
        </w:rPr>
        <w:t>рый относится к биоцидам широкого спектра действия и обладает антимикробной активн</w:t>
      </w:r>
      <w:r w:rsidRPr="00B14206">
        <w:rPr>
          <w:rFonts w:ascii="Times New Roman" w:hAnsi="Times New Roman"/>
          <w:sz w:val="20"/>
        </w:rPr>
        <w:t>о</w:t>
      </w:r>
      <w:r w:rsidRPr="00B14206">
        <w:rPr>
          <w:rFonts w:ascii="Times New Roman" w:hAnsi="Times New Roman"/>
          <w:sz w:val="20"/>
        </w:rPr>
        <w:t>стью в отношении грамотрицательных и гра</w:t>
      </w:r>
      <w:r w:rsidRPr="00B14206">
        <w:rPr>
          <w:rFonts w:ascii="Times New Roman" w:hAnsi="Times New Roman"/>
          <w:sz w:val="20"/>
        </w:rPr>
        <w:t>м</w:t>
      </w:r>
      <w:r w:rsidRPr="00B14206">
        <w:rPr>
          <w:rFonts w:ascii="Times New Roman" w:hAnsi="Times New Roman"/>
          <w:sz w:val="20"/>
        </w:rPr>
        <w:t>положительных бактерий, вирусов и грибов. ПГМГ обладает дезодорирующим действием, придает обрабатываемым поверхностям дл</w:t>
      </w:r>
      <w:r w:rsidRPr="00B14206">
        <w:rPr>
          <w:rFonts w:ascii="Times New Roman" w:hAnsi="Times New Roman"/>
          <w:sz w:val="20"/>
        </w:rPr>
        <w:t>и</w:t>
      </w:r>
      <w:r w:rsidRPr="00B14206">
        <w:rPr>
          <w:rFonts w:ascii="Times New Roman" w:hAnsi="Times New Roman"/>
          <w:sz w:val="20"/>
        </w:rPr>
        <w:t>тельный бактерицидный эффект, который м</w:t>
      </w:r>
      <w:r w:rsidRPr="00B14206">
        <w:rPr>
          <w:rFonts w:ascii="Times New Roman" w:hAnsi="Times New Roman"/>
          <w:sz w:val="20"/>
        </w:rPr>
        <w:t>о</w:t>
      </w:r>
      <w:r w:rsidRPr="00B14206">
        <w:rPr>
          <w:rFonts w:ascii="Times New Roman" w:hAnsi="Times New Roman"/>
          <w:sz w:val="20"/>
        </w:rPr>
        <w:t>жет сохраняться в зависимости от поверхности и других внешних факторов от 3 дней до 8 м</w:t>
      </w:r>
      <w:r w:rsidRPr="00B14206">
        <w:rPr>
          <w:rFonts w:ascii="Times New Roman" w:hAnsi="Times New Roman"/>
          <w:sz w:val="20"/>
        </w:rPr>
        <w:t>е</w:t>
      </w:r>
      <w:r w:rsidRPr="00B14206">
        <w:rPr>
          <w:rFonts w:ascii="Times New Roman" w:hAnsi="Times New Roman"/>
          <w:sz w:val="20"/>
        </w:rPr>
        <w:t xml:space="preserve">сяцев. Авторами </w:t>
      </w:r>
      <w:r w:rsidRPr="00B14206">
        <w:rPr>
          <w:rFonts w:ascii="Times New Roman" w:eastAsia="Times New Roman" w:hAnsi="Times New Roman"/>
          <w:sz w:val="20"/>
          <w:lang w:eastAsia="en-US"/>
        </w:rPr>
        <w:t>представлены данные об уро</w:t>
      </w:r>
      <w:r w:rsidRPr="00B14206">
        <w:rPr>
          <w:rFonts w:ascii="Times New Roman" w:eastAsia="Times New Roman" w:hAnsi="Times New Roman"/>
          <w:sz w:val="20"/>
          <w:lang w:eastAsia="en-US"/>
        </w:rPr>
        <w:t>в</w:t>
      </w:r>
      <w:r w:rsidRPr="00B14206">
        <w:rPr>
          <w:rFonts w:ascii="Times New Roman" w:eastAsia="Times New Roman" w:hAnsi="Times New Roman"/>
          <w:sz w:val="20"/>
          <w:lang w:eastAsia="en-US"/>
        </w:rPr>
        <w:t>не бактериальной и грибковой загрязненности воздуха профилактория до и после аэрозольной обработки препаратом роксацин. Бактериал</w:t>
      </w:r>
      <w:r w:rsidRPr="00B14206">
        <w:rPr>
          <w:rFonts w:ascii="Times New Roman" w:eastAsia="Times New Roman" w:hAnsi="Times New Roman"/>
          <w:sz w:val="20"/>
          <w:lang w:eastAsia="en-US"/>
        </w:rPr>
        <w:t>ь</w:t>
      </w:r>
      <w:r w:rsidRPr="00B14206">
        <w:rPr>
          <w:rFonts w:ascii="Times New Roman" w:eastAsia="Times New Roman" w:hAnsi="Times New Roman"/>
          <w:sz w:val="20"/>
          <w:lang w:eastAsia="en-US"/>
        </w:rPr>
        <w:t>ную контаминацию воздуха профилактория о</w:t>
      </w:r>
      <w:r w:rsidRPr="00B14206">
        <w:rPr>
          <w:rFonts w:ascii="Times New Roman" w:eastAsia="Times New Roman" w:hAnsi="Times New Roman"/>
          <w:sz w:val="20"/>
          <w:lang w:eastAsia="en-US"/>
        </w:rPr>
        <w:t>п</w:t>
      </w:r>
      <w:r w:rsidRPr="00B14206">
        <w:rPr>
          <w:rFonts w:ascii="Times New Roman" w:eastAsia="Times New Roman" w:hAnsi="Times New Roman"/>
          <w:sz w:val="20"/>
          <w:lang w:eastAsia="en-US"/>
        </w:rPr>
        <w:t>ределяли с помощью метода седиментации (м</w:t>
      </w:r>
      <w:r w:rsidRPr="00B14206">
        <w:rPr>
          <w:rFonts w:ascii="Times New Roman" w:eastAsia="Times New Roman" w:hAnsi="Times New Roman"/>
          <w:sz w:val="20"/>
          <w:lang w:eastAsia="en-US"/>
        </w:rPr>
        <w:t>е</w:t>
      </w:r>
      <w:r w:rsidRPr="00B14206">
        <w:rPr>
          <w:rFonts w:ascii="Times New Roman" w:eastAsia="Times New Roman" w:hAnsi="Times New Roman"/>
          <w:sz w:val="20"/>
          <w:lang w:eastAsia="en-US"/>
        </w:rPr>
        <w:t>тод Коха), который заключается в оседании микрофлоры (находящейся в воздухе), под де</w:t>
      </w:r>
      <w:r w:rsidRPr="00B14206">
        <w:rPr>
          <w:rFonts w:ascii="Times New Roman" w:eastAsia="Times New Roman" w:hAnsi="Times New Roman"/>
          <w:sz w:val="20"/>
          <w:lang w:eastAsia="en-US"/>
        </w:rPr>
        <w:t>й</w:t>
      </w:r>
      <w:r w:rsidRPr="00B14206">
        <w:rPr>
          <w:rFonts w:ascii="Times New Roman" w:eastAsia="Times New Roman" w:hAnsi="Times New Roman"/>
          <w:sz w:val="20"/>
          <w:lang w:eastAsia="en-US"/>
        </w:rPr>
        <w:t>ствием силы тяжести, на поверхность питател</w:t>
      </w:r>
      <w:r w:rsidRPr="00B14206">
        <w:rPr>
          <w:rFonts w:ascii="Times New Roman" w:eastAsia="Times New Roman" w:hAnsi="Times New Roman"/>
          <w:sz w:val="20"/>
          <w:lang w:eastAsia="en-US"/>
        </w:rPr>
        <w:t>ь</w:t>
      </w:r>
      <w:r w:rsidRPr="00B14206">
        <w:rPr>
          <w:rFonts w:ascii="Times New Roman" w:eastAsia="Times New Roman" w:hAnsi="Times New Roman"/>
          <w:sz w:val="20"/>
          <w:lang w:eastAsia="en-US"/>
        </w:rPr>
        <w:t xml:space="preserve">ной среды. Для определения общего содержания бактерий и грибов в </w:t>
      </w:r>
      <w:smartTag w:uri="urn:schemas-microsoft-com:office:smarttags" w:element="metricconverter">
        <w:smartTagPr>
          <w:attr w:name="ProductID" w:val="1 м3"/>
        </w:smartTagPr>
        <w:r w:rsidRPr="00B14206">
          <w:rPr>
            <w:rFonts w:ascii="Times New Roman" w:eastAsia="Times New Roman" w:hAnsi="Times New Roman"/>
            <w:sz w:val="20"/>
            <w:lang w:eastAsia="en-US"/>
          </w:rPr>
          <w:t>1 м</w:t>
        </w:r>
        <w:r w:rsidRPr="00B14206">
          <w:rPr>
            <w:rFonts w:ascii="Times New Roman" w:eastAsia="Times New Roman" w:hAnsi="Times New Roman"/>
            <w:sz w:val="20"/>
            <w:vertAlign w:val="superscript"/>
            <w:lang w:eastAsia="en-US"/>
          </w:rPr>
          <w:t>3</w:t>
        </w:r>
      </w:smartTag>
      <w:r w:rsidRPr="00B14206">
        <w:rPr>
          <w:rFonts w:ascii="Times New Roman" w:eastAsia="Times New Roman" w:hAnsi="Times New Roman"/>
          <w:sz w:val="20"/>
          <w:lang w:eastAsia="en-US"/>
        </w:rPr>
        <w:t xml:space="preserve"> воздуха производили расчет общего микробного числа (ОМЧ) с</w:t>
      </w:r>
      <w:r w:rsidRPr="00B14206">
        <w:rPr>
          <w:rFonts w:ascii="Times New Roman" w:eastAsia="Times New Roman" w:hAnsi="Times New Roman"/>
          <w:sz w:val="20"/>
          <w:lang w:eastAsia="en-US"/>
        </w:rPr>
        <w:t>о</w:t>
      </w:r>
      <w:r w:rsidRPr="00B14206">
        <w:rPr>
          <w:rFonts w:ascii="Times New Roman" w:eastAsia="Times New Roman" w:hAnsi="Times New Roman"/>
          <w:sz w:val="20"/>
          <w:lang w:eastAsia="en-US"/>
        </w:rPr>
        <w:t>гл</w:t>
      </w:r>
      <w:r>
        <w:rPr>
          <w:rFonts w:ascii="Times New Roman" w:eastAsia="Times New Roman" w:hAnsi="Times New Roman"/>
          <w:sz w:val="20"/>
          <w:lang w:eastAsia="en-US"/>
        </w:rPr>
        <w:t>асно формуле, предложенной В.Л. </w:t>
      </w:r>
      <w:r w:rsidRPr="00B14206">
        <w:rPr>
          <w:rFonts w:ascii="Times New Roman" w:eastAsia="Times New Roman" w:hAnsi="Times New Roman"/>
          <w:sz w:val="20"/>
          <w:lang w:eastAsia="en-US"/>
        </w:rPr>
        <w:t xml:space="preserve">Омелянским. </w:t>
      </w:r>
      <w:r w:rsidRPr="00B14206">
        <w:rPr>
          <w:rFonts w:ascii="Times New Roman" w:hAnsi="Times New Roman"/>
          <w:sz w:val="20"/>
          <w:szCs w:val="28"/>
          <w:lang w:eastAsia="en-US"/>
        </w:rPr>
        <w:t>Бактериальную обсемене</w:t>
      </w:r>
      <w:r w:rsidRPr="00B14206">
        <w:rPr>
          <w:rFonts w:ascii="Times New Roman" w:hAnsi="Times New Roman"/>
          <w:sz w:val="20"/>
          <w:szCs w:val="28"/>
          <w:lang w:eastAsia="en-US"/>
        </w:rPr>
        <w:t>н</w:t>
      </w:r>
      <w:r w:rsidRPr="00B14206">
        <w:rPr>
          <w:rFonts w:ascii="Times New Roman" w:hAnsi="Times New Roman"/>
          <w:sz w:val="20"/>
          <w:szCs w:val="28"/>
          <w:lang w:eastAsia="en-US"/>
        </w:rPr>
        <w:t>ность воздуха оценивали до проведения дези</w:t>
      </w:r>
      <w:r w:rsidRPr="00B14206">
        <w:rPr>
          <w:rFonts w:ascii="Times New Roman" w:hAnsi="Times New Roman"/>
          <w:sz w:val="20"/>
          <w:szCs w:val="28"/>
          <w:lang w:eastAsia="en-US"/>
        </w:rPr>
        <w:t>н</w:t>
      </w:r>
      <w:r w:rsidRPr="00B14206">
        <w:rPr>
          <w:rFonts w:ascii="Times New Roman" w:hAnsi="Times New Roman"/>
          <w:sz w:val="20"/>
          <w:szCs w:val="28"/>
          <w:lang w:eastAsia="en-US"/>
        </w:rPr>
        <w:t>фекции. Учет качества аэрозольной дезинфе</w:t>
      </w:r>
      <w:r w:rsidRPr="00B14206">
        <w:rPr>
          <w:rFonts w:ascii="Times New Roman" w:hAnsi="Times New Roman"/>
          <w:sz w:val="20"/>
          <w:szCs w:val="28"/>
          <w:lang w:eastAsia="en-US"/>
        </w:rPr>
        <w:t>к</w:t>
      </w:r>
      <w:r w:rsidRPr="00B14206">
        <w:rPr>
          <w:rFonts w:ascii="Times New Roman" w:hAnsi="Times New Roman"/>
          <w:sz w:val="20"/>
          <w:szCs w:val="28"/>
          <w:lang w:eastAsia="en-US"/>
        </w:rPr>
        <w:t>ции также проводили путем седиментации ми</w:t>
      </w:r>
      <w:r w:rsidRPr="00B14206">
        <w:rPr>
          <w:rFonts w:ascii="Times New Roman" w:hAnsi="Times New Roman"/>
          <w:sz w:val="20"/>
          <w:szCs w:val="28"/>
          <w:lang w:eastAsia="en-US"/>
        </w:rPr>
        <w:t>к</w:t>
      </w:r>
      <w:r w:rsidRPr="00B14206">
        <w:rPr>
          <w:rFonts w:ascii="Times New Roman" w:hAnsi="Times New Roman"/>
          <w:sz w:val="20"/>
          <w:szCs w:val="28"/>
          <w:lang w:eastAsia="en-US"/>
        </w:rPr>
        <w:t>рофлоры на чашки Петри через 30, 60 и 120 м</w:t>
      </w:r>
      <w:r w:rsidRPr="00B14206">
        <w:rPr>
          <w:rFonts w:ascii="Times New Roman" w:hAnsi="Times New Roman"/>
          <w:sz w:val="20"/>
          <w:szCs w:val="28"/>
          <w:lang w:eastAsia="en-US"/>
        </w:rPr>
        <w:t>и</w:t>
      </w:r>
      <w:r w:rsidRPr="00B14206">
        <w:rPr>
          <w:rFonts w:ascii="Times New Roman" w:hAnsi="Times New Roman"/>
          <w:sz w:val="20"/>
          <w:szCs w:val="28"/>
          <w:lang w:eastAsia="en-US"/>
        </w:rPr>
        <w:t xml:space="preserve">нут экспозиции. </w:t>
      </w:r>
      <w:r w:rsidRPr="00B14206">
        <w:rPr>
          <w:rFonts w:ascii="Times New Roman" w:eastAsia="Times New Roman" w:hAnsi="Times New Roman"/>
          <w:sz w:val="20"/>
          <w:lang w:eastAsia="en-US"/>
        </w:rPr>
        <w:t>При анализе полученных да</w:t>
      </w:r>
      <w:r w:rsidRPr="00B14206">
        <w:rPr>
          <w:rFonts w:ascii="Times New Roman" w:eastAsia="Times New Roman" w:hAnsi="Times New Roman"/>
          <w:sz w:val="20"/>
          <w:lang w:eastAsia="en-US"/>
        </w:rPr>
        <w:t>н</w:t>
      </w:r>
      <w:r w:rsidRPr="00B14206">
        <w:rPr>
          <w:rFonts w:ascii="Times New Roman" w:eastAsia="Times New Roman" w:hAnsi="Times New Roman"/>
          <w:sz w:val="20"/>
          <w:lang w:eastAsia="en-US"/>
        </w:rPr>
        <w:t>ных установлено, что препарат роксацин в кач</w:t>
      </w:r>
      <w:r w:rsidRPr="00B14206">
        <w:rPr>
          <w:rFonts w:ascii="Times New Roman" w:eastAsia="Times New Roman" w:hAnsi="Times New Roman"/>
          <w:sz w:val="20"/>
          <w:lang w:eastAsia="en-US"/>
        </w:rPr>
        <w:t>е</w:t>
      </w:r>
      <w:r w:rsidRPr="00B14206">
        <w:rPr>
          <w:rFonts w:ascii="Times New Roman" w:eastAsia="Times New Roman" w:hAnsi="Times New Roman"/>
          <w:sz w:val="20"/>
          <w:lang w:eastAsia="en-US"/>
        </w:rPr>
        <w:t xml:space="preserve">стве дезинфицирующего средства негативно влияет на патогенную микрофлору, а именно значительно снижается содержание условно-патогенных и патогенных бактерий и грибов в воздухе, </w:t>
      </w:r>
      <w:r w:rsidRPr="00B14206">
        <w:rPr>
          <w:rFonts w:ascii="Times New Roman" w:eastAsia="Times New Roman" w:hAnsi="Times New Roman"/>
          <w:sz w:val="20"/>
          <w:szCs w:val="28"/>
          <w:lang w:eastAsia="en-US"/>
        </w:rPr>
        <w:t>поэтому его можно применять для профилактической и вынужденной аэро</w:t>
      </w:r>
      <w:r>
        <w:rPr>
          <w:rFonts w:ascii="Times New Roman" w:eastAsia="Times New Roman" w:hAnsi="Times New Roman"/>
          <w:sz w:val="20"/>
          <w:szCs w:val="28"/>
          <w:lang w:eastAsia="en-US"/>
        </w:rPr>
        <w:t xml:space="preserve">зольной </w:t>
      </w:r>
      <w:r w:rsidRPr="00B14206">
        <w:rPr>
          <w:rFonts w:ascii="Times New Roman" w:eastAsia="Times New Roman" w:hAnsi="Times New Roman"/>
          <w:sz w:val="20"/>
          <w:szCs w:val="28"/>
          <w:lang w:eastAsia="en-US"/>
        </w:rPr>
        <w:t>дезинфекции воздушной среды животноводч</w:t>
      </w:r>
      <w:r w:rsidRPr="00B14206">
        <w:rPr>
          <w:rFonts w:ascii="Times New Roman" w:eastAsia="Times New Roman" w:hAnsi="Times New Roman"/>
          <w:sz w:val="20"/>
          <w:szCs w:val="28"/>
          <w:lang w:eastAsia="en-US"/>
        </w:rPr>
        <w:t>е</w:t>
      </w:r>
      <w:r>
        <w:rPr>
          <w:rFonts w:ascii="Times New Roman" w:eastAsia="Times New Roman" w:hAnsi="Times New Roman"/>
          <w:sz w:val="20"/>
          <w:szCs w:val="28"/>
          <w:lang w:eastAsia="en-US"/>
        </w:rPr>
        <w:t>ских помещений</w:t>
      </w:r>
    </w:p>
    <w:p w:rsidR="00FA0393" w:rsidRDefault="00FA0393" w:rsidP="00163628">
      <w:pPr>
        <w:rPr>
          <w:rFonts w:ascii="Times New Roman" w:eastAsia="Times New Roman" w:hAnsi="Times New Roman"/>
          <w:sz w:val="20"/>
          <w:szCs w:val="28"/>
          <w:lang w:val="en-US" w:eastAsia="en-US"/>
        </w:rPr>
      </w:pPr>
    </w:p>
    <w:p w:rsidR="00FA0393" w:rsidRPr="00C93EC8" w:rsidRDefault="00FA0393" w:rsidP="00163628">
      <w:pPr>
        <w:rPr>
          <w:rFonts w:ascii="Times New Roman" w:eastAsia="Times New Roman" w:hAnsi="Times New Roman"/>
          <w:sz w:val="20"/>
          <w:szCs w:val="28"/>
          <w:lang w:val="en-US" w:eastAsia="en-US"/>
        </w:rPr>
      </w:pPr>
    </w:p>
    <w:p w:rsidR="00FA0393" w:rsidRPr="002969C2" w:rsidRDefault="00FA0393" w:rsidP="00163628">
      <w:pPr>
        <w:rPr>
          <w:rFonts w:ascii="Times New Roman" w:hAnsi="Times New Roman"/>
          <w:sz w:val="20"/>
          <w:szCs w:val="20"/>
        </w:rPr>
      </w:pPr>
      <w:r>
        <w:rPr>
          <w:rFonts w:ascii="Times New Roman" w:hAnsi="Times New Roman"/>
          <w:sz w:val="20"/>
          <w:szCs w:val="20"/>
          <w:lang w:val="en-US"/>
        </w:rPr>
        <w:t>UDC</w:t>
      </w:r>
      <w:r w:rsidRPr="002969C2">
        <w:rPr>
          <w:rFonts w:ascii="Times New Roman" w:hAnsi="Times New Roman"/>
          <w:sz w:val="20"/>
          <w:szCs w:val="20"/>
        </w:rPr>
        <w:t xml:space="preserve"> 615.28:631.2</w:t>
      </w:r>
    </w:p>
    <w:p w:rsidR="00FA0393" w:rsidRDefault="00FA0393" w:rsidP="00163628">
      <w:pPr>
        <w:rPr>
          <w:rFonts w:ascii="Times New Roman" w:hAnsi="Times New Roman"/>
          <w:sz w:val="20"/>
          <w:szCs w:val="20"/>
          <w:lang w:val="en-US"/>
        </w:rPr>
      </w:pPr>
    </w:p>
    <w:p w:rsidR="00FA0393" w:rsidRDefault="00FA0393" w:rsidP="00163628">
      <w:pPr>
        <w:rPr>
          <w:rFonts w:ascii="Times New Roman" w:hAnsi="Times New Roman"/>
          <w:sz w:val="20"/>
          <w:szCs w:val="20"/>
          <w:lang w:val="en-US"/>
        </w:rPr>
      </w:pPr>
      <w:r w:rsidRPr="007E5C53">
        <w:rPr>
          <w:rFonts w:ascii="Times New Roman" w:hAnsi="Times New Roman"/>
          <w:sz w:val="20"/>
          <w:szCs w:val="20"/>
          <w:lang w:val="en-US"/>
        </w:rPr>
        <w:t>Veterinary Sciences</w:t>
      </w:r>
    </w:p>
    <w:p w:rsidR="00FA0393" w:rsidRDefault="00FA0393" w:rsidP="00163628">
      <w:pPr>
        <w:rPr>
          <w:rFonts w:ascii="Times New Roman" w:hAnsi="Times New Roman"/>
          <w:sz w:val="20"/>
          <w:szCs w:val="20"/>
          <w:lang w:val="en-US"/>
        </w:rPr>
      </w:pPr>
    </w:p>
    <w:p w:rsidR="00FA0393" w:rsidRPr="00B14206" w:rsidRDefault="00FA0393" w:rsidP="00163628">
      <w:pPr>
        <w:rPr>
          <w:rFonts w:ascii="Times New Roman" w:hAnsi="Times New Roman"/>
          <w:b/>
          <w:sz w:val="20"/>
          <w:szCs w:val="20"/>
          <w:lang w:val="en-US"/>
        </w:rPr>
      </w:pPr>
      <w:r w:rsidRPr="00B14206">
        <w:rPr>
          <w:rFonts w:ascii="Times New Roman" w:hAnsi="Times New Roman"/>
          <w:b/>
          <w:sz w:val="20"/>
          <w:szCs w:val="20"/>
          <w:lang w:val="en-US"/>
        </w:rPr>
        <w:t>EFFICIENCY OF ROKSATSIN IN AEROSOL DISINFECTION OF THE LIVESTOCK BUILDINGS</w:t>
      </w:r>
    </w:p>
    <w:p w:rsidR="00FA0393" w:rsidRDefault="00FA0393" w:rsidP="00163628">
      <w:pPr>
        <w:rPr>
          <w:rFonts w:ascii="Times New Roman" w:hAnsi="Times New Roman"/>
          <w:sz w:val="20"/>
          <w:szCs w:val="20"/>
          <w:lang w:val="en-US"/>
        </w:rPr>
      </w:pPr>
    </w:p>
    <w:p w:rsidR="00FA0393" w:rsidRDefault="00FA0393" w:rsidP="00163628">
      <w:pPr>
        <w:rPr>
          <w:rFonts w:ascii="Times New Roman" w:hAnsi="Times New Roman"/>
          <w:sz w:val="20"/>
          <w:szCs w:val="20"/>
          <w:lang w:val="en-US"/>
        </w:rPr>
      </w:pPr>
      <w:r>
        <w:rPr>
          <w:rFonts w:ascii="Times New Roman" w:hAnsi="Times New Roman"/>
          <w:sz w:val="20"/>
          <w:szCs w:val="20"/>
          <w:lang w:val="en-US"/>
        </w:rPr>
        <w:t xml:space="preserve">Lifentsova Mariya Nikitichna </w:t>
      </w:r>
    </w:p>
    <w:p w:rsidR="00FA0393" w:rsidRDefault="00FA0393" w:rsidP="00163628">
      <w:pPr>
        <w:rPr>
          <w:rFonts w:ascii="Times New Roman" w:hAnsi="Times New Roman"/>
          <w:sz w:val="20"/>
          <w:szCs w:val="20"/>
          <w:lang w:val="en-US"/>
        </w:rPr>
      </w:pPr>
      <w:r w:rsidRPr="00A715EF">
        <w:rPr>
          <w:rFonts w:ascii="Times New Roman" w:hAnsi="Times New Roman"/>
          <w:sz w:val="20"/>
          <w:szCs w:val="20"/>
          <w:lang w:val="en-US"/>
        </w:rPr>
        <w:t>Candidate o</w:t>
      </w:r>
      <w:r>
        <w:rPr>
          <w:rFonts w:ascii="Times New Roman" w:hAnsi="Times New Roman"/>
          <w:sz w:val="20"/>
          <w:szCs w:val="20"/>
          <w:lang w:val="en-US"/>
        </w:rPr>
        <w:t>f Veterinary Sciences, assistant</w:t>
      </w:r>
    </w:p>
    <w:p w:rsidR="00FA0393" w:rsidRPr="000F66CB" w:rsidRDefault="00FA0393" w:rsidP="00163628">
      <w:pPr>
        <w:rPr>
          <w:rFonts w:ascii="Times" w:hAnsi="Times"/>
          <w:sz w:val="20"/>
          <w:szCs w:val="20"/>
          <w:lang w:val="en-US"/>
        </w:rPr>
      </w:pPr>
      <w:r w:rsidRPr="000F66CB">
        <w:rPr>
          <w:rFonts w:ascii="Times" w:hAnsi="Times"/>
          <w:sz w:val="20"/>
          <w:szCs w:val="20"/>
          <w:lang w:val="en-US"/>
        </w:rPr>
        <w:t>RSCI SPIN-code 9283-2062</w:t>
      </w:r>
    </w:p>
    <w:p w:rsidR="00FA0393" w:rsidRDefault="00FA0393" w:rsidP="00163628">
      <w:pPr>
        <w:rPr>
          <w:rFonts w:ascii="Times New Roman" w:hAnsi="Times New Roman"/>
          <w:sz w:val="20"/>
          <w:szCs w:val="20"/>
          <w:lang w:val="en-US"/>
        </w:rPr>
      </w:pPr>
    </w:p>
    <w:p w:rsidR="00FA0393" w:rsidRPr="00A715EF" w:rsidRDefault="00FA0393" w:rsidP="00163628">
      <w:pPr>
        <w:rPr>
          <w:rFonts w:ascii="Times New Roman" w:hAnsi="Times New Roman"/>
          <w:sz w:val="20"/>
          <w:szCs w:val="20"/>
          <w:lang w:val="en-US"/>
        </w:rPr>
      </w:pPr>
      <w:r w:rsidRPr="00A715EF">
        <w:rPr>
          <w:rFonts w:ascii="Times New Roman" w:hAnsi="Times New Roman"/>
          <w:sz w:val="20"/>
          <w:szCs w:val="20"/>
          <w:lang w:val="en-US"/>
        </w:rPr>
        <w:t>Gorpinchenko Evgen</w:t>
      </w:r>
      <w:r>
        <w:rPr>
          <w:rFonts w:ascii="Times New Roman" w:hAnsi="Times New Roman"/>
          <w:sz w:val="20"/>
          <w:szCs w:val="20"/>
          <w:lang w:val="en-US"/>
        </w:rPr>
        <w:t>y Anatoly</w:t>
      </w:r>
      <w:r w:rsidRPr="00A715EF">
        <w:rPr>
          <w:rFonts w:ascii="Times New Roman" w:hAnsi="Times New Roman"/>
          <w:sz w:val="20"/>
          <w:szCs w:val="20"/>
          <w:lang w:val="en-US"/>
        </w:rPr>
        <w:t>evich</w:t>
      </w:r>
    </w:p>
    <w:p w:rsidR="00FA0393" w:rsidRDefault="00FA0393" w:rsidP="00163628">
      <w:pPr>
        <w:rPr>
          <w:rFonts w:ascii="Times New Roman" w:hAnsi="Times New Roman"/>
          <w:sz w:val="20"/>
          <w:szCs w:val="20"/>
          <w:lang w:val="en-US"/>
        </w:rPr>
      </w:pPr>
      <w:r w:rsidRPr="00A715EF">
        <w:rPr>
          <w:rFonts w:ascii="Times New Roman" w:hAnsi="Times New Roman"/>
          <w:sz w:val="20"/>
          <w:szCs w:val="20"/>
          <w:lang w:val="en-US"/>
        </w:rPr>
        <w:t>Candidate o</w:t>
      </w:r>
      <w:r>
        <w:rPr>
          <w:rFonts w:ascii="Times New Roman" w:hAnsi="Times New Roman"/>
          <w:sz w:val="20"/>
          <w:szCs w:val="20"/>
          <w:lang w:val="en-US"/>
        </w:rPr>
        <w:t>f Veterinary Sciences, assistant</w:t>
      </w:r>
      <w:r w:rsidRPr="00A715EF">
        <w:rPr>
          <w:rFonts w:ascii="Times New Roman" w:hAnsi="Times New Roman"/>
          <w:sz w:val="20"/>
          <w:szCs w:val="20"/>
          <w:lang w:val="en-US"/>
        </w:rPr>
        <w:t xml:space="preserve"> profe</w:t>
      </w:r>
      <w:r w:rsidRPr="00A715EF">
        <w:rPr>
          <w:rFonts w:ascii="Times New Roman" w:hAnsi="Times New Roman"/>
          <w:sz w:val="20"/>
          <w:szCs w:val="20"/>
          <w:lang w:val="en-US"/>
        </w:rPr>
        <w:t>s</w:t>
      </w:r>
      <w:r w:rsidRPr="00A715EF">
        <w:rPr>
          <w:rFonts w:ascii="Times New Roman" w:hAnsi="Times New Roman"/>
          <w:sz w:val="20"/>
          <w:szCs w:val="20"/>
          <w:lang w:val="en-US"/>
        </w:rPr>
        <w:t>sor</w:t>
      </w:r>
    </w:p>
    <w:p w:rsidR="00FA0393" w:rsidRPr="000F66CB" w:rsidRDefault="00FA0393" w:rsidP="00163628">
      <w:pPr>
        <w:rPr>
          <w:rFonts w:ascii="Times" w:hAnsi="Times"/>
          <w:sz w:val="20"/>
          <w:szCs w:val="20"/>
          <w:lang w:val="en-US"/>
        </w:rPr>
      </w:pPr>
      <w:r w:rsidRPr="000F66CB">
        <w:rPr>
          <w:rFonts w:ascii="Times" w:hAnsi="Times"/>
          <w:sz w:val="20"/>
          <w:szCs w:val="20"/>
          <w:lang w:val="en-US"/>
        </w:rPr>
        <w:t>RSCI SPIN-code 1292-3414</w:t>
      </w:r>
    </w:p>
    <w:p w:rsidR="00FA0393" w:rsidRDefault="00FA0393" w:rsidP="00163628">
      <w:pPr>
        <w:rPr>
          <w:rFonts w:ascii="Times New Roman" w:hAnsi="Times New Roman"/>
          <w:i/>
          <w:sz w:val="20"/>
          <w:szCs w:val="20"/>
          <w:lang w:val="en-US"/>
        </w:rPr>
      </w:pPr>
      <w:smartTag w:uri="urn:schemas-microsoft-com:office:smarttags" w:element="PlaceName">
        <w:r w:rsidRPr="00A715EF">
          <w:rPr>
            <w:rFonts w:ascii="Times New Roman" w:hAnsi="Times New Roman"/>
            <w:i/>
            <w:sz w:val="20"/>
            <w:szCs w:val="20"/>
            <w:lang w:val="en-US"/>
          </w:rPr>
          <w:t>Kuban</w:t>
        </w:r>
      </w:smartTag>
      <w:r w:rsidRPr="00A715EF">
        <w:rPr>
          <w:rFonts w:ascii="Times New Roman" w:hAnsi="Times New Roman"/>
          <w:i/>
          <w:sz w:val="20"/>
          <w:szCs w:val="20"/>
          <w:lang w:val="en-US"/>
        </w:rPr>
        <w:t xml:space="preserve"> </w:t>
      </w:r>
      <w:smartTag w:uri="urn:schemas-microsoft-com:office:smarttags" w:element="PlaceType">
        <w:r w:rsidRPr="00A715EF">
          <w:rPr>
            <w:rFonts w:ascii="Times New Roman" w:hAnsi="Times New Roman"/>
            <w:i/>
            <w:sz w:val="20"/>
            <w:szCs w:val="20"/>
            <w:lang w:val="en-US"/>
          </w:rPr>
          <w:t>State</w:t>
        </w:r>
      </w:smartTag>
      <w:r w:rsidRPr="00A715EF">
        <w:rPr>
          <w:rFonts w:ascii="Times New Roman" w:hAnsi="Times New Roman"/>
          <w:i/>
          <w:sz w:val="20"/>
          <w:szCs w:val="20"/>
          <w:lang w:val="en-US"/>
        </w:rPr>
        <w:t xml:space="preserve"> </w:t>
      </w:r>
      <w:smartTag w:uri="urn:schemas-microsoft-com:office:smarttags" w:element="PlaceName">
        <w:r w:rsidRPr="00A715EF">
          <w:rPr>
            <w:rFonts w:ascii="Times New Roman" w:hAnsi="Times New Roman"/>
            <w:i/>
            <w:sz w:val="20"/>
            <w:szCs w:val="20"/>
            <w:lang w:val="en-US"/>
          </w:rPr>
          <w:t>Agrarian</w:t>
        </w:r>
      </w:smartTag>
      <w:r w:rsidRPr="00A715EF">
        <w:rPr>
          <w:rFonts w:ascii="Times New Roman" w:hAnsi="Times New Roman"/>
          <w:i/>
          <w:sz w:val="20"/>
          <w:szCs w:val="20"/>
          <w:lang w:val="en-US"/>
        </w:rPr>
        <w:t xml:space="preserve"> </w:t>
      </w:r>
      <w:smartTag w:uri="urn:schemas-microsoft-com:office:smarttags" w:element="PlaceType">
        <w:r w:rsidRPr="00A715EF">
          <w:rPr>
            <w:rFonts w:ascii="Times New Roman" w:hAnsi="Times New Roman"/>
            <w:i/>
            <w:sz w:val="20"/>
            <w:szCs w:val="20"/>
            <w:lang w:val="en-US"/>
          </w:rPr>
          <w:t>University</w:t>
        </w:r>
      </w:smartTag>
      <w:r w:rsidRPr="00A715EF">
        <w:rPr>
          <w:rFonts w:ascii="Times New Roman" w:hAnsi="Times New Roman"/>
          <w:i/>
          <w:sz w:val="20"/>
          <w:szCs w:val="20"/>
          <w:lang w:val="en-US"/>
        </w:rPr>
        <w:t xml:space="preserve">, </w:t>
      </w:r>
      <w:smartTag w:uri="urn:schemas-microsoft-com:office:smarttags" w:element="place">
        <w:smartTag w:uri="urn:schemas-microsoft-com:office:smarttags" w:element="City">
          <w:r w:rsidRPr="00A715EF">
            <w:rPr>
              <w:rFonts w:ascii="Times New Roman" w:hAnsi="Times New Roman"/>
              <w:i/>
              <w:sz w:val="20"/>
              <w:szCs w:val="20"/>
              <w:lang w:val="en-US"/>
            </w:rPr>
            <w:t>Krasnodar</w:t>
          </w:r>
        </w:smartTag>
      </w:smartTag>
      <w:r w:rsidRPr="00A715EF">
        <w:rPr>
          <w:rFonts w:ascii="Times New Roman" w:hAnsi="Times New Roman"/>
          <w:i/>
          <w:sz w:val="20"/>
          <w:szCs w:val="20"/>
          <w:lang w:val="en-US"/>
        </w:rPr>
        <w:t>,</w:t>
      </w:r>
    </w:p>
    <w:p w:rsidR="00FA0393" w:rsidRDefault="00FA0393" w:rsidP="00163628">
      <w:pPr>
        <w:rPr>
          <w:rFonts w:ascii="Times New Roman" w:hAnsi="Times New Roman"/>
          <w:i/>
          <w:sz w:val="20"/>
          <w:szCs w:val="20"/>
          <w:lang w:val="en-US"/>
        </w:rPr>
      </w:pPr>
      <w:smartTag w:uri="urn:schemas-microsoft-com:office:smarttags" w:element="City">
        <w:r w:rsidRPr="00A715EF">
          <w:rPr>
            <w:rFonts w:ascii="Times New Roman" w:hAnsi="Times New Roman"/>
            <w:i/>
            <w:sz w:val="20"/>
            <w:szCs w:val="20"/>
            <w:lang w:val="en-US"/>
          </w:rPr>
          <w:t>Russia</w:t>
        </w:r>
      </w:smartTag>
    </w:p>
    <w:p w:rsidR="00FA0393" w:rsidRDefault="00FA0393" w:rsidP="00163628">
      <w:pPr>
        <w:rPr>
          <w:rFonts w:ascii="Times New Roman" w:hAnsi="Times New Roman"/>
          <w:i/>
          <w:sz w:val="20"/>
          <w:szCs w:val="20"/>
          <w:lang w:val="en-US"/>
        </w:rPr>
      </w:pPr>
    </w:p>
    <w:p w:rsidR="00FA0393" w:rsidRPr="00B14206" w:rsidRDefault="00FA0393" w:rsidP="00163628">
      <w:pPr>
        <w:pStyle w:val="Heading1"/>
        <w:shd w:val="clear" w:color="auto" w:fill="FFFFFF"/>
        <w:spacing w:before="0" w:beforeAutospacing="0" w:after="0" w:afterAutospacing="0"/>
        <w:rPr>
          <w:rFonts w:ascii="Times New Roman" w:hAnsi="Times New Roman"/>
          <w:b w:val="0"/>
          <w:color w:val="000000"/>
          <w:sz w:val="20"/>
          <w:szCs w:val="20"/>
          <w:lang w:val="en-US"/>
        </w:rPr>
      </w:pPr>
      <w:r w:rsidRPr="002969C2">
        <w:rPr>
          <w:rFonts w:ascii="Times New Roman" w:hAnsi="Times New Roman"/>
          <w:b w:val="0"/>
          <w:color w:val="000000"/>
          <w:sz w:val="20"/>
          <w:szCs w:val="20"/>
          <w:lang w:val="en-US"/>
        </w:rPr>
        <w:t>The authors briefly describe the properties of po</w:t>
      </w:r>
      <w:r>
        <w:rPr>
          <w:rFonts w:ascii="Times New Roman" w:hAnsi="Times New Roman"/>
          <w:b w:val="0"/>
          <w:color w:val="000000"/>
          <w:sz w:val="20"/>
          <w:szCs w:val="20"/>
          <w:lang w:val="en-US"/>
        </w:rPr>
        <w:t>l</w:t>
      </w:r>
      <w:r>
        <w:rPr>
          <w:rFonts w:ascii="Times New Roman" w:hAnsi="Times New Roman"/>
          <w:b w:val="0"/>
          <w:color w:val="000000"/>
          <w:sz w:val="20"/>
          <w:szCs w:val="20"/>
          <w:lang w:val="en-US"/>
        </w:rPr>
        <w:t>y</w:t>
      </w:r>
      <w:r>
        <w:rPr>
          <w:rFonts w:ascii="Times New Roman" w:hAnsi="Times New Roman"/>
          <w:b w:val="0"/>
          <w:color w:val="000000"/>
          <w:sz w:val="20"/>
          <w:szCs w:val="20"/>
          <w:lang w:val="en-US"/>
        </w:rPr>
        <w:t>hexamethylene</w:t>
      </w:r>
      <w:r w:rsidRPr="002969C2">
        <w:rPr>
          <w:rFonts w:ascii="Times New Roman" w:hAnsi="Times New Roman"/>
          <w:b w:val="0"/>
          <w:color w:val="000000"/>
          <w:sz w:val="20"/>
          <w:szCs w:val="20"/>
          <w:lang w:val="en-US"/>
        </w:rPr>
        <w:t>guanidine</w:t>
      </w:r>
      <w:r w:rsidRPr="00B14B37">
        <w:rPr>
          <w:rFonts w:ascii="Times New Roman" w:hAnsi="Times New Roman"/>
          <w:b w:val="0"/>
          <w:color w:val="000000"/>
          <w:sz w:val="20"/>
          <w:szCs w:val="20"/>
          <w:lang w:val="en-US"/>
        </w:rPr>
        <w:t xml:space="preserve"> </w:t>
      </w:r>
      <w:r w:rsidRPr="002969C2">
        <w:rPr>
          <w:rFonts w:ascii="Times New Roman" w:hAnsi="Times New Roman"/>
          <w:b w:val="0"/>
          <w:color w:val="000000"/>
          <w:sz w:val="20"/>
          <w:szCs w:val="20"/>
          <w:lang w:val="en-US"/>
        </w:rPr>
        <w:t>hydrochloride (</w:t>
      </w:r>
      <w:r w:rsidRPr="00B14206">
        <w:rPr>
          <w:rFonts w:ascii="Times New Roman" w:hAnsi="Times New Roman"/>
          <w:b w:val="0"/>
          <w:color w:val="000000"/>
          <w:sz w:val="20"/>
          <w:szCs w:val="20"/>
          <w:lang w:val="en-US"/>
        </w:rPr>
        <w:t>PHMG</w:t>
      </w:r>
      <w:r w:rsidRPr="002969C2">
        <w:rPr>
          <w:rFonts w:ascii="Times New Roman" w:hAnsi="Times New Roman"/>
          <w:b w:val="0"/>
          <w:color w:val="000000"/>
          <w:sz w:val="20"/>
          <w:szCs w:val="20"/>
          <w:lang w:val="en-US"/>
        </w:rPr>
        <w:t xml:space="preserve">), which refers to a broad-spectrum biocide and has antimicrobial activity against Gram-negative and Gram-positive bacteria, viruses and fungi. </w:t>
      </w:r>
      <w:r w:rsidRPr="00B14206">
        <w:rPr>
          <w:rFonts w:ascii="Times New Roman" w:hAnsi="Times New Roman"/>
          <w:b w:val="0"/>
          <w:color w:val="000000"/>
          <w:sz w:val="20"/>
          <w:szCs w:val="20"/>
          <w:lang w:val="en-US"/>
        </w:rPr>
        <w:t>PHMG has a deodorizing effect, gives the treated surfaces long bactericidal effect, which can be stored d</w:t>
      </w:r>
      <w:r w:rsidRPr="00B14206">
        <w:rPr>
          <w:rFonts w:ascii="Times New Roman" w:hAnsi="Times New Roman"/>
          <w:b w:val="0"/>
          <w:color w:val="000000"/>
          <w:sz w:val="20"/>
          <w:szCs w:val="20"/>
          <w:lang w:val="en-US"/>
        </w:rPr>
        <w:t>e</w:t>
      </w:r>
      <w:r w:rsidRPr="00B14206">
        <w:rPr>
          <w:rFonts w:ascii="Times New Roman" w:hAnsi="Times New Roman"/>
          <w:b w:val="0"/>
          <w:color w:val="000000"/>
          <w:sz w:val="20"/>
          <w:szCs w:val="20"/>
          <w:lang w:val="en-US"/>
        </w:rPr>
        <w:t>pending on the surface and other exte</w:t>
      </w:r>
      <w:r w:rsidRPr="00B14206">
        <w:rPr>
          <w:rFonts w:ascii="Times New Roman" w:hAnsi="Times New Roman"/>
          <w:b w:val="0"/>
          <w:color w:val="000000"/>
          <w:sz w:val="20"/>
          <w:szCs w:val="20"/>
          <w:lang w:val="en-US"/>
        </w:rPr>
        <w:t>r</w:t>
      </w:r>
      <w:r w:rsidRPr="00B14206">
        <w:rPr>
          <w:rFonts w:ascii="Times New Roman" w:hAnsi="Times New Roman"/>
          <w:b w:val="0"/>
          <w:color w:val="000000"/>
          <w:sz w:val="20"/>
          <w:szCs w:val="20"/>
          <w:lang w:val="en-US"/>
        </w:rPr>
        <w:t>nal factors from 3 days to 8 months. The authors have pr</w:t>
      </w:r>
      <w:r w:rsidRPr="00B14206">
        <w:rPr>
          <w:rFonts w:ascii="Times New Roman" w:hAnsi="Times New Roman"/>
          <w:b w:val="0"/>
          <w:color w:val="000000"/>
          <w:sz w:val="20"/>
          <w:szCs w:val="20"/>
          <w:lang w:val="en-US"/>
        </w:rPr>
        <w:t>e</w:t>
      </w:r>
      <w:r w:rsidRPr="00B14206">
        <w:rPr>
          <w:rFonts w:ascii="Times New Roman" w:hAnsi="Times New Roman"/>
          <w:b w:val="0"/>
          <w:color w:val="000000"/>
          <w:sz w:val="20"/>
          <w:szCs w:val="20"/>
          <w:lang w:val="en-US"/>
        </w:rPr>
        <w:t>sented data about the level of bacterial and fungal contamination of air in the dispensary before and after aerosol treatment of Roksatsin. Bacterial co</w:t>
      </w:r>
      <w:r w:rsidRPr="00B14206">
        <w:rPr>
          <w:rFonts w:ascii="Times New Roman" w:hAnsi="Times New Roman"/>
          <w:b w:val="0"/>
          <w:color w:val="000000"/>
          <w:sz w:val="20"/>
          <w:szCs w:val="20"/>
          <w:lang w:val="en-US"/>
        </w:rPr>
        <w:t>n</w:t>
      </w:r>
      <w:r w:rsidRPr="00B14206">
        <w:rPr>
          <w:rFonts w:ascii="Times New Roman" w:hAnsi="Times New Roman"/>
          <w:b w:val="0"/>
          <w:color w:val="000000"/>
          <w:sz w:val="20"/>
          <w:szCs w:val="20"/>
          <w:lang w:val="en-US"/>
        </w:rPr>
        <w:t>tamination of air dispensary determined via the sedimentation method (Koch Method), which is settling microflora (in air), under gravity, on the surface of a growth medium. For the determination of total bacteria and fungi in 1m</w:t>
      </w:r>
      <w:r w:rsidRPr="00B14206">
        <w:rPr>
          <w:rFonts w:ascii="Times New Roman" w:hAnsi="Times New Roman"/>
          <w:b w:val="0"/>
          <w:color w:val="000000"/>
          <w:sz w:val="20"/>
          <w:szCs w:val="20"/>
          <w:vertAlign w:val="superscript"/>
          <w:lang w:val="en-US"/>
        </w:rPr>
        <w:t>3</w:t>
      </w:r>
      <w:r w:rsidRPr="00B14206">
        <w:rPr>
          <w:rFonts w:ascii="Times New Roman" w:hAnsi="Times New Roman"/>
          <w:b w:val="0"/>
          <w:color w:val="000000"/>
          <w:sz w:val="20"/>
          <w:szCs w:val="20"/>
          <w:lang w:val="en-US"/>
        </w:rPr>
        <w:t xml:space="preserve"> of air the authors make calculations of total aerobic microbial count (TAMC) according to the formula that was pr</w:t>
      </w:r>
      <w:r w:rsidRPr="00B14206">
        <w:rPr>
          <w:rFonts w:ascii="Times New Roman" w:hAnsi="Times New Roman"/>
          <w:b w:val="0"/>
          <w:color w:val="000000"/>
          <w:sz w:val="20"/>
          <w:szCs w:val="20"/>
          <w:lang w:val="en-US"/>
        </w:rPr>
        <w:t>o</w:t>
      </w:r>
      <w:r w:rsidRPr="00B14206">
        <w:rPr>
          <w:rFonts w:ascii="Times New Roman" w:hAnsi="Times New Roman"/>
          <w:b w:val="0"/>
          <w:color w:val="000000"/>
          <w:sz w:val="20"/>
          <w:szCs w:val="20"/>
          <w:lang w:val="en-US"/>
        </w:rPr>
        <w:t>posed by V.L. Omelyanskii. Bacterial contamin</w:t>
      </w:r>
      <w:r w:rsidRPr="00B14206">
        <w:rPr>
          <w:rFonts w:ascii="Times New Roman" w:hAnsi="Times New Roman"/>
          <w:b w:val="0"/>
          <w:color w:val="000000"/>
          <w:sz w:val="20"/>
          <w:szCs w:val="20"/>
          <w:lang w:val="en-US"/>
        </w:rPr>
        <w:t>a</w:t>
      </w:r>
      <w:r w:rsidRPr="00B14206">
        <w:rPr>
          <w:rFonts w:ascii="Times New Roman" w:hAnsi="Times New Roman"/>
          <w:b w:val="0"/>
          <w:color w:val="000000"/>
          <w:sz w:val="20"/>
          <w:szCs w:val="20"/>
          <w:lang w:val="en-US"/>
        </w:rPr>
        <w:t>tion of air was evaluated before disinfection. A</w:t>
      </w:r>
      <w:r w:rsidRPr="00B14206">
        <w:rPr>
          <w:rFonts w:ascii="Times New Roman" w:hAnsi="Times New Roman"/>
          <w:b w:val="0"/>
          <w:color w:val="000000"/>
          <w:sz w:val="20"/>
          <w:szCs w:val="20"/>
          <w:lang w:val="en-US"/>
        </w:rPr>
        <w:t>c</w:t>
      </w:r>
      <w:r w:rsidRPr="00B14206">
        <w:rPr>
          <w:rFonts w:ascii="Times New Roman" w:hAnsi="Times New Roman"/>
          <w:b w:val="0"/>
          <w:color w:val="000000"/>
          <w:sz w:val="20"/>
          <w:szCs w:val="20"/>
          <w:lang w:val="en-US"/>
        </w:rPr>
        <w:t>counting quality of aerosol disinfection performed by sedimentation microflora on Petri Dishes through 30, 60 and 120 minutes of exposition. In the analysis of the data the authors defined that Roksatsin as a disinfectant has a negative effect on pathogens, namely significantly reduced the content of pathogenic and conditionally pathogenic bacteria and fungi in the air, so it can be used for preventive and compelled aerosol disinfection of air in the livestock buildings</w:t>
      </w:r>
    </w:p>
    <w:p w:rsidR="00FA0393" w:rsidRPr="000F66CB"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Pr="000F66CB"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Pr="000F66CB"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pPr>
    </w:p>
    <w:p w:rsidR="00FA0393" w:rsidRDefault="00FA0393" w:rsidP="00163628">
      <w:pPr>
        <w:pStyle w:val="Heading1"/>
        <w:shd w:val="clear" w:color="auto" w:fill="FFFFFF"/>
        <w:spacing w:before="0" w:beforeAutospacing="0" w:after="0" w:afterAutospacing="0"/>
        <w:rPr>
          <w:rFonts w:ascii="Times New Roman" w:hAnsi="Times New Roman"/>
          <w:b w:val="0"/>
          <w:spacing w:val="-4"/>
          <w:sz w:val="20"/>
          <w:szCs w:val="20"/>
          <w:lang w:val="en-US" w:eastAsia="en-US"/>
        </w:rPr>
        <w:sectPr w:rsidR="00FA0393" w:rsidSect="00836F1B">
          <w:headerReference w:type="even" r:id="rId7"/>
          <w:headerReference w:type="default" r:id="rId8"/>
          <w:footerReference w:type="default" r:id="rId9"/>
          <w:pgSz w:w="11900" w:h="16840"/>
          <w:pgMar w:top="1418" w:right="1418" w:bottom="1418" w:left="1418" w:header="708" w:footer="708" w:gutter="0"/>
          <w:cols w:num="2" w:space="709"/>
          <w:docGrid w:linePitch="360"/>
        </w:sectPr>
      </w:pPr>
    </w:p>
    <w:p w:rsidR="00FA0393" w:rsidRDefault="00FA0393" w:rsidP="00163628">
      <w:pPr>
        <w:rPr>
          <w:rFonts w:ascii="Times New Roman" w:hAnsi="Times New Roman"/>
          <w:sz w:val="20"/>
          <w:szCs w:val="20"/>
        </w:rPr>
      </w:pPr>
      <w:r w:rsidRPr="00B14206">
        <w:rPr>
          <w:rFonts w:ascii="Times New Roman" w:hAnsi="Times New Roman"/>
          <w:sz w:val="20"/>
          <w:szCs w:val="20"/>
        </w:rPr>
        <w:t>Ключевые слова: ПОВЕРХНОСТНО-АКТИВНЫЕ ВЕЩЕСТВА, ГУАНИДИНОВЫЕ СОЕДИНЕНИЯ, РОКСАЦИН, ГИДРОХЛОРИД ПОЛИГЕКСАМЕТИЛЕНГУАНИДИН, Д</w:t>
      </w:r>
      <w:r w:rsidRPr="00B14206">
        <w:rPr>
          <w:rFonts w:ascii="Times New Roman" w:hAnsi="Times New Roman"/>
          <w:sz w:val="20"/>
          <w:szCs w:val="20"/>
        </w:rPr>
        <w:t>Е</w:t>
      </w:r>
      <w:r w:rsidRPr="00B14206">
        <w:rPr>
          <w:rFonts w:ascii="Times New Roman" w:hAnsi="Times New Roman"/>
          <w:sz w:val="20"/>
          <w:szCs w:val="20"/>
        </w:rPr>
        <w:t>ЗИНФЕКЦИЯ, ДЕЗИНФИЦИРУЮЩИЕ СРЕДСТВА, АЭРОЗОЛЬ, АСЕПТИКА, АНТ</w:t>
      </w:r>
      <w:r w:rsidRPr="00B14206">
        <w:rPr>
          <w:rFonts w:ascii="Times New Roman" w:hAnsi="Times New Roman"/>
          <w:sz w:val="20"/>
          <w:szCs w:val="20"/>
        </w:rPr>
        <w:t>И</w:t>
      </w:r>
      <w:r w:rsidRPr="00B14206">
        <w:rPr>
          <w:rFonts w:ascii="Times New Roman" w:hAnsi="Times New Roman"/>
          <w:sz w:val="20"/>
          <w:szCs w:val="20"/>
        </w:rPr>
        <w:t>СЕПТИКА, ЖИВОТНОВОДСТВО</w:t>
      </w:r>
    </w:p>
    <w:p w:rsidR="00FA0393" w:rsidRDefault="00FA0393" w:rsidP="00163628">
      <w:pPr>
        <w:pStyle w:val="Heading1"/>
        <w:shd w:val="clear" w:color="auto" w:fill="FFFFFF"/>
        <w:spacing w:before="0" w:beforeAutospacing="0" w:after="0" w:afterAutospacing="0"/>
        <w:rPr>
          <w:rFonts w:ascii="Times New Roman" w:hAnsi="Times New Roman"/>
          <w:b w:val="0"/>
          <w:color w:val="000000"/>
          <w:sz w:val="20"/>
          <w:szCs w:val="20"/>
          <w:lang w:val="en-US"/>
        </w:rPr>
        <w:sectPr w:rsidR="00FA0393" w:rsidSect="00836F1B">
          <w:type w:val="continuous"/>
          <w:pgSz w:w="11900" w:h="16840"/>
          <w:pgMar w:top="1418" w:right="1418" w:bottom="1418" w:left="1418" w:header="708" w:footer="708" w:gutter="0"/>
          <w:cols w:num="2" w:space="709"/>
          <w:docGrid w:linePitch="360"/>
        </w:sectPr>
      </w:pPr>
      <w:r w:rsidRPr="006F2386">
        <w:rPr>
          <w:rFonts w:ascii="Times New Roman" w:hAnsi="Times New Roman"/>
          <w:b w:val="0"/>
          <w:sz w:val="20"/>
          <w:szCs w:val="20"/>
          <w:lang w:val="en-US"/>
        </w:rPr>
        <w:t xml:space="preserve">Keywords: </w:t>
      </w:r>
      <w:r w:rsidRPr="00B14206">
        <w:rPr>
          <w:rFonts w:ascii="Times New Roman" w:hAnsi="Times New Roman"/>
          <w:b w:val="0"/>
          <w:sz w:val="20"/>
          <w:szCs w:val="20"/>
          <w:lang w:val="en-US"/>
        </w:rPr>
        <w:t xml:space="preserve">SURFACTANTS, GUANIDINE COMPOUNDS, ROKSATSIN, </w:t>
      </w:r>
      <w:r w:rsidRPr="002969C2">
        <w:rPr>
          <w:rFonts w:ascii="Times New Roman" w:hAnsi="Times New Roman"/>
          <w:b w:val="0"/>
          <w:color w:val="000000"/>
          <w:sz w:val="20"/>
          <w:szCs w:val="20"/>
          <w:lang w:val="en-US"/>
        </w:rPr>
        <w:t>HYDROCHL</w:t>
      </w:r>
      <w:r w:rsidRPr="002969C2">
        <w:rPr>
          <w:rFonts w:ascii="Times New Roman" w:hAnsi="Times New Roman"/>
          <w:b w:val="0"/>
          <w:color w:val="000000"/>
          <w:sz w:val="20"/>
          <w:szCs w:val="20"/>
          <w:lang w:val="en-US"/>
        </w:rPr>
        <w:t>O</w:t>
      </w:r>
      <w:r w:rsidRPr="002969C2">
        <w:rPr>
          <w:rFonts w:ascii="Times New Roman" w:hAnsi="Times New Roman"/>
          <w:b w:val="0"/>
          <w:color w:val="000000"/>
          <w:sz w:val="20"/>
          <w:szCs w:val="20"/>
          <w:lang w:val="en-US"/>
        </w:rPr>
        <w:t xml:space="preserve">RIDE POLYHEXAMETHYLENE GUANIDINE, </w:t>
      </w:r>
      <w:r w:rsidRPr="00B14206">
        <w:rPr>
          <w:rFonts w:ascii="Times New Roman" w:hAnsi="Times New Roman"/>
          <w:b w:val="0"/>
          <w:color w:val="000000"/>
          <w:sz w:val="20"/>
          <w:szCs w:val="20"/>
          <w:lang w:val="en-US"/>
        </w:rPr>
        <w:t>DISINFECTION, DISINFECTANTS, AEROSOL, ASEPSIS, ANTISEPSIS, ANIMAL HU</w:t>
      </w:r>
      <w:r w:rsidRPr="00B14206">
        <w:rPr>
          <w:rFonts w:ascii="Times New Roman" w:hAnsi="Times New Roman"/>
          <w:b w:val="0"/>
          <w:color w:val="000000"/>
          <w:sz w:val="20"/>
          <w:szCs w:val="20"/>
          <w:lang w:val="en-US"/>
        </w:rPr>
        <w:t>S</w:t>
      </w:r>
      <w:r w:rsidRPr="00B14206">
        <w:rPr>
          <w:rFonts w:ascii="Times New Roman" w:hAnsi="Times New Roman"/>
          <w:b w:val="0"/>
          <w:color w:val="000000"/>
          <w:sz w:val="20"/>
          <w:szCs w:val="20"/>
          <w:lang w:val="en-US"/>
        </w:rPr>
        <w:t>BANDRY</w:t>
      </w:r>
    </w:p>
    <w:p w:rsidR="00FA0393" w:rsidRPr="008D2F54" w:rsidRDefault="00FA0393" w:rsidP="00FF74AD">
      <w:pPr>
        <w:pStyle w:val="Heading1"/>
        <w:shd w:val="clear" w:color="auto" w:fill="FFFFFF"/>
        <w:spacing w:before="0" w:beforeAutospacing="0" w:after="0" w:afterAutospacing="0"/>
        <w:rPr>
          <w:rFonts w:ascii="Arial" w:hAnsi="Arial" w:cs="Arial"/>
          <w:color w:val="000000"/>
          <w:sz w:val="20"/>
          <w:szCs w:val="20"/>
        </w:rPr>
      </w:pPr>
      <w:r w:rsidRPr="00C70895">
        <w:rPr>
          <w:rFonts w:ascii="Arial" w:hAnsi="Arial" w:cs="Arial"/>
          <w:color w:val="000000"/>
          <w:sz w:val="20"/>
          <w:szCs w:val="20"/>
          <w:lang w:val="en-US"/>
        </w:rPr>
        <w:t>Doi</w:t>
      </w:r>
      <w:r w:rsidRPr="008D2F54">
        <w:rPr>
          <w:rFonts w:ascii="Arial" w:hAnsi="Arial" w:cs="Arial"/>
          <w:color w:val="000000"/>
          <w:sz w:val="20"/>
          <w:szCs w:val="20"/>
        </w:rPr>
        <w:t xml:space="preserve">: </w:t>
      </w:r>
      <w:r w:rsidRPr="00282996">
        <w:rPr>
          <w:rFonts w:ascii="Arial" w:hAnsi="Arial" w:cs="Arial"/>
          <w:sz w:val="20"/>
          <w:szCs w:val="20"/>
        </w:rPr>
        <w:t>10.21515/1990-4665-121-125</w:t>
      </w:r>
    </w:p>
    <w:p w:rsidR="00FA0393" w:rsidRPr="008D2F54" w:rsidRDefault="00FA0393" w:rsidP="00FF74AD">
      <w:pPr>
        <w:spacing w:line="360" w:lineRule="auto"/>
        <w:ind w:firstLine="851"/>
        <w:jc w:val="both"/>
        <w:rPr>
          <w:rFonts w:ascii="Times New Roman" w:eastAsia="Times New Roman" w:hAnsi="Times New Roman"/>
          <w:b/>
          <w:sz w:val="28"/>
          <w:szCs w:val="28"/>
          <w:lang w:eastAsia="en-US"/>
        </w:rPr>
      </w:pPr>
    </w:p>
    <w:p w:rsidR="00FA0393" w:rsidRPr="00B14206" w:rsidRDefault="00FA0393" w:rsidP="00FF74AD">
      <w:pPr>
        <w:spacing w:line="360" w:lineRule="auto"/>
        <w:ind w:firstLine="851"/>
        <w:jc w:val="both"/>
        <w:rPr>
          <w:rFonts w:ascii="Times New Roman" w:hAnsi="Times New Roman"/>
          <w:sz w:val="28"/>
          <w:szCs w:val="28"/>
        </w:rPr>
      </w:pPr>
      <w:r w:rsidRPr="00B14206">
        <w:rPr>
          <w:rFonts w:ascii="Times New Roman" w:eastAsia="Times New Roman" w:hAnsi="Times New Roman"/>
          <w:b/>
          <w:sz w:val="28"/>
          <w:szCs w:val="28"/>
          <w:lang w:eastAsia="en-US"/>
        </w:rPr>
        <w:t xml:space="preserve">Введение. </w:t>
      </w:r>
      <w:r w:rsidRPr="00B14206">
        <w:rPr>
          <w:rFonts w:ascii="Times New Roman" w:hAnsi="Times New Roman"/>
          <w:sz w:val="28"/>
          <w:szCs w:val="28"/>
        </w:rPr>
        <w:t>На сегодняшний день перед ветеринарной наукой п</w:t>
      </w:r>
      <w:r w:rsidRPr="00B14206">
        <w:rPr>
          <w:rFonts w:ascii="Times New Roman" w:hAnsi="Times New Roman"/>
          <w:sz w:val="28"/>
          <w:szCs w:val="28"/>
        </w:rPr>
        <w:t>о</w:t>
      </w:r>
      <w:r w:rsidRPr="00B14206">
        <w:rPr>
          <w:rFonts w:ascii="Times New Roman" w:hAnsi="Times New Roman"/>
          <w:sz w:val="28"/>
          <w:szCs w:val="28"/>
        </w:rPr>
        <w:t>ставлена задача по обеспечению разработки и внедрения в практику более современных методов и средств профилактики и лечения болезней сел</w:t>
      </w:r>
      <w:r w:rsidRPr="00B14206">
        <w:rPr>
          <w:rFonts w:ascii="Times New Roman" w:hAnsi="Times New Roman"/>
          <w:sz w:val="28"/>
          <w:szCs w:val="28"/>
        </w:rPr>
        <w:t>ь</w:t>
      </w:r>
      <w:r w:rsidRPr="00B14206">
        <w:rPr>
          <w:rFonts w:ascii="Times New Roman" w:hAnsi="Times New Roman"/>
          <w:sz w:val="28"/>
          <w:szCs w:val="28"/>
        </w:rPr>
        <w:t xml:space="preserve">скохозяйственных животных, а также поиску эффективных ветеринарных препаратов </w:t>
      </w:r>
      <w:r w:rsidRPr="002969C2">
        <w:rPr>
          <w:rFonts w:ascii="Times New Roman" w:hAnsi="Times New Roman"/>
          <w:sz w:val="28"/>
          <w:szCs w:val="28"/>
        </w:rPr>
        <w:t>[5,7,9,10]</w:t>
      </w:r>
      <w:r w:rsidRPr="00B14206">
        <w:rPr>
          <w:rFonts w:ascii="Times New Roman" w:hAnsi="Times New Roman"/>
          <w:sz w:val="28"/>
          <w:szCs w:val="28"/>
        </w:rPr>
        <w:t xml:space="preserve">. </w:t>
      </w:r>
    </w:p>
    <w:p w:rsidR="00FA0393" w:rsidRPr="00B14206" w:rsidRDefault="00FA0393" w:rsidP="00FF74AD">
      <w:pPr>
        <w:spacing w:line="360" w:lineRule="auto"/>
        <w:ind w:firstLine="851"/>
        <w:jc w:val="both"/>
        <w:rPr>
          <w:rFonts w:ascii="Times New Roman" w:hAnsi="Times New Roman"/>
          <w:sz w:val="28"/>
          <w:szCs w:val="28"/>
        </w:rPr>
      </w:pPr>
      <w:r w:rsidRPr="00B14206">
        <w:rPr>
          <w:rFonts w:ascii="Times New Roman" w:eastAsia="Times New Roman" w:hAnsi="Times New Roman"/>
          <w:sz w:val="28"/>
          <w:szCs w:val="28"/>
          <w:lang w:eastAsia="en-US"/>
        </w:rPr>
        <w:t>Дезинфекция животноводческих помещений и других объектов в</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теринарного надзора занимает одно из главных мест в системе ветерина</w:t>
      </w:r>
      <w:r w:rsidRPr="00B14206">
        <w:rPr>
          <w:rFonts w:ascii="Times New Roman" w:eastAsia="Times New Roman" w:hAnsi="Times New Roman"/>
          <w:sz w:val="28"/>
          <w:szCs w:val="28"/>
          <w:lang w:eastAsia="en-US"/>
        </w:rPr>
        <w:t>р</w:t>
      </w:r>
      <w:r w:rsidRPr="00B14206">
        <w:rPr>
          <w:rFonts w:ascii="Times New Roman" w:eastAsia="Times New Roman" w:hAnsi="Times New Roman"/>
          <w:sz w:val="28"/>
          <w:szCs w:val="28"/>
          <w:lang w:eastAsia="en-US"/>
        </w:rPr>
        <w:t xml:space="preserve">но-санитарных мероприятий </w:t>
      </w:r>
      <w:r w:rsidRPr="002969C2">
        <w:rPr>
          <w:rFonts w:ascii="Times New Roman" w:hAnsi="Times New Roman"/>
          <w:sz w:val="28"/>
          <w:szCs w:val="28"/>
        </w:rPr>
        <w:t>[1,4]</w:t>
      </w:r>
      <w:r w:rsidRPr="00B14206">
        <w:rPr>
          <w:rFonts w:ascii="Times New Roman" w:hAnsi="Times New Roman"/>
          <w:sz w:val="28"/>
          <w:szCs w:val="28"/>
        </w:rPr>
        <w:t>.</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При санитарно-гигиенической оценке животноводческих помещ</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ний особое внимание уделяют микробной обсемененности воздуха. На с</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годняшний день, одним из наиболее выгодных способов дезинфекции во</w:t>
      </w:r>
      <w:r w:rsidRPr="00B14206">
        <w:rPr>
          <w:rFonts w:ascii="Times New Roman" w:eastAsia="Times New Roman" w:hAnsi="Times New Roman"/>
          <w:sz w:val="28"/>
          <w:szCs w:val="28"/>
          <w:lang w:eastAsia="en-US"/>
        </w:rPr>
        <w:t>з</w:t>
      </w:r>
      <w:r w:rsidRPr="00B14206">
        <w:rPr>
          <w:rFonts w:ascii="Times New Roman" w:eastAsia="Times New Roman" w:hAnsi="Times New Roman"/>
          <w:sz w:val="28"/>
          <w:szCs w:val="28"/>
          <w:lang w:eastAsia="en-US"/>
        </w:rPr>
        <w:t xml:space="preserve">духа является аэрозольное распыление дезинфицирующих средств </w:t>
      </w:r>
      <w:r w:rsidRPr="002969C2">
        <w:rPr>
          <w:rFonts w:ascii="Times New Roman" w:hAnsi="Times New Roman"/>
          <w:sz w:val="28"/>
          <w:szCs w:val="28"/>
        </w:rPr>
        <w:t>[6,8]</w:t>
      </w:r>
      <w:r w:rsidRPr="00B14206">
        <w:rPr>
          <w:rFonts w:ascii="Times New Roman" w:hAnsi="Times New Roman"/>
          <w:sz w:val="28"/>
          <w:szCs w:val="28"/>
        </w:rPr>
        <w:t>.</w:t>
      </w:r>
    </w:p>
    <w:p w:rsidR="00FA0393" w:rsidRDefault="00FA0393" w:rsidP="00FF74AD">
      <w:pPr>
        <w:spacing w:line="360" w:lineRule="auto"/>
        <w:ind w:firstLine="851"/>
        <w:jc w:val="both"/>
        <w:rPr>
          <w:rFonts w:ascii="Times New Roman" w:hAnsi="Times New Roman"/>
          <w:sz w:val="28"/>
          <w:szCs w:val="28"/>
        </w:rPr>
      </w:pPr>
      <w:r w:rsidRPr="00B14206">
        <w:rPr>
          <w:rFonts w:ascii="Times New Roman" w:eastAsia="Times New Roman" w:hAnsi="Times New Roman"/>
          <w:sz w:val="28"/>
          <w:szCs w:val="28"/>
          <w:lang w:eastAsia="en-US"/>
        </w:rPr>
        <w:t xml:space="preserve">В последние десять лет большое распространение получила такая группа дезинфектантов как поверхностно-активные вещества (ПАВ). </w:t>
      </w:r>
      <w:r w:rsidRPr="00B14206">
        <w:rPr>
          <w:sz w:val="28"/>
          <w:szCs w:val="28"/>
        </w:rPr>
        <w:t>О</w:t>
      </w:r>
      <w:r w:rsidRPr="00B14206">
        <w:rPr>
          <w:rFonts w:ascii="Times New Roman" w:hAnsi="Times New Roman"/>
          <w:sz w:val="28"/>
          <w:szCs w:val="28"/>
        </w:rPr>
        <w:t>д</w:t>
      </w:r>
      <w:r w:rsidRPr="00B14206">
        <w:rPr>
          <w:rFonts w:ascii="Times New Roman" w:hAnsi="Times New Roman"/>
          <w:sz w:val="28"/>
          <w:szCs w:val="28"/>
        </w:rPr>
        <w:t>ним из представителей группы является полигексаметиленгуанидин ги</w:t>
      </w:r>
      <w:r w:rsidRPr="00B14206">
        <w:rPr>
          <w:rFonts w:ascii="Times New Roman" w:hAnsi="Times New Roman"/>
          <w:sz w:val="28"/>
          <w:szCs w:val="28"/>
        </w:rPr>
        <w:t>д</w:t>
      </w:r>
      <w:r w:rsidRPr="00B14206">
        <w:rPr>
          <w:rFonts w:ascii="Times New Roman" w:hAnsi="Times New Roman"/>
          <w:sz w:val="28"/>
          <w:szCs w:val="28"/>
        </w:rPr>
        <w:t>рохлорид</w:t>
      </w:r>
      <w:r>
        <w:rPr>
          <w:rFonts w:ascii="Times New Roman" w:hAnsi="Times New Roman"/>
          <w:sz w:val="28"/>
          <w:szCs w:val="28"/>
        </w:rPr>
        <w:t xml:space="preserve"> (ПГМГ)</w:t>
      </w:r>
      <w:r w:rsidRPr="00B14206">
        <w:rPr>
          <w:rFonts w:ascii="Times New Roman" w:hAnsi="Times New Roman"/>
          <w:sz w:val="28"/>
          <w:szCs w:val="28"/>
        </w:rPr>
        <w:t>, который представляет собой катионный полиэлектр</w:t>
      </w:r>
      <w:r w:rsidRPr="00B14206">
        <w:rPr>
          <w:rFonts w:ascii="Times New Roman" w:hAnsi="Times New Roman"/>
          <w:sz w:val="28"/>
          <w:szCs w:val="28"/>
        </w:rPr>
        <w:t>о</w:t>
      </w:r>
      <w:r w:rsidRPr="00B14206">
        <w:rPr>
          <w:rFonts w:ascii="Times New Roman" w:hAnsi="Times New Roman"/>
          <w:sz w:val="28"/>
          <w:szCs w:val="28"/>
        </w:rPr>
        <w:t>лит, обладающий уникальным сочетанием физико-химических и биоци</w:t>
      </w:r>
      <w:r w:rsidRPr="00B14206">
        <w:rPr>
          <w:rFonts w:ascii="Times New Roman" w:hAnsi="Times New Roman"/>
          <w:sz w:val="28"/>
          <w:szCs w:val="28"/>
        </w:rPr>
        <w:t>д</w:t>
      </w:r>
      <w:r w:rsidRPr="00B14206">
        <w:rPr>
          <w:rFonts w:ascii="Times New Roman" w:hAnsi="Times New Roman"/>
          <w:sz w:val="28"/>
          <w:szCs w:val="28"/>
        </w:rPr>
        <w:t xml:space="preserve">ных свойств, позволяющий этому полимеру применятся практически во всех сферах народного хозяйства </w:t>
      </w:r>
      <w:r w:rsidRPr="002969C2">
        <w:rPr>
          <w:rFonts w:ascii="Times New Roman" w:hAnsi="Times New Roman"/>
          <w:sz w:val="28"/>
          <w:szCs w:val="28"/>
        </w:rPr>
        <w:t>[2]</w:t>
      </w:r>
      <w:r w:rsidRPr="00B14206">
        <w:rPr>
          <w:rFonts w:ascii="Times New Roman" w:hAnsi="Times New Roman"/>
          <w:sz w:val="28"/>
          <w:szCs w:val="28"/>
        </w:rPr>
        <w:t>.</w:t>
      </w:r>
    </w:p>
    <w:p w:rsidR="00FA0393" w:rsidRPr="000E3F2A" w:rsidRDefault="00FA0393" w:rsidP="00FF74AD">
      <w:pPr>
        <w:shd w:val="clear" w:color="000000" w:fill="auto"/>
        <w:autoSpaceDE w:val="0"/>
        <w:autoSpaceDN w:val="0"/>
        <w:adjustRightInd w:val="0"/>
        <w:spacing w:line="360" w:lineRule="auto"/>
        <w:ind w:firstLine="851"/>
        <w:jc w:val="both"/>
        <w:rPr>
          <w:rFonts w:ascii="Times New Roman" w:hAnsi="Times New Roman"/>
          <w:sz w:val="28"/>
          <w:szCs w:val="28"/>
        </w:rPr>
      </w:pPr>
      <w:r w:rsidRPr="000E3F2A">
        <w:rPr>
          <w:rFonts w:ascii="Times New Roman" w:hAnsi="Times New Roman"/>
          <w:sz w:val="28"/>
          <w:szCs w:val="28"/>
        </w:rPr>
        <w:t>Е.К. Скворцовой и А.Г. Нехорошевой (1975) установлено, что соли ПГМГ высокоэффективны как против грамположительных, так и против грамотрицательных микроорганизмов; отмечена несколько более высокая активность в отношении грамположительных микроорганизмов. Так, в 0,05 %-ном растворе ПГМГ-хлорида бактерии дифтерии, тифа, золотист</w:t>
      </w:r>
      <w:r w:rsidRPr="000E3F2A">
        <w:rPr>
          <w:rFonts w:ascii="Times New Roman" w:hAnsi="Times New Roman"/>
          <w:sz w:val="28"/>
          <w:szCs w:val="28"/>
        </w:rPr>
        <w:t>о</w:t>
      </w:r>
      <w:r w:rsidRPr="000E3F2A">
        <w:rPr>
          <w:rFonts w:ascii="Times New Roman" w:hAnsi="Times New Roman"/>
          <w:sz w:val="28"/>
          <w:szCs w:val="28"/>
        </w:rPr>
        <w:t>го стафилококка и кишечной палочки (</w:t>
      </w:r>
      <w:r w:rsidRPr="000E3F2A">
        <w:rPr>
          <w:rFonts w:ascii="Times New Roman" w:hAnsi="Times New Roman"/>
          <w:sz w:val="28"/>
          <w:szCs w:val="28"/>
          <w:lang w:val="en-US"/>
        </w:rPr>
        <w:t>C</w:t>
      </w:r>
      <w:r w:rsidRPr="000E3F2A">
        <w:rPr>
          <w:rFonts w:ascii="Times New Roman" w:hAnsi="Times New Roman"/>
          <w:sz w:val="28"/>
          <w:szCs w:val="28"/>
        </w:rPr>
        <w:t>.</w:t>
      </w:r>
      <w:r w:rsidRPr="000E3F2A">
        <w:rPr>
          <w:rFonts w:ascii="Times New Roman" w:hAnsi="Times New Roman"/>
          <w:sz w:val="28"/>
          <w:szCs w:val="28"/>
          <w:lang w:val="en-US"/>
        </w:rPr>
        <w:t>diphtheriae</w:t>
      </w:r>
      <w:r w:rsidRPr="000E3F2A">
        <w:rPr>
          <w:rFonts w:ascii="Times New Roman" w:hAnsi="Times New Roman"/>
          <w:sz w:val="28"/>
          <w:szCs w:val="28"/>
        </w:rPr>
        <w:t xml:space="preserve">, </w:t>
      </w:r>
      <w:r w:rsidRPr="000E3F2A">
        <w:rPr>
          <w:rFonts w:ascii="Times New Roman" w:hAnsi="Times New Roman"/>
          <w:sz w:val="28"/>
          <w:szCs w:val="28"/>
          <w:lang w:val="en-US"/>
        </w:rPr>
        <w:t>S</w:t>
      </w:r>
      <w:r w:rsidRPr="000E3F2A">
        <w:rPr>
          <w:rFonts w:ascii="Times New Roman" w:hAnsi="Times New Roman"/>
          <w:sz w:val="28"/>
          <w:szCs w:val="28"/>
        </w:rPr>
        <w:t>.</w:t>
      </w:r>
      <w:r w:rsidRPr="000E3F2A">
        <w:rPr>
          <w:rFonts w:ascii="Times New Roman" w:hAnsi="Times New Roman"/>
          <w:sz w:val="28"/>
          <w:szCs w:val="28"/>
          <w:lang w:val="en-US"/>
        </w:rPr>
        <w:t>typhi</w:t>
      </w:r>
      <w:r w:rsidRPr="000E3F2A">
        <w:rPr>
          <w:rFonts w:ascii="Times New Roman" w:hAnsi="Times New Roman"/>
          <w:sz w:val="28"/>
          <w:szCs w:val="28"/>
        </w:rPr>
        <w:t xml:space="preserve">, </w:t>
      </w:r>
      <w:r w:rsidRPr="000E3F2A">
        <w:rPr>
          <w:rFonts w:ascii="Times New Roman" w:hAnsi="Times New Roman"/>
          <w:sz w:val="28"/>
          <w:szCs w:val="28"/>
          <w:lang w:val="en-US"/>
        </w:rPr>
        <w:t>Staph</w:t>
      </w:r>
      <w:r w:rsidRPr="000E3F2A">
        <w:rPr>
          <w:rFonts w:ascii="Times New Roman" w:hAnsi="Times New Roman"/>
          <w:sz w:val="28"/>
          <w:szCs w:val="28"/>
        </w:rPr>
        <w:t>.</w:t>
      </w:r>
      <w:r w:rsidRPr="000E3F2A">
        <w:rPr>
          <w:rFonts w:ascii="Times New Roman" w:hAnsi="Times New Roman"/>
          <w:sz w:val="28"/>
          <w:szCs w:val="28"/>
          <w:lang w:val="en-US"/>
        </w:rPr>
        <w:t>aureus</w:t>
      </w:r>
      <w:r w:rsidRPr="000E3F2A">
        <w:rPr>
          <w:rFonts w:ascii="Times New Roman" w:hAnsi="Times New Roman"/>
          <w:sz w:val="28"/>
          <w:szCs w:val="28"/>
        </w:rPr>
        <w:t xml:space="preserve">, </w:t>
      </w:r>
      <w:r w:rsidRPr="000E3F2A">
        <w:rPr>
          <w:rFonts w:ascii="Times New Roman" w:hAnsi="Times New Roman"/>
          <w:sz w:val="28"/>
          <w:szCs w:val="28"/>
          <w:lang w:val="en-US"/>
        </w:rPr>
        <w:t>E</w:t>
      </w:r>
      <w:r w:rsidRPr="000E3F2A">
        <w:rPr>
          <w:rFonts w:ascii="Times New Roman" w:hAnsi="Times New Roman"/>
          <w:sz w:val="28"/>
          <w:szCs w:val="28"/>
        </w:rPr>
        <w:t>.</w:t>
      </w:r>
      <w:r w:rsidRPr="000E3F2A">
        <w:rPr>
          <w:rFonts w:ascii="Times New Roman" w:hAnsi="Times New Roman"/>
          <w:sz w:val="28"/>
          <w:szCs w:val="28"/>
          <w:lang w:val="en-US"/>
        </w:rPr>
        <w:t>coli</w:t>
      </w:r>
      <w:r w:rsidRPr="000E3F2A">
        <w:rPr>
          <w:rFonts w:ascii="Times New Roman" w:hAnsi="Times New Roman"/>
          <w:sz w:val="28"/>
          <w:szCs w:val="28"/>
        </w:rPr>
        <w:t>) погибают в течение 5 мин; сальмонелла (</w:t>
      </w:r>
      <w:r w:rsidRPr="000E3F2A">
        <w:rPr>
          <w:rFonts w:ascii="Times New Roman" w:hAnsi="Times New Roman"/>
          <w:sz w:val="28"/>
          <w:szCs w:val="28"/>
          <w:lang w:val="en-US"/>
        </w:rPr>
        <w:t>Salmonellatyphimurum</w:t>
      </w:r>
      <w:r w:rsidRPr="000E3F2A">
        <w:rPr>
          <w:rFonts w:ascii="Times New Roman" w:hAnsi="Times New Roman"/>
          <w:sz w:val="28"/>
          <w:szCs w:val="28"/>
        </w:rPr>
        <w:t>) – через 15-20 мин, вульгарный протей (</w:t>
      </w:r>
      <w:r w:rsidRPr="000E3F2A">
        <w:rPr>
          <w:rFonts w:ascii="Times New Roman" w:hAnsi="Times New Roman"/>
          <w:sz w:val="28"/>
          <w:szCs w:val="28"/>
          <w:lang w:val="en-US"/>
        </w:rPr>
        <w:t>Proteusvulgaris</w:t>
      </w:r>
      <w:r w:rsidRPr="000E3F2A">
        <w:rPr>
          <w:rFonts w:ascii="Times New Roman" w:hAnsi="Times New Roman"/>
          <w:sz w:val="28"/>
          <w:szCs w:val="28"/>
        </w:rPr>
        <w:t>) и синегнойная пало</w:t>
      </w:r>
      <w:r w:rsidRPr="000E3F2A">
        <w:rPr>
          <w:rFonts w:ascii="Times New Roman" w:hAnsi="Times New Roman"/>
          <w:sz w:val="28"/>
          <w:szCs w:val="28"/>
        </w:rPr>
        <w:t>ч</w:t>
      </w:r>
      <w:r w:rsidRPr="000E3F2A">
        <w:rPr>
          <w:rFonts w:ascii="Times New Roman" w:hAnsi="Times New Roman"/>
          <w:sz w:val="28"/>
          <w:szCs w:val="28"/>
        </w:rPr>
        <w:t>ка (</w:t>
      </w:r>
      <w:r w:rsidRPr="000E3F2A">
        <w:rPr>
          <w:rFonts w:ascii="Times New Roman" w:hAnsi="Times New Roman"/>
          <w:sz w:val="28"/>
          <w:szCs w:val="28"/>
          <w:lang w:val="en-US"/>
        </w:rPr>
        <w:t>Ps</w:t>
      </w:r>
      <w:r w:rsidRPr="000E3F2A">
        <w:rPr>
          <w:rFonts w:ascii="Times New Roman" w:hAnsi="Times New Roman"/>
          <w:sz w:val="28"/>
          <w:szCs w:val="28"/>
        </w:rPr>
        <w:t>.</w:t>
      </w:r>
      <w:r w:rsidRPr="000E3F2A">
        <w:rPr>
          <w:rFonts w:ascii="Times New Roman" w:hAnsi="Times New Roman"/>
          <w:sz w:val="28"/>
          <w:szCs w:val="28"/>
          <w:lang w:val="en-US"/>
        </w:rPr>
        <w:t>aeruginosa</w:t>
      </w:r>
      <w:r w:rsidRPr="000E3F2A">
        <w:rPr>
          <w:rFonts w:ascii="Times New Roman" w:hAnsi="Times New Roman"/>
          <w:sz w:val="28"/>
          <w:szCs w:val="28"/>
        </w:rPr>
        <w:t xml:space="preserve">) – через 25 мин. </w:t>
      </w:r>
    </w:p>
    <w:p w:rsidR="00FA0393" w:rsidRPr="000E3F2A" w:rsidRDefault="00FA0393" w:rsidP="00FF74AD">
      <w:pPr>
        <w:shd w:val="clear" w:color="000000" w:fill="auto"/>
        <w:autoSpaceDE w:val="0"/>
        <w:autoSpaceDN w:val="0"/>
        <w:adjustRightInd w:val="0"/>
        <w:spacing w:line="360" w:lineRule="auto"/>
        <w:ind w:firstLine="851"/>
        <w:jc w:val="both"/>
        <w:rPr>
          <w:rFonts w:ascii="Times New Roman" w:hAnsi="Times New Roman"/>
          <w:sz w:val="28"/>
          <w:szCs w:val="28"/>
        </w:rPr>
      </w:pPr>
      <w:r w:rsidRPr="000E3F2A">
        <w:rPr>
          <w:rFonts w:ascii="Times New Roman" w:hAnsi="Times New Roman"/>
          <w:sz w:val="28"/>
          <w:szCs w:val="28"/>
        </w:rPr>
        <w:t>Биоцидные свойства полигексаметиленгуанидина практически не изменяются в присутствии белковой нагрузки. Они усиливаются при п</w:t>
      </w:r>
      <w:r w:rsidRPr="000E3F2A">
        <w:rPr>
          <w:rFonts w:ascii="Times New Roman" w:hAnsi="Times New Roman"/>
          <w:sz w:val="28"/>
          <w:szCs w:val="28"/>
        </w:rPr>
        <w:t>о</w:t>
      </w:r>
      <w:r w:rsidRPr="000E3F2A">
        <w:rPr>
          <w:rFonts w:ascii="Times New Roman" w:hAnsi="Times New Roman"/>
          <w:sz w:val="28"/>
          <w:szCs w:val="28"/>
        </w:rPr>
        <w:t xml:space="preserve">вышении температуры и с увеличением </w:t>
      </w:r>
      <w:r w:rsidRPr="000E3F2A">
        <w:rPr>
          <w:rFonts w:ascii="Times New Roman" w:hAnsi="Times New Roman"/>
          <w:sz w:val="28"/>
          <w:szCs w:val="28"/>
          <w:lang w:val="en-US"/>
        </w:rPr>
        <w:t>pH</w:t>
      </w:r>
      <w:r w:rsidRPr="000E3F2A">
        <w:rPr>
          <w:rFonts w:ascii="Times New Roman" w:hAnsi="Times New Roman"/>
          <w:sz w:val="28"/>
          <w:szCs w:val="28"/>
        </w:rPr>
        <w:t xml:space="preserve"> среды.</w:t>
      </w:r>
    </w:p>
    <w:p w:rsidR="00FA0393" w:rsidRPr="000E3F2A" w:rsidRDefault="00FA0393" w:rsidP="00FF74AD">
      <w:pPr>
        <w:shd w:val="clear" w:color="000000" w:fill="auto"/>
        <w:autoSpaceDE w:val="0"/>
        <w:autoSpaceDN w:val="0"/>
        <w:adjustRightInd w:val="0"/>
        <w:spacing w:line="360" w:lineRule="auto"/>
        <w:ind w:firstLine="851"/>
        <w:jc w:val="both"/>
        <w:rPr>
          <w:rFonts w:ascii="Times New Roman" w:hAnsi="Times New Roman"/>
          <w:sz w:val="28"/>
          <w:szCs w:val="28"/>
        </w:rPr>
      </w:pPr>
      <w:r w:rsidRPr="000E3F2A">
        <w:rPr>
          <w:rFonts w:ascii="Times New Roman" w:hAnsi="Times New Roman"/>
          <w:sz w:val="28"/>
          <w:szCs w:val="28"/>
        </w:rPr>
        <w:t>В институте биофизики установлено, что ПГМГ относится к весьма узкому кругу биоцидных препаратов, которые способны одновременно действовать как на аэробную, так и на анаэробную микрофлору, присутс</w:t>
      </w:r>
      <w:r w:rsidRPr="000E3F2A">
        <w:rPr>
          <w:rFonts w:ascii="Times New Roman" w:hAnsi="Times New Roman"/>
          <w:sz w:val="28"/>
          <w:szCs w:val="28"/>
        </w:rPr>
        <w:t>т</w:t>
      </w:r>
      <w:r w:rsidRPr="000E3F2A">
        <w:rPr>
          <w:rFonts w:ascii="Times New Roman" w:hAnsi="Times New Roman"/>
          <w:sz w:val="28"/>
          <w:szCs w:val="28"/>
        </w:rPr>
        <w:t>вующие среди возбудителей гнойной инфекции. Для подавления анаэро</w:t>
      </w:r>
      <w:r w:rsidRPr="000E3F2A">
        <w:rPr>
          <w:rFonts w:ascii="Times New Roman" w:hAnsi="Times New Roman"/>
          <w:sz w:val="28"/>
          <w:szCs w:val="28"/>
        </w:rPr>
        <w:t>б</w:t>
      </w:r>
      <w:r w:rsidRPr="000E3F2A">
        <w:rPr>
          <w:rFonts w:ascii="Times New Roman" w:hAnsi="Times New Roman"/>
          <w:sz w:val="28"/>
          <w:szCs w:val="28"/>
        </w:rPr>
        <w:t>ной микрофлоры (</w:t>
      </w:r>
      <w:r w:rsidRPr="000E3F2A">
        <w:rPr>
          <w:rFonts w:ascii="Times New Roman" w:hAnsi="Times New Roman"/>
          <w:sz w:val="28"/>
          <w:szCs w:val="28"/>
          <w:lang w:val="en-US"/>
        </w:rPr>
        <w:t>P</w:t>
      </w:r>
      <w:r w:rsidRPr="000E3F2A">
        <w:rPr>
          <w:rFonts w:ascii="Times New Roman" w:hAnsi="Times New Roman"/>
          <w:sz w:val="28"/>
          <w:szCs w:val="28"/>
        </w:rPr>
        <w:t xml:space="preserve">. </w:t>
      </w:r>
      <w:r w:rsidRPr="000E3F2A">
        <w:rPr>
          <w:rFonts w:ascii="Times New Roman" w:hAnsi="Times New Roman"/>
          <w:sz w:val="28"/>
          <w:szCs w:val="28"/>
          <w:lang w:val="en-US"/>
        </w:rPr>
        <w:t>anaerobus</w:t>
      </w:r>
      <w:r w:rsidRPr="000E3F2A">
        <w:rPr>
          <w:rFonts w:ascii="Times New Roman" w:hAnsi="Times New Roman"/>
          <w:sz w:val="28"/>
          <w:szCs w:val="28"/>
        </w:rPr>
        <w:t xml:space="preserve">, </w:t>
      </w:r>
      <w:r w:rsidRPr="000E3F2A">
        <w:rPr>
          <w:rFonts w:ascii="Times New Roman" w:hAnsi="Times New Roman"/>
          <w:bCs/>
          <w:iCs/>
          <w:color w:val="000000"/>
          <w:sz w:val="28"/>
          <w:szCs w:val="28"/>
        </w:rPr>
        <w:t>Propionibacterium</w:t>
      </w:r>
      <w:r w:rsidRPr="000E3F2A">
        <w:rPr>
          <w:rFonts w:ascii="Times New Roman" w:hAnsi="Times New Roman"/>
          <w:color w:val="000000"/>
          <w:sz w:val="28"/>
          <w:szCs w:val="28"/>
        </w:rPr>
        <w:t> acnes</w:t>
      </w:r>
      <w:r w:rsidRPr="000E3F2A">
        <w:rPr>
          <w:rFonts w:ascii="Times New Roman" w:hAnsi="Times New Roman"/>
          <w:sz w:val="28"/>
          <w:szCs w:val="28"/>
        </w:rPr>
        <w:t xml:space="preserve">, </w:t>
      </w:r>
      <w:r w:rsidRPr="000E3F2A">
        <w:rPr>
          <w:rFonts w:ascii="Times New Roman" w:hAnsi="Times New Roman"/>
          <w:sz w:val="28"/>
          <w:szCs w:val="28"/>
          <w:lang w:val="en-US"/>
        </w:rPr>
        <w:t>Clost</w:t>
      </w:r>
      <w:r w:rsidRPr="000E3F2A">
        <w:rPr>
          <w:rFonts w:ascii="Times New Roman" w:hAnsi="Times New Roman"/>
          <w:sz w:val="28"/>
          <w:szCs w:val="28"/>
        </w:rPr>
        <w:t xml:space="preserve">. </w:t>
      </w:r>
      <w:r w:rsidRPr="000E3F2A">
        <w:rPr>
          <w:rFonts w:ascii="Times New Roman" w:hAnsi="Times New Roman"/>
          <w:sz w:val="28"/>
          <w:szCs w:val="28"/>
          <w:lang w:val="en-US"/>
        </w:rPr>
        <w:t>bifermentas</w:t>
      </w:r>
      <w:r w:rsidRPr="000E3F2A">
        <w:rPr>
          <w:rFonts w:ascii="Times New Roman" w:hAnsi="Times New Roman"/>
          <w:sz w:val="28"/>
          <w:szCs w:val="28"/>
        </w:rPr>
        <w:t xml:space="preserve">, </w:t>
      </w:r>
      <w:r w:rsidRPr="000E3F2A">
        <w:rPr>
          <w:rFonts w:ascii="Times New Roman" w:hAnsi="Times New Roman"/>
          <w:sz w:val="28"/>
          <w:szCs w:val="28"/>
          <w:lang w:val="en-US"/>
        </w:rPr>
        <w:t>Veillonellaparvula</w:t>
      </w:r>
      <w:r w:rsidRPr="000E3F2A">
        <w:rPr>
          <w:rFonts w:ascii="Times New Roman" w:hAnsi="Times New Roman"/>
          <w:sz w:val="28"/>
          <w:szCs w:val="28"/>
        </w:rPr>
        <w:t xml:space="preserve">, </w:t>
      </w:r>
      <w:r w:rsidRPr="000E3F2A">
        <w:rPr>
          <w:rFonts w:ascii="Times New Roman" w:hAnsi="Times New Roman"/>
          <w:sz w:val="28"/>
          <w:szCs w:val="28"/>
          <w:lang w:val="en-US"/>
        </w:rPr>
        <w:t>Prevotellamelaninogen</w:t>
      </w:r>
      <w:r w:rsidRPr="000E3F2A">
        <w:rPr>
          <w:rFonts w:ascii="Times New Roman" w:hAnsi="Times New Roman"/>
          <w:sz w:val="28"/>
          <w:szCs w:val="28"/>
        </w:rPr>
        <w:t xml:space="preserve">, </w:t>
      </w:r>
      <w:r w:rsidRPr="000E3F2A">
        <w:rPr>
          <w:rFonts w:ascii="Times New Roman" w:hAnsi="Times New Roman"/>
          <w:bCs/>
          <w:iCs/>
          <w:color w:val="000000"/>
          <w:sz w:val="28"/>
          <w:szCs w:val="28"/>
        </w:rPr>
        <w:t xml:space="preserve">Porphyromonas gingivalis, </w:t>
      </w:r>
      <w:r w:rsidRPr="000E3F2A">
        <w:rPr>
          <w:rFonts w:ascii="Times New Roman" w:hAnsi="Times New Roman"/>
          <w:bCs/>
          <w:iCs/>
          <w:color w:val="000000"/>
          <w:sz w:val="28"/>
          <w:szCs w:val="28"/>
          <w:lang w:val="en-US"/>
        </w:rPr>
        <w:t>Fusoba</w:t>
      </w:r>
      <w:r w:rsidRPr="000E3F2A">
        <w:rPr>
          <w:rFonts w:ascii="Times New Roman" w:hAnsi="Times New Roman"/>
          <w:bCs/>
          <w:iCs/>
          <w:color w:val="000000"/>
          <w:sz w:val="28"/>
          <w:szCs w:val="28"/>
          <w:lang w:val="en-US"/>
        </w:rPr>
        <w:t>c</w:t>
      </w:r>
      <w:r w:rsidRPr="000E3F2A">
        <w:rPr>
          <w:rFonts w:ascii="Times New Roman" w:hAnsi="Times New Roman"/>
          <w:bCs/>
          <w:iCs/>
          <w:color w:val="000000"/>
          <w:sz w:val="28"/>
          <w:szCs w:val="28"/>
          <w:lang w:val="en-US"/>
        </w:rPr>
        <w:t>teriumnucleatum</w:t>
      </w:r>
      <w:r w:rsidRPr="000E3F2A">
        <w:rPr>
          <w:rFonts w:ascii="Times New Roman" w:hAnsi="Times New Roman"/>
          <w:bCs/>
          <w:iCs/>
          <w:color w:val="000000"/>
          <w:sz w:val="28"/>
          <w:szCs w:val="28"/>
        </w:rPr>
        <w:t xml:space="preserve">, </w:t>
      </w:r>
      <w:r w:rsidRPr="000E3F2A">
        <w:rPr>
          <w:rFonts w:ascii="Times New Roman" w:hAnsi="Times New Roman"/>
          <w:bCs/>
          <w:iCs/>
          <w:color w:val="000000"/>
          <w:sz w:val="28"/>
          <w:szCs w:val="28"/>
          <w:lang w:val="en-US"/>
        </w:rPr>
        <w:t>Bact</w:t>
      </w:r>
      <w:r w:rsidRPr="000E3F2A">
        <w:rPr>
          <w:rFonts w:ascii="Times New Roman" w:hAnsi="Times New Roman"/>
          <w:bCs/>
          <w:iCs/>
          <w:color w:val="000000"/>
          <w:sz w:val="28"/>
          <w:szCs w:val="28"/>
        </w:rPr>
        <w:t xml:space="preserve">. </w:t>
      </w:r>
      <w:r w:rsidRPr="000E3F2A">
        <w:rPr>
          <w:rFonts w:ascii="Times New Roman" w:hAnsi="Times New Roman"/>
          <w:bCs/>
          <w:iCs/>
          <w:color w:val="000000"/>
          <w:sz w:val="28"/>
          <w:szCs w:val="28"/>
          <w:lang w:val="en-US"/>
        </w:rPr>
        <w:t>fragilis</w:t>
      </w:r>
      <w:r w:rsidRPr="000E3F2A">
        <w:rPr>
          <w:rFonts w:ascii="Times New Roman" w:hAnsi="Times New Roman"/>
          <w:bCs/>
          <w:iCs/>
          <w:color w:val="000000"/>
          <w:sz w:val="28"/>
          <w:szCs w:val="28"/>
        </w:rPr>
        <w:t xml:space="preserve">, </w:t>
      </w:r>
      <w:r w:rsidRPr="000E3F2A">
        <w:rPr>
          <w:rFonts w:ascii="Times New Roman" w:hAnsi="Times New Roman"/>
          <w:bCs/>
          <w:iCs/>
          <w:color w:val="000000"/>
          <w:sz w:val="28"/>
          <w:szCs w:val="28"/>
          <w:lang w:val="en-US"/>
        </w:rPr>
        <w:t>Clost</w:t>
      </w:r>
      <w:r w:rsidRPr="000E3F2A">
        <w:rPr>
          <w:rFonts w:ascii="Times New Roman" w:hAnsi="Times New Roman"/>
          <w:bCs/>
          <w:iCs/>
          <w:color w:val="000000"/>
          <w:sz w:val="28"/>
          <w:szCs w:val="28"/>
        </w:rPr>
        <w:t>.</w:t>
      </w:r>
      <w:r w:rsidRPr="000E3F2A">
        <w:rPr>
          <w:rFonts w:ascii="Times New Roman" w:hAnsi="Times New Roman"/>
          <w:bCs/>
          <w:iCs/>
          <w:color w:val="000000"/>
          <w:sz w:val="28"/>
          <w:szCs w:val="28"/>
          <w:lang w:val="en-US"/>
        </w:rPr>
        <w:t>septicum</w:t>
      </w:r>
      <w:r w:rsidRPr="000E3F2A">
        <w:rPr>
          <w:rFonts w:ascii="Times New Roman" w:hAnsi="Times New Roman"/>
          <w:bCs/>
          <w:iCs/>
          <w:color w:val="000000"/>
          <w:sz w:val="28"/>
          <w:szCs w:val="28"/>
        </w:rPr>
        <w:t xml:space="preserve">, </w:t>
      </w:r>
      <w:r w:rsidRPr="000E3F2A">
        <w:rPr>
          <w:rFonts w:ascii="Times New Roman" w:hAnsi="Times New Roman"/>
          <w:bCs/>
          <w:iCs/>
          <w:color w:val="000000"/>
          <w:sz w:val="28"/>
          <w:szCs w:val="28"/>
          <w:lang w:val="en-US"/>
        </w:rPr>
        <w:t>Str</w:t>
      </w:r>
      <w:r w:rsidRPr="000E3F2A">
        <w:rPr>
          <w:rFonts w:ascii="Times New Roman" w:hAnsi="Times New Roman"/>
          <w:bCs/>
          <w:iCs/>
          <w:color w:val="000000"/>
          <w:sz w:val="28"/>
          <w:szCs w:val="28"/>
        </w:rPr>
        <w:t>.</w:t>
      </w:r>
      <w:r w:rsidRPr="000E3F2A">
        <w:rPr>
          <w:rFonts w:ascii="Times New Roman" w:hAnsi="Times New Roman"/>
          <w:bCs/>
          <w:iCs/>
          <w:color w:val="000000"/>
          <w:sz w:val="28"/>
          <w:szCs w:val="28"/>
          <w:lang w:val="en-US"/>
        </w:rPr>
        <w:t>intermedium</w:t>
      </w:r>
      <w:r w:rsidRPr="000E3F2A">
        <w:rPr>
          <w:rFonts w:ascii="Times New Roman" w:hAnsi="Times New Roman"/>
          <w:sz w:val="28"/>
          <w:szCs w:val="28"/>
        </w:rPr>
        <w:t>) требуются концентрации препарата от 0,05 до 3,0 мкг/мл.</w:t>
      </w:r>
    </w:p>
    <w:p w:rsidR="00FA0393" w:rsidRPr="000E3F2A" w:rsidRDefault="00FA0393" w:rsidP="00FF74AD">
      <w:pPr>
        <w:shd w:val="clear" w:color="000000" w:fill="auto"/>
        <w:autoSpaceDE w:val="0"/>
        <w:autoSpaceDN w:val="0"/>
        <w:adjustRightInd w:val="0"/>
        <w:spacing w:line="360" w:lineRule="auto"/>
        <w:ind w:firstLine="851"/>
        <w:jc w:val="both"/>
        <w:rPr>
          <w:rFonts w:ascii="Times New Roman" w:hAnsi="Times New Roman"/>
          <w:sz w:val="28"/>
          <w:szCs w:val="28"/>
        </w:rPr>
      </w:pPr>
      <w:r w:rsidRPr="000E3F2A">
        <w:rPr>
          <w:rFonts w:ascii="Times New Roman" w:hAnsi="Times New Roman"/>
          <w:sz w:val="28"/>
          <w:szCs w:val="28"/>
        </w:rPr>
        <w:t>В отличие от хлоргексидина, не действующего на вирусы и споры, полигексам</w:t>
      </w:r>
      <w:r>
        <w:rPr>
          <w:rFonts w:ascii="Times New Roman" w:hAnsi="Times New Roman"/>
          <w:sz w:val="28"/>
          <w:szCs w:val="28"/>
        </w:rPr>
        <w:t>етиленгуанидин в концентрации 1-</w:t>
      </w:r>
      <w:r w:rsidRPr="000E3F2A">
        <w:rPr>
          <w:rFonts w:ascii="Times New Roman" w:hAnsi="Times New Roman"/>
          <w:sz w:val="28"/>
          <w:szCs w:val="28"/>
        </w:rPr>
        <w:t>2 % эффективен против ад</w:t>
      </w:r>
      <w:r w:rsidRPr="000E3F2A">
        <w:rPr>
          <w:rFonts w:ascii="Times New Roman" w:hAnsi="Times New Roman"/>
          <w:sz w:val="28"/>
          <w:szCs w:val="28"/>
        </w:rPr>
        <w:t>е</w:t>
      </w:r>
      <w:r w:rsidRPr="000E3F2A">
        <w:rPr>
          <w:rFonts w:ascii="Times New Roman" w:hAnsi="Times New Roman"/>
          <w:sz w:val="28"/>
          <w:szCs w:val="28"/>
        </w:rPr>
        <w:t>новирусов, энтеровируса, легионеллы, колифага, гепатита А и В, герпеса, энцефалита, вирусов азиатского гриппа, парагриппа, ВИЧ-1, ротавируса человека (данные института вирусологии, Москва и БелНИИЭМ, Минск).</w:t>
      </w:r>
    </w:p>
    <w:p w:rsidR="00FA0393" w:rsidRPr="000E3F2A" w:rsidRDefault="00FA0393" w:rsidP="00FF74AD">
      <w:pPr>
        <w:spacing w:line="360" w:lineRule="auto"/>
        <w:ind w:firstLine="851"/>
        <w:jc w:val="both"/>
        <w:rPr>
          <w:rFonts w:ascii="Times New Roman" w:eastAsia="Times New Roman" w:hAnsi="Times New Roman"/>
          <w:color w:val="000000"/>
          <w:sz w:val="28"/>
          <w:szCs w:val="28"/>
          <w:lang w:eastAsia="en-US"/>
        </w:rPr>
      </w:pPr>
      <w:r w:rsidRPr="000E3F2A">
        <w:rPr>
          <w:rFonts w:ascii="Times New Roman" w:eastAsia="Times New Roman" w:hAnsi="Times New Roman"/>
          <w:sz w:val="28"/>
          <w:szCs w:val="28"/>
          <w:lang w:eastAsia="en-US"/>
        </w:rPr>
        <w:t>Наиболее устойчивы по отношению к ПГМГ микобактерии тубе</w:t>
      </w:r>
      <w:r w:rsidRPr="000E3F2A">
        <w:rPr>
          <w:rFonts w:ascii="Times New Roman" w:eastAsia="Times New Roman" w:hAnsi="Times New Roman"/>
          <w:sz w:val="28"/>
          <w:szCs w:val="28"/>
          <w:lang w:eastAsia="en-US"/>
        </w:rPr>
        <w:t>р</w:t>
      </w:r>
      <w:r w:rsidRPr="000E3F2A">
        <w:rPr>
          <w:rFonts w:ascii="Times New Roman" w:eastAsia="Times New Roman" w:hAnsi="Times New Roman"/>
          <w:sz w:val="28"/>
          <w:szCs w:val="28"/>
          <w:lang w:eastAsia="en-US"/>
        </w:rPr>
        <w:t>кулеза и споровая микрофлора. Так, споры антракоида (</w:t>
      </w:r>
      <w:r w:rsidRPr="000E3F2A">
        <w:rPr>
          <w:rFonts w:ascii="Times New Roman" w:eastAsia="Times New Roman" w:hAnsi="Times New Roman"/>
          <w:bCs/>
          <w:iCs/>
          <w:color w:val="000000"/>
          <w:sz w:val="28"/>
          <w:szCs w:val="28"/>
          <w:lang w:eastAsia="en-US"/>
        </w:rPr>
        <w:t>B</w:t>
      </w:r>
      <w:r w:rsidRPr="000E3F2A">
        <w:rPr>
          <w:rFonts w:ascii="Times New Roman" w:eastAsia="Times New Roman" w:hAnsi="Times New Roman"/>
          <w:color w:val="000000"/>
          <w:sz w:val="28"/>
          <w:szCs w:val="28"/>
          <w:lang w:eastAsia="en-US"/>
        </w:rPr>
        <w:t>. </w:t>
      </w:r>
      <w:r w:rsidRPr="000E3F2A">
        <w:rPr>
          <w:rFonts w:ascii="Times New Roman" w:eastAsia="Times New Roman" w:hAnsi="Times New Roman"/>
          <w:bCs/>
          <w:iCs/>
          <w:color w:val="000000"/>
          <w:sz w:val="28"/>
          <w:szCs w:val="28"/>
          <w:lang w:eastAsia="en-US"/>
        </w:rPr>
        <w:t>anthracoides</w:t>
      </w:r>
      <w:r w:rsidRPr="000E3F2A">
        <w:rPr>
          <w:rFonts w:ascii="Times New Roman" w:eastAsia="Times New Roman" w:hAnsi="Times New Roman"/>
          <w:sz w:val="28"/>
          <w:szCs w:val="28"/>
          <w:lang w:eastAsia="en-US"/>
        </w:rPr>
        <w:t>) п</w:t>
      </w:r>
      <w:r w:rsidRPr="000E3F2A">
        <w:rPr>
          <w:rFonts w:ascii="Times New Roman" w:eastAsia="Times New Roman" w:hAnsi="Times New Roman"/>
          <w:sz w:val="28"/>
          <w:szCs w:val="28"/>
          <w:lang w:eastAsia="en-US"/>
        </w:rPr>
        <w:t>о</w:t>
      </w:r>
      <w:r w:rsidRPr="000E3F2A">
        <w:rPr>
          <w:rFonts w:ascii="Times New Roman" w:eastAsia="Times New Roman" w:hAnsi="Times New Roman"/>
          <w:sz w:val="28"/>
          <w:szCs w:val="28"/>
          <w:lang w:eastAsia="en-US"/>
        </w:rPr>
        <w:t>гибают при действии 3 % раствора ПГМГ-хлорида при 80єС в течение 60 мин</w:t>
      </w:r>
      <w:r>
        <w:rPr>
          <w:rFonts w:ascii="Times New Roman" w:eastAsia="Times New Roman" w:hAnsi="Times New Roman"/>
          <w:sz w:val="28"/>
          <w:szCs w:val="28"/>
          <w:lang w:eastAsia="en-US"/>
        </w:rPr>
        <w:t>ут</w:t>
      </w:r>
      <w:r w:rsidRPr="000E3F2A">
        <w:rPr>
          <w:rFonts w:ascii="Times New Roman" w:eastAsia="Times New Roman" w:hAnsi="Times New Roman"/>
          <w:sz w:val="28"/>
          <w:szCs w:val="28"/>
          <w:lang w:eastAsia="en-US"/>
        </w:rPr>
        <w:t xml:space="preserve">. Обнаружено инактивирующее действие ПГМГ на споры </w:t>
      </w:r>
      <w:r w:rsidRPr="000E3F2A">
        <w:rPr>
          <w:rFonts w:ascii="Times New Roman" w:eastAsia="Times New Roman" w:hAnsi="Times New Roman"/>
          <w:iCs/>
          <w:color w:val="000000"/>
          <w:sz w:val="28"/>
          <w:szCs w:val="28"/>
          <w:lang w:eastAsia="en-US"/>
        </w:rPr>
        <w:t>Bacillus cereus</w:t>
      </w:r>
      <w:r w:rsidRPr="000E3F2A">
        <w:rPr>
          <w:rFonts w:ascii="Times New Roman" w:eastAsia="Times New Roman" w:hAnsi="Times New Roman"/>
          <w:color w:val="000000"/>
          <w:sz w:val="28"/>
          <w:szCs w:val="28"/>
          <w:lang w:eastAsia="en-US"/>
        </w:rPr>
        <w:t>  в воздушной и водной среде (степень инактивации 80-90 % через 3 часа контакта при 25-37є</w:t>
      </w:r>
      <w:r w:rsidRPr="000E3F2A">
        <w:rPr>
          <w:rFonts w:ascii="Times New Roman" w:eastAsia="Times New Roman" w:hAnsi="Times New Roman"/>
          <w:color w:val="000000"/>
          <w:sz w:val="28"/>
          <w:szCs w:val="28"/>
          <w:lang w:val="en-US" w:eastAsia="en-US"/>
        </w:rPr>
        <w:t>C</w:t>
      </w:r>
      <w:r w:rsidRPr="000E3F2A">
        <w:rPr>
          <w:rFonts w:ascii="Times New Roman" w:eastAsia="Times New Roman" w:hAnsi="Times New Roman"/>
          <w:color w:val="000000"/>
          <w:sz w:val="28"/>
          <w:szCs w:val="28"/>
          <w:lang w:eastAsia="en-US"/>
        </w:rPr>
        <w:t>)</w:t>
      </w:r>
      <w:r>
        <w:rPr>
          <w:rFonts w:ascii="Times New Roman" w:hAnsi="Times New Roman"/>
          <w:color w:val="000000"/>
          <w:sz w:val="28"/>
          <w:szCs w:val="28"/>
        </w:rPr>
        <w:t>[3</w:t>
      </w:r>
      <w:r w:rsidRPr="000E3F2A">
        <w:rPr>
          <w:rFonts w:ascii="Times New Roman" w:hAnsi="Times New Roman"/>
          <w:color w:val="000000"/>
          <w:sz w:val="28"/>
          <w:szCs w:val="28"/>
        </w:rPr>
        <w:t>]</w:t>
      </w:r>
      <w:r w:rsidRPr="000E3F2A">
        <w:rPr>
          <w:rFonts w:ascii="Times New Roman" w:hAnsi="Times New Roman"/>
          <w:sz w:val="28"/>
          <w:szCs w:val="28"/>
        </w:rPr>
        <w:t>.</w:t>
      </w:r>
    </w:p>
    <w:p w:rsidR="00FA0393" w:rsidRPr="00B14206" w:rsidRDefault="00FA0393" w:rsidP="00FF74AD">
      <w:pPr>
        <w:spacing w:line="360" w:lineRule="auto"/>
        <w:ind w:firstLine="851"/>
        <w:jc w:val="both"/>
        <w:rPr>
          <w:rFonts w:ascii="Times New Roman" w:hAnsi="Times New Roman"/>
          <w:sz w:val="28"/>
          <w:szCs w:val="28"/>
        </w:rPr>
      </w:pPr>
      <w:r w:rsidRPr="00B14206">
        <w:rPr>
          <w:rFonts w:ascii="Times New Roman" w:hAnsi="Times New Roman"/>
          <w:sz w:val="28"/>
          <w:szCs w:val="28"/>
        </w:rPr>
        <w:t>В связи с этим значительный практический интерес представляет изучение эффективности нового отечественного препарата на основе пол</w:t>
      </w:r>
      <w:r w:rsidRPr="00B14206">
        <w:rPr>
          <w:rFonts w:ascii="Times New Roman" w:hAnsi="Times New Roman"/>
          <w:sz w:val="28"/>
          <w:szCs w:val="28"/>
        </w:rPr>
        <w:t>и</w:t>
      </w:r>
      <w:r w:rsidRPr="00B14206">
        <w:rPr>
          <w:rFonts w:ascii="Times New Roman" w:hAnsi="Times New Roman"/>
          <w:sz w:val="28"/>
          <w:szCs w:val="28"/>
        </w:rPr>
        <w:t>гексаметиленгуанидина гидрохлорида – роксацина при дезинфекции ж</w:t>
      </w:r>
      <w:r w:rsidRPr="00B14206">
        <w:rPr>
          <w:rFonts w:ascii="Times New Roman" w:hAnsi="Times New Roman"/>
          <w:sz w:val="28"/>
          <w:szCs w:val="28"/>
        </w:rPr>
        <w:t>и</w:t>
      </w:r>
      <w:r w:rsidRPr="00B14206">
        <w:rPr>
          <w:rFonts w:ascii="Times New Roman" w:hAnsi="Times New Roman"/>
          <w:sz w:val="28"/>
          <w:szCs w:val="28"/>
        </w:rPr>
        <w:t>вотноводческих объектов.</w:t>
      </w:r>
    </w:p>
    <w:p w:rsidR="00FA0393" w:rsidRPr="00B14206" w:rsidRDefault="00FA0393" w:rsidP="00FF74AD">
      <w:pPr>
        <w:spacing w:line="360" w:lineRule="auto"/>
        <w:ind w:firstLine="851"/>
        <w:jc w:val="both"/>
        <w:rPr>
          <w:rFonts w:ascii="Times New Roman" w:eastAsia="Times New Roman" w:hAnsi="Times New Roman"/>
          <w:spacing w:val="-2"/>
          <w:sz w:val="28"/>
          <w:szCs w:val="28"/>
          <w:lang w:eastAsia="en-US"/>
        </w:rPr>
      </w:pPr>
      <w:r w:rsidRPr="00B14206">
        <w:rPr>
          <w:rFonts w:ascii="Times New Roman" w:eastAsia="Times New Roman" w:hAnsi="Times New Roman"/>
          <w:spacing w:val="-2"/>
          <w:sz w:val="28"/>
          <w:szCs w:val="28"/>
          <w:lang w:eastAsia="en-US"/>
        </w:rPr>
        <w:t>Согласно инструкции по применению дезинфицирующего препарата роксацин (Утв. управлением Федеральной службы по ветеринарному и ф</w:t>
      </w:r>
      <w:r w:rsidRPr="00B14206">
        <w:rPr>
          <w:rFonts w:ascii="Times New Roman" w:eastAsia="Times New Roman" w:hAnsi="Times New Roman"/>
          <w:spacing w:val="-2"/>
          <w:sz w:val="28"/>
          <w:szCs w:val="28"/>
          <w:lang w:eastAsia="en-US"/>
        </w:rPr>
        <w:t>и</w:t>
      </w:r>
      <w:r w:rsidRPr="00B14206">
        <w:rPr>
          <w:rFonts w:ascii="Times New Roman" w:eastAsia="Times New Roman" w:hAnsi="Times New Roman"/>
          <w:spacing w:val="-2"/>
          <w:sz w:val="28"/>
          <w:szCs w:val="28"/>
          <w:lang w:eastAsia="en-US"/>
        </w:rPr>
        <w:t>тосанитарному надзору по Краснодарскому краю и республике Адыгея, 2010) он обладает широким спектром дезинфицирующей активности в о</w:t>
      </w:r>
      <w:r w:rsidRPr="00B14206">
        <w:rPr>
          <w:rFonts w:ascii="Times New Roman" w:eastAsia="Times New Roman" w:hAnsi="Times New Roman"/>
          <w:spacing w:val="-2"/>
          <w:sz w:val="28"/>
          <w:szCs w:val="28"/>
          <w:lang w:eastAsia="en-US"/>
        </w:rPr>
        <w:t>т</w:t>
      </w:r>
      <w:r w:rsidRPr="00B14206">
        <w:rPr>
          <w:rFonts w:ascii="Times New Roman" w:eastAsia="Times New Roman" w:hAnsi="Times New Roman"/>
          <w:spacing w:val="-2"/>
          <w:sz w:val="28"/>
          <w:szCs w:val="28"/>
          <w:lang w:eastAsia="en-US"/>
        </w:rPr>
        <w:t>ношении многих грамположительных и грамотрицательных бактерий, включая микобактерии туберкулеза, вирусов, грибов и рекомендован для профилактической и вынужденной дезинфекции животноводческих пом</w:t>
      </w:r>
      <w:r w:rsidRPr="00B14206">
        <w:rPr>
          <w:rFonts w:ascii="Times New Roman" w:eastAsia="Times New Roman" w:hAnsi="Times New Roman"/>
          <w:spacing w:val="-2"/>
          <w:sz w:val="28"/>
          <w:szCs w:val="28"/>
          <w:lang w:eastAsia="en-US"/>
        </w:rPr>
        <w:t>е</w:t>
      </w:r>
      <w:r w:rsidRPr="00B14206">
        <w:rPr>
          <w:rFonts w:ascii="Times New Roman" w:eastAsia="Times New Roman" w:hAnsi="Times New Roman"/>
          <w:spacing w:val="-2"/>
          <w:sz w:val="28"/>
          <w:szCs w:val="28"/>
          <w:lang w:eastAsia="en-US"/>
        </w:rPr>
        <w:t xml:space="preserve">щений.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b/>
          <w:sz w:val="28"/>
          <w:szCs w:val="28"/>
          <w:lang w:eastAsia="en-US"/>
        </w:rPr>
        <w:t>Материалы и методы исследования.</w:t>
      </w:r>
      <w:r w:rsidRPr="00B14206">
        <w:rPr>
          <w:rFonts w:ascii="Times New Roman" w:eastAsia="Times New Roman" w:hAnsi="Times New Roman"/>
          <w:sz w:val="28"/>
          <w:szCs w:val="28"/>
          <w:lang w:eastAsia="en-US"/>
        </w:rPr>
        <w:t xml:space="preserve"> Согласно Правилам пров</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дения дезинфекции и дезинвазии объектов государственного ветеринарн</w:t>
      </w:r>
      <w:r w:rsidRPr="00B14206">
        <w:rPr>
          <w:rFonts w:ascii="Times New Roman" w:eastAsia="Times New Roman" w:hAnsi="Times New Roman"/>
          <w:sz w:val="28"/>
          <w:szCs w:val="28"/>
          <w:lang w:eastAsia="en-US"/>
        </w:rPr>
        <w:t>о</w:t>
      </w:r>
      <w:r w:rsidRPr="00B14206">
        <w:rPr>
          <w:rFonts w:ascii="Times New Roman" w:eastAsia="Times New Roman" w:hAnsi="Times New Roman"/>
          <w:sz w:val="28"/>
          <w:szCs w:val="28"/>
          <w:lang w:eastAsia="en-US"/>
        </w:rPr>
        <w:t>го надзора (Утв. Мин. с.-х. РФ от 15 июля 2002 г.) профилактическую д</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 xml:space="preserve">зинфекцию родильных отделений, телятников, профилакториев и других животноводческих помещений следует обеззараживать каждый раз после освобождения и перед постановкой в них других животных.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Бактериальную контаминацию воздуха профилактория определяли с помощью метода седиментации (метод Коха), который заключается в оседании микрофлоры (находящейся в воздухе), под действием силы тяж</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сти, на поверхность питательной среды.</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Для определения общего количества бактерий в 1 м</w:t>
      </w:r>
      <w:r w:rsidRPr="00B14206">
        <w:rPr>
          <w:rFonts w:ascii="Times New Roman" w:eastAsia="Times New Roman" w:hAnsi="Times New Roman"/>
          <w:sz w:val="28"/>
          <w:szCs w:val="28"/>
          <w:vertAlign w:val="superscript"/>
          <w:lang w:eastAsia="en-US"/>
        </w:rPr>
        <w:t>3</w:t>
      </w:r>
      <w:r w:rsidRPr="00B14206">
        <w:rPr>
          <w:rFonts w:ascii="Times New Roman" w:eastAsia="Times New Roman" w:hAnsi="Times New Roman"/>
          <w:sz w:val="28"/>
          <w:szCs w:val="28"/>
          <w:lang w:eastAsia="en-US"/>
        </w:rPr>
        <w:t xml:space="preserve"> воздуха посев осуществляли на открытые стерильные чашки Петри с мясопептонным агаром (МПА), а для определения плесневых и дрожжевых грибов на ча</w:t>
      </w:r>
      <w:r w:rsidRPr="00B14206">
        <w:rPr>
          <w:rFonts w:ascii="Times New Roman" w:eastAsia="Times New Roman" w:hAnsi="Times New Roman"/>
          <w:sz w:val="28"/>
          <w:szCs w:val="28"/>
          <w:lang w:eastAsia="en-US"/>
        </w:rPr>
        <w:t>ш</w:t>
      </w:r>
      <w:r w:rsidRPr="00B14206">
        <w:rPr>
          <w:rFonts w:ascii="Times New Roman" w:eastAsia="Times New Roman" w:hAnsi="Times New Roman"/>
          <w:sz w:val="28"/>
          <w:szCs w:val="28"/>
          <w:lang w:eastAsia="en-US"/>
        </w:rPr>
        <w:t>ки Петри с агаром Сабуро. Чашки расставляли в двух точках по горизонт</w:t>
      </w:r>
      <w:r w:rsidRPr="00B14206">
        <w:rPr>
          <w:rFonts w:ascii="Times New Roman" w:eastAsia="Times New Roman" w:hAnsi="Times New Roman"/>
          <w:sz w:val="28"/>
          <w:szCs w:val="28"/>
          <w:lang w:eastAsia="en-US"/>
        </w:rPr>
        <w:t>а</w:t>
      </w:r>
      <w:r w:rsidRPr="00B14206">
        <w:rPr>
          <w:rFonts w:ascii="Times New Roman" w:eastAsia="Times New Roman" w:hAnsi="Times New Roman"/>
          <w:sz w:val="28"/>
          <w:szCs w:val="28"/>
          <w:lang w:eastAsia="en-US"/>
        </w:rPr>
        <w:t>ли на расстоянии не более 5 м одна от другой на разную высоту. Продо</w:t>
      </w:r>
      <w:r w:rsidRPr="00B14206">
        <w:rPr>
          <w:rFonts w:ascii="Times New Roman" w:eastAsia="Times New Roman" w:hAnsi="Times New Roman"/>
          <w:sz w:val="28"/>
          <w:szCs w:val="28"/>
          <w:lang w:eastAsia="en-US"/>
        </w:rPr>
        <w:t>л</w:t>
      </w:r>
      <w:r w:rsidRPr="00B14206">
        <w:rPr>
          <w:rFonts w:ascii="Times New Roman" w:eastAsia="Times New Roman" w:hAnsi="Times New Roman"/>
          <w:sz w:val="28"/>
          <w:szCs w:val="28"/>
          <w:lang w:eastAsia="en-US"/>
        </w:rPr>
        <w:t>жительность экспозиции составляла 10 минут, далее чашки Петри закр</w:t>
      </w:r>
      <w:r w:rsidRPr="00B14206">
        <w:rPr>
          <w:rFonts w:ascii="Times New Roman" w:eastAsia="Times New Roman" w:hAnsi="Times New Roman"/>
          <w:sz w:val="28"/>
          <w:szCs w:val="28"/>
          <w:lang w:eastAsia="en-US"/>
        </w:rPr>
        <w:t>ы</w:t>
      </w:r>
      <w:r w:rsidRPr="00B14206">
        <w:rPr>
          <w:rFonts w:ascii="Times New Roman" w:eastAsia="Times New Roman" w:hAnsi="Times New Roman"/>
          <w:sz w:val="28"/>
          <w:szCs w:val="28"/>
          <w:lang w:eastAsia="en-US"/>
        </w:rPr>
        <w:t xml:space="preserve">вали, переворачивали вверх дном и помещали в термостат.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Чашки с МПА инкубировали в течение 48 часов при температуре 37°С, а со средой Сабуро – 48 часов при температуре 25°С. Подсчет кол</w:t>
      </w:r>
      <w:r w:rsidRPr="00B14206">
        <w:rPr>
          <w:rFonts w:ascii="Times New Roman" w:eastAsia="Times New Roman" w:hAnsi="Times New Roman"/>
          <w:sz w:val="28"/>
          <w:szCs w:val="28"/>
          <w:lang w:eastAsia="en-US"/>
        </w:rPr>
        <w:t>о</w:t>
      </w:r>
      <w:r w:rsidRPr="00B14206">
        <w:rPr>
          <w:rFonts w:ascii="Times New Roman" w:eastAsia="Times New Roman" w:hAnsi="Times New Roman"/>
          <w:sz w:val="28"/>
          <w:szCs w:val="28"/>
          <w:lang w:eastAsia="en-US"/>
        </w:rPr>
        <w:t>ний производили визуально. Количество колоний грибов и бактерий по</w:t>
      </w:r>
      <w:r w:rsidRPr="00B14206">
        <w:rPr>
          <w:rFonts w:ascii="Times New Roman" w:eastAsia="Times New Roman" w:hAnsi="Times New Roman"/>
          <w:sz w:val="28"/>
          <w:szCs w:val="28"/>
          <w:lang w:eastAsia="en-US"/>
        </w:rPr>
        <w:t>д</w:t>
      </w:r>
      <w:r w:rsidRPr="00B14206">
        <w:rPr>
          <w:rFonts w:ascii="Times New Roman" w:eastAsia="Times New Roman" w:hAnsi="Times New Roman"/>
          <w:sz w:val="28"/>
          <w:szCs w:val="28"/>
          <w:lang w:eastAsia="en-US"/>
        </w:rPr>
        <w:t>считывали отдельно.</w:t>
      </w:r>
    </w:p>
    <w:p w:rsidR="00FA0393"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Для определения общего содержания бактерий и грибов в 1 м</w:t>
      </w:r>
      <w:r w:rsidRPr="00B14206">
        <w:rPr>
          <w:rFonts w:ascii="Times New Roman" w:eastAsia="Times New Roman" w:hAnsi="Times New Roman"/>
          <w:sz w:val="28"/>
          <w:szCs w:val="28"/>
          <w:vertAlign w:val="superscript"/>
          <w:lang w:eastAsia="en-US"/>
        </w:rPr>
        <w:t>3</w:t>
      </w:r>
      <w:r w:rsidRPr="00B14206">
        <w:rPr>
          <w:rFonts w:ascii="Times New Roman" w:eastAsia="Times New Roman" w:hAnsi="Times New Roman"/>
          <w:sz w:val="28"/>
          <w:szCs w:val="28"/>
          <w:lang w:eastAsia="en-US"/>
        </w:rPr>
        <w:t xml:space="preserve"> во</w:t>
      </w:r>
      <w:r w:rsidRPr="00B14206">
        <w:rPr>
          <w:rFonts w:ascii="Times New Roman" w:eastAsia="Times New Roman" w:hAnsi="Times New Roman"/>
          <w:sz w:val="28"/>
          <w:szCs w:val="28"/>
          <w:lang w:eastAsia="en-US"/>
        </w:rPr>
        <w:t>з</w:t>
      </w:r>
      <w:r w:rsidRPr="00B14206">
        <w:rPr>
          <w:rFonts w:ascii="Times New Roman" w:eastAsia="Times New Roman" w:hAnsi="Times New Roman"/>
          <w:sz w:val="28"/>
          <w:szCs w:val="28"/>
          <w:lang w:eastAsia="en-US"/>
        </w:rPr>
        <w:t>духа производили расчет общего микробного числа (ОМЧ) согласно фо</w:t>
      </w:r>
      <w:r w:rsidRPr="00B14206">
        <w:rPr>
          <w:rFonts w:ascii="Times New Roman" w:eastAsia="Times New Roman" w:hAnsi="Times New Roman"/>
          <w:sz w:val="28"/>
          <w:szCs w:val="28"/>
          <w:lang w:eastAsia="en-US"/>
        </w:rPr>
        <w:t>р</w:t>
      </w:r>
      <w:r w:rsidRPr="00B14206">
        <w:rPr>
          <w:rFonts w:ascii="Times New Roman" w:eastAsia="Times New Roman" w:hAnsi="Times New Roman"/>
          <w:sz w:val="28"/>
          <w:szCs w:val="28"/>
          <w:lang w:eastAsia="en-US"/>
        </w:rPr>
        <w:t>муле, предложенной В.Л. Омелянским:</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p>
    <w:p w:rsidR="00FA0393" w:rsidRPr="00F61765" w:rsidRDefault="00FA0393" w:rsidP="00FF74AD">
      <w:pPr>
        <w:jc w:val="center"/>
        <w:rPr>
          <w:sz w:val="32"/>
        </w:rPr>
      </w:pPr>
      <w:r w:rsidRPr="00341D76">
        <w:rPr>
          <w:sz w:val="28"/>
        </w:rPr>
        <w:fldChar w:fldCharType="begin"/>
      </w:r>
      <w:r w:rsidRPr="00341D76">
        <w:rPr>
          <w:sz w:val="28"/>
        </w:rPr>
        <w:instrText xml:space="preserve"> QUOTE </w:instrText>
      </w:r>
      <w:r w:rsidRPr="00341D7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8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hyphenationZone w:val=&quot;357&quot;/&gt;&lt;w:punctuationKerning/&gt;&lt;w:characterSpacingControl w:val=&quot;DontCompress&quot;/&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F74AD&quot;/&gt;&lt;wsp:rsid wsp:val=&quot;002969C2&quot;/&gt;&lt;wsp:rsid wsp:val=&quot;003922D0&quot;/&gt;&lt;wsp:rsid wsp:val=&quot;00466993&quot;/&gt;&lt;wsp:rsid wsp:val=&quot;004B165C&quot;/&gt;&lt;wsp:rsid wsp:val=&quot;00617FD7&quot;/&gt;&lt;wsp:rsid wsp:val=&quot;00955557&quot;/&gt;&lt;wsp:rsid wsp:val=&quot;00B14B37&quot;/&gt;&lt;wsp:rsid wsp:val=&quot;00C70895&quot;/&gt;&lt;wsp:rsid wsp:val=&quot;00D5228F&quot;/&gt;&lt;wsp:rsid wsp:val=&quot;00DE6137&quot;/&gt;&lt;wsp:rsid wsp:val=&quot;00E40B65&quot;/&gt;&lt;wsp:rsid wsp:val=&quot;00FF74AD&quot;/&gt;&lt;/wsp:rsids&gt;&lt;/w:docPr&gt;&lt;w:body&gt;&lt;w:p wsp:rsidR=&quot;00000000&quot; wsp:rsidRDefault=&quot;00955557&quot;&gt;&lt;m:oMathPara&gt;&lt;m:oMath&gt;&lt;m:r&gt;&lt;w:rPr&gt;&lt;w:rFonts w:ascii=&quot;Cambria Math&quot; w:h-ansi=&quot;Cambria Math&quot;/&gt;&lt;wx:font wx:val=&quot;Cambria Math&quot;/&gt;&lt;w:i/&gt;&lt;w:sz w:val=&quot;32&quot;/&gt;&lt;/w:rPr&gt;&lt;m:t&gt;x=&lt;/m:t&gt;&lt;/m:r&gt;&lt;m:f&gt;&lt;m:fPr&gt;&lt;m:ctrlPr&gt;&lt;w:rPr&gt;&lt;w:rFonts w:ascii=&quot;Cambria Math&quot; w:h-ansi=&quot;Cambria Math&quot;/&gt;&lt;wx:font wx:val=&quot;Cambria Math&quot;/&gt;&lt;w:i/&gt;&lt;w:sz w:val=&quot;32&quot;/&gt;&lt;/w:rPr&gt;&lt;/m:ctrlPr&gt;&lt;/m:fPr&gt;&lt;m:num&gt;&lt;m:r&gt;&lt;w:rPr&gt;&lt;w:rFonts w:ascii=&quot;Cambria Math&quot; w:h-ansi=&quot;Cambria Math&quot;/&gt;&lt;wx:font wx:val=&quot;Cambria Math&quot;/&gt;&lt;w:i/&gt;&lt;w:sz w:val=&quot;32&quot;/&gt;&lt;/w:rPr&gt;&lt;m:t&gt;a*100*5&lt;/m:t&gt;&lt;/m:r&gt;&lt;/m:num&gt;&lt;m:den&gt;&lt;m:r&gt;&lt;w:rPr&gt;&lt;w:rFonts w:ascii=&quot;Cambria Math&quot; w:h-ansi=&quot;Cambria Math&quot;/&gt;&lt;wx:font wx:val=&quot;Cambria Math&quot;/&gt;&lt;w:i/&gt;&lt;w:sz w:val=&quot;32&quot;/&gt;&lt;/w:rPr&gt;&lt;m:t&gt;S*T&lt;/m:t&gt;&lt;/m:r&gt;&lt;/m:den&gt;&lt;/m:f&gt;&lt;m:r&gt;&lt;w:rPr&gt;&lt;w:rFonts w:ascii=&quot;Cambria Math&quot; w:h-ansi=&quot;Cambria Math&quot;/&gt;&lt;wx:font wx:val=&quot;Cambria Math&quot;/&gt;&lt;w:i/&gt;&lt;w:sz w:val=&quot;32&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41D76">
        <w:rPr>
          <w:sz w:val="28"/>
        </w:rPr>
        <w:instrText xml:space="preserve"> </w:instrText>
      </w:r>
      <w:r w:rsidRPr="00341D76">
        <w:rPr>
          <w:sz w:val="28"/>
        </w:rPr>
        <w:fldChar w:fldCharType="separate"/>
      </w:r>
      <w:r w:rsidRPr="00341D76">
        <w:pict>
          <v:shape id="_x0000_i1026" type="#_x0000_t75" style="width:130.8pt;height: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autoHyphenation/&gt;&lt;w:hyphenationZone w:val=&quot;357&quot;/&gt;&lt;w:punctuationKerning/&gt;&lt;w:characterSpacingControl w:val=&quot;DontCompress&quot;/&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F74AD&quot;/&gt;&lt;wsp:rsid wsp:val=&quot;002969C2&quot;/&gt;&lt;wsp:rsid wsp:val=&quot;003922D0&quot;/&gt;&lt;wsp:rsid wsp:val=&quot;00466993&quot;/&gt;&lt;wsp:rsid wsp:val=&quot;004B165C&quot;/&gt;&lt;wsp:rsid wsp:val=&quot;00617FD7&quot;/&gt;&lt;wsp:rsid wsp:val=&quot;00955557&quot;/&gt;&lt;wsp:rsid wsp:val=&quot;00B14B37&quot;/&gt;&lt;wsp:rsid wsp:val=&quot;00C70895&quot;/&gt;&lt;wsp:rsid wsp:val=&quot;00D5228F&quot;/&gt;&lt;wsp:rsid wsp:val=&quot;00DE6137&quot;/&gt;&lt;wsp:rsid wsp:val=&quot;00E40B65&quot;/&gt;&lt;wsp:rsid wsp:val=&quot;00FF74AD&quot;/&gt;&lt;/wsp:rsids&gt;&lt;/w:docPr&gt;&lt;w:body&gt;&lt;w:p wsp:rsidR=&quot;00000000&quot; wsp:rsidRDefault=&quot;00955557&quot;&gt;&lt;m:oMathPara&gt;&lt;m:oMath&gt;&lt;m:r&gt;&lt;w:rPr&gt;&lt;w:rFonts w:ascii=&quot;Cambria Math&quot; w:h-ansi=&quot;Cambria Math&quot;/&gt;&lt;wx:font wx:val=&quot;Cambria Math&quot;/&gt;&lt;w:i/&gt;&lt;w:sz w:val=&quot;32&quot;/&gt;&lt;/w:rPr&gt;&lt;m:t&gt;x=&lt;/m:t&gt;&lt;/m:r&gt;&lt;m:f&gt;&lt;m:fPr&gt;&lt;m:ctrlPr&gt;&lt;w:rPr&gt;&lt;w:rFonts w:ascii=&quot;Cambria Math&quot; w:h-ansi=&quot;Cambria Math&quot;/&gt;&lt;wx:font wx:val=&quot;Cambria Math&quot;/&gt;&lt;w:i/&gt;&lt;w:sz w:val=&quot;32&quot;/&gt;&lt;/w:rPr&gt;&lt;/m:ctrlPr&gt;&lt;/m:fPr&gt;&lt;m:num&gt;&lt;m:r&gt;&lt;w:rPr&gt;&lt;w:rFonts w:ascii=&quot;Cambria Math&quot; w:h-ansi=&quot;Cambria Math&quot;/&gt;&lt;wx:font wx:val=&quot;Cambria Math&quot;/&gt;&lt;w:i/&gt;&lt;w:sz w:val=&quot;32&quot;/&gt;&lt;/w:rPr&gt;&lt;m:t&gt;a*100*5&lt;/m:t&gt;&lt;/m:r&gt;&lt;/m:num&gt;&lt;m:den&gt;&lt;m:r&gt;&lt;w:rPr&gt;&lt;w:rFonts w:ascii=&quot;Cambria Math&quot; w:h-ansi=&quot;Cambria Math&quot;/&gt;&lt;wx:font wx:val=&quot;Cambria Math&quot;/&gt;&lt;w:i/&gt;&lt;w:sz w:val=&quot;32&quot;/&gt;&lt;/w:rPr&gt;&lt;m:t&gt;S*T&lt;/m:t&gt;&lt;/m:r&gt;&lt;/m:den&gt;&lt;/m:f&gt;&lt;m:r&gt;&lt;w:rPr&gt;&lt;w:rFonts w:ascii=&quot;Cambria Math&quot; w:h-ansi=&quot;Cambria Math&quot;/&gt;&lt;wx:font wx:val=&quot;Cambria Math&quot;/&gt;&lt;w:i/&gt;&lt;w:sz w:val=&quot;32&quot;/&gt;&lt;/w:rPr&gt;&lt;m:t&gt;*1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41D76">
        <w:rPr>
          <w:sz w:val="28"/>
        </w:rPr>
        <w:fldChar w:fldCharType="end"/>
      </w:r>
      <w:r w:rsidRPr="00F61765">
        <w:rPr>
          <w:sz w:val="28"/>
        </w:rPr>
        <w:t>, где</w:t>
      </w:r>
    </w:p>
    <w:p w:rsidR="00FA0393" w:rsidRPr="00B14206" w:rsidRDefault="00FA0393" w:rsidP="00FF74AD">
      <w:pPr>
        <w:spacing w:line="360" w:lineRule="auto"/>
        <w:ind w:firstLine="851"/>
        <w:jc w:val="center"/>
        <w:rPr>
          <w:rFonts w:ascii="Times New Roman" w:hAnsi="Times New Roman"/>
          <w:sz w:val="28"/>
          <w:szCs w:val="28"/>
          <w:lang w:eastAsia="en-US"/>
        </w:rPr>
      </w:pP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а – число выросших в чашках колоний (среднее из двух);</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val="en-US" w:eastAsia="en-US"/>
        </w:rPr>
        <w:t>S</w:t>
      </w:r>
      <w:r w:rsidRPr="00B14206">
        <w:rPr>
          <w:rFonts w:ascii="Times New Roman" w:hAnsi="Times New Roman"/>
          <w:sz w:val="28"/>
          <w:szCs w:val="28"/>
          <w:lang w:eastAsia="en-US"/>
        </w:rPr>
        <w:t xml:space="preserve"> – площадь чашки Петри, см</w:t>
      </w:r>
      <w:r w:rsidRPr="00B14206">
        <w:rPr>
          <w:rFonts w:ascii="Times New Roman" w:hAnsi="Times New Roman"/>
          <w:sz w:val="28"/>
          <w:szCs w:val="28"/>
          <w:vertAlign w:val="superscript"/>
          <w:lang w:eastAsia="en-US"/>
        </w:rPr>
        <w:t>2</w:t>
      </w:r>
      <w:r w:rsidRPr="00B14206">
        <w:rPr>
          <w:rFonts w:ascii="Times New Roman" w:hAnsi="Times New Roman"/>
          <w:sz w:val="28"/>
          <w:szCs w:val="28"/>
          <w:lang w:eastAsia="en-US"/>
        </w:rPr>
        <w:t>;</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Т – время экспозиции, мин;</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100 – перерасчет площади чашки Петри на 100 см</w:t>
      </w:r>
      <w:r w:rsidRPr="00B14206">
        <w:rPr>
          <w:rFonts w:ascii="Times New Roman" w:hAnsi="Times New Roman"/>
          <w:sz w:val="28"/>
          <w:szCs w:val="28"/>
          <w:vertAlign w:val="superscript"/>
          <w:lang w:eastAsia="en-US"/>
        </w:rPr>
        <w:t>2</w:t>
      </w:r>
      <w:r w:rsidRPr="00B14206">
        <w:rPr>
          <w:rFonts w:ascii="Times New Roman" w:hAnsi="Times New Roman"/>
          <w:sz w:val="28"/>
          <w:szCs w:val="28"/>
          <w:lang w:eastAsia="en-US"/>
        </w:rPr>
        <w:t>;</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5 – время экспозиции по Омелянскому, мин;</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100 – перерасчет на 1 м</w:t>
      </w:r>
      <w:r w:rsidRPr="00B14206">
        <w:rPr>
          <w:rFonts w:ascii="Times New Roman" w:hAnsi="Times New Roman"/>
          <w:sz w:val="28"/>
          <w:szCs w:val="28"/>
          <w:vertAlign w:val="superscript"/>
          <w:lang w:eastAsia="en-US"/>
        </w:rPr>
        <w:t>3</w:t>
      </w:r>
      <w:r w:rsidRPr="00B14206">
        <w:rPr>
          <w:rFonts w:ascii="Times New Roman" w:hAnsi="Times New Roman"/>
          <w:sz w:val="28"/>
          <w:szCs w:val="28"/>
          <w:lang w:eastAsia="en-US"/>
        </w:rPr>
        <w:t xml:space="preserve"> воздуха. </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Бактериальную обсемененность воздуха оценивали до проведения дезинфекции. Учет качества аэрозольной дезинфекции также проводили путем седиментации микрофлоры на чашки Петри через 30, 60 и 120 минут экспозиции.</w:t>
      </w:r>
    </w:p>
    <w:p w:rsidR="00FA0393" w:rsidRPr="00B14206" w:rsidRDefault="00FA0393" w:rsidP="00FF74AD">
      <w:pPr>
        <w:spacing w:line="360" w:lineRule="auto"/>
        <w:ind w:firstLine="851"/>
        <w:jc w:val="both"/>
        <w:rPr>
          <w:rFonts w:ascii="Times New Roman" w:hAnsi="Times New Roman"/>
          <w:sz w:val="28"/>
          <w:szCs w:val="28"/>
          <w:lang w:eastAsia="en-US"/>
        </w:rPr>
      </w:pPr>
      <w:r w:rsidRPr="00B14206">
        <w:rPr>
          <w:rFonts w:ascii="Times New Roman" w:hAnsi="Times New Roman"/>
          <w:sz w:val="28"/>
          <w:szCs w:val="28"/>
          <w:lang w:eastAsia="en-US"/>
        </w:rPr>
        <w:t>Профилактическую аэрозольную дезинфекцию воздуха осущест</w:t>
      </w:r>
      <w:r w:rsidRPr="00B14206">
        <w:rPr>
          <w:rFonts w:ascii="Times New Roman" w:hAnsi="Times New Roman"/>
          <w:sz w:val="28"/>
          <w:szCs w:val="28"/>
          <w:lang w:eastAsia="en-US"/>
        </w:rPr>
        <w:t>в</w:t>
      </w:r>
      <w:r w:rsidRPr="00B14206">
        <w:rPr>
          <w:rFonts w:ascii="Times New Roman" w:hAnsi="Times New Roman"/>
          <w:sz w:val="28"/>
          <w:szCs w:val="28"/>
          <w:lang w:eastAsia="en-US"/>
        </w:rPr>
        <w:t>ляли в отсутствии животных в закрытом помещении согласно Правилам проведения дезинфекции и дезинвазии объектов государственного ветер</w:t>
      </w:r>
      <w:r w:rsidRPr="00B14206">
        <w:rPr>
          <w:rFonts w:ascii="Times New Roman" w:hAnsi="Times New Roman"/>
          <w:sz w:val="28"/>
          <w:szCs w:val="28"/>
          <w:lang w:eastAsia="en-US"/>
        </w:rPr>
        <w:t>и</w:t>
      </w:r>
      <w:r w:rsidRPr="00B14206">
        <w:rPr>
          <w:rFonts w:ascii="Times New Roman" w:hAnsi="Times New Roman"/>
          <w:sz w:val="28"/>
          <w:szCs w:val="28"/>
          <w:lang w:eastAsia="en-US"/>
        </w:rPr>
        <w:t xml:space="preserve">нарного надзора (Утв. Мин. с/х РФ от 15 июля 2002 г.). </w:t>
      </w:r>
    </w:p>
    <w:p w:rsidR="00FA0393" w:rsidRPr="00B14206" w:rsidRDefault="00FA0393" w:rsidP="00FF74AD">
      <w:pPr>
        <w:spacing w:line="360" w:lineRule="auto"/>
        <w:ind w:firstLine="851"/>
        <w:jc w:val="both"/>
        <w:rPr>
          <w:rFonts w:ascii="Times New Roman" w:hAnsi="Times New Roman"/>
          <w:b/>
          <w:sz w:val="28"/>
          <w:szCs w:val="28"/>
          <w:lang w:eastAsia="en-US"/>
        </w:rPr>
      </w:pPr>
      <w:r w:rsidRPr="00B14206">
        <w:rPr>
          <w:rFonts w:ascii="Times New Roman" w:hAnsi="Times New Roman"/>
          <w:b/>
          <w:sz w:val="28"/>
          <w:szCs w:val="28"/>
          <w:lang w:eastAsia="en-US"/>
        </w:rPr>
        <w:t>Техника проведения аэрозольной дезинфекции.</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Перед началом аэрозольной дезинфекции помещение профилакт</w:t>
      </w:r>
      <w:r w:rsidRPr="00B14206">
        <w:rPr>
          <w:rFonts w:ascii="Times New Roman" w:eastAsia="Times New Roman" w:hAnsi="Times New Roman"/>
          <w:sz w:val="28"/>
          <w:szCs w:val="28"/>
          <w:lang w:eastAsia="en-US"/>
        </w:rPr>
        <w:t>о</w:t>
      </w:r>
      <w:r w:rsidRPr="00B14206">
        <w:rPr>
          <w:rFonts w:ascii="Times New Roman" w:eastAsia="Times New Roman" w:hAnsi="Times New Roman"/>
          <w:sz w:val="28"/>
          <w:szCs w:val="28"/>
          <w:lang w:eastAsia="en-US"/>
        </w:rPr>
        <w:t>рия и оборудование орошали водой и производили тщательную механич</w:t>
      </w:r>
      <w:r w:rsidRPr="00B14206">
        <w:rPr>
          <w:rFonts w:ascii="Times New Roman" w:eastAsia="Times New Roman" w:hAnsi="Times New Roman"/>
          <w:sz w:val="28"/>
          <w:szCs w:val="28"/>
          <w:lang w:eastAsia="en-US"/>
        </w:rPr>
        <w:t>е</w:t>
      </w:r>
      <w:r w:rsidRPr="00B14206">
        <w:rPr>
          <w:rFonts w:ascii="Times New Roman" w:eastAsia="Times New Roman" w:hAnsi="Times New Roman"/>
          <w:sz w:val="28"/>
          <w:szCs w:val="28"/>
          <w:lang w:eastAsia="en-US"/>
        </w:rPr>
        <w:t xml:space="preserve">скую очистку.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Температура воздуха в профилактории была в пределах 12°С, а о</w:t>
      </w:r>
      <w:r w:rsidRPr="00B14206">
        <w:rPr>
          <w:rFonts w:ascii="Times New Roman" w:eastAsia="Times New Roman" w:hAnsi="Times New Roman"/>
          <w:sz w:val="28"/>
          <w:szCs w:val="28"/>
          <w:lang w:eastAsia="en-US"/>
        </w:rPr>
        <w:t>т</w:t>
      </w:r>
      <w:r w:rsidRPr="00B14206">
        <w:rPr>
          <w:rFonts w:ascii="Times New Roman" w:eastAsia="Times New Roman" w:hAnsi="Times New Roman"/>
          <w:sz w:val="28"/>
          <w:szCs w:val="28"/>
          <w:lang w:eastAsia="en-US"/>
        </w:rPr>
        <w:t>носительная влажность не менее 60 %.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Струйный аэрозольный генератор САГ-1, производительностью 50-80 мл/мин, с дисперсностью аэрозолей от 0,5 до 20 мкм (98 % от общего числа), устанавливали в центре профилактория на высоту 1,5 м от пола. Шланг от генератора посредством отверстия соединялся с компрессором, создающему давление от 2-4 кг/см</w:t>
      </w:r>
      <w:r w:rsidRPr="00B14206">
        <w:rPr>
          <w:rFonts w:ascii="Times New Roman" w:eastAsia="Times New Roman" w:hAnsi="Times New Roman"/>
          <w:sz w:val="28"/>
          <w:szCs w:val="28"/>
          <w:vertAlign w:val="superscript"/>
          <w:lang w:eastAsia="en-US"/>
        </w:rPr>
        <w:t>2</w:t>
      </w:r>
      <w:r w:rsidRPr="00B14206">
        <w:rPr>
          <w:rFonts w:ascii="Times New Roman" w:eastAsia="Times New Roman" w:hAnsi="Times New Roman"/>
          <w:sz w:val="28"/>
          <w:szCs w:val="28"/>
          <w:lang w:eastAsia="en-US"/>
        </w:rPr>
        <w:t xml:space="preserve"> и обеспечивающему расход воздуха до 100 л/минуту.</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Аэрозольный генератор заполняли препаратом роксацин. Количес</w:t>
      </w:r>
      <w:r w:rsidRPr="00B14206">
        <w:rPr>
          <w:rFonts w:ascii="Times New Roman" w:eastAsia="Times New Roman" w:hAnsi="Times New Roman"/>
          <w:sz w:val="28"/>
          <w:szCs w:val="28"/>
          <w:lang w:eastAsia="en-US"/>
        </w:rPr>
        <w:t>т</w:t>
      </w:r>
      <w:r w:rsidRPr="00B14206">
        <w:rPr>
          <w:rFonts w:ascii="Times New Roman" w:eastAsia="Times New Roman" w:hAnsi="Times New Roman"/>
          <w:sz w:val="28"/>
          <w:szCs w:val="28"/>
          <w:lang w:eastAsia="en-US"/>
        </w:rPr>
        <w:t>во САГ-1 для аэрозольной дезинфекции брали с расчетом один генератор на 50 м</w:t>
      </w:r>
      <w:r w:rsidRPr="00B14206">
        <w:rPr>
          <w:rFonts w:ascii="Times New Roman" w:eastAsia="Times New Roman" w:hAnsi="Times New Roman"/>
          <w:sz w:val="28"/>
          <w:szCs w:val="28"/>
          <w:vertAlign w:val="superscript"/>
          <w:lang w:eastAsia="en-US"/>
        </w:rPr>
        <w:t>3</w:t>
      </w:r>
      <w:r w:rsidRPr="00B14206">
        <w:rPr>
          <w:rFonts w:ascii="Times New Roman" w:eastAsia="Times New Roman" w:hAnsi="Times New Roman"/>
          <w:sz w:val="28"/>
          <w:szCs w:val="28"/>
          <w:lang w:eastAsia="en-US"/>
        </w:rPr>
        <w:t>.</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 xml:space="preserve">Далее закрывали плотно двери, окна, выходные отверстия навозных каналов, люки естественной и принудительной вентиляции, заклеивали бумагой сквозные щели, после чего включали компрессор.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Время распыления аэрозолей дезинфицирующего средства состав</w:t>
      </w:r>
      <w:r w:rsidRPr="00B14206">
        <w:rPr>
          <w:rFonts w:ascii="Times New Roman" w:eastAsia="Times New Roman" w:hAnsi="Times New Roman"/>
          <w:sz w:val="28"/>
          <w:szCs w:val="28"/>
          <w:lang w:eastAsia="en-US"/>
        </w:rPr>
        <w:t>и</w:t>
      </w:r>
      <w:r w:rsidRPr="00B14206">
        <w:rPr>
          <w:rFonts w:ascii="Times New Roman" w:eastAsia="Times New Roman" w:hAnsi="Times New Roman"/>
          <w:sz w:val="28"/>
          <w:szCs w:val="28"/>
          <w:lang w:eastAsia="en-US"/>
        </w:rPr>
        <w:t>ло 10-15 минут, длительность экспозиции 2 часа.</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По истечении времени экспозиции проводили инактивацию аэроз</w:t>
      </w:r>
      <w:r w:rsidRPr="00B14206">
        <w:rPr>
          <w:rFonts w:ascii="Times New Roman" w:eastAsia="Times New Roman" w:hAnsi="Times New Roman"/>
          <w:sz w:val="28"/>
          <w:szCs w:val="28"/>
          <w:lang w:eastAsia="en-US"/>
        </w:rPr>
        <w:t>о</w:t>
      </w:r>
      <w:r w:rsidRPr="00B14206">
        <w:rPr>
          <w:rFonts w:ascii="Times New Roman" w:eastAsia="Times New Roman" w:hAnsi="Times New Roman"/>
          <w:sz w:val="28"/>
          <w:szCs w:val="28"/>
          <w:lang w:eastAsia="en-US"/>
        </w:rPr>
        <w:t>лей 3 %-ным раствором перекиси водорода из расчета 2-4 мл/м</w:t>
      </w:r>
      <w:r w:rsidRPr="00B14206">
        <w:rPr>
          <w:rFonts w:ascii="Times New Roman" w:eastAsia="Times New Roman" w:hAnsi="Times New Roman"/>
          <w:sz w:val="28"/>
          <w:szCs w:val="28"/>
          <w:vertAlign w:val="superscript"/>
          <w:lang w:eastAsia="en-US"/>
        </w:rPr>
        <w:t>3</w:t>
      </w:r>
      <w:r w:rsidRPr="00B14206">
        <w:rPr>
          <w:rFonts w:ascii="Times New Roman" w:eastAsia="Times New Roman" w:hAnsi="Times New Roman"/>
          <w:sz w:val="28"/>
          <w:szCs w:val="28"/>
          <w:lang w:eastAsia="en-US"/>
        </w:rPr>
        <w:t xml:space="preserve"> воздуха камеры при экспозиции 10-15 минут.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После применения нейтрализаторов через 1-2 часа производили проветривание помещения, поилки и кормушки промывали водой.</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Эффективность аэрозольной дезинфекции с использованием преп</w:t>
      </w:r>
      <w:r w:rsidRPr="00B14206">
        <w:rPr>
          <w:rFonts w:ascii="Times New Roman" w:eastAsia="Times New Roman" w:hAnsi="Times New Roman"/>
          <w:sz w:val="28"/>
          <w:szCs w:val="28"/>
          <w:lang w:eastAsia="en-US"/>
        </w:rPr>
        <w:t>а</w:t>
      </w:r>
      <w:r w:rsidRPr="00B14206">
        <w:rPr>
          <w:rFonts w:ascii="Times New Roman" w:eastAsia="Times New Roman" w:hAnsi="Times New Roman"/>
          <w:sz w:val="28"/>
          <w:szCs w:val="28"/>
          <w:lang w:eastAsia="en-US"/>
        </w:rPr>
        <w:t>рата роксацин оценивали по принципу снижения в воздухе контаминации бактерий и грибов после обработки через 30, 60 и 120 минут экспозиции.</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b/>
          <w:sz w:val="28"/>
          <w:szCs w:val="28"/>
          <w:lang w:eastAsia="en-US"/>
        </w:rPr>
        <w:t>Результаты исследований.</w:t>
      </w:r>
      <w:r>
        <w:rPr>
          <w:rFonts w:ascii="Times New Roman" w:eastAsia="Times New Roman" w:hAnsi="Times New Roman"/>
          <w:sz w:val="28"/>
          <w:szCs w:val="28"/>
          <w:lang w:eastAsia="en-US"/>
        </w:rPr>
        <w:t xml:space="preserve"> В таблице</w:t>
      </w:r>
      <w:r w:rsidRPr="00B14206">
        <w:rPr>
          <w:rFonts w:ascii="Times New Roman" w:eastAsia="Times New Roman" w:hAnsi="Times New Roman"/>
          <w:sz w:val="28"/>
          <w:szCs w:val="28"/>
          <w:lang w:eastAsia="en-US"/>
        </w:rPr>
        <w:t xml:space="preserve"> 1 представлены данные ба</w:t>
      </w:r>
      <w:r w:rsidRPr="00B14206">
        <w:rPr>
          <w:rFonts w:ascii="Times New Roman" w:eastAsia="Times New Roman" w:hAnsi="Times New Roman"/>
          <w:sz w:val="28"/>
          <w:szCs w:val="28"/>
          <w:lang w:eastAsia="en-US"/>
        </w:rPr>
        <w:t>к</w:t>
      </w:r>
      <w:r w:rsidRPr="00B14206">
        <w:rPr>
          <w:rFonts w:ascii="Times New Roman" w:eastAsia="Times New Roman" w:hAnsi="Times New Roman"/>
          <w:sz w:val="28"/>
          <w:szCs w:val="28"/>
          <w:lang w:eastAsia="en-US"/>
        </w:rPr>
        <w:t>териальной и грибковой обсемененности воздуха помещения профилакт</w:t>
      </w:r>
      <w:r w:rsidRPr="00B14206">
        <w:rPr>
          <w:rFonts w:ascii="Times New Roman" w:eastAsia="Times New Roman" w:hAnsi="Times New Roman"/>
          <w:sz w:val="28"/>
          <w:szCs w:val="28"/>
          <w:lang w:eastAsia="en-US"/>
        </w:rPr>
        <w:t>о</w:t>
      </w:r>
      <w:r w:rsidRPr="00B14206">
        <w:rPr>
          <w:rFonts w:ascii="Times New Roman" w:eastAsia="Times New Roman" w:hAnsi="Times New Roman"/>
          <w:sz w:val="28"/>
          <w:szCs w:val="28"/>
          <w:lang w:eastAsia="en-US"/>
        </w:rPr>
        <w:t xml:space="preserve">рия до и после аэрозольной обработки с применением препарата роксацин. </w:t>
      </w:r>
    </w:p>
    <w:p w:rsidR="00FA0393" w:rsidRDefault="00FA0393" w:rsidP="00FF74AD">
      <w:pPr>
        <w:spacing w:after="120"/>
        <w:rPr>
          <w:rFonts w:ascii="Times New Roman" w:eastAsia="Times New Roman" w:hAnsi="Times New Roman"/>
          <w:sz w:val="28"/>
          <w:szCs w:val="28"/>
          <w:lang w:eastAsia="en-US"/>
        </w:rPr>
      </w:pPr>
    </w:p>
    <w:p w:rsidR="00FA0393" w:rsidRDefault="00FA0393" w:rsidP="00FF74AD">
      <w:pPr>
        <w:spacing w:after="120"/>
        <w:rPr>
          <w:rFonts w:ascii="Times New Roman" w:eastAsia="Times New Roman" w:hAnsi="Times New Roman"/>
          <w:sz w:val="28"/>
          <w:szCs w:val="28"/>
          <w:lang w:eastAsia="en-US"/>
        </w:rPr>
      </w:pPr>
    </w:p>
    <w:p w:rsidR="00FA0393" w:rsidRDefault="00FA0393" w:rsidP="00FF74AD">
      <w:pPr>
        <w:spacing w:after="120"/>
        <w:jc w:val="center"/>
        <w:rPr>
          <w:rFonts w:ascii="Times New Roman" w:eastAsia="Times New Roman" w:hAnsi="Times New Roman"/>
          <w:sz w:val="28"/>
          <w:szCs w:val="28"/>
          <w:lang w:eastAsia="en-US"/>
        </w:rPr>
      </w:pPr>
    </w:p>
    <w:p w:rsidR="00FA0393" w:rsidRDefault="00FA0393" w:rsidP="00FF74AD">
      <w:pPr>
        <w:spacing w:after="120"/>
        <w:jc w:val="center"/>
        <w:rPr>
          <w:rFonts w:ascii="Times New Roman" w:eastAsia="Times New Roman" w:hAnsi="Times New Roman"/>
          <w:sz w:val="28"/>
          <w:szCs w:val="28"/>
          <w:lang w:eastAsia="en-US"/>
        </w:rPr>
      </w:pPr>
    </w:p>
    <w:p w:rsidR="00FA0393" w:rsidRDefault="00FA0393" w:rsidP="00B14B37">
      <w:pPr>
        <w:jc w:val="center"/>
        <w:rPr>
          <w:rFonts w:ascii="Times New Roman" w:eastAsia="Times New Roman" w:hAnsi="Times New Roman"/>
          <w:sz w:val="28"/>
          <w:szCs w:val="28"/>
          <w:lang w:eastAsia="en-US"/>
        </w:rPr>
      </w:pPr>
      <w:r w:rsidRPr="002E2D65">
        <w:rPr>
          <w:rFonts w:ascii="Times New Roman" w:eastAsia="Times New Roman" w:hAnsi="Times New Roman"/>
          <w:sz w:val="28"/>
          <w:szCs w:val="28"/>
          <w:lang w:eastAsia="en-US"/>
        </w:rPr>
        <w:t xml:space="preserve">ТАБЛИЦА 1 - УРОВЕНЬ БАКТЕРИАЛЬНОЙ И ГРИБКОВОЙ </w:t>
      </w:r>
    </w:p>
    <w:p w:rsidR="00FA0393" w:rsidRPr="00B14206" w:rsidRDefault="00FA0393" w:rsidP="00B14B37">
      <w:pPr>
        <w:spacing w:after="120"/>
        <w:jc w:val="center"/>
        <w:rPr>
          <w:rFonts w:ascii="Times New Roman" w:eastAsia="Times New Roman" w:hAnsi="Times New Roman"/>
          <w:sz w:val="28"/>
          <w:szCs w:val="28"/>
          <w:lang w:eastAsia="en-US"/>
        </w:rPr>
      </w:pPr>
      <w:r w:rsidRPr="002E2D65">
        <w:rPr>
          <w:rFonts w:ascii="Times New Roman" w:eastAsia="Times New Roman" w:hAnsi="Times New Roman"/>
          <w:sz w:val="28"/>
          <w:szCs w:val="28"/>
          <w:lang w:eastAsia="en-US"/>
        </w:rPr>
        <w:t>ЗАГРЯЗНЕННОСТИ ВОЗДУХА ПРОФИЛАКТО</w:t>
      </w:r>
      <w:r>
        <w:rPr>
          <w:rFonts w:ascii="Times New Roman" w:eastAsia="Times New Roman" w:hAnsi="Times New Roman"/>
          <w:sz w:val="28"/>
          <w:szCs w:val="28"/>
          <w:lang w:eastAsia="en-US"/>
        </w:rPr>
        <w:t xml:space="preserve">РИЯ </w:t>
      </w:r>
      <w:r w:rsidRPr="002E2D65">
        <w:rPr>
          <w:rFonts w:ascii="Times New Roman" w:eastAsia="Times New Roman" w:hAnsi="Times New Roman"/>
          <w:sz w:val="28"/>
          <w:szCs w:val="28"/>
          <w:lang w:eastAsia="en-US"/>
        </w:rPr>
        <w:t xml:space="preserve">ДО И ПОСЛЕ </w:t>
      </w:r>
      <w:r>
        <w:rPr>
          <w:rFonts w:ascii="Times New Roman" w:eastAsia="Times New Roman" w:hAnsi="Times New Roman"/>
          <w:sz w:val="28"/>
          <w:szCs w:val="28"/>
          <w:lang w:eastAsia="en-US"/>
        </w:rPr>
        <w:t xml:space="preserve">           </w:t>
      </w:r>
      <w:r w:rsidRPr="002E2D65">
        <w:rPr>
          <w:rFonts w:ascii="Times New Roman" w:eastAsia="Times New Roman" w:hAnsi="Times New Roman"/>
          <w:sz w:val="28"/>
          <w:szCs w:val="28"/>
          <w:lang w:eastAsia="en-US"/>
        </w:rPr>
        <w:t>АЭРОЗОЛЬНОЙ ОБРАБОТКИ ПРЕПАРАТОМ РОКСАЦИН</w:t>
      </w:r>
      <w:r w:rsidRPr="00B14206">
        <w:rPr>
          <w:rFonts w:ascii="Times New Roman" w:hAnsi="Times New Roman"/>
          <w:sz w:val="28"/>
          <w:szCs w:val="28"/>
          <w:lang w:eastAsia="en-US"/>
        </w:rPr>
        <w:t>(</w:t>
      </w:r>
      <w:r w:rsidRPr="00B14206">
        <w:rPr>
          <w:rFonts w:ascii="Times New Roman" w:hAnsi="Times New Roman"/>
          <w:sz w:val="28"/>
          <w:szCs w:val="28"/>
          <w:lang w:val="en-US" w:eastAsia="en-US"/>
        </w:rPr>
        <w:t>M</w:t>
      </w:r>
      <w:r w:rsidRPr="00B14206">
        <w:rPr>
          <w:rFonts w:ascii="Times New Roman" w:hAnsi="Times New Roman"/>
          <w:sz w:val="28"/>
          <w:szCs w:val="28"/>
          <w:lang w:eastAsia="en-US"/>
        </w:rPr>
        <w:t>±</w:t>
      </w:r>
      <w:r w:rsidRPr="00B14206">
        <w:rPr>
          <w:rFonts w:ascii="Times New Roman" w:hAnsi="Times New Roman"/>
          <w:sz w:val="28"/>
          <w:szCs w:val="28"/>
          <w:lang w:val="en-US" w:eastAsia="en-US"/>
        </w:rPr>
        <w:t>m</w:t>
      </w:r>
      <w:r w:rsidRPr="00B14206">
        <w:rPr>
          <w:rFonts w:ascii="Times New Roman" w:hAnsi="Times New Roman"/>
          <w:sz w:val="28"/>
          <w:szCs w:val="28"/>
          <w:lang w:eastAsia="en-US"/>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94"/>
        <w:gridCol w:w="1417"/>
        <w:gridCol w:w="1701"/>
        <w:gridCol w:w="1701"/>
        <w:gridCol w:w="1559"/>
      </w:tblGrid>
      <w:tr w:rsidR="00FA0393" w:rsidRPr="00470A5D" w:rsidTr="00BD681F">
        <w:tc>
          <w:tcPr>
            <w:tcW w:w="2694" w:type="dxa"/>
            <w:vMerge w:val="restart"/>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Уровень</w:t>
            </w:r>
          </w:p>
        </w:tc>
        <w:tc>
          <w:tcPr>
            <w:tcW w:w="6378" w:type="dxa"/>
            <w:gridSpan w:val="4"/>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Количество микроорганизмов, тыс/1м</w:t>
            </w:r>
            <w:r w:rsidRPr="002E2D65">
              <w:rPr>
                <w:rFonts w:ascii="Times New Roman" w:eastAsia="Times New Roman" w:hAnsi="Times New Roman"/>
                <w:sz w:val="28"/>
                <w:vertAlign w:val="superscript"/>
                <w:lang w:eastAsia="en-US"/>
              </w:rPr>
              <w:t>3</w:t>
            </w:r>
          </w:p>
        </w:tc>
      </w:tr>
      <w:tr w:rsidR="00FA0393" w:rsidRPr="00470A5D" w:rsidTr="00BD681F">
        <w:tc>
          <w:tcPr>
            <w:tcW w:w="2694" w:type="dxa"/>
            <w:vMerge/>
            <w:vAlign w:val="center"/>
          </w:tcPr>
          <w:p w:rsidR="00FA0393" w:rsidRPr="002E2D65" w:rsidRDefault="00FA0393" w:rsidP="00BD681F">
            <w:pPr>
              <w:jc w:val="center"/>
              <w:rPr>
                <w:rFonts w:ascii="Times New Roman" w:eastAsia="Times New Roman" w:hAnsi="Times New Roman"/>
                <w:sz w:val="28"/>
                <w:lang w:eastAsia="en-US"/>
              </w:rPr>
            </w:pPr>
          </w:p>
        </w:tc>
        <w:tc>
          <w:tcPr>
            <w:tcW w:w="1417" w:type="dxa"/>
            <w:vMerge w:val="restart"/>
            <w:vAlign w:val="center"/>
          </w:tcPr>
          <w:p w:rsidR="00FA0393" w:rsidRPr="002E2D65" w:rsidRDefault="00FA0393" w:rsidP="00BD681F">
            <w:pPr>
              <w:ind w:left="-108" w:right="-108"/>
              <w:jc w:val="center"/>
              <w:rPr>
                <w:rFonts w:ascii="Times New Roman" w:eastAsia="Times New Roman" w:hAnsi="Times New Roman"/>
                <w:sz w:val="28"/>
                <w:lang w:eastAsia="en-US"/>
              </w:rPr>
            </w:pPr>
            <w:r w:rsidRPr="002E2D65">
              <w:rPr>
                <w:rFonts w:ascii="Times New Roman" w:eastAsia="Times New Roman" w:hAnsi="Times New Roman"/>
                <w:sz w:val="28"/>
                <w:lang w:eastAsia="en-US"/>
              </w:rPr>
              <w:t>до</w:t>
            </w:r>
            <w:r w:rsidRPr="002E2D65">
              <w:rPr>
                <w:rFonts w:ascii="Times New Roman" w:eastAsia="Times New Roman" w:hAnsi="Times New Roman"/>
                <w:sz w:val="28"/>
                <w:lang w:eastAsia="en-US"/>
              </w:rPr>
              <w:br/>
              <w:t>обработки</w:t>
            </w:r>
          </w:p>
        </w:tc>
        <w:tc>
          <w:tcPr>
            <w:tcW w:w="4961" w:type="dxa"/>
            <w:gridSpan w:val="3"/>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после дезинфекции</w:t>
            </w:r>
          </w:p>
        </w:tc>
      </w:tr>
      <w:tr w:rsidR="00FA0393" w:rsidRPr="00470A5D" w:rsidTr="00BD681F">
        <w:tc>
          <w:tcPr>
            <w:tcW w:w="2694" w:type="dxa"/>
            <w:vMerge/>
            <w:vAlign w:val="center"/>
          </w:tcPr>
          <w:p w:rsidR="00FA0393" w:rsidRPr="002E2D65" w:rsidRDefault="00FA0393" w:rsidP="00BD681F">
            <w:pPr>
              <w:jc w:val="center"/>
              <w:rPr>
                <w:rFonts w:ascii="Times New Roman" w:eastAsia="Times New Roman" w:hAnsi="Times New Roman"/>
                <w:sz w:val="28"/>
                <w:lang w:eastAsia="en-US"/>
              </w:rPr>
            </w:pPr>
          </w:p>
        </w:tc>
        <w:tc>
          <w:tcPr>
            <w:tcW w:w="1417" w:type="dxa"/>
            <w:vMerge/>
            <w:vAlign w:val="center"/>
          </w:tcPr>
          <w:p w:rsidR="00FA0393" w:rsidRPr="002E2D65" w:rsidRDefault="00FA0393" w:rsidP="00BD681F">
            <w:pPr>
              <w:jc w:val="center"/>
              <w:rPr>
                <w:rFonts w:ascii="Times New Roman" w:eastAsia="Times New Roman" w:hAnsi="Times New Roman"/>
                <w:sz w:val="28"/>
                <w:lang w:eastAsia="en-US"/>
              </w:rPr>
            </w:pPr>
          </w:p>
        </w:tc>
        <w:tc>
          <w:tcPr>
            <w:tcW w:w="1701" w:type="dxa"/>
            <w:vAlign w:val="center"/>
          </w:tcPr>
          <w:p w:rsidR="00FA0393" w:rsidRPr="002E2D65" w:rsidRDefault="00FA0393" w:rsidP="00BD681F">
            <w:pPr>
              <w:ind w:left="-108" w:right="-108"/>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через </w:t>
            </w:r>
            <w:r w:rsidRPr="002E2D65">
              <w:rPr>
                <w:rFonts w:ascii="Times New Roman" w:eastAsia="Times New Roman" w:hAnsi="Times New Roman"/>
                <w:sz w:val="28"/>
                <w:lang w:eastAsia="en-US"/>
              </w:rPr>
              <w:br/>
              <w:t xml:space="preserve">30 минут </w:t>
            </w:r>
          </w:p>
          <w:p w:rsidR="00FA0393" w:rsidRPr="002E2D65" w:rsidRDefault="00FA0393" w:rsidP="00BD681F">
            <w:pPr>
              <w:ind w:left="-108" w:right="-108"/>
              <w:jc w:val="center"/>
              <w:rPr>
                <w:rFonts w:ascii="Times New Roman" w:eastAsia="Times New Roman" w:hAnsi="Times New Roman"/>
                <w:sz w:val="28"/>
                <w:lang w:eastAsia="en-US"/>
              </w:rPr>
            </w:pPr>
            <w:r w:rsidRPr="002E2D65">
              <w:rPr>
                <w:rFonts w:ascii="Times New Roman" w:eastAsia="Times New Roman" w:hAnsi="Times New Roman"/>
                <w:sz w:val="28"/>
                <w:lang w:eastAsia="en-US"/>
              </w:rPr>
              <w:t>экспозиции</w:t>
            </w:r>
          </w:p>
        </w:tc>
        <w:tc>
          <w:tcPr>
            <w:tcW w:w="1701" w:type="dxa"/>
            <w:vAlign w:val="center"/>
          </w:tcPr>
          <w:p w:rsidR="00FA0393" w:rsidRPr="002E2D65" w:rsidRDefault="00FA0393" w:rsidP="00BD681F">
            <w:pPr>
              <w:ind w:left="-108" w:right="-108"/>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через </w:t>
            </w:r>
            <w:r w:rsidRPr="002E2D65">
              <w:rPr>
                <w:rFonts w:ascii="Times New Roman" w:eastAsia="Times New Roman" w:hAnsi="Times New Roman"/>
                <w:sz w:val="28"/>
                <w:lang w:eastAsia="en-US"/>
              </w:rPr>
              <w:br/>
              <w:t>60 минут      экспозиции</w:t>
            </w:r>
          </w:p>
        </w:tc>
        <w:tc>
          <w:tcPr>
            <w:tcW w:w="1559" w:type="dxa"/>
            <w:vAlign w:val="center"/>
          </w:tcPr>
          <w:p w:rsidR="00FA0393" w:rsidRPr="002E2D65" w:rsidRDefault="00FA0393" w:rsidP="00BD681F">
            <w:pPr>
              <w:ind w:left="-108" w:right="-144"/>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через </w:t>
            </w:r>
            <w:r w:rsidRPr="002E2D65">
              <w:rPr>
                <w:rFonts w:ascii="Times New Roman" w:eastAsia="Times New Roman" w:hAnsi="Times New Roman"/>
                <w:sz w:val="28"/>
                <w:lang w:eastAsia="en-US"/>
              </w:rPr>
              <w:br/>
              <w:t>120 минут    экспозиции</w:t>
            </w:r>
          </w:p>
        </w:tc>
      </w:tr>
      <w:tr w:rsidR="00FA0393" w:rsidRPr="00470A5D" w:rsidTr="00BD681F">
        <w:tc>
          <w:tcPr>
            <w:tcW w:w="2694"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Бактериальной </w:t>
            </w:r>
          </w:p>
          <w:p w:rsidR="00FA0393"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контаминации </w:t>
            </w:r>
          </w:p>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воздуха</w:t>
            </w:r>
          </w:p>
        </w:tc>
        <w:tc>
          <w:tcPr>
            <w:tcW w:w="1417"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57,1±1,7</w:t>
            </w:r>
          </w:p>
        </w:tc>
        <w:tc>
          <w:tcPr>
            <w:tcW w:w="1701"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35,2±0,6</w:t>
            </w:r>
          </w:p>
        </w:tc>
        <w:tc>
          <w:tcPr>
            <w:tcW w:w="1701"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19,8±0,6</w:t>
            </w:r>
          </w:p>
        </w:tc>
        <w:tc>
          <w:tcPr>
            <w:tcW w:w="1559"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1,7±0,1</w:t>
            </w:r>
          </w:p>
        </w:tc>
      </w:tr>
      <w:tr w:rsidR="00FA0393" w:rsidRPr="00470A5D" w:rsidTr="00BD681F">
        <w:tc>
          <w:tcPr>
            <w:tcW w:w="2694"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Грибковой </w:t>
            </w:r>
          </w:p>
          <w:p w:rsidR="00FA0393"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 xml:space="preserve">контаминации </w:t>
            </w:r>
          </w:p>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воздуха</w:t>
            </w:r>
          </w:p>
        </w:tc>
        <w:tc>
          <w:tcPr>
            <w:tcW w:w="1417"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87,8±1,5</w:t>
            </w:r>
          </w:p>
        </w:tc>
        <w:tc>
          <w:tcPr>
            <w:tcW w:w="1701"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43,4±2,8</w:t>
            </w:r>
          </w:p>
        </w:tc>
        <w:tc>
          <w:tcPr>
            <w:tcW w:w="1701"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23,1±1,2</w:t>
            </w:r>
          </w:p>
        </w:tc>
        <w:tc>
          <w:tcPr>
            <w:tcW w:w="1559" w:type="dxa"/>
            <w:vAlign w:val="center"/>
          </w:tcPr>
          <w:p w:rsidR="00FA0393" w:rsidRPr="002E2D65" w:rsidRDefault="00FA0393" w:rsidP="00BD681F">
            <w:pPr>
              <w:jc w:val="center"/>
              <w:rPr>
                <w:rFonts w:ascii="Times New Roman" w:eastAsia="Times New Roman" w:hAnsi="Times New Roman"/>
                <w:sz w:val="28"/>
                <w:lang w:eastAsia="en-US"/>
              </w:rPr>
            </w:pPr>
            <w:r w:rsidRPr="002E2D65">
              <w:rPr>
                <w:rFonts w:ascii="Times New Roman" w:eastAsia="Times New Roman" w:hAnsi="Times New Roman"/>
                <w:sz w:val="28"/>
                <w:lang w:eastAsia="en-US"/>
              </w:rPr>
              <w:t>2,1±0,3</w:t>
            </w:r>
          </w:p>
        </w:tc>
      </w:tr>
    </w:tbl>
    <w:p w:rsidR="00FA0393" w:rsidRPr="00B14206" w:rsidRDefault="00FA0393" w:rsidP="00FF74AD">
      <w:pPr>
        <w:spacing w:before="240"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Динамика изменения бактериальной и грибковой контаминации воздуха до и после проведения аэрозольной дезинфекции профилактория с применением препара</w:t>
      </w:r>
      <w:r>
        <w:rPr>
          <w:rFonts w:ascii="Times New Roman" w:eastAsia="Times New Roman" w:hAnsi="Times New Roman"/>
          <w:sz w:val="28"/>
          <w:szCs w:val="28"/>
          <w:lang w:eastAsia="en-US"/>
        </w:rPr>
        <w:t>та роксацин отражена на рисунке</w:t>
      </w:r>
      <w:r w:rsidRPr="00B14206">
        <w:rPr>
          <w:rFonts w:ascii="Times New Roman" w:eastAsia="Times New Roman" w:hAnsi="Times New Roman"/>
          <w:sz w:val="28"/>
          <w:szCs w:val="28"/>
          <w:lang w:eastAsia="en-US"/>
        </w:rPr>
        <w:t xml:space="preserve"> 1. </w:t>
      </w:r>
    </w:p>
    <w:p w:rsidR="00FA0393" w:rsidRPr="00B14206" w:rsidRDefault="00FA0393" w:rsidP="00FF74AD">
      <w:pPr>
        <w:spacing w:line="360" w:lineRule="auto"/>
        <w:jc w:val="center"/>
        <w:rPr>
          <w:rFonts w:ascii="Times New Roman" w:eastAsia="Times New Roman" w:hAnsi="Times New Roman"/>
          <w:sz w:val="28"/>
          <w:szCs w:val="28"/>
          <w:lang w:eastAsia="en-US"/>
        </w:rPr>
      </w:pPr>
      <w:r w:rsidRPr="00341D76">
        <w:rPr>
          <w:rFonts w:ascii="Times New Roman" w:eastAsia="Times New Roman" w:hAnsi="Times New Roman"/>
          <w:noProof/>
          <w:sz w:val="28"/>
          <w:szCs w:val="28"/>
        </w:rPr>
        <w:pict>
          <v:shape id="Диаграмма 2" o:spid="_x0000_i1027" type="#_x0000_t75" alt="Описание: Заголовок: тотть" style="width:456.6pt;height:276.6pt;visibility:visible" o:gfxdata="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">
            <v:imagedata r:id="rId11" o:title="" croptop="-1784f" cropbottom="-2651f" cropleft="-2130f" cropright="-4688f"/>
            <o:lock v:ext="edit" aspectratio="f"/>
          </v:shape>
        </w:pict>
      </w:r>
    </w:p>
    <w:p w:rsidR="00FA0393" w:rsidRDefault="00FA0393" w:rsidP="00FF74AD">
      <w:pPr>
        <w:jc w:val="center"/>
        <w:rPr>
          <w:rFonts w:ascii="Times New Roman" w:eastAsia="Times New Roman" w:hAnsi="Times New Roman"/>
          <w:sz w:val="28"/>
          <w:szCs w:val="28"/>
          <w:lang w:eastAsia="en-US"/>
        </w:rPr>
      </w:pPr>
      <w:r w:rsidRPr="002E2D65">
        <w:rPr>
          <w:rFonts w:ascii="Times New Roman" w:eastAsia="Times New Roman" w:hAnsi="Times New Roman"/>
          <w:sz w:val="28"/>
          <w:szCs w:val="28"/>
          <w:lang w:eastAsia="en-US"/>
        </w:rPr>
        <w:t xml:space="preserve">Рисунок 1 - Динамика изменения уровня бактериальной и грибковой </w:t>
      </w:r>
    </w:p>
    <w:p w:rsidR="00FA0393" w:rsidRPr="002E2D65" w:rsidRDefault="00FA0393" w:rsidP="00FF74AD">
      <w:pPr>
        <w:jc w:val="center"/>
        <w:rPr>
          <w:rFonts w:ascii="Times New Roman" w:eastAsia="Times New Roman" w:hAnsi="Times New Roman"/>
          <w:sz w:val="28"/>
          <w:szCs w:val="28"/>
          <w:lang w:eastAsia="en-US"/>
        </w:rPr>
      </w:pPr>
      <w:r w:rsidRPr="002E2D65">
        <w:rPr>
          <w:rFonts w:ascii="Times New Roman" w:eastAsia="Times New Roman" w:hAnsi="Times New Roman"/>
          <w:sz w:val="28"/>
          <w:szCs w:val="28"/>
          <w:lang w:eastAsia="en-US"/>
        </w:rPr>
        <w:t>контаминации воздуха в профилактории после проведения аэрозольной обработки препаратом роксацин</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b/>
          <w:sz w:val="28"/>
          <w:szCs w:val="28"/>
          <w:lang w:eastAsia="en-US"/>
        </w:rPr>
        <w:t>Выводы.</w:t>
      </w:r>
      <w:r w:rsidRPr="00B14206">
        <w:rPr>
          <w:rFonts w:ascii="Times New Roman" w:eastAsia="Times New Roman" w:hAnsi="Times New Roman"/>
          <w:sz w:val="28"/>
          <w:szCs w:val="28"/>
          <w:lang w:eastAsia="en-US"/>
        </w:rPr>
        <w:t xml:space="preserve"> При анализе полученных данных установлено, что преп</w:t>
      </w:r>
      <w:r w:rsidRPr="00B14206">
        <w:rPr>
          <w:rFonts w:ascii="Times New Roman" w:eastAsia="Times New Roman" w:hAnsi="Times New Roman"/>
          <w:sz w:val="28"/>
          <w:szCs w:val="28"/>
          <w:lang w:eastAsia="en-US"/>
        </w:rPr>
        <w:t>а</w:t>
      </w:r>
      <w:r w:rsidRPr="00B14206">
        <w:rPr>
          <w:rFonts w:ascii="Times New Roman" w:eastAsia="Times New Roman" w:hAnsi="Times New Roman"/>
          <w:sz w:val="28"/>
          <w:szCs w:val="28"/>
          <w:lang w:eastAsia="en-US"/>
        </w:rPr>
        <w:t>рат роксацин в качестве дезинфицирующего средства негативно влияет на патогенную микрофлору, а именно значительно снижается содержание у</w:t>
      </w:r>
      <w:r w:rsidRPr="00B14206">
        <w:rPr>
          <w:rFonts w:ascii="Times New Roman" w:eastAsia="Times New Roman" w:hAnsi="Times New Roman"/>
          <w:sz w:val="28"/>
          <w:szCs w:val="28"/>
          <w:lang w:eastAsia="en-US"/>
        </w:rPr>
        <w:t>с</w:t>
      </w:r>
      <w:r w:rsidRPr="00B14206">
        <w:rPr>
          <w:rFonts w:ascii="Times New Roman" w:eastAsia="Times New Roman" w:hAnsi="Times New Roman"/>
          <w:sz w:val="28"/>
          <w:szCs w:val="28"/>
          <w:lang w:eastAsia="en-US"/>
        </w:rPr>
        <w:t>ловно-патогенных и патогенных бактерий и грибов в воздухе.</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Так, после аэрозольной обработки профилактория препаратом ро</w:t>
      </w:r>
      <w:r w:rsidRPr="00B14206">
        <w:rPr>
          <w:rFonts w:ascii="Times New Roman" w:eastAsia="Times New Roman" w:hAnsi="Times New Roman"/>
          <w:sz w:val="28"/>
          <w:szCs w:val="28"/>
          <w:lang w:eastAsia="en-US"/>
        </w:rPr>
        <w:t>к</w:t>
      </w:r>
      <w:r w:rsidRPr="00B14206">
        <w:rPr>
          <w:rFonts w:ascii="Times New Roman" w:eastAsia="Times New Roman" w:hAnsi="Times New Roman"/>
          <w:sz w:val="28"/>
          <w:szCs w:val="28"/>
          <w:lang w:eastAsia="en-US"/>
        </w:rPr>
        <w:t>сацин бактериальная контаминация воздушной среды уже через 30 минут экспозиции снизилась на 38,4 %, через 60 минут на 65,3 %, а через 120 м</w:t>
      </w:r>
      <w:r w:rsidRPr="00B14206">
        <w:rPr>
          <w:rFonts w:ascii="Times New Roman" w:eastAsia="Times New Roman" w:hAnsi="Times New Roman"/>
          <w:sz w:val="28"/>
          <w:szCs w:val="28"/>
          <w:lang w:eastAsia="en-US"/>
        </w:rPr>
        <w:t>и</w:t>
      </w:r>
      <w:r w:rsidRPr="00B14206">
        <w:rPr>
          <w:rFonts w:ascii="Times New Roman" w:eastAsia="Times New Roman" w:hAnsi="Times New Roman"/>
          <w:sz w:val="28"/>
          <w:szCs w:val="28"/>
          <w:lang w:eastAsia="en-US"/>
        </w:rPr>
        <w:t>нут на 97 % по сравнению с данными до обработки.</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sz w:val="28"/>
          <w:szCs w:val="28"/>
          <w:lang w:eastAsia="en-US"/>
        </w:rPr>
        <w:t>Такую же тенденцию наблюдали и при определении грибковой контаминации воздуха после аэрозольной дезинфекции препаратом рокс</w:t>
      </w:r>
      <w:r w:rsidRPr="00B14206">
        <w:rPr>
          <w:rFonts w:ascii="Times New Roman" w:eastAsia="Times New Roman" w:hAnsi="Times New Roman"/>
          <w:sz w:val="28"/>
          <w:szCs w:val="28"/>
          <w:lang w:eastAsia="en-US"/>
        </w:rPr>
        <w:t>а</w:t>
      </w:r>
      <w:r w:rsidRPr="00B14206">
        <w:rPr>
          <w:rFonts w:ascii="Times New Roman" w:eastAsia="Times New Roman" w:hAnsi="Times New Roman"/>
          <w:sz w:val="28"/>
          <w:szCs w:val="28"/>
          <w:lang w:eastAsia="en-US"/>
        </w:rPr>
        <w:t xml:space="preserve">цин. Так, уже через 30 минут число условно-патогенных и патогенных грибов снизилось на 50,6 %, через 60 минут на 73,7 %, а через 120 минут на 97,6 % по сравнению с данными до обработки. </w:t>
      </w:r>
    </w:p>
    <w:p w:rsidR="00FA0393" w:rsidRPr="00B14206" w:rsidRDefault="00FA0393" w:rsidP="00FF74AD">
      <w:pPr>
        <w:spacing w:line="360" w:lineRule="auto"/>
        <w:ind w:firstLine="851"/>
        <w:jc w:val="both"/>
        <w:rPr>
          <w:rFonts w:ascii="Times New Roman" w:eastAsia="Times New Roman" w:hAnsi="Times New Roman"/>
          <w:sz w:val="28"/>
          <w:szCs w:val="28"/>
          <w:lang w:eastAsia="en-US"/>
        </w:rPr>
      </w:pPr>
      <w:r w:rsidRPr="00B14206">
        <w:rPr>
          <w:rFonts w:ascii="Times New Roman" w:eastAsia="Times New Roman" w:hAnsi="Times New Roman"/>
          <w:b/>
          <w:sz w:val="28"/>
          <w:szCs w:val="28"/>
          <w:lang w:eastAsia="en-US"/>
        </w:rPr>
        <w:t>Рекомендации.</w:t>
      </w:r>
      <w:r w:rsidRPr="00B14206">
        <w:rPr>
          <w:rFonts w:ascii="Times New Roman" w:eastAsia="Times New Roman" w:hAnsi="Times New Roman"/>
          <w:sz w:val="28"/>
          <w:szCs w:val="28"/>
          <w:lang w:eastAsia="en-US"/>
        </w:rPr>
        <w:t xml:space="preserve"> Полученные нами в процессе исследования данные указывают, что препарат роксацин негативно влияет на патогенную ми</w:t>
      </w:r>
      <w:r w:rsidRPr="00B14206">
        <w:rPr>
          <w:rFonts w:ascii="Times New Roman" w:eastAsia="Times New Roman" w:hAnsi="Times New Roman"/>
          <w:sz w:val="28"/>
          <w:szCs w:val="28"/>
          <w:lang w:eastAsia="en-US"/>
        </w:rPr>
        <w:t>к</w:t>
      </w:r>
      <w:r w:rsidRPr="00B14206">
        <w:rPr>
          <w:rFonts w:ascii="Times New Roman" w:eastAsia="Times New Roman" w:hAnsi="Times New Roman"/>
          <w:sz w:val="28"/>
          <w:szCs w:val="28"/>
          <w:lang w:eastAsia="en-US"/>
        </w:rPr>
        <w:t>рофлору воздуха, поэтому его можно применять для профилактической а</w:t>
      </w:r>
      <w:r w:rsidRPr="00B14206">
        <w:rPr>
          <w:rFonts w:ascii="Times New Roman" w:eastAsia="Times New Roman" w:hAnsi="Times New Roman"/>
          <w:sz w:val="28"/>
          <w:szCs w:val="28"/>
          <w:lang w:eastAsia="en-US"/>
        </w:rPr>
        <w:t>э</w:t>
      </w:r>
      <w:r w:rsidRPr="00B14206">
        <w:rPr>
          <w:rFonts w:ascii="Times New Roman" w:eastAsia="Times New Roman" w:hAnsi="Times New Roman"/>
          <w:sz w:val="28"/>
          <w:szCs w:val="28"/>
          <w:lang w:eastAsia="en-US"/>
        </w:rPr>
        <w:t xml:space="preserve">розольной дезинфекции воздушной среды животноводческих помещений. </w:t>
      </w:r>
    </w:p>
    <w:p w:rsidR="00FA0393" w:rsidRPr="002969C2" w:rsidRDefault="00FA0393" w:rsidP="00FF74AD">
      <w:pPr>
        <w:pStyle w:val="Heading1"/>
        <w:shd w:val="clear" w:color="auto" w:fill="FFFFFF"/>
        <w:spacing w:before="0" w:beforeAutospacing="0" w:after="0" w:afterAutospacing="0" w:line="360" w:lineRule="auto"/>
        <w:rPr>
          <w:rFonts w:ascii="Times New Roman" w:hAnsi="Times New Roman"/>
          <w:b w:val="0"/>
          <w:color w:val="000000"/>
          <w:sz w:val="24"/>
          <w:szCs w:val="24"/>
        </w:rPr>
      </w:pPr>
    </w:p>
    <w:p w:rsidR="00FA0393" w:rsidRPr="00B90E0E" w:rsidRDefault="00FA0393" w:rsidP="00C70895">
      <w:pPr>
        <w:pStyle w:val="Heading1"/>
        <w:shd w:val="clear" w:color="auto" w:fill="FFFFFF"/>
        <w:tabs>
          <w:tab w:val="left" w:pos="993"/>
        </w:tabs>
        <w:spacing w:before="0" w:beforeAutospacing="0" w:after="0" w:afterAutospacing="0" w:line="360" w:lineRule="auto"/>
        <w:ind w:firstLine="567"/>
        <w:jc w:val="both"/>
        <w:rPr>
          <w:rFonts w:ascii="Times New Roman" w:hAnsi="Times New Roman"/>
          <w:color w:val="000000"/>
          <w:sz w:val="24"/>
          <w:szCs w:val="24"/>
          <w:lang w:val="en-US"/>
        </w:rPr>
      </w:pPr>
      <w:r>
        <w:rPr>
          <w:rFonts w:ascii="Times New Roman" w:hAnsi="Times New Roman"/>
          <w:color w:val="000000"/>
          <w:sz w:val="24"/>
          <w:szCs w:val="24"/>
          <w:lang w:val="en-US"/>
        </w:rPr>
        <w:t xml:space="preserve">Список литературы: </w:t>
      </w:r>
    </w:p>
    <w:p w:rsidR="00FA0393"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Горпинченко, Е.А. Профилактическая эффективность препарата микроби</w:t>
      </w:r>
      <w:r>
        <w:rPr>
          <w:rFonts w:ascii="Times New Roman" w:hAnsi="Times New Roman"/>
        </w:rPr>
        <w:t>о</w:t>
      </w:r>
      <w:r>
        <w:rPr>
          <w:rFonts w:ascii="Times New Roman" w:hAnsi="Times New Roman"/>
        </w:rPr>
        <w:t>стим при осложненном отеле и послеродовом периоде у коров / Е.А. Горпинченко, И.С. Коба, А.Н. Турченко // Политематический сетевой электронный научный журнал К</w:t>
      </w:r>
      <w:r>
        <w:rPr>
          <w:rFonts w:ascii="Times New Roman" w:hAnsi="Times New Roman"/>
        </w:rPr>
        <w:t>у</w:t>
      </w:r>
      <w:r>
        <w:rPr>
          <w:rFonts w:ascii="Times New Roman" w:hAnsi="Times New Roman"/>
        </w:rPr>
        <w:t>банского государственного аграрного университета. – 2008. - № 40. – С. 210-216.</w:t>
      </w:r>
    </w:p>
    <w:p w:rsidR="00FA0393" w:rsidRDefault="00FA0393" w:rsidP="00C70895">
      <w:pPr>
        <w:numPr>
          <w:ilvl w:val="0"/>
          <w:numId w:val="1"/>
        </w:numPr>
        <w:tabs>
          <w:tab w:val="left" w:pos="993"/>
        </w:tabs>
        <w:ind w:left="0" w:firstLine="567"/>
        <w:jc w:val="both"/>
        <w:rPr>
          <w:rFonts w:ascii="Times New Roman" w:hAnsi="Times New Roman"/>
        </w:rPr>
      </w:pPr>
      <w:r w:rsidRPr="00A61E5D">
        <w:rPr>
          <w:rFonts w:ascii="Times New Roman" w:hAnsi="Times New Roman"/>
        </w:rPr>
        <w:t>Лифенцова,  М.Н. Эффективность применения препарата роксацин при пе</w:t>
      </w:r>
      <w:r w:rsidRPr="00A61E5D">
        <w:rPr>
          <w:rFonts w:ascii="Times New Roman" w:hAnsi="Times New Roman"/>
        </w:rPr>
        <w:t>р</w:t>
      </w:r>
      <w:r w:rsidRPr="00A61E5D">
        <w:rPr>
          <w:rFonts w:ascii="Times New Roman" w:hAnsi="Times New Roman"/>
        </w:rPr>
        <w:t>вичной хирургической обработке ран у крупного рогатого скота</w:t>
      </w:r>
      <w:r>
        <w:rPr>
          <w:rFonts w:ascii="Times New Roman" w:hAnsi="Times New Roman"/>
        </w:rPr>
        <w:t xml:space="preserve"> / М.Н. Лифенцова, А.И. Сидоренко // Вестник ветеринарии. – 2011. - № 4 (59). – С. 39-40.</w:t>
      </w:r>
    </w:p>
    <w:p w:rsidR="00FA0393"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 xml:space="preserve">Лифенцова, М.Н. Фармакология и применение гуанидинового производного роксацина / М.Н. Лифенцова// Автореф. дисс. канд.вет.наук. Краснодар, 2013. </w:t>
      </w:r>
    </w:p>
    <w:p w:rsidR="00FA0393" w:rsidRPr="00A65A88"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Назаров, М.В. Индукция и синхронизация воспроизводительной функции м</w:t>
      </w:r>
      <w:r>
        <w:rPr>
          <w:rFonts w:ascii="Times New Roman" w:hAnsi="Times New Roman"/>
        </w:rPr>
        <w:t>о</w:t>
      </w:r>
      <w:r>
        <w:rPr>
          <w:rFonts w:ascii="Times New Roman" w:hAnsi="Times New Roman"/>
        </w:rPr>
        <w:t>лочных коров в промышленных комплексах / М.В. Назаров, Е.А. Горпинченко, Е.А. Аганин, А.С. Скрипникова // Политематический сетевой электронный научный журнал Кубанского государственного аграрного университета. – 2014. - № 98. – С. 1497-1510.</w:t>
      </w:r>
    </w:p>
    <w:p w:rsidR="00FA0393"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Новикова,  Е.Н. Применение пробиотика гипролам для профилактики посл</w:t>
      </w:r>
      <w:r>
        <w:rPr>
          <w:rFonts w:ascii="Times New Roman" w:hAnsi="Times New Roman"/>
        </w:rPr>
        <w:t>е</w:t>
      </w:r>
      <w:r>
        <w:rPr>
          <w:rFonts w:ascii="Times New Roman" w:hAnsi="Times New Roman"/>
        </w:rPr>
        <w:t>родового эндометрита / Е.Н. Новикова, И.С. Коба, Е.А. Горпинченко // Труды Куба</w:t>
      </w:r>
      <w:r>
        <w:rPr>
          <w:rFonts w:ascii="Times New Roman" w:hAnsi="Times New Roman"/>
        </w:rPr>
        <w:t>н</w:t>
      </w:r>
      <w:r>
        <w:rPr>
          <w:rFonts w:ascii="Times New Roman" w:hAnsi="Times New Roman"/>
        </w:rPr>
        <w:t xml:space="preserve">ского государственного аграрного университета. – 2013. - № 40. – С. 146-147. </w:t>
      </w:r>
    </w:p>
    <w:p w:rsidR="00FA0393"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Сидоренко, А.И. Эффективность аэрозольного применения препарата рокс</w:t>
      </w:r>
      <w:r>
        <w:rPr>
          <w:rFonts w:ascii="Times New Roman" w:hAnsi="Times New Roman"/>
        </w:rPr>
        <w:t>а</w:t>
      </w:r>
      <w:r>
        <w:rPr>
          <w:rFonts w:ascii="Times New Roman" w:hAnsi="Times New Roman"/>
        </w:rPr>
        <w:t>цин для профилактики респираторных заболеваний молодняка / А.И. Сидоренко, М.Н. Лифенцова // Вестник Мичуринского государственного аграрного университета. – 2011. - № 1-2. – С. 39-41.</w:t>
      </w:r>
    </w:p>
    <w:p w:rsidR="00FA0393" w:rsidRPr="00C56B4E"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Сиренко, В.В. Применение препарата  «Биоген» для профилактики наруш</w:t>
      </w:r>
      <w:r>
        <w:rPr>
          <w:rFonts w:ascii="Times New Roman" w:hAnsi="Times New Roman"/>
        </w:rPr>
        <w:t>е</w:t>
      </w:r>
      <w:r>
        <w:rPr>
          <w:rFonts w:ascii="Times New Roman" w:hAnsi="Times New Roman"/>
        </w:rPr>
        <w:t xml:space="preserve">ния обмена веществ у коров / В.В. Сиренко // Инновационные процессы и технологии в современном мире: материалы Международной научно-практической конференции. – Уфа,  2013. – С. 9-12. </w:t>
      </w:r>
    </w:p>
    <w:p w:rsidR="00FA0393"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Скрипникова, А.С</w:t>
      </w:r>
      <w:r w:rsidRPr="008D47EA">
        <w:rPr>
          <w:rFonts w:ascii="Times New Roman" w:hAnsi="Times New Roman"/>
        </w:rPr>
        <w:t>. Применение препарата роксацин при остром гнойно-катаральном эндометрите коров</w:t>
      </w:r>
      <w:r>
        <w:rPr>
          <w:rFonts w:ascii="Times New Roman" w:hAnsi="Times New Roman"/>
        </w:rPr>
        <w:t xml:space="preserve"> / А.С. Скрипникова, М.Н. Лифенцова, Ю.И. Белик, В.В. Сиренко, Д.П. Винокурова // Молодой ученый. – 2015. - № 7. – С. 1045-1048.</w:t>
      </w:r>
    </w:p>
    <w:p w:rsidR="00FA0393"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Турченко, А.Н.  Пробиотики в животноводстве и ветеринарии Краснодарск</w:t>
      </w:r>
      <w:r>
        <w:rPr>
          <w:rFonts w:ascii="Times New Roman" w:hAnsi="Times New Roman"/>
        </w:rPr>
        <w:t>о</w:t>
      </w:r>
      <w:r>
        <w:rPr>
          <w:rFonts w:ascii="Times New Roman" w:hAnsi="Times New Roman"/>
        </w:rPr>
        <w:t>го края / А.Н. Турченко, И.С. Коба, Е.Н. Новикова, М.Б. Решетка, Е.А. Горпинченко // Труды Кубанского государственного аграрного университета. – 2012. - № 34. – С. 184-186.</w:t>
      </w:r>
    </w:p>
    <w:p w:rsidR="00FA0393" w:rsidRPr="009A241D" w:rsidRDefault="00FA0393" w:rsidP="00C70895">
      <w:pPr>
        <w:numPr>
          <w:ilvl w:val="0"/>
          <w:numId w:val="1"/>
        </w:numPr>
        <w:tabs>
          <w:tab w:val="left" w:pos="993"/>
        </w:tabs>
        <w:ind w:left="0" w:firstLine="567"/>
        <w:jc w:val="both"/>
        <w:rPr>
          <w:rFonts w:ascii="Times New Roman" w:hAnsi="Times New Roman"/>
        </w:rPr>
      </w:pPr>
      <w:r>
        <w:rPr>
          <w:rFonts w:ascii="Times New Roman" w:hAnsi="Times New Roman"/>
        </w:rPr>
        <w:t>Турченко, А.Н. Перспектива решения акушерско-гинекологической патол</w:t>
      </w:r>
      <w:r>
        <w:rPr>
          <w:rFonts w:ascii="Times New Roman" w:hAnsi="Times New Roman"/>
        </w:rPr>
        <w:t>о</w:t>
      </w:r>
      <w:r>
        <w:rPr>
          <w:rFonts w:ascii="Times New Roman" w:hAnsi="Times New Roman"/>
        </w:rPr>
        <w:t>гии у коров на промышленной ферме / А.Н. Турченко, И.С. Коба, Е.Н. Новикова, М.Б. Решетка, Е.А. Горпинченко // Труды Кубанского государственного аграрного ун</w:t>
      </w:r>
      <w:r>
        <w:rPr>
          <w:rFonts w:ascii="Times New Roman" w:hAnsi="Times New Roman"/>
        </w:rPr>
        <w:t>и</w:t>
      </w:r>
      <w:r>
        <w:rPr>
          <w:rFonts w:ascii="Times New Roman" w:hAnsi="Times New Roman"/>
        </w:rPr>
        <w:t xml:space="preserve">верситета. – 2012. - № 34. – С. 194-196. </w:t>
      </w:r>
    </w:p>
    <w:p w:rsidR="00FA0393" w:rsidRPr="002969C2" w:rsidRDefault="00FA0393" w:rsidP="00C70895">
      <w:pPr>
        <w:tabs>
          <w:tab w:val="left" w:pos="993"/>
        </w:tabs>
        <w:ind w:firstLine="567"/>
        <w:jc w:val="both"/>
        <w:rPr>
          <w:rFonts w:ascii="Times New Roman" w:hAnsi="Times New Roman"/>
          <w:b/>
        </w:rPr>
      </w:pPr>
    </w:p>
    <w:p w:rsidR="00FA0393" w:rsidRPr="002969C2" w:rsidRDefault="00FA0393" w:rsidP="00C70895">
      <w:pPr>
        <w:tabs>
          <w:tab w:val="left" w:pos="993"/>
        </w:tabs>
        <w:ind w:firstLine="567"/>
        <w:jc w:val="both"/>
        <w:rPr>
          <w:rFonts w:ascii="Times New Roman" w:hAnsi="Times New Roman"/>
          <w:b/>
        </w:rPr>
      </w:pPr>
      <w:r>
        <w:rPr>
          <w:rFonts w:ascii="Times New Roman" w:hAnsi="Times New Roman"/>
          <w:b/>
          <w:lang w:val="en-US"/>
        </w:rPr>
        <w:t>References</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Gorpinchenko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Profilakticheskaja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jeffektivnost</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preparata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mikrobiostim</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oslozhnennom</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otele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poslerodovom</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periode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korov</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Gorpinchenko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Koba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Turchenko</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Politematicheskij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setevoj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jelektronnyj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nauchnyj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zhurnal</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Kubanskogo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gos</w:t>
      </w:r>
      <w:r w:rsidRPr="002969C2">
        <w:rPr>
          <w:rFonts w:ascii="Times New Roman" w:hAnsi="Times New Roman"/>
          <w:b w:val="0"/>
          <w:bCs w:val="0"/>
          <w:kern w:val="0"/>
          <w:sz w:val="24"/>
          <w:szCs w:val="24"/>
          <w:lang w:val="en-US"/>
        </w:rPr>
        <w:t>u</w:t>
      </w:r>
      <w:r w:rsidRPr="002969C2">
        <w:rPr>
          <w:rFonts w:ascii="Times New Roman" w:hAnsi="Times New Roman"/>
          <w:b w:val="0"/>
          <w:bCs w:val="0"/>
          <w:kern w:val="0"/>
          <w:sz w:val="24"/>
          <w:szCs w:val="24"/>
          <w:lang w:val="en-US"/>
        </w:rPr>
        <w:t>darstvennogo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agrarnogo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universiteta</w:t>
      </w:r>
      <w:r w:rsidRPr="00B14B37">
        <w:rPr>
          <w:rFonts w:ascii="Times New Roman" w:hAnsi="Times New Roman"/>
          <w:b w:val="0"/>
          <w:bCs w:val="0"/>
          <w:kern w:val="0"/>
          <w:sz w:val="24"/>
          <w:szCs w:val="24"/>
        </w:rPr>
        <w:t xml:space="preserve">. – 2008. - № 40.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210-216.</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Pr>
          <w:rFonts w:ascii="Times New Roman" w:hAnsi="Times New Roman"/>
          <w:b w:val="0"/>
          <w:bCs w:val="0"/>
          <w:kern w:val="0"/>
          <w:sz w:val="24"/>
          <w:szCs w:val="24"/>
          <w:lang w:val="en-US"/>
        </w:rPr>
        <w:t>Lifencova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Jeffektivnost</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primenenija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preparata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roksacin</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pri</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pervich</w:t>
      </w:r>
      <w:r w:rsidRPr="002969C2">
        <w:rPr>
          <w:rFonts w:ascii="Times New Roman" w:hAnsi="Times New Roman"/>
          <w:b w:val="0"/>
          <w:bCs w:val="0"/>
          <w:kern w:val="0"/>
          <w:sz w:val="24"/>
          <w:szCs w:val="24"/>
          <w:lang w:val="en-US"/>
        </w:rPr>
        <w:t>noj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hiru</w:t>
      </w:r>
      <w:r w:rsidRPr="002969C2">
        <w:rPr>
          <w:rFonts w:ascii="Times New Roman" w:hAnsi="Times New Roman"/>
          <w:b w:val="0"/>
          <w:bCs w:val="0"/>
          <w:kern w:val="0"/>
          <w:sz w:val="24"/>
          <w:szCs w:val="24"/>
          <w:lang w:val="en-US"/>
        </w:rPr>
        <w:t>r</w:t>
      </w:r>
      <w:r w:rsidRPr="002969C2">
        <w:rPr>
          <w:rFonts w:ascii="Times New Roman" w:hAnsi="Times New Roman"/>
          <w:b w:val="0"/>
          <w:bCs w:val="0"/>
          <w:kern w:val="0"/>
          <w:sz w:val="24"/>
          <w:szCs w:val="24"/>
          <w:lang w:val="en-US"/>
        </w:rPr>
        <w:t>gicheskoj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obrabotke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ran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krupnogo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rogatogo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skota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Lifencova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Sidorenko</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Ves</w:t>
      </w:r>
      <w:r w:rsidRPr="002969C2">
        <w:rPr>
          <w:rFonts w:ascii="Times New Roman" w:hAnsi="Times New Roman"/>
          <w:b w:val="0"/>
          <w:bCs w:val="0"/>
          <w:kern w:val="0"/>
          <w:sz w:val="24"/>
          <w:szCs w:val="24"/>
          <w:lang w:val="en-US"/>
        </w:rPr>
        <w:t>t</w:t>
      </w:r>
      <w:r w:rsidRPr="002969C2">
        <w:rPr>
          <w:rFonts w:ascii="Times New Roman" w:hAnsi="Times New Roman"/>
          <w:b w:val="0"/>
          <w:bCs w:val="0"/>
          <w:kern w:val="0"/>
          <w:sz w:val="24"/>
          <w:szCs w:val="24"/>
          <w:lang w:val="en-US"/>
        </w:rPr>
        <w:t>nik</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veterinarii</w:t>
      </w:r>
      <w:r w:rsidRPr="00B14B37">
        <w:rPr>
          <w:rFonts w:ascii="Times New Roman" w:hAnsi="Times New Roman"/>
          <w:b w:val="0"/>
          <w:bCs w:val="0"/>
          <w:kern w:val="0"/>
          <w:sz w:val="24"/>
          <w:szCs w:val="24"/>
        </w:rPr>
        <w:t xml:space="preserve">. – 2011. - № 4 (59).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39-40.</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Lifencova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Farmakologija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primenenie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guanidinovog</w:t>
      </w:r>
      <w:r>
        <w:rPr>
          <w:rFonts w:ascii="Times New Roman" w:hAnsi="Times New Roman"/>
          <w:b w:val="0"/>
          <w:bCs w:val="0"/>
          <w:kern w:val="0"/>
          <w:sz w:val="24"/>
          <w:szCs w:val="24"/>
          <w:lang w:val="en-US"/>
        </w:rPr>
        <w:t>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proizvodnogo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ro</w:t>
      </w:r>
      <w:r>
        <w:rPr>
          <w:rFonts w:ascii="Times New Roman" w:hAnsi="Times New Roman"/>
          <w:b w:val="0"/>
          <w:bCs w:val="0"/>
          <w:kern w:val="0"/>
          <w:sz w:val="24"/>
          <w:szCs w:val="24"/>
          <w:lang w:val="en-US"/>
        </w:rPr>
        <w:t>k</w:t>
      </w:r>
      <w:r>
        <w:rPr>
          <w:rFonts w:ascii="Times New Roman" w:hAnsi="Times New Roman"/>
          <w:b w:val="0"/>
          <w:bCs w:val="0"/>
          <w:kern w:val="0"/>
          <w:sz w:val="24"/>
          <w:szCs w:val="24"/>
          <w:lang w:val="en-US"/>
        </w:rPr>
        <w:t>sacina</w:t>
      </w:r>
      <w:r w:rsidRPr="00B14B37">
        <w:rPr>
          <w:rFonts w:ascii="Times New Roman" w:hAnsi="Times New Roman"/>
          <w:b w:val="0"/>
          <w:bCs w:val="0"/>
          <w:kern w:val="0"/>
          <w:sz w:val="24"/>
          <w:szCs w:val="24"/>
        </w:rPr>
        <w:t xml:space="preserve"> / </w:t>
      </w:r>
      <w:r>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 Lifencova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Avtoref</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diss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kand</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vet</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nauk</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Krasnodar</w:t>
      </w:r>
      <w:r w:rsidRPr="00B14B37">
        <w:rPr>
          <w:rFonts w:ascii="Times New Roman" w:hAnsi="Times New Roman"/>
          <w:b w:val="0"/>
          <w:bCs w:val="0"/>
          <w:kern w:val="0"/>
          <w:sz w:val="24"/>
          <w:szCs w:val="24"/>
        </w:rPr>
        <w:t xml:space="preserve">, 2013. </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Nazarov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Indukcija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sinhronizacija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vosproizvoditel</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funkcii</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mo</w:t>
      </w:r>
      <w:r w:rsidRPr="002969C2">
        <w:rPr>
          <w:rFonts w:ascii="Times New Roman" w:hAnsi="Times New Roman"/>
          <w:b w:val="0"/>
          <w:bCs w:val="0"/>
          <w:kern w:val="0"/>
          <w:sz w:val="24"/>
          <w:szCs w:val="24"/>
          <w:lang w:val="en-US"/>
        </w:rPr>
        <w:t>lochnyh</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korov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promyshlennyh</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kompleksah</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Nazarov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Gorpinchenko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Aganin</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 Skripnikova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Politemati</w:t>
      </w:r>
      <w:r>
        <w:rPr>
          <w:rFonts w:ascii="Times New Roman" w:hAnsi="Times New Roman"/>
          <w:b w:val="0"/>
          <w:bCs w:val="0"/>
          <w:kern w:val="0"/>
          <w:sz w:val="24"/>
          <w:szCs w:val="24"/>
          <w:lang w:val="en-US"/>
        </w:rPr>
        <w:t>cheskij</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setevoj</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jelektronnyj</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na</w:t>
      </w:r>
      <w:r w:rsidRPr="002969C2">
        <w:rPr>
          <w:rFonts w:ascii="Times New Roman" w:hAnsi="Times New Roman"/>
          <w:b w:val="0"/>
          <w:bCs w:val="0"/>
          <w:kern w:val="0"/>
          <w:sz w:val="24"/>
          <w:szCs w:val="24"/>
          <w:lang w:val="en-US"/>
        </w:rPr>
        <w:t>uchnyj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zhurnal</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Kubanskogo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w:t>
      </w:r>
      <w:r w:rsidRPr="002969C2">
        <w:rPr>
          <w:rFonts w:ascii="Times New Roman" w:hAnsi="Times New Roman"/>
          <w:b w:val="0"/>
          <w:bCs w:val="0"/>
          <w:kern w:val="0"/>
          <w:sz w:val="24"/>
          <w:szCs w:val="24"/>
          <w:lang w:val="en-US"/>
        </w:rPr>
        <w:t>o</w:t>
      </w:r>
      <w:r w:rsidRPr="002969C2">
        <w:rPr>
          <w:rFonts w:ascii="Times New Roman" w:hAnsi="Times New Roman"/>
          <w:b w:val="0"/>
          <w:bCs w:val="0"/>
          <w:kern w:val="0"/>
          <w:sz w:val="24"/>
          <w:szCs w:val="24"/>
          <w:lang w:val="en-US"/>
        </w:rPr>
        <w:t>sudarstvennogo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agrarnogo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universiteta</w:t>
      </w:r>
      <w:r w:rsidRPr="00B14B37">
        <w:rPr>
          <w:rFonts w:ascii="Times New Roman" w:hAnsi="Times New Roman"/>
          <w:b w:val="0"/>
          <w:bCs w:val="0"/>
          <w:kern w:val="0"/>
          <w:sz w:val="24"/>
          <w:szCs w:val="24"/>
        </w:rPr>
        <w:t xml:space="preserve">. – 2014. - № 98.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1497-1510.</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Pr>
          <w:rFonts w:ascii="Times New Roman" w:hAnsi="Times New Roman"/>
          <w:b w:val="0"/>
          <w:bCs w:val="0"/>
          <w:kern w:val="0"/>
          <w:sz w:val="24"/>
          <w:szCs w:val="24"/>
          <w:lang w:val="en-US"/>
        </w:rPr>
        <w:t>Novikova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Primenenie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probiotika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gip</w:t>
      </w:r>
      <w:r>
        <w:rPr>
          <w:rFonts w:ascii="Times New Roman" w:hAnsi="Times New Roman"/>
          <w:b w:val="0"/>
          <w:bCs w:val="0"/>
          <w:kern w:val="0"/>
          <w:sz w:val="24"/>
          <w:szCs w:val="24"/>
          <w:lang w:val="en-US"/>
        </w:rPr>
        <w:t>rolam</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dlja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profilaktiki</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poslero</w:t>
      </w:r>
      <w:r w:rsidRPr="002969C2">
        <w:rPr>
          <w:rFonts w:ascii="Times New Roman" w:hAnsi="Times New Roman"/>
          <w:b w:val="0"/>
          <w:bCs w:val="0"/>
          <w:kern w:val="0"/>
          <w:sz w:val="24"/>
          <w:szCs w:val="24"/>
          <w:lang w:val="en-US"/>
        </w:rPr>
        <w:t>dovogo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jendometrita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Novikova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Koba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Gorpinchenko</w:t>
      </w:r>
      <w:r w:rsidRPr="00B14B37">
        <w:rPr>
          <w:rFonts w:ascii="Times New Roman" w:hAnsi="Times New Roman"/>
          <w:b w:val="0"/>
          <w:bCs w:val="0"/>
          <w:kern w:val="0"/>
          <w:sz w:val="24"/>
          <w:szCs w:val="24"/>
        </w:rPr>
        <w:t xml:space="preserve"> // </w:t>
      </w:r>
      <w:r>
        <w:rPr>
          <w:rFonts w:ascii="Times New Roman" w:hAnsi="Times New Roman"/>
          <w:b w:val="0"/>
          <w:bCs w:val="0"/>
          <w:kern w:val="0"/>
          <w:sz w:val="24"/>
          <w:szCs w:val="24"/>
          <w:lang w:val="en-US"/>
        </w:rPr>
        <w:t>Trudy</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Ku</w:t>
      </w:r>
      <w:r w:rsidRPr="002969C2">
        <w:rPr>
          <w:rFonts w:ascii="Times New Roman" w:hAnsi="Times New Roman"/>
          <w:b w:val="0"/>
          <w:bCs w:val="0"/>
          <w:kern w:val="0"/>
          <w:sz w:val="24"/>
          <w:szCs w:val="24"/>
          <w:lang w:val="en-US"/>
        </w:rPr>
        <w:t>banskogo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gos</w:t>
      </w:r>
      <w:r w:rsidRPr="002969C2">
        <w:rPr>
          <w:rFonts w:ascii="Times New Roman" w:hAnsi="Times New Roman"/>
          <w:b w:val="0"/>
          <w:bCs w:val="0"/>
          <w:kern w:val="0"/>
          <w:sz w:val="24"/>
          <w:szCs w:val="24"/>
          <w:lang w:val="en-US"/>
        </w:rPr>
        <w:t>u</w:t>
      </w:r>
      <w:r w:rsidRPr="002969C2">
        <w:rPr>
          <w:rFonts w:ascii="Times New Roman" w:hAnsi="Times New Roman"/>
          <w:b w:val="0"/>
          <w:bCs w:val="0"/>
          <w:kern w:val="0"/>
          <w:sz w:val="24"/>
          <w:szCs w:val="24"/>
          <w:lang w:val="en-US"/>
        </w:rPr>
        <w:t>darstvennogo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agrarnogo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universiteta</w:t>
      </w:r>
      <w:r w:rsidRPr="00B14B37">
        <w:rPr>
          <w:rFonts w:ascii="Times New Roman" w:hAnsi="Times New Roman"/>
          <w:b w:val="0"/>
          <w:bCs w:val="0"/>
          <w:kern w:val="0"/>
          <w:sz w:val="24"/>
          <w:szCs w:val="24"/>
        </w:rPr>
        <w:t xml:space="preserve">. – 2013. - № 40.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146-147. </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Sidorenko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Jeffektivnost</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ajerozol</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primenenija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preparata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roksacin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dlja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profilaktiki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respiratornyh</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zabolevanij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molodnjaka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Sidorenko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Lifencova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Vestnik</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Michurinskogo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go</w:t>
      </w:r>
      <w:r>
        <w:rPr>
          <w:rFonts w:ascii="Times New Roman" w:hAnsi="Times New Roman"/>
          <w:b w:val="0"/>
          <w:bCs w:val="0"/>
          <w:kern w:val="0"/>
          <w:sz w:val="24"/>
          <w:szCs w:val="24"/>
          <w:lang w:val="en-US"/>
        </w:rPr>
        <w:t>sudarstvennogo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agrarnogo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univer</w:t>
      </w:r>
      <w:r w:rsidRPr="002969C2">
        <w:rPr>
          <w:rFonts w:ascii="Times New Roman" w:hAnsi="Times New Roman"/>
          <w:b w:val="0"/>
          <w:bCs w:val="0"/>
          <w:kern w:val="0"/>
          <w:sz w:val="24"/>
          <w:szCs w:val="24"/>
          <w:lang w:val="en-US"/>
        </w:rPr>
        <w:t>siteta</w:t>
      </w:r>
      <w:r w:rsidRPr="00B14B37">
        <w:rPr>
          <w:rFonts w:ascii="Times New Roman" w:hAnsi="Times New Roman"/>
          <w:b w:val="0"/>
          <w:bCs w:val="0"/>
          <w:kern w:val="0"/>
          <w:sz w:val="24"/>
          <w:szCs w:val="24"/>
        </w:rPr>
        <w:t xml:space="preserve">. – 2011. - № 1-2.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39-41.</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Sirenko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Primenenie</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preparata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Biogen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dlja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profilaktiki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narushenija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obmena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veshhestv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korov</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Sirenko</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I</w:t>
      </w:r>
      <w:r>
        <w:rPr>
          <w:rFonts w:ascii="Times New Roman" w:hAnsi="Times New Roman"/>
          <w:b w:val="0"/>
          <w:bCs w:val="0"/>
          <w:kern w:val="0"/>
          <w:sz w:val="24"/>
          <w:szCs w:val="24"/>
          <w:lang w:val="en-US"/>
        </w:rPr>
        <w:t>nnovacionnye</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processy</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tehnolo</w:t>
      </w:r>
      <w:r w:rsidRPr="002969C2">
        <w:rPr>
          <w:rFonts w:ascii="Times New Roman" w:hAnsi="Times New Roman"/>
          <w:b w:val="0"/>
          <w:bCs w:val="0"/>
          <w:kern w:val="0"/>
          <w:sz w:val="24"/>
          <w:szCs w:val="24"/>
          <w:lang w:val="en-US"/>
        </w:rPr>
        <w:t>gii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sovremennom</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mire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materialy</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Mezhdunarodnoj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nauchno</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pra</w:t>
      </w:r>
      <w:r>
        <w:rPr>
          <w:rFonts w:ascii="Times New Roman" w:hAnsi="Times New Roman"/>
          <w:b w:val="0"/>
          <w:bCs w:val="0"/>
          <w:kern w:val="0"/>
          <w:sz w:val="24"/>
          <w:szCs w:val="24"/>
          <w:lang w:val="en-US"/>
        </w:rPr>
        <w:t>kticheskoj</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konferencii</w:t>
      </w:r>
      <w:r w:rsidRPr="00B14B37">
        <w:rPr>
          <w:rFonts w:ascii="Times New Roman" w:hAnsi="Times New Roman"/>
          <w:b w:val="0"/>
          <w:bCs w:val="0"/>
          <w:kern w:val="0"/>
          <w:sz w:val="24"/>
          <w:szCs w:val="24"/>
        </w:rPr>
        <w:t xml:space="preserve">. – </w:t>
      </w:r>
      <w:r>
        <w:rPr>
          <w:rFonts w:ascii="Times New Roman" w:hAnsi="Times New Roman"/>
          <w:b w:val="0"/>
          <w:bCs w:val="0"/>
          <w:kern w:val="0"/>
          <w:sz w:val="24"/>
          <w:szCs w:val="24"/>
          <w:lang w:val="en-US"/>
        </w:rPr>
        <w:t>Ufa</w:t>
      </w:r>
      <w:r w:rsidRPr="00B14B37">
        <w:rPr>
          <w:rFonts w:ascii="Times New Roman" w:hAnsi="Times New Roman"/>
          <w:b w:val="0"/>
          <w:bCs w:val="0"/>
          <w:kern w:val="0"/>
          <w:sz w:val="24"/>
          <w:szCs w:val="24"/>
        </w:rPr>
        <w:t xml:space="preserve">, 2013.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9-12. </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Skripnikova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Primenenie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preparata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roksacin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ostrom</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gnojno</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kataral</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nom</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jendome</w:t>
      </w:r>
      <w:r>
        <w:rPr>
          <w:rFonts w:ascii="Times New Roman" w:hAnsi="Times New Roman"/>
          <w:b w:val="0"/>
          <w:bCs w:val="0"/>
          <w:kern w:val="0"/>
          <w:sz w:val="24"/>
          <w:szCs w:val="24"/>
          <w:lang w:val="en-US"/>
        </w:rPr>
        <w:t>trite</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korov</w:t>
      </w:r>
      <w:r w:rsidRPr="00B14B37">
        <w:rPr>
          <w:rFonts w:ascii="Times New Roman" w:hAnsi="Times New Roman"/>
          <w:b w:val="0"/>
          <w:bCs w:val="0"/>
          <w:kern w:val="0"/>
          <w:sz w:val="24"/>
          <w:szCs w:val="24"/>
        </w:rPr>
        <w:t xml:space="preserve"> / </w:t>
      </w:r>
      <w:r>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Skripn</w:t>
      </w:r>
      <w:r>
        <w:rPr>
          <w:rFonts w:ascii="Times New Roman" w:hAnsi="Times New Roman"/>
          <w:b w:val="0"/>
          <w:bCs w:val="0"/>
          <w:kern w:val="0"/>
          <w:sz w:val="24"/>
          <w:szCs w:val="24"/>
          <w:lang w:val="en-US"/>
        </w:rPr>
        <w:t>ikova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Lifencova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Ju</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Belik</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Sirenko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D</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P</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 Vinokurova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Molodoj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uchenyj</w:t>
      </w:r>
      <w:r w:rsidRPr="00B14B37">
        <w:rPr>
          <w:rFonts w:ascii="Times New Roman" w:hAnsi="Times New Roman"/>
          <w:b w:val="0"/>
          <w:bCs w:val="0"/>
          <w:kern w:val="0"/>
          <w:sz w:val="24"/>
          <w:szCs w:val="24"/>
        </w:rPr>
        <w:t xml:space="preserve">. – 2015. - № 7.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1045-1048.</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bCs w:val="0"/>
          <w:kern w:val="0"/>
          <w:sz w:val="24"/>
          <w:szCs w:val="24"/>
        </w:rPr>
      </w:pPr>
      <w:r w:rsidRPr="002969C2">
        <w:rPr>
          <w:rFonts w:ascii="Times New Roman" w:hAnsi="Times New Roman"/>
          <w:b w:val="0"/>
          <w:bCs w:val="0"/>
          <w:kern w:val="0"/>
          <w:sz w:val="24"/>
          <w:szCs w:val="24"/>
          <w:lang w:val="en-US"/>
        </w:rPr>
        <w:t>Turchenko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Probiotiki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zhivotnovodstve</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veterinarii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Krasnodarskogo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kraja</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Turchenko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Koba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Novikova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B</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Reshetka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Gorpinchen</w:t>
      </w:r>
      <w:r w:rsidRPr="002969C2">
        <w:rPr>
          <w:rFonts w:ascii="Times New Roman" w:hAnsi="Times New Roman"/>
          <w:b w:val="0"/>
          <w:bCs w:val="0"/>
          <w:kern w:val="0"/>
          <w:sz w:val="24"/>
          <w:szCs w:val="24"/>
          <w:lang w:val="en-US"/>
        </w:rPr>
        <w:t>ko</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Trudy</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w:t>
      </w:r>
      <w:r w:rsidRPr="002969C2">
        <w:rPr>
          <w:rFonts w:ascii="Times New Roman" w:hAnsi="Times New Roman"/>
          <w:b w:val="0"/>
          <w:bCs w:val="0"/>
          <w:kern w:val="0"/>
          <w:sz w:val="24"/>
          <w:szCs w:val="24"/>
          <w:lang w:val="en-US"/>
        </w:rPr>
        <w:t>u</w:t>
      </w:r>
      <w:r w:rsidRPr="002969C2">
        <w:rPr>
          <w:rFonts w:ascii="Times New Roman" w:hAnsi="Times New Roman"/>
          <w:b w:val="0"/>
          <w:bCs w:val="0"/>
          <w:kern w:val="0"/>
          <w:sz w:val="24"/>
          <w:szCs w:val="24"/>
          <w:lang w:val="en-US"/>
        </w:rPr>
        <w:t>banskogo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gosudarstvennogo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agrarnogo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universiteta</w:t>
      </w:r>
      <w:r w:rsidRPr="00B14B37">
        <w:rPr>
          <w:rFonts w:ascii="Times New Roman" w:hAnsi="Times New Roman"/>
          <w:b w:val="0"/>
          <w:bCs w:val="0"/>
          <w:kern w:val="0"/>
          <w:sz w:val="24"/>
          <w:szCs w:val="24"/>
        </w:rPr>
        <w:t xml:space="preserve">. – 2012. - № 34.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184-186.</w:t>
      </w:r>
    </w:p>
    <w:p w:rsidR="00FA0393" w:rsidRPr="00B14B37" w:rsidRDefault="00FA0393" w:rsidP="00C70895">
      <w:pPr>
        <w:pStyle w:val="Heading1"/>
        <w:numPr>
          <w:ilvl w:val="0"/>
          <w:numId w:val="3"/>
        </w:numPr>
        <w:shd w:val="clear" w:color="auto" w:fill="FFFFFF"/>
        <w:tabs>
          <w:tab w:val="left" w:pos="993"/>
        </w:tabs>
        <w:spacing w:before="0" w:beforeAutospacing="0" w:after="0" w:afterAutospacing="0"/>
        <w:ind w:left="0" w:firstLine="567"/>
        <w:jc w:val="both"/>
        <w:rPr>
          <w:rFonts w:ascii="Times New Roman" w:hAnsi="Times New Roman"/>
          <w:b w:val="0"/>
          <w:color w:val="000000"/>
          <w:sz w:val="20"/>
          <w:szCs w:val="20"/>
        </w:rPr>
      </w:pPr>
      <w:r w:rsidRPr="002969C2">
        <w:rPr>
          <w:rFonts w:ascii="Times New Roman" w:hAnsi="Times New Roman"/>
          <w:b w:val="0"/>
          <w:bCs w:val="0"/>
          <w:kern w:val="0"/>
          <w:sz w:val="24"/>
          <w:szCs w:val="24"/>
          <w:lang w:val="en-US"/>
        </w:rPr>
        <w:t>Turchenko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Perspektiva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reshenija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akushersko</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ginekologicheskoj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patologii</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korov</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na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promyshlennoj</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ferme</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Turchenko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I</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Koba</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N</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Novikova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M</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B</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Reshetka</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E</w:t>
      </w:r>
      <w:r w:rsidRPr="00B14B37">
        <w:rPr>
          <w:rFonts w:ascii="Times New Roman" w:hAnsi="Times New Roman"/>
          <w:b w:val="0"/>
          <w:bCs w:val="0"/>
          <w:kern w:val="0"/>
          <w:sz w:val="24"/>
          <w:szCs w:val="24"/>
        </w:rPr>
        <w:t>.</w:t>
      </w:r>
      <w:r>
        <w:rPr>
          <w:rFonts w:ascii="Times New Roman" w:hAnsi="Times New Roman"/>
          <w:b w:val="0"/>
          <w:bCs w:val="0"/>
          <w:kern w:val="0"/>
          <w:sz w:val="24"/>
          <w:szCs w:val="24"/>
          <w:lang w:val="en-US"/>
        </w:rPr>
        <w:t>A</w:t>
      </w:r>
      <w:r w:rsidRPr="00B14B37">
        <w:rPr>
          <w:rFonts w:ascii="Times New Roman" w:hAnsi="Times New Roman"/>
          <w:b w:val="0"/>
          <w:bCs w:val="0"/>
          <w:kern w:val="0"/>
          <w:sz w:val="24"/>
          <w:szCs w:val="24"/>
        </w:rPr>
        <w:t>.</w:t>
      </w:r>
      <w:r w:rsidRPr="002969C2">
        <w:rPr>
          <w:rFonts w:ascii="Times New Roman" w:hAnsi="Times New Roman"/>
          <w:b w:val="0"/>
          <w:bCs w:val="0"/>
          <w:kern w:val="0"/>
          <w:sz w:val="24"/>
          <w:szCs w:val="24"/>
          <w:lang w:val="en-US"/>
        </w:rPr>
        <w:t> Gorpinchenko</w:t>
      </w:r>
      <w:r w:rsidRPr="00B14B37">
        <w:rPr>
          <w:rFonts w:ascii="Times New Roman" w:hAnsi="Times New Roman"/>
          <w:b w:val="0"/>
          <w:bCs w:val="0"/>
          <w:kern w:val="0"/>
          <w:sz w:val="24"/>
          <w:szCs w:val="24"/>
        </w:rPr>
        <w:t xml:space="preserve"> // </w:t>
      </w:r>
      <w:r w:rsidRPr="002969C2">
        <w:rPr>
          <w:rFonts w:ascii="Times New Roman" w:hAnsi="Times New Roman"/>
          <w:b w:val="0"/>
          <w:bCs w:val="0"/>
          <w:kern w:val="0"/>
          <w:sz w:val="24"/>
          <w:szCs w:val="24"/>
          <w:lang w:val="en-US"/>
        </w:rPr>
        <w:t>Trudy</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Ku</w:t>
      </w:r>
      <w:r>
        <w:rPr>
          <w:rFonts w:ascii="Times New Roman" w:hAnsi="Times New Roman"/>
          <w:b w:val="0"/>
          <w:bCs w:val="0"/>
          <w:kern w:val="0"/>
          <w:sz w:val="24"/>
          <w:szCs w:val="24"/>
          <w:lang w:val="en-US"/>
        </w:rPr>
        <w:t>banskogo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gosudarstvennogo</w:t>
      </w:r>
      <w:r w:rsidRPr="00B14B37">
        <w:rPr>
          <w:rFonts w:ascii="Times New Roman" w:hAnsi="Times New Roman"/>
          <w:b w:val="0"/>
          <w:bCs w:val="0"/>
          <w:kern w:val="0"/>
          <w:sz w:val="24"/>
          <w:szCs w:val="24"/>
        </w:rPr>
        <w:t xml:space="preserve"> </w:t>
      </w:r>
      <w:r>
        <w:rPr>
          <w:rFonts w:ascii="Times New Roman" w:hAnsi="Times New Roman"/>
          <w:b w:val="0"/>
          <w:bCs w:val="0"/>
          <w:kern w:val="0"/>
          <w:sz w:val="24"/>
          <w:szCs w:val="24"/>
          <w:lang w:val="en-US"/>
        </w:rPr>
        <w:t>agrar</w:t>
      </w:r>
      <w:r w:rsidRPr="002969C2">
        <w:rPr>
          <w:rFonts w:ascii="Times New Roman" w:hAnsi="Times New Roman"/>
          <w:b w:val="0"/>
          <w:bCs w:val="0"/>
          <w:kern w:val="0"/>
          <w:sz w:val="24"/>
          <w:szCs w:val="24"/>
          <w:lang w:val="en-US"/>
        </w:rPr>
        <w:t>nogo</w:t>
      </w:r>
      <w:r w:rsidRPr="00B14B37">
        <w:rPr>
          <w:rFonts w:ascii="Times New Roman" w:hAnsi="Times New Roman"/>
          <w:b w:val="0"/>
          <w:bCs w:val="0"/>
          <w:kern w:val="0"/>
          <w:sz w:val="24"/>
          <w:szCs w:val="24"/>
        </w:rPr>
        <w:t xml:space="preserve"> </w:t>
      </w:r>
      <w:r w:rsidRPr="002969C2">
        <w:rPr>
          <w:rFonts w:ascii="Times New Roman" w:hAnsi="Times New Roman"/>
          <w:b w:val="0"/>
          <w:bCs w:val="0"/>
          <w:kern w:val="0"/>
          <w:sz w:val="24"/>
          <w:szCs w:val="24"/>
          <w:lang w:val="en-US"/>
        </w:rPr>
        <w:t>universiteta</w:t>
      </w:r>
      <w:r w:rsidRPr="00B14B37">
        <w:rPr>
          <w:rFonts w:ascii="Times New Roman" w:hAnsi="Times New Roman"/>
          <w:b w:val="0"/>
          <w:bCs w:val="0"/>
          <w:kern w:val="0"/>
          <w:sz w:val="24"/>
          <w:szCs w:val="24"/>
        </w:rPr>
        <w:t xml:space="preserve">. – 2012. - № 34. – </w:t>
      </w:r>
      <w:r w:rsidRPr="002969C2">
        <w:rPr>
          <w:rFonts w:ascii="Times New Roman" w:hAnsi="Times New Roman"/>
          <w:b w:val="0"/>
          <w:bCs w:val="0"/>
          <w:kern w:val="0"/>
          <w:sz w:val="24"/>
          <w:szCs w:val="24"/>
          <w:lang w:val="en-US"/>
        </w:rPr>
        <w:t>S</w:t>
      </w:r>
      <w:r w:rsidRPr="00B14B37">
        <w:rPr>
          <w:rFonts w:ascii="Times New Roman" w:hAnsi="Times New Roman"/>
          <w:b w:val="0"/>
          <w:bCs w:val="0"/>
          <w:kern w:val="0"/>
          <w:sz w:val="24"/>
          <w:szCs w:val="24"/>
        </w:rPr>
        <w:t>. 194-196.</w:t>
      </w:r>
    </w:p>
    <w:p w:rsidR="00FA0393" w:rsidRPr="00B14B37" w:rsidRDefault="00FA0393" w:rsidP="002969C2">
      <w:pPr>
        <w:pStyle w:val="Heading1"/>
        <w:numPr>
          <w:ilvl w:val="0"/>
          <w:numId w:val="3"/>
        </w:numPr>
        <w:shd w:val="clear" w:color="auto" w:fill="FFFFFF"/>
        <w:spacing w:before="0" w:beforeAutospacing="0" w:after="0" w:afterAutospacing="0"/>
        <w:jc w:val="both"/>
        <w:rPr>
          <w:rFonts w:ascii="Times New Roman" w:hAnsi="Times New Roman"/>
          <w:b w:val="0"/>
          <w:color w:val="000000"/>
          <w:sz w:val="20"/>
          <w:szCs w:val="20"/>
        </w:rPr>
        <w:sectPr w:rsidR="00FA0393" w:rsidRPr="00B14B37" w:rsidSect="00836F1B">
          <w:type w:val="continuous"/>
          <w:pgSz w:w="11900" w:h="16840"/>
          <w:pgMar w:top="1418" w:right="1418" w:bottom="1418" w:left="1418" w:header="708" w:footer="708" w:gutter="0"/>
          <w:cols w:space="709"/>
          <w:docGrid w:linePitch="360"/>
        </w:sectPr>
      </w:pPr>
    </w:p>
    <w:p w:rsidR="00FA0393" w:rsidRPr="00B14B37" w:rsidRDefault="00FA0393" w:rsidP="00FF74AD">
      <w:pPr>
        <w:pStyle w:val="Heading1"/>
        <w:shd w:val="clear" w:color="auto" w:fill="FFFFFF"/>
        <w:spacing w:before="0" w:beforeAutospacing="0" w:after="0" w:afterAutospacing="0"/>
        <w:rPr>
          <w:rFonts w:ascii="Times New Roman" w:hAnsi="Times New Roman"/>
          <w:b w:val="0"/>
          <w:color w:val="000000"/>
          <w:sz w:val="20"/>
          <w:szCs w:val="20"/>
        </w:rPr>
      </w:pPr>
    </w:p>
    <w:sectPr w:rsidR="00FA0393" w:rsidRPr="00B14B37" w:rsidSect="00836F1B">
      <w:type w:val="continuous"/>
      <w:pgSz w:w="11900" w:h="16840"/>
      <w:pgMar w:top="1418" w:right="1418" w:bottom="1418" w:left="1418"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393" w:rsidRDefault="00FA0393" w:rsidP="004B165C">
      <w:r>
        <w:separator/>
      </w:r>
    </w:p>
  </w:endnote>
  <w:endnote w:type="continuationSeparator" w:id="0">
    <w:p w:rsidR="00FA0393" w:rsidRDefault="00FA0393" w:rsidP="004B16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43" w:usb2="00000009" w:usb3="00000000" w:csb0="000001FF"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393" w:rsidRDefault="00FA0393">
    <w:pPr>
      <w:pStyle w:val="Footer"/>
    </w:pPr>
    <w:r w:rsidRPr="00CE1528">
      <w:rPr>
        <w:rFonts w:ascii="Times New Roman" w:hAnsi="Times New Roman"/>
      </w:rPr>
      <w:t>http://ej.kubagro.ru/201</w:t>
    </w:r>
    <w:r w:rsidRPr="00CE1528">
      <w:rPr>
        <w:rFonts w:ascii="Times New Roman" w:hAnsi="Times New Roman"/>
        <w:lang w:val="en-US"/>
      </w:rPr>
      <w:t>6</w:t>
    </w:r>
    <w:r w:rsidRPr="00CE1528">
      <w:rPr>
        <w:rFonts w:ascii="Times New Roman" w:hAnsi="Times New Roman"/>
      </w:rPr>
      <w:t>/</w:t>
    </w:r>
    <w:r w:rsidRPr="00CE1528">
      <w:rPr>
        <w:rFonts w:ascii="Times New Roman" w:hAnsi="Times New Roman"/>
        <w:lang w:val="en-US"/>
      </w:rPr>
      <w:t>0</w:t>
    </w:r>
    <w:r w:rsidRPr="00CE1528">
      <w:rPr>
        <w:rFonts w:ascii="Times New Roman" w:hAnsi="Times New Roman"/>
      </w:rPr>
      <w:t>7/pdf/</w:t>
    </w:r>
    <w:r w:rsidRPr="00CE1528">
      <w:rPr>
        <w:rFonts w:ascii="Times New Roman" w:hAnsi="Times New Roman"/>
        <w:lang w:val="en-US"/>
      </w:rPr>
      <w:t>1</w:t>
    </w:r>
    <w:r>
      <w:rPr>
        <w:rFonts w:ascii="Times New Roman" w:hAnsi="Times New Roman"/>
        <w:lang w:val="en-US"/>
      </w:rPr>
      <w:t>25</w:t>
    </w:r>
    <w:r w:rsidRPr="00CE1528">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393" w:rsidRDefault="00FA0393" w:rsidP="004B165C">
      <w:r>
        <w:separator/>
      </w:r>
    </w:p>
  </w:footnote>
  <w:footnote w:type="continuationSeparator" w:id="0">
    <w:p w:rsidR="00FA0393" w:rsidRDefault="00FA0393" w:rsidP="004B16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393" w:rsidRDefault="00FA0393" w:rsidP="00836F1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FA0393" w:rsidRDefault="00FA0393" w:rsidP="00836F1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393" w:rsidRPr="00E32F9C" w:rsidRDefault="00FA0393" w:rsidP="00836F1B">
    <w:pPr>
      <w:pStyle w:val="Header"/>
      <w:framePr w:wrap="around" w:vAnchor="text" w:hAnchor="margin" w:xAlign="right" w:y="1"/>
      <w:rPr>
        <w:rStyle w:val="PageNumber"/>
        <w:rFonts w:ascii="Times New Roman" w:hAnsi="Times New Roman"/>
        <w:sz w:val="28"/>
        <w:szCs w:val="28"/>
      </w:rPr>
    </w:pPr>
    <w:r w:rsidRPr="00E32F9C">
      <w:rPr>
        <w:rStyle w:val="PageNumber"/>
        <w:rFonts w:ascii="Times New Roman" w:hAnsi="Times New Roman"/>
        <w:sz w:val="28"/>
        <w:szCs w:val="28"/>
      </w:rPr>
      <w:fldChar w:fldCharType="begin"/>
    </w:r>
    <w:r w:rsidRPr="00E32F9C">
      <w:rPr>
        <w:rStyle w:val="PageNumber"/>
        <w:rFonts w:ascii="Times New Roman" w:hAnsi="Times New Roman"/>
        <w:sz w:val="28"/>
        <w:szCs w:val="28"/>
      </w:rPr>
      <w:instrText xml:space="preserve">PAGE  </w:instrText>
    </w:r>
    <w:r w:rsidRPr="00E32F9C">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E32F9C">
      <w:rPr>
        <w:rStyle w:val="PageNumber"/>
        <w:rFonts w:ascii="Times New Roman" w:hAnsi="Times New Roman"/>
        <w:sz w:val="28"/>
        <w:szCs w:val="28"/>
      </w:rPr>
      <w:fldChar w:fldCharType="end"/>
    </w:r>
  </w:p>
  <w:p w:rsidR="00FA0393" w:rsidRPr="00E32F9C" w:rsidRDefault="00FA0393" w:rsidP="00836F1B">
    <w:pPr>
      <w:pStyle w:val="Header"/>
      <w:ind w:right="360"/>
      <w:rPr>
        <w:rFonts w:ascii="Times New Roman" w:hAnsi="Times New Roman"/>
      </w:rPr>
    </w:pPr>
    <w:r w:rsidRPr="00E32F9C">
      <w:rPr>
        <w:rFonts w:ascii="Times New Roman" w:hAnsi="Times New Roman"/>
      </w:rPr>
      <w:t>Научный журнал КубГАУ, №121(07),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B07CF"/>
    <w:multiLevelType w:val="hybridMultilevel"/>
    <w:tmpl w:val="2F704D4A"/>
    <w:lvl w:ilvl="0" w:tplc="8214D572">
      <w:start w:val="1"/>
      <w:numFmt w:val="decimal"/>
      <w:lvlText w:val="%1."/>
      <w:lvlJc w:val="left"/>
      <w:pPr>
        <w:ind w:left="720" w:hanging="360"/>
      </w:pPr>
      <w:rPr>
        <w:rFonts w:cs="Times New Roman"/>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415C3148"/>
    <w:multiLevelType w:val="hybridMultilevel"/>
    <w:tmpl w:val="FA4A78BA"/>
    <w:lvl w:ilvl="0" w:tplc="DD98BB72">
      <w:start w:val="1"/>
      <w:numFmt w:val="decimal"/>
      <w:lvlText w:val="%1."/>
      <w:lvlJc w:val="left"/>
      <w:pPr>
        <w:ind w:left="720" w:hanging="360"/>
      </w:pPr>
      <w:rPr>
        <w:rFonts w:cs="Times New Roman" w:hint="default"/>
        <w:spacing w:val="-2"/>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4B47914"/>
    <w:multiLevelType w:val="hybridMultilevel"/>
    <w:tmpl w:val="6CF427D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74AD"/>
    <w:rsid w:val="000B5127"/>
    <w:rsid w:val="000E3F2A"/>
    <w:rsid w:val="000F66CB"/>
    <w:rsid w:val="00163628"/>
    <w:rsid w:val="00282996"/>
    <w:rsid w:val="002969C2"/>
    <w:rsid w:val="002E2D65"/>
    <w:rsid w:val="00341D76"/>
    <w:rsid w:val="003922D0"/>
    <w:rsid w:val="00466993"/>
    <w:rsid w:val="00470A5D"/>
    <w:rsid w:val="004B165C"/>
    <w:rsid w:val="00617FD7"/>
    <w:rsid w:val="006F2386"/>
    <w:rsid w:val="007E5C53"/>
    <w:rsid w:val="00836F1B"/>
    <w:rsid w:val="008D2F54"/>
    <w:rsid w:val="008D47EA"/>
    <w:rsid w:val="009334FC"/>
    <w:rsid w:val="009A241D"/>
    <w:rsid w:val="00A61E5D"/>
    <w:rsid w:val="00A65A88"/>
    <w:rsid w:val="00A715EF"/>
    <w:rsid w:val="00AF21A7"/>
    <w:rsid w:val="00B14206"/>
    <w:rsid w:val="00B14B37"/>
    <w:rsid w:val="00B90E0E"/>
    <w:rsid w:val="00BD681F"/>
    <w:rsid w:val="00C56B4E"/>
    <w:rsid w:val="00C70895"/>
    <w:rsid w:val="00C93EC8"/>
    <w:rsid w:val="00CE1528"/>
    <w:rsid w:val="00D5228F"/>
    <w:rsid w:val="00DE6137"/>
    <w:rsid w:val="00E32F9C"/>
    <w:rsid w:val="00E40B65"/>
    <w:rsid w:val="00F61765"/>
    <w:rsid w:val="00FA0393"/>
    <w:rsid w:val="00FF74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4AD"/>
    <w:rPr>
      <w:sz w:val="24"/>
      <w:szCs w:val="24"/>
    </w:rPr>
  </w:style>
  <w:style w:type="paragraph" w:styleId="Heading1">
    <w:name w:val="heading 1"/>
    <w:basedOn w:val="Normal"/>
    <w:link w:val="Heading1Char"/>
    <w:uiPriority w:val="99"/>
    <w:qFormat/>
    <w:rsid w:val="00FF74AD"/>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74AD"/>
    <w:rPr>
      <w:rFonts w:ascii="Times" w:eastAsia="MS Mincho" w:hAnsi="Times" w:cs="Times New Roman"/>
      <w:b/>
      <w:bCs/>
      <w:kern w:val="36"/>
      <w:sz w:val="48"/>
      <w:szCs w:val="48"/>
    </w:rPr>
  </w:style>
  <w:style w:type="paragraph" w:styleId="Header">
    <w:name w:val="header"/>
    <w:basedOn w:val="Normal"/>
    <w:link w:val="HeaderChar"/>
    <w:uiPriority w:val="99"/>
    <w:rsid w:val="00FF74AD"/>
    <w:pPr>
      <w:tabs>
        <w:tab w:val="center" w:pos="4677"/>
        <w:tab w:val="right" w:pos="9355"/>
      </w:tabs>
    </w:pPr>
  </w:style>
  <w:style w:type="character" w:customStyle="1" w:styleId="HeaderChar">
    <w:name w:val="Header Char"/>
    <w:basedOn w:val="DefaultParagraphFont"/>
    <w:link w:val="Header"/>
    <w:uiPriority w:val="99"/>
    <w:locked/>
    <w:rsid w:val="00FF74AD"/>
    <w:rPr>
      <w:rFonts w:ascii="Cambria" w:eastAsia="MS Mincho" w:hAnsi="Cambria" w:cs="Times New Roman"/>
    </w:rPr>
  </w:style>
  <w:style w:type="character" w:styleId="PageNumber">
    <w:name w:val="page number"/>
    <w:basedOn w:val="DefaultParagraphFont"/>
    <w:uiPriority w:val="99"/>
    <w:semiHidden/>
    <w:rsid w:val="00FF74AD"/>
    <w:rPr>
      <w:rFonts w:cs="Times New Roman"/>
    </w:rPr>
  </w:style>
  <w:style w:type="paragraph" w:styleId="BalloonText">
    <w:name w:val="Balloon Text"/>
    <w:basedOn w:val="Normal"/>
    <w:link w:val="BalloonTextChar"/>
    <w:uiPriority w:val="99"/>
    <w:semiHidden/>
    <w:rsid w:val="00FF74AD"/>
    <w:rPr>
      <w:rFonts w:ascii="Lucida Grande CY" w:hAnsi="Lucida Grande CY" w:cs="Lucida Grande CY"/>
      <w:sz w:val="18"/>
      <w:szCs w:val="18"/>
    </w:rPr>
  </w:style>
  <w:style w:type="character" w:customStyle="1" w:styleId="BalloonTextChar">
    <w:name w:val="Balloon Text Char"/>
    <w:basedOn w:val="DefaultParagraphFont"/>
    <w:link w:val="BalloonText"/>
    <w:uiPriority w:val="99"/>
    <w:semiHidden/>
    <w:locked/>
    <w:rsid w:val="00FF74AD"/>
    <w:rPr>
      <w:rFonts w:ascii="Lucida Grande CY" w:eastAsia="MS Mincho" w:hAnsi="Lucida Grande CY" w:cs="Lucida Grande CY"/>
      <w:sz w:val="18"/>
      <w:szCs w:val="18"/>
    </w:rPr>
  </w:style>
  <w:style w:type="paragraph" w:styleId="Footer">
    <w:name w:val="footer"/>
    <w:basedOn w:val="Normal"/>
    <w:link w:val="FooterChar"/>
    <w:uiPriority w:val="99"/>
    <w:rsid w:val="00E32F9C"/>
    <w:pPr>
      <w:tabs>
        <w:tab w:val="center" w:pos="4677"/>
        <w:tab w:val="right" w:pos="9355"/>
      </w:tabs>
    </w:pPr>
  </w:style>
  <w:style w:type="character" w:customStyle="1" w:styleId="FooterChar">
    <w:name w:val="Footer Char"/>
    <w:basedOn w:val="DefaultParagraphFont"/>
    <w:link w:val="Footer"/>
    <w:uiPriority w:val="99"/>
    <w:semiHidden/>
    <w:rsid w:val="00FE6B9C"/>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10</Pages>
  <Words>2817</Words>
  <Characters>16059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maria</dc:creator>
  <cp:keywords/>
  <dc:description/>
  <cp:lastModifiedBy>Sergey</cp:lastModifiedBy>
  <cp:revision>8</cp:revision>
  <cp:lastPrinted>2016-06-27T07:24:00Z</cp:lastPrinted>
  <dcterms:created xsi:type="dcterms:W3CDTF">2016-06-26T17:06:00Z</dcterms:created>
  <dcterms:modified xsi:type="dcterms:W3CDTF">2016-09-21T11:22:00Z</dcterms:modified>
</cp:coreProperties>
</file>