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 w:type="dxa"/>
        <w:tblLook w:val="00A0"/>
      </w:tblPr>
      <w:tblGrid>
        <w:gridCol w:w="4530"/>
        <w:gridCol w:w="4530"/>
      </w:tblGrid>
      <w:tr w:rsidR="00194C77" w:rsidRPr="00FB5737" w:rsidTr="00D830DA">
        <w:tc>
          <w:tcPr>
            <w:tcW w:w="4530" w:type="dxa"/>
          </w:tcPr>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shd w:val="clear" w:color="auto" w:fill="FFFFFF"/>
              </w:rPr>
            </w:pPr>
            <w:bookmarkStart w:id="0" w:name="OLE_LINK20"/>
            <w:bookmarkStart w:id="1" w:name="OLE_LINK21"/>
            <w:bookmarkStart w:id="2" w:name="OLE_LINK22"/>
            <w:r w:rsidRPr="00FB5737">
              <w:rPr>
                <w:rFonts w:ascii="Times New Roman" w:hAnsi="Times New Roman"/>
                <w:sz w:val="20"/>
                <w:szCs w:val="20"/>
                <w:shd w:val="clear" w:color="auto" w:fill="FFFFFF"/>
              </w:rPr>
              <w:t>УДК 657.478.2</w:t>
            </w:r>
          </w:p>
          <w:bookmarkEnd w:id="0"/>
          <w:bookmarkEnd w:id="1"/>
          <w:bookmarkEnd w:id="2"/>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shd w:val="clear" w:color="auto" w:fill="FFFFFF"/>
              </w:rPr>
            </w:pPr>
          </w:p>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lang w:eastAsia="ru-RU"/>
              </w:rPr>
            </w:pPr>
            <w:r w:rsidRPr="00FB5737">
              <w:rPr>
                <w:rFonts w:ascii="Times New Roman" w:hAnsi="Times New Roman"/>
                <w:sz w:val="20"/>
                <w:szCs w:val="20"/>
                <w:lang w:eastAsia="ru-RU"/>
              </w:rPr>
              <w:t>08.00.00 Экономические науки</w:t>
            </w:r>
          </w:p>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lang w:eastAsia="ru-RU"/>
              </w:rPr>
            </w:pPr>
          </w:p>
          <w:p w:rsidR="00194C77" w:rsidRPr="00FB5737" w:rsidRDefault="00194C77" w:rsidP="00FB5737">
            <w:pPr>
              <w:spacing w:after="0" w:line="240" w:lineRule="auto"/>
              <w:ind w:right="-119"/>
              <w:rPr>
                <w:rFonts w:ascii="Times New Roman" w:hAnsi="Times New Roman"/>
                <w:sz w:val="20"/>
                <w:szCs w:val="20"/>
                <w:lang w:eastAsia="ru-RU"/>
              </w:rPr>
            </w:pPr>
            <w:r w:rsidRPr="00FB5737">
              <w:rPr>
                <w:rFonts w:ascii="Times New Roman" w:hAnsi="Times New Roman"/>
                <w:b/>
                <w:sz w:val="20"/>
                <w:szCs w:val="20"/>
              </w:rPr>
              <w:t>ИНТЕГРИРОВАННАЯ ОТЧЕТНОСТЬ КАК ОСНОВА ПОВЫШЕНИЯ СУЩЕСТВЕНН</w:t>
            </w:r>
            <w:r w:rsidRPr="00FB5737">
              <w:rPr>
                <w:rFonts w:ascii="Times New Roman" w:hAnsi="Times New Roman"/>
                <w:b/>
                <w:sz w:val="20"/>
                <w:szCs w:val="20"/>
              </w:rPr>
              <w:t>О</w:t>
            </w:r>
            <w:r w:rsidRPr="00FB5737">
              <w:rPr>
                <w:rFonts w:ascii="Times New Roman" w:hAnsi="Times New Roman"/>
                <w:b/>
                <w:sz w:val="20"/>
                <w:szCs w:val="20"/>
              </w:rPr>
              <w:t>СТИ УЧЕТНОЙ ИНФОРМАЦИИ</w:t>
            </w:r>
          </w:p>
        </w:tc>
        <w:tc>
          <w:tcPr>
            <w:tcW w:w="4530" w:type="dxa"/>
          </w:tcPr>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shd w:val="clear" w:color="auto" w:fill="FFFFFF"/>
                <w:lang w:val="en-US"/>
              </w:rPr>
            </w:pPr>
            <w:r w:rsidRPr="00FB5737">
              <w:rPr>
                <w:rFonts w:ascii="Times New Roman" w:hAnsi="Times New Roman"/>
                <w:sz w:val="20"/>
                <w:szCs w:val="20"/>
                <w:lang w:val="en-US"/>
              </w:rPr>
              <w:t xml:space="preserve">UDC </w:t>
            </w:r>
            <w:r w:rsidRPr="00FB5737">
              <w:rPr>
                <w:rFonts w:ascii="Times New Roman" w:hAnsi="Times New Roman"/>
                <w:sz w:val="20"/>
                <w:szCs w:val="20"/>
                <w:shd w:val="clear" w:color="auto" w:fill="FFFFFF"/>
                <w:lang w:val="en-US"/>
              </w:rPr>
              <w:t>657.478.2</w:t>
            </w:r>
          </w:p>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shd w:val="clear" w:color="auto" w:fill="FFFFFF"/>
                <w:lang w:val="en-US"/>
              </w:rPr>
            </w:pPr>
          </w:p>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lang w:val="en-US"/>
              </w:rPr>
            </w:pPr>
            <w:r w:rsidRPr="00FB5737">
              <w:rPr>
                <w:rFonts w:ascii="Times New Roman" w:hAnsi="Times New Roman"/>
                <w:sz w:val="20"/>
                <w:szCs w:val="20"/>
                <w:lang w:val="en-US"/>
              </w:rPr>
              <w:t>Economics</w:t>
            </w:r>
          </w:p>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lang w:val="en-US"/>
              </w:rPr>
            </w:pPr>
          </w:p>
          <w:p w:rsidR="00194C77" w:rsidRPr="00FB5737" w:rsidRDefault="00194C77" w:rsidP="00FB5737">
            <w:pPr>
              <w:widowControl w:val="0"/>
              <w:autoSpaceDE w:val="0"/>
              <w:autoSpaceDN w:val="0"/>
              <w:adjustRightInd w:val="0"/>
              <w:spacing w:after="0" w:line="240" w:lineRule="auto"/>
              <w:rPr>
                <w:rFonts w:ascii="Times New Roman" w:hAnsi="Times New Roman"/>
                <w:b/>
                <w:sz w:val="20"/>
                <w:szCs w:val="20"/>
                <w:lang w:val="en-US"/>
              </w:rPr>
            </w:pPr>
            <w:r w:rsidRPr="00FB5737">
              <w:rPr>
                <w:rFonts w:ascii="Times New Roman" w:hAnsi="Times New Roman"/>
                <w:b/>
                <w:sz w:val="20"/>
                <w:szCs w:val="20"/>
                <w:lang w:val="en-US"/>
              </w:rPr>
              <w:t>INTEGRATED REPORTING AS A BASIS FOR</w:t>
            </w:r>
            <w:r>
              <w:rPr>
                <w:rFonts w:ascii="Times New Roman" w:hAnsi="Times New Roman"/>
                <w:b/>
                <w:sz w:val="20"/>
                <w:szCs w:val="20"/>
                <w:lang w:val="en-US"/>
              </w:rPr>
              <w:t xml:space="preserve"> </w:t>
            </w:r>
            <w:r w:rsidRPr="00FB5737">
              <w:rPr>
                <w:rStyle w:val="gt-baf-back"/>
                <w:rFonts w:ascii="Times New Roman" w:hAnsi="Times New Roman"/>
                <w:b/>
                <w:color w:val="000000"/>
                <w:sz w:val="20"/>
                <w:szCs w:val="20"/>
                <w:shd w:val="clear" w:color="auto" w:fill="FFFFFF"/>
                <w:lang w:val="en-US"/>
              </w:rPr>
              <w:t>ESSENTIALITY</w:t>
            </w:r>
            <w:r w:rsidRPr="00FB5737">
              <w:rPr>
                <w:rFonts w:ascii="Times New Roman" w:hAnsi="Times New Roman"/>
                <w:b/>
                <w:sz w:val="20"/>
                <w:szCs w:val="20"/>
                <w:lang w:val="en-US"/>
              </w:rPr>
              <w:t xml:space="preserve"> INCREASING OF </w:t>
            </w:r>
            <w:bookmarkStart w:id="3" w:name="_GoBack"/>
            <w:bookmarkEnd w:id="3"/>
            <w:r w:rsidRPr="00FB5737">
              <w:rPr>
                <w:rFonts w:ascii="Times New Roman" w:hAnsi="Times New Roman"/>
                <w:b/>
                <w:sz w:val="20"/>
                <w:szCs w:val="20"/>
                <w:lang w:val="en-US"/>
              </w:rPr>
              <w:t>ACCOUN</w:t>
            </w:r>
            <w:r w:rsidRPr="00FB5737">
              <w:rPr>
                <w:rFonts w:ascii="Times New Roman" w:hAnsi="Times New Roman"/>
                <w:b/>
                <w:sz w:val="20"/>
                <w:szCs w:val="20"/>
                <w:lang w:val="en-US"/>
              </w:rPr>
              <w:t>T</w:t>
            </w:r>
            <w:r w:rsidRPr="00FB5737">
              <w:rPr>
                <w:rFonts w:ascii="Times New Roman" w:hAnsi="Times New Roman"/>
                <w:b/>
                <w:sz w:val="20"/>
                <w:szCs w:val="20"/>
                <w:lang w:val="en-US"/>
              </w:rPr>
              <w:t>ING INFORMATION</w:t>
            </w:r>
          </w:p>
        </w:tc>
      </w:tr>
      <w:tr w:rsidR="00194C77" w:rsidRPr="00FB5737" w:rsidTr="00D830DA">
        <w:tc>
          <w:tcPr>
            <w:tcW w:w="4530" w:type="dxa"/>
          </w:tcPr>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shd w:val="clear" w:color="auto" w:fill="FFFFFF"/>
                <w:lang w:val="en-US"/>
              </w:rPr>
            </w:pPr>
          </w:p>
        </w:tc>
        <w:tc>
          <w:tcPr>
            <w:tcW w:w="4530" w:type="dxa"/>
          </w:tcPr>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lang w:val="en-US"/>
              </w:rPr>
            </w:pPr>
          </w:p>
        </w:tc>
      </w:tr>
      <w:tr w:rsidR="00194C77" w:rsidRPr="00FB5737" w:rsidTr="00D830DA">
        <w:tc>
          <w:tcPr>
            <w:tcW w:w="4530" w:type="dxa"/>
          </w:tcPr>
          <w:p w:rsidR="00194C77" w:rsidRPr="00FB5737" w:rsidRDefault="00194C77" w:rsidP="00FB5737">
            <w:pPr>
              <w:spacing w:after="0" w:line="240" w:lineRule="auto"/>
              <w:rPr>
                <w:rFonts w:ascii="Times New Roman" w:hAnsi="Times New Roman"/>
                <w:sz w:val="20"/>
                <w:szCs w:val="20"/>
              </w:rPr>
            </w:pPr>
            <w:r w:rsidRPr="00FB5737">
              <w:rPr>
                <w:rFonts w:ascii="Times New Roman" w:hAnsi="Times New Roman"/>
                <w:sz w:val="20"/>
                <w:szCs w:val="20"/>
              </w:rPr>
              <w:t>Рыбянцева Мария Сергеевна</w:t>
            </w:r>
          </w:p>
          <w:p w:rsidR="00194C77" w:rsidRPr="00FB5737" w:rsidRDefault="00194C77" w:rsidP="00FB5737">
            <w:pPr>
              <w:spacing w:after="0" w:line="240" w:lineRule="auto"/>
              <w:rPr>
                <w:rFonts w:ascii="Times New Roman" w:hAnsi="Times New Roman"/>
                <w:sz w:val="20"/>
                <w:szCs w:val="20"/>
              </w:rPr>
            </w:pPr>
            <w:r w:rsidRPr="00FB5737">
              <w:rPr>
                <w:rFonts w:ascii="Times New Roman" w:hAnsi="Times New Roman"/>
                <w:sz w:val="20"/>
                <w:szCs w:val="20"/>
              </w:rPr>
              <w:t xml:space="preserve">к.э.н., доцент кафедры теории бухгалтерского </w:t>
            </w:r>
          </w:p>
          <w:p w:rsidR="00194C77" w:rsidRPr="00FB5737" w:rsidRDefault="00194C77" w:rsidP="00FB5737">
            <w:pPr>
              <w:spacing w:after="0" w:line="240" w:lineRule="auto"/>
              <w:rPr>
                <w:rFonts w:ascii="Times New Roman" w:hAnsi="Times New Roman"/>
                <w:sz w:val="20"/>
                <w:szCs w:val="20"/>
              </w:rPr>
            </w:pPr>
            <w:r w:rsidRPr="00FB5737">
              <w:rPr>
                <w:rFonts w:ascii="Times New Roman" w:hAnsi="Times New Roman"/>
                <w:sz w:val="20"/>
                <w:szCs w:val="20"/>
              </w:rPr>
              <w:t>учета</w:t>
            </w:r>
          </w:p>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rPr>
            </w:pPr>
            <w:r w:rsidRPr="00FB5737">
              <w:rPr>
                <w:rFonts w:ascii="Times New Roman" w:hAnsi="Times New Roman"/>
                <w:sz w:val="20"/>
                <w:szCs w:val="20"/>
                <w:lang w:val="en-US"/>
              </w:rPr>
              <w:t>SPIN</w:t>
            </w:r>
            <w:r w:rsidRPr="00FB5737">
              <w:rPr>
                <w:rFonts w:ascii="Times New Roman" w:hAnsi="Times New Roman"/>
                <w:sz w:val="20"/>
                <w:szCs w:val="20"/>
              </w:rPr>
              <w:t>-код: 7874-8981</w:t>
            </w:r>
          </w:p>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rPr>
            </w:pPr>
            <w:r w:rsidRPr="00FB5737">
              <w:rPr>
                <w:rFonts w:ascii="Times New Roman" w:hAnsi="Times New Roman"/>
                <w:sz w:val="20"/>
                <w:szCs w:val="20"/>
                <w:lang w:val="en-US"/>
              </w:rPr>
              <w:t>Riban</w:t>
            </w:r>
            <w:r w:rsidRPr="00FB5737">
              <w:rPr>
                <w:rFonts w:ascii="Times New Roman" w:hAnsi="Times New Roman"/>
                <w:sz w:val="20"/>
                <w:szCs w:val="20"/>
              </w:rPr>
              <w:t>1@</w:t>
            </w:r>
            <w:r w:rsidRPr="00FB5737">
              <w:rPr>
                <w:rFonts w:ascii="Times New Roman" w:hAnsi="Times New Roman"/>
                <w:sz w:val="20"/>
                <w:szCs w:val="20"/>
                <w:lang w:val="en-US"/>
              </w:rPr>
              <w:t>rambler</w:t>
            </w:r>
            <w:r w:rsidRPr="00FB5737">
              <w:rPr>
                <w:rFonts w:ascii="Times New Roman" w:hAnsi="Times New Roman"/>
                <w:sz w:val="20"/>
                <w:szCs w:val="20"/>
              </w:rPr>
              <w:t>.</w:t>
            </w:r>
            <w:r w:rsidRPr="00FB5737">
              <w:rPr>
                <w:rFonts w:ascii="Times New Roman" w:hAnsi="Times New Roman"/>
                <w:sz w:val="20"/>
                <w:szCs w:val="20"/>
                <w:lang w:val="en-US"/>
              </w:rPr>
              <w:t>ru</w:t>
            </w:r>
          </w:p>
          <w:p w:rsidR="00194C77" w:rsidRPr="00FB5737" w:rsidRDefault="00194C77" w:rsidP="00FB5737">
            <w:pPr>
              <w:spacing w:after="0" w:line="240" w:lineRule="auto"/>
              <w:rPr>
                <w:rFonts w:ascii="Times New Roman" w:hAnsi="Times New Roman"/>
                <w:sz w:val="20"/>
                <w:szCs w:val="20"/>
              </w:rPr>
            </w:pPr>
          </w:p>
          <w:p w:rsidR="00194C77" w:rsidRPr="00FB5737" w:rsidRDefault="00194C77" w:rsidP="00FB5737">
            <w:pPr>
              <w:spacing w:after="0" w:line="240" w:lineRule="auto"/>
              <w:rPr>
                <w:rFonts w:ascii="Times New Roman" w:hAnsi="Times New Roman"/>
                <w:sz w:val="20"/>
                <w:szCs w:val="20"/>
              </w:rPr>
            </w:pPr>
            <w:r w:rsidRPr="00FB5737">
              <w:rPr>
                <w:rFonts w:ascii="Times New Roman" w:hAnsi="Times New Roman"/>
                <w:sz w:val="20"/>
                <w:szCs w:val="20"/>
              </w:rPr>
              <w:t>Храмова Виолетта Евгеньевна</w:t>
            </w:r>
          </w:p>
          <w:p w:rsidR="00194C77" w:rsidRPr="00FB5737" w:rsidRDefault="00194C77" w:rsidP="00FB5737">
            <w:pPr>
              <w:spacing w:after="0" w:line="240" w:lineRule="auto"/>
              <w:rPr>
                <w:rFonts w:ascii="Times New Roman" w:hAnsi="Times New Roman"/>
                <w:sz w:val="20"/>
                <w:szCs w:val="20"/>
              </w:rPr>
            </w:pPr>
            <w:r w:rsidRPr="00FB5737">
              <w:rPr>
                <w:rFonts w:ascii="Times New Roman" w:hAnsi="Times New Roman"/>
                <w:sz w:val="20"/>
                <w:szCs w:val="20"/>
              </w:rPr>
              <w:t>магистрант кафедры теории бухгалтерского учета</w:t>
            </w:r>
          </w:p>
          <w:p w:rsidR="00194C77" w:rsidRPr="00FB5737" w:rsidRDefault="00194C77" w:rsidP="00FB5737">
            <w:pPr>
              <w:spacing w:after="0" w:line="240" w:lineRule="auto"/>
              <w:rPr>
                <w:rFonts w:ascii="Times New Roman" w:hAnsi="Times New Roman"/>
                <w:sz w:val="20"/>
                <w:szCs w:val="20"/>
              </w:rPr>
            </w:pPr>
            <w:r w:rsidRPr="00FB5737">
              <w:rPr>
                <w:rFonts w:ascii="Times New Roman" w:hAnsi="Times New Roman"/>
                <w:sz w:val="20"/>
                <w:szCs w:val="20"/>
                <w:shd w:val="clear" w:color="auto" w:fill="FFFFFF"/>
              </w:rPr>
              <w:t>vio-e@mail.ru</w:t>
            </w:r>
          </w:p>
          <w:p w:rsidR="00194C77" w:rsidRPr="00FB5737" w:rsidRDefault="00194C77" w:rsidP="00FB5737">
            <w:pPr>
              <w:spacing w:after="0" w:line="240" w:lineRule="auto"/>
              <w:rPr>
                <w:rFonts w:ascii="Times New Roman" w:hAnsi="Times New Roman"/>
                <w:i/>
                <w:sz w:val="20"/>
                <w:szCs w:val="20"/>
              </w:rPr>
            </w:pPr>
            <w:r w:rsidRPr="00FB5737">
              <w:rPr>
                <w:rFonts w:ascii="Times New Roman" w:hAnsi="Times New Roman"/>
                <w:i/>
                <w:sz w:val="20"/>
                <w:szCs w:val="20"/>
              </w:rPr>
              <w:t xml:space="preserve">Кубанский государственный аграрный </w:t>
            </w:r>
          </w:p>
          <w:p w:rsidR="00194C77" w:rsidRPr="00FB5737" w:rsidRDefault="00194C77" w:rsidP="00FB5737">
            <w:pPr>
              <w:spacing w:after="0" w:line="240" w:lineRule="auto"/>
              <w:rPr>
                <w:rFonts w:ascii="Times New Roman" w:hAnsi="Times New Roman"/>
                <w:sz w:val="20"/>
                <w:szCs w:val="20"/>
              </w:rPr>
            </w:pPr>
            <w:r w:rsidRPr="00FB5737">
              <w:rPr>
                <w:rFonts w:ascii="Times New Roman" w:hAnsi="Times New Roman"/>
                <w:i/>
                <w:sz w:val="20"/>
                <w:szCs w:val="20"/>
              </w:rPr>
              <w:t>университет, Краснодар, Россия</w:t>
            </w:r>
          </w:p>
        </w:tc>
        <w:tc>
          <w:tcPr>
            <w:tcW w:w="4530" w:type="dxa"/>
          </w:tcPr>
          <w:p w:rsidR="00194C77" w:rsidRPr="00FB5737" w:rsidRDefault="00194C77" w:rsidP="00FB5737">
            <w:pPr>
              <w:spacing w:after="0" w:line="240" w:lineRule="auto"/>
              <w:rPr>
                <w:rFonts w:ascii="Times New Roman" w:hAnsi="Times New Roman"/>
                <w:sz w:val="20"/>
                <w:szCs w:val="20"/>
                <w:lang w:val="en-US"/>
              </w:rPr>
            </w:pPr>
            <w:r w:rsidRPr="00FB5737">
              <w:rPr>
                <w:rFonts w:ascii="Times New Roman" w:hAnsi="Times New Roman"/>
                <w:sz w:val="20"/>
                <w:szCs w:val="20"/>
                <w:lang w:val="en-US" w:eastAsia="ru-RU"/>
              </w:rPr>
              <w:t>Rybyantseva</w:t>
            </w:r>
            <w:r w:rsidRPr="00FB5737">
              <w:rPr>
                <w:rFonts w:ascii="Times New Roman" w:hAnsi="Times New Roman"/>
                <w:sz w:val="20"/>
                <w:szCs w:val="20"/>
                <w:lang w:val="en-US"/>
              </w:rPr>
              <w:t xml:space="preserve"> Maria S</w:t>
            </w:r>
            <w:r>
              <w:rPr>
                <w:rFonts w:ascii="Times New Roman" w:hAnsi="Times New Roman"/>
                <w:sz w:val="20"/>
                <w:szCs w:val="20"/>
                <w:lang w:val="en-US"/>
              </w:rPr>
              <w:t>ergeevna</w:t>
            </w:r>
          </w:p>
          <w:p w:rsidR="00194C77" w:rsidRPr="00FB5737" w:rsidRDefault="00194C77" w:rsidP="00FB5737">
            <w:pPr>
              <w:spacing w:after="0" w:line="240" w:lineRule="auto"/>
              <w:rPr>
                <w:rFonts w:ascii="Times New Roman" w:hAnsi="Times New Roman"/>
                <w:sz w:val="20"/>
                <w:szCs w:val="20"/>
                <w:lang w:val="en-US"/>
              </w:rPr>
            </w:pPr>
            <w:r w:rsidRPr="00FB5737">
              <w:rPr>
                <w:rFonts w:ascii="Times New Roman" w:hAnsi="Times New Roman"/>
                <w:sz w:val="20"/>
                <w:szCs w:val="20"/>
                <w:lang w:val="en-US"/>
              </w:rPr>
              <w:t xml:space="preserve">Cand.Econ.Sci., associate professor of the </w:t>
            </w:r>
          </w:p>
          <w:p w:rsidR="00194C77" w:rsidRPr="00FB5737" w:rsidRDefault="00194C77" w:rsidP="00FB5737">
            <w:pPr>
              <w:spacing w:after="0" w:line="240" w:lineRule="auto"/>
              <w:rPr>
                <w:rFonts w:ascii="Times New Roman" w:hAnsi="Times New Roman"/>
                <w:sz w:val="20"/>
                <w:szCs w:val="20"/>
                <w:lang w:val="en-US"/>
              </w:rPr>
            </w:pPr>
            <w:r w:rsidRPr="00FB5737">
              <w:rPr>
                <w:rFonts w:ascii="Times New Roman" w:hAnsi="Times New Roman"/>
                <w:sz w:val="20"/>
                <w:szCs w:val="20"/>
                <w:lang w:val="en-US"/>
              </w:rPr>
              <w:t>accounting theory sub-faculty</w:t>
            </w:r>
          </w:p>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lang w:val="en-US"/>
              </w:rPr>
            </w:pPr>
            <w:r w:rsidRPr="00FB5737">
              <w:rPr>
                <w:rFonts w:ascii="Times New Roman" w:hAnsi="Times New Roman"/>
                <w:sz w:val="20"/>
                <w:szCs w:val="20"/>
                <w:lang w:val="en-US"/>
              </w:rPr>
              <w:t>RSCI SPIN-code: 7874-8981</w:t>
            </w:r>
          </w:p>
          <w:p w:rsidR="00194C77" w:rsidRPr="00FB5737" w:rsidRDefault="00194C77" w:rsidP="00FB5737">
            <w:pPr>
              <w:widowControl w:val="0"/>
              <w:autoSpaceDE w:val="0"/>
              <w:autoSpaceDN w:val="0"/>
              <w:adjustRightInd w:val="0"/>
              <w:spacing w:after="0" w:line="240" w:lineRule="auto"/>
              <w:rPr>
                <w:rFonts w:ascii="Times New Roman" w:hAnsi="Times New Roman"/>
                <w:sz w:val="20"/>
                <w:szCs w:val="20"/>
                <w:lang w:val="en-US"/>
              </w:rPr>
            </w:pPr>
            <w:r w:rsidRPr="00FB5737">
              <w:rPr>
                <w:rFonts w:ascii="Times New Roman" w:hAnsi="Times New Roman"/>
                <w:sz w:val="20"/>
                <w:szCs w:val="20"/>
                <w:lang w:val="en-US"/>
              </w:rPr>
              <w:t>Riban1@rambler.ru</w:t>
            </w:r>
          </w:p>
          <w:p w:rsidR="00194C77" w:rsidRPr="00FB5737" w:rsidRDefault="00194C77" w:rsidP="00FB5737">
            <w:pPr>
              <w:spacing w:after="0" w:line="240" w:lineRule="auto"/>
              <w:rPr>
                <w:rFonts w:ascii="Times New Roman" w:hAnsi="Times New Roman"/>
                <w:i/>
                <w:sz w:val="20"/>
                <w:szCs w:val="20"/>
                <w:lang w:val="en-US"/>
              </w:rPr>
            </w:pPr>
          </w:p>
          <w:p w:rsidR="00194C77" w:rsidRPr="00FB5737" w:rsidRDefault="00194C77" w:rsidP="00FB5737">
            <w:pPr>
              <w:spacing w:after="0" w:line="240" w:lineRule="auto"/>
              <w:rPr>
                <w:rFonts w:ascii="Times New Roman" w:hAnsi="Times New Roman"/>
                <w:sz w:val="20"/>
                <w:szCs w:val="20"/>
                <w:lang w:val="en-US"/>
              </w:rPr>
            </w:pPr>
            <w:r w:rsidRPr="00FB5737">
              <w:rPr>
                <w:rFonts w:ascii="Times New Roman" w:hAnsi="Times New Roman"/>
                <w:sz w:val="20"/>
                <w:szCs w:val="20"/>
                <w:lang w:val="en-US"/>
              </w:rPr>
              <w:t>Khramova Violetta E</w:t>
            </w:r>
            <w:r>
              <w:rPr>
                <w:rFonts w:ascii="Times New Roman" w:hAnsi="Times New Roman"/>
                <w:sz w:val="20"/>
                <w:szCs w:val="20"/>
                <w:lang w:val="en-US"/>
              </w:rPr>
              <w:t>vgenievna</w:t>
            </w:r>
          </w:p>
          <w:p w:rsidR="00194C77" w:rsidRPr="00892057" w:rsidRDefault="00194C77" w:rsidP="00FB5737">
            <w:pPr>
              <w:spacing w:after="0" w:line="240" w:lineRule="auto"/>
              <w:rPr>
                <w:rFonts w:ascii="Times New Roman" w:hAnsi="Times New Roman"/>
                <w:sz w:val="20"/>
                <w:szCs w:val="20"/>
                <w:lang w:val="en-US"/>
              </w:rPr>
            </w:pPr>
            <w:r w:rsidRPr="00892057">
              <w:rPr>
                <w:rFonts w:ascii="Times New Roman" w:hAnsi="Times New Roman"/>
                <w:sz w:val="20"/>
                <w:szCs w:val="20"/>
                <w:lang w:val="en-US"/>
              </w:rPr>
              <w:t xml:space="preserve">graduate student of the accounting theory department </w:t>
            </w:r>
          </w:p>
          <w:p w:rsidR="00194C77" w:rsidRPr="00FB5737" w:rsidRDefault="00194C77" w:rsidP="00FB5737">
            <w:pPr>
              <w:spacing w:after="0" w:line="240" w:lineRule="auto"/>
              <w:rPr>
                <w:rFonts w:ascii="Times New Roman" w:hAnsi="Times New Roman"/>
                <w:sz w:val="20"/>
                <w:szCs w:val="20"/>
                <w:lang w:val="en-US"/>
              </w:rPr>
            </w:pPr>
            <w:r w:rsidRPr="00FB5737">
              <w:rPr>
                <w:rFonts w:ascii="Times New Roman" w:hAnsi="Times New Roman"/>
                <w:sz w:val="20"/>
                <w:szCs w:val="20"/>
                <w:shd w:val="clear" w:color="auto" w:fill="FFFFFF"/>
                <w:lang w:val="en-US"/>
              </w:rPr>
              <w:t>vio-e@mail.ru</w:t>
            </w:r>
          </w:p>
          <w:p w:rsidR="00194C77" w:rsidRPr="00FB5737" w:rsidRDefault="00194C77" w:rsidP="00FB5737">
            <w:pPr>
              <w:spacing w:after="0" w:line="240" w:lineRule="auto"/>
              <w:rPr>
                <w:rFonts w:ascii="Times New Roman" w:hAnsi="Times New Roman"/>
                <w:i/>
                <w:sz w:val="20"/>
                <w:szCs w:val="20"/>
                <w:lang w:val="en-US"/>
              </w:rPr>
            </w:pPr>
            <w:smartTag w:uri="urn:schemas-microsoft-com:office:smarttags" w:element="place">
              <w:smartTag w:uri="urn:schemas-microsoft-com:office:smarttags" w:element="PlaceName">
                <w:r w:rsidRPr="00FB5737">
                  <w:rPr>
                    <w:rFonts w:ascii="Times New Roman" w:hAnsi="Times New Roman"/>
                    <w:i/>
                    <w:sz w:val="20"/>
                    <w:szCs w:val="20"/>
                    <w:lang w:val="en-US"/>
                  </w:rPr>
                  <w:t>Kuban</w:t>
                </w:r>
              </w:smartTag>
              <w:r w:rsidRPr="00FB5737">
                <w:rPr>
                  <w:rFonts w:ascii="Times New Roman" w:hAnsi="Times New Roman"/>
                  <w:i/>
                  <w:sz w:val="20"/>
                  <w:szCs w:val="20"/>
                  <w:lang w:val="en-US"/>
                </w:rPr>
                <w:t xml:space="preserve"> </w:t>
              </w:r>
              <w:smartTag w:uri="urn:schemas-microsoft-com:office:smarttags" w:element="PlaceType">
                <w:r w:rsidRPr="00FB5737">
                  <w:rPr>
                    <w:rFonts w:ascii="Times New Roman" w:hAnsi="Times New Roman"/>
                    <w:i/>
                    <w:sz w:val="20"/>
                    <w:szCs w:val="20"/>
                    <w:lang w:val="en-US"/>
                  </w:rPr>
                  <w:t>State</w:t>
                </w:r>
              </w:smartTag>
              <w:r w:rsidRPr="00FB5737">
                <w:rPr>
                  <w:rFonts w:ascii="Times New Roman" w:hAnsi="Times New Roman"/>
                  <w:i/>
                  <w:sz w:val="20"/>
                  <w:szCs w:val="20"/>
                  <w:lang w:val="en-US"/>
                </w:rPr>
                <w:t xml:space="preserve"> </w:t>
              </w:r>
              <w:smartTag w:uri="urn:schemas-microsoft-com:office:smarttags" w:element="PlaceName">
                <w:r w:rsidRPr="00FB5737">
                  <w:rPr>
                    <w:rFonts w:ascii="Times New Roman" w:hAnsi="Times New Roman"/>
                    <w:i/>
                    <w:sz w:val="20"/>
                    <w:szCs w:val="20"/>
                    <w:lang w:val="en-US"/>
                  </w:rPr>
                  <w:t>Agrarian</w:t>
                </w:r>
              </w:smartTag>
              <w:r w:rsidRPr="00FB5737">
                <w:rPr>
                  <w:rFonts w:ascii="Times New Roman" w:hAnsi="Times New Roman"/>
                  <w:i/>
                  <w:sz w:val="20"/>
                  <w:szCs w:val="20"/>
                  <w:lang w:val="en-US"/>
                </w:rPr>
                <w:t xml:space="preserve"> </w:t>
              </w:r>
              <w:smartTag w:uri="urn:schemas-microsoft-com:office:smarttags" w:element="PlaceType">
                <w:r w:rsidRPr="00FB5737">
                  <w:rPr>
                    <w:rFonts w:ascii="Times New Roman" w:hAnsi="Times New Roman"/>
                    <w:i/>
                    <w:sz w:val="20"/>
                    <w:szCs w:val="20"/>
                    <w:lang w:val="en-US"/>
                  </w:rPr>
                  <w:t>University</w:t>
                </w:r>
              </w:smartTag>
            </w:smartTag>
            <w:r w:rsidRPr="00FB5737">
              <w:rPr>
                <w:rFonts w:ascii="Times New Roman" w:hAnsi="Times New Roman"/>
                <w:i/>
                <w:sz w:val="20"/>
                <w:szCs w:val="20"/>
                <w:lang w:val="en-US"/>
              </w:rPr>
              <w:t>,</w:t>
            </w:r>
          </w:p>
          <w:p w:rsidR="00194C77" w:rsidRPr="00FB5737" w:rsidRDefault="00194C77" w:rsidP="00FB5737">
            <w:pPr>
              <w:spacing w:after="0" w:line="240" w:lineRule="auto"/>
              <w:rPr>
                <w:rFonts w:ascii="Times New Roman" w:hAnsi="Times New Roman"/>
                <w:b/>
                <w:sz w:val="20"/>
                <w:szCs w:val="20"/>
                <w:lang w:val="en-US"/>
              </w:rPr>
            </w:pPr>
            <w:smartTag w:uri="urn:schemas-microsoft-com:office:smarttags" w:element="place">
              <w:smartTag w:uri="urn:schemas-microsoft-com:office:smarttags" w:element="City">
                <w:r w:rsidRPr="00FB5737">
                  <w:rPr>
                    <w:rFonts w:ascii="Times New Roman" w:hAnsi="Times New Roman"/>
                    <w:i/>
                    <w:sz w:val="20"/>
                    <w:szCs w:val="20"/>
                    <w:lang w:val="en-US"/>
                  </w:rPr>
                  <w:t>Krasnodar</w:t>
                </w:r>
              </w:smartTag>
              <w:r w:rsidRPr="00FB5737">
                <w:rPr>
                  <w:rFonts w:ascii="Times New Roman" w:hAnsi="Times New Roman"/>
                  <w:i/>
                  <w:sz w:val="20"/>
                  <w:szCs w:val="20"/>
                  <w:lang w:val="en-US"/>
                </w:rPr>
                <w:t xml:space="preserve">, </w:t>
              </w:r>
              <w:smartTag w:uri="urn:schemas-microsoft-com:office:smarttags" w:element="country-region">
                <w:r w:rsidRPr="00FB5737">
                  <w:rPr>
                    <w:rFonts w:ascii="Times New Roman" w:hAnsi="Times New Roman"/>
                    <w:i/>
                    <w:sz w:val="20"/>
                    <w:szCs w:val="20"/>
                    <w:lang w:val="en-US"/>
                  </w:rPr>
                  <w:t>Russia</w:t>
                </w:r>
              </w:smartTag>
            </w:smartTag>
          </w:p>
        </w:tc>
      </w:tr>
      <w:tr w:rsidR="00194C77" w:rsidRPr="00FB5737" w:rsidTr="00D830DA">
        <w:tc>
          <w:tcPr>
            <w:tcW w:w="4530" w:type="dxa"/>
          </w:tcPr>
          <w:p w:rsidR="00194C77" w:rsidRPr="00FB5737" w:rsidRDefault="00194C77" w:rsidP="00FB5737">
            <w:pPr>
              <w:spacing w:after="0" w:line="240" w:lineRule="auto"/>
              <w:rPr>
                <w:rFonts w:ascii="Times New Roman" w:hAnsi="Times New Roman"/>
                <w:sz w:val="20"/>
                <w:szCs w:val="20"/>
                <w:lang w:val="en-US"/>
              </w:rPr>
            </w:pPr>
          </w:p>
        </w:tc>
        <w:tc>
          <w:tcPr>
            <w:tcW w:w="4530" w:type="dxa"/>
          </w:tcPr>
          <w:p w:rsidR="00194C77" w:rsidRPr="00FB5737" w:rsidRDefault="00194C77" w:rsidP="00FB5737">
            <w:pPr>
              <w:spacing w:after="0" w:line="240" w:lineRule="auto"/>
              <w:rPr>
                <w:rFonts w:ascii="Times New Roman" w:hAnsi="Times New Roman"/>
                <w:sz w:val="20"/>
                <w:szCs w:val="20"/>
                <w:lang w:val="en-US"/>
              </w:rPr>
            </w:pPr>
          </w:p>
        </w:tc>
      </w:tr>
      <w:tr w:rsidR="00194C77" w:rsidRPr="00FB5737" w:rsidTr="00D830DA">
        <w:tc>
          <w:tcPr>
            <w:tcW w:w="4530" w:type="dxa"/>
          </w:tcPr>
          <w:p w:rsidR="00194C77" w:rsidRPr="00892057" w:rsidRDefault="00194C77" w:rsidP="00FB5737">
            <w:pPr>
              <w:spacing w:after="0" w:line="240" w:lineRule="auto"/>
              <w:textAlignment w:val="baseline"/>
              <w:rPr>
                <w:rFonts w:ascii="Times New Roman" w:hAnsi="Times New Roman"/>
                <w:sz w:val="20"/>
                <w:szCs w:val="20"/>
              </w:rPr>
            </w:pPr>
            <w:bookmarkStart w:id="4" w:name="OLE_LINK27"/>
            <w:bookmarkStart w:id="5" w:name="OLE_LINK28"/>
            <w:bookmarkStart w:id="6" w:name="OLE_LINK29"/>
            <w:bookmarkStart w:id="7" w:name="OLE_LINK23"/>
            <w:bookmarkStart w:id="8" w:name="OLE_LINK24"/>
            <w:r w:rsidRPr="00FB5737">
              <w:rPr>
                <w:rFonts w:ascii="Times New Roman" w:hAnsi="Times New Roman"/>
                <w:sz w:val="20"/>
                <w:szCs w:val="20"/>
              </w:rPr>
              <w:t>Основным информационным массивом, раскр</w:t>
            </w:r>
            <w:r w:rsidRPr="00FB5737">
              <w:rPr>
                <w:rFonts w:ascii="Times New Roman" w:hAnsi="Times New Roman"/>
                <w:sz w:val="20"/>
                <w:szCs w:val="20"/>
              </w:rPr>
              <w:t>ы</w:t>
            </w:r>
            <w:r w:rsidRPr="00FB5737">
              <w:rPr>
                <w:rFonts w:ascii="Times New Roman" w:hAnsi="Times New Roman"/>
                <w:sz w:val="20"/>
                <w:szCs w:val="20"/>
              </w:rPr>
              <w:t>вающим внешним пользователям инфо</w:t>
            </w:r>
            <w:r w:rsidRPr="00FB5737">
              <w:rPr>
                <w:rFonts w:ascii="Times New Roman" w:hAnsi="Times New Roman"/>
                <w:sz w:val="20"/>
                <w:szCs w:val="20"/>
              </w:rPr>
              <w:t>р</w:t>
            </w:r>
            <w:r w:rsidRPr="00FB5737">
              <w:rPr>
                <w:rFonts w:ascii="Times New Roman" w:hAnsi="Times New Roman"/>
                <w:sz w:val="20"/>
                <w:szCs w:val="20"/>
              </w:rPr>
              <w:t>мацию об организации является бухгалтерская финансовая отчетность. Реформирование отечественного уч</w:t>
            </w:r>
            <w:r w:rsidRPr="00FB5737">
              <w:rPr>
                <w:rFonts w:ascii="Times New Roman" w:hAnsi="Times New Roman"/>
                <w:sz w:val="20"/>
                <w:szCs w:val="20"/>
              </w:rPr>
              <w:t>е</w:t>
            </w:r>
            <w:r w:rsidRPr="00FB5737">
              <w:rPr>
                <w:rFonts w:ascii="Times New Roman" w:hAnsi="Times New Roman"/>
                <w:sz w:val="20"/>
                <w:szCs w:val="20"/>
              </w:rPr>
              <w:t>та привело к снижению информ</w:t>
            </w:r>
            <w:r w:rsidRPr="00FB5737">
              <w:rPr>
                <w:rFonts w:ascii="Times New Roman" w:hAnsi="Times New Roman"/>
                <w:sz w:val="20"/>
                <w:szCs w:val="20"/>
              </w:rPr>
              <w:t>а</w:t>
            </w:r>
            <w:r w:rsidRPr="00FB5737">
              <w:rPr>
                <w:rFonts w:ascii="Times New Roman" w:hAnsi="Times New Roman"/>
                <w:sz w:val="20"/>
                <w:szCs w:val="20"/>
              </w:rPr>
              <w:t>тивности форм отчетности, к удалению расшифровок. Появилась очевидная необходимость формирования отче</w:t>
            </w:r>
            <w:r w:rsidRPr="00FB5737">
              <w:rPr>
                <w:rFonts w:ascii="Times New Roman" w:hAnsi="Times New Roman"/>
                <w:sz w:val="20"/>
                <w:szCs w:val="20"/>
              </w:rPr>
              <w:t>т</w:t>
            </w:r>
            <w:r w:rsidRPr="00FB5737">
              <w:rPr>
                <w:rFonts w:ascii="Times New Roman" w:hAnsi="Times New Roman"/>
                <w:sz w:val="20"/>
                <w:szCs w:val="20"/>
              </w:rPr>
              <w:t>ности, раскрывающей более широкий круг пок</w:t>
            </w:r>
            <w:r w:rsidRPr="00FB5737">
              <w:rPr>
                <w:rFonts w:ascii="Times New Roman" w:hAnsi="Times New Roman"/>
                <w:sz w:val="20"/>
                <w:szCs w:val="20"/>
              </w:rPr>
              <w:t>а</w:t>
            </w:r>
            <w:r w:rsidRPr="00FB5737">
              <w:rPr>
                <w:rFonts w:ascii="Times New Roman" w:hAnsi="Times New Roman"/>
                <w:sz w:val="20"/>
                <w:szCs w:val="20"/>
              </w:rPr>
              <w:t>зателей. Таким информационным массивом м</w:t>
            </w:r>
            <w:r w:rsidRPr="00FB5737">
              <w:rPr>
                <w:rFonts w:ascii="Times New Roman" w:hAnsi="Times New Roman"/>
                <w:sz w:val="20"/>
                <w:szCs w:val="20"/>
              </w:rPr>
              <w:t>о</w:t>
            </w:r>
            <w:r w:rsidRPr="00FB5737">
              <w:rPr>
                <w:rFonts w:ascii="Times New Roman" w:hAnsi="Times New Roman"/>
                <w:sz w:val="20"/>
                <w:szCs w:val="20"/>
              </w:rPr>
              <w:t>жет стать интегрированная отчетность. Интегр</w:t>
            </w:r>
            <w:r w:rsidRPr="00FB5737">
              <w:rPr>
                <w:rFonts w:ascii="Times New Roman" w:hAnsi="Times New Roman"/>
                <w:sz w:val="20"/>
                <w:szCs w:val="20"/>
              </w:rPr>
              <w:t>и</w:t>
            </w:r>
            <w:r w:rsidRPr="00FB5737">
              <w:rPr>
                <w:rFonts w:ascii="Times New Roman" w:hAnsi="Times New Roman"/>
                <w:sz w:val="20"/>
                <w:szCs w:val="20"/>
              </w:rPr>
              <w:t>рованная отчетность - это инструмент финансов</w:t>
            </w:r>
            <w:r w:rsidRPr="00FB5737">
              <w:rPr>
                <w:rFonts w:ascii="Times New Roman" w:hAnsi="Times New Roman"/>
                <w:sz w:val="20"/>
                <w:szCs w:val="20"/>
              </w:rPr>
              <w:t>о</w:t>
            </w:r>
            <w:r w:rsidRPr="00FB5737">
              <w:rPr>
                <w:rFonts w:ascii="Times New Roman" w:hAnsi="Times New Roman"/>
                <w:sz w:val="20"/>
                <w:szCs w:val="20"/>
              </w:rPr>
              <w:t>го учета, представляющий собой укомплектова</w:t>
            </w:r>
            <w:r w:rsidRPr="00FB5737">
              <w:rPr>
                <w:rFonts w:ascii="Times New Roman" w:hAnsi="Times New Roman"/>
                <w:sz w:val="20"/>
                <w:szCs w:val="20"/>
              </w:rPr>
              <w:t>н</w:t>
            </w:r>
            <w:r w:rsidRPr="00FB5737">
              <w:rPr>
                <w:rFonts w:ascii="Times New Roman" w:hAnsi="Times New Roman"/>
                <w:sz w:val="20"/>
                <w:szCs w:val="20"/>
              </w:rPr>
              <w:t>ный массив информационных данных об орган</w:t>
            </w:r>
            <w:r w:rsidRPr="00FB5737">
              <w:rPr>
                <w:rFonts w:ascii="Times New Roman" w:hAnsi="Times New Roman"/>
                <w:sz w:val="20"/>
                <w:szCs w:val="20"/>
              </w:rPr>
              <w:t>и</w:t>
            </w:r>
            <w:r w:rsidRPr="00FB5737">
              <w:rPr>
                <w:rFonts w:ascii="Times New Roman" w:hAnsi="Times New Roman"/>
                <w:sz w:val="20"/>
                <w:szCs w:val="20"/>
              </w:rPr>
              <w:t>зации, включающий в себя комплекс показателей, характеризующих экономич</w:t>
            </w:r>
            <w:r w:rsidRPr="00FB5737">
              <w:rPr>
                <w:rFonts w:ascii="Times New Roman" w:hAnsi="Times New Roman"/>
                <w:sz w:val="20"/>
                <w:szCs w:val="20"/>
              </w:rPr>
              <w:t>е</w:t>
            </w:r>
            <w:r w:rsidRPr="00FB5737">
              <w:rPr>
                <w:rFonts w:ascii="Times New Roman" w:hAnsi="Times New Roman"/>
                <w:sz w:val="20"/>
                <w:szCs w:val="20"/>
              </w:rPr>
              <w:t>ский, социальный и экологический аспекты сферы деятельности х</w:t>
            </w:r>
            <w:r w:rsidRPr="00FB5737">
              <w:rPr>
                <w:rFonts w:ascii="Times New Roman" w:hAnsi="Times New Roman"/>
                <w:sz w:val="20"/>
                <w:szCs w:val="20"/>
              </w:rPr>
              <w:t>о</w:t>
            </w:r>
            <w:r w:rsidRPr="00FB5737">
              <w:rPr>
                <w:rFonts w:ascii="Times New Roman" w:hAnsi="Times New Roman"/>
                <w:sz w:val="20"/>
                <w:szCs w:val="20"/>
              </w:rPr>
              <w:t>зяйствующего субъекта, а также о системе корп</w:t>
            </w:r>
            <w:r w:rsidRPr="00FB5737">
              <w:rPr>
                <w:rFonts w:ascii="Times New Roman" w:hAnsi="Times New Roman"/>
                <w:sz w:val="20"/>
                <w:szCs w:val="20"/>
              </w:rPr>
              <w:t>о</w:t>
            </w:r>
            <w:r w:rsidRPr="00FB5737">
              <w:rPr>
                <w:rFonts w:ascii="Times New Roman" w:hAnsi="Times New Roman"/>
                <w:sz w:val="20"/>
                <w:szCs w:val="20"/>
              </w:rPr>
              <w:t>ративного управления, что позволяет заинтерес</w:t>
            </w:r>
            <w:r w:rsidRPr="00FB5737">
              <w:rPr>
                <w:rFonts w:ascii="Times New Roman" w:hAnsi="Times New Roman"/>
                <w:sz w:val="20"/>
                <w:szCs w:val="20"/>
              </w:rPr>
              <w:t>о</w:t>
            </w:r>
            <w:r w:rsidRPr="00FB5737">
              <w:rPr>
                <w:rFonts w:ascii="Times New Roman" w:hAnsi="Times New Roman"/>
                <w:sz w:val="20"/>
                <w:szCs w:val="20"/>
              </w:rPr>
              <w:t>ванным пользователям ув</w:t>
            </w:r>
            <w:r w:rsidRPr="00FB5737">
              <w:rPr>
                <w:rFonts w:ascii="Times New Roman" w:hAnsi="Times New Roman"/>
                <w:sz w:val="20"/>
                <w:szCs w:val="20"/>
              </w:rPr>
              <w:t>и</w:t>
            </w:r>
            <w:r w:rsidRPr="00FB5737">
              <w:rPr>
                <w:rFonts w:ascii="Times New Roman" w:hAnsi="Times New Roman"/>
                <w:sz w:val="20"/>
                <w:szCs w:val="20"/>
              </w:rPr>
              <w:t>деть процесс создания стоимости хозяйствующего субъекта и сформ</w:t>
            </w:r>
            <w:r w:rsidRPr="00FB5737">
              <w:rPr>
                <w:rFonts w:ascii="Times New Roman" w:hAnsi="Times New Roman"/>
                <w:sz w:val="20"/>
                <w:szCs w:val="20"/>
              </w:rPr>
              <w:t>и</w:t>
            </w:r>
            <w:r w:rsidRPr="00FB5737">
              <w:rPr>
                <w:rFonts w:ascii="Times New Roman" w:hAnsi="Times New Roman"/>
                <w:sz w:val="20"/>
                <w:szCs w:val="20"/>
              </w:rPr>
              <w:t>ровать мнение о его экон</w:t>
            </w:r>
            <w:r w:rsidRPr="00FB5737">
              <w:rPr>
                <w:rFonts w:ascii="Times New Roman" w:hAnsi="Times New Roman"/>
                <w:sz w:val="20"/>
                <w:szCs w:val="20"/>
              </w:rPr>
              <w:t>о</w:t>
            </w:r>
            <w:r w:rsidRPr="00FB5737">
              <w:rPr>
                <w:rFonts w:ascii="Times New Roman" w:hAnsi="Times New Roman"/>
                <w:sz w:val="20"/>
                <w:szCs w:val="20"/>
              </w:rPr>
              <w:t>мической ценности.</w:t>
            </w:r>
            <w:r w:rsidRPr="004C5E01">
              <w:rPr>
                <w:rFonts w:ascii="Times New Roman" w:hAnsi="Times New Roman"/>
                <w:sz w:val="20"/>
                <w:szCs w:val="20"/>
              </w:rPr>
              <w:t xml:space="preserve"> </w:t>
            </w:r>
            <w:r w:rsidRPr="00FB5737">
              <w:rPr>
                <w:rFonts w:ascii="Times New Roman" w:hAnsi="Times New Roman"/>
                <w:sz w:val="20"/>
                <w:szCs w:val="20"/>
              </w:rPr>
              <w:t>Данный вид отчетности организации смогут фо</w:t>
            </w:r>
            <w:r w:rsidRPr="00FB5737">
              <w:rPr>
                <w:rFonts w:ascii="Times New Roman" w:hAnsi="Times New Roman"/>
                <w:sz w:val="20"/>
                <w:szCs w:val="20"/>
              </w:rPr>
              <w:t>р</w:t>
            </w:r>
            <w:r w:rsidRPr="00FB5737">
              <w:rPr>
                <w:rFonts w:ascii="Times New Roman" w:hAnsi="Times New Roman"/>
                <w:sz w:val="20"/>
                <w:szCs w:val="20"/>
              </w:rPr>
              <w:t>мировать по желанию в соответствии с предл</w:t>
            </w:r>
            <w:r w:rsidRPr="00FB5737">
              <w:rPr>
                <w:rFonts w:ascii="Times New Roman" w:hAnsi="Times New Roman"/>
                <w:sz w:val="20"/>
                <w:szCs w:val="20"/>
              </w:rPr>
              <w:t>о</w:t>
            </w:r>
            <w:r w:rsidRPr="00FB5737">
              <w:rPr>
                <w:rFonts w:ascii="Times New Roman" w:hAnsi="Times New Roman"/>
                <w:sz w:val="20"/>
                <w:szCs w:val="20"/>
              </w:rPr>
              <w:t>женным методическим документом «Регламе</w:t>
            </w:r>
            <w:r w:rsidRPr="00FB5737">
              <w:rPr>
                <w:rFonts w:ascii="Times New Roman" w:hAnsi="Times New Roman"/>
                <w:sz w:val="20"/>
                <w:szCs w:val="20"/>
              </w:rPr>
              <w:t>н</w:t>
            </w:r>
            <w:r w:rsidRPr="00FB5737">
              <w:rPr>
                <w:rFonts w:ascii="Times New Roman" w:hAnsi="Times New Roman"/>
                <w:sz w:val="20"/>
                <w:szCs w:val="20"/>
              </w:rPr>
              <w:t>том формирования интегр</w:t>
            </w:r>
            <w:r w:rsidRPr="00FB5737">
              <w:rPr>
                <w:rFonts w:ascii="Times New Roman" w:hAnsi="Times New Roman"/>
                <w:sz w:val="20"/>
                <w:szCs w:val="20"/>
              </w:rPr>
              <w:t>и</w:t>
            </w:r>
            <w:r w:rsidRPr="00FB5737">
              <w:rPr>
                <w:rFonts w:ascii="Times New Roman" w:hAnsi="Times New Roman"/>
                <w:sz w:val="20"/>
                <w:szCs w:val="20"/>
              </w:rPr>
              <w:t>рованной отчетности». Данный документ предп</w:t>
            </w:r>
            <w:r w:rsidRPr="00FB5737">
              <w:rPr>
                <w:rFonts w:ascii="Times New Roman" w:hAnsi="Times New Roman"/>
                <w:sz w:val="20"/>
                <w:szCs w:val="20"/>
              </w:rPr>
              <w:t>о</w:t>
            </w:r>
            <w:r w:rsidRPr="00FB5737">
              <w:rPr>
                <w:rFonts w:ascii="Times New Roman" w:hAnsi="Times New Roman"/>
                <w:sz w:val="20"/>
                <w:szCs w:val="20"/>
              </w:rPr>
              <w:t>лагает следующую структуру интегрированной отчетности: актуал</w:t>
            </w:r>
            <w:r w:rsidRPr="00FB5737">
              <w:rPr>
                <w:rFonts w:ascii="Times New Roman" w:hAnsi="Times New Roman"/>
                <w:sz w:val="20"/>
                <w:szCs w:val="20"/>
              </w:rPr>
              <w:t>ь</w:t>
            </w:r>
            <w:r w:rsidRPr="00FB5737">
              <w:rPr>
                <w:rFonts w:ascii="Times New Roman" w:hAnsi="Times New Roman"/>
                <w:sz w:val="20"/>
                <w:szCs w:val="20"/>
              </w:rPr>
              <w:t>ная информация об организ</w:t>
            </w:r>
            <w:r w:rsidRPr="00FB5737">
              <w:rPr>
                <w:rFonts w:ascii="Times New Roman" w:hAnsi="Times New Roman"/>
                <w:sz w:val="20"/>
                <w:szCs w:val="20"/>
              </w:rPr>
              <w:t>а</w:t>
            </w:r>
            <w:r w:rsidRPr="00FB5737">
              <w:rPr>
                <w:rFonts w:ascii="Times New Roman" w:hAnsi="Times New Roman"/>
                <w:sz w:val="20"/>
                <w:szCs w:val="20"/>
              </w:rPr>
              <w:t>ции, историческая справка, экологическая и</w:t>
            </w:r>
            <w:r w:rsidRPr="00FB5737">
              <w:rPr>
                <w:rFonts w:ascii="Times New Roman" w:hAnsi="Times New Roman"/>
                <w:sz w:val="20"/>
                <w:szCs w:val="20"/>
              </w:rPr>
              <w:t>н</w:t>
            </w:r>
            <w:r w:rsidRPr="00FB5737">
              <w:rPr>
                <w:rFonts w:ascii="Times New Roman" w:hAnsi="Times New Roman"/>
                <w:sz w:val="20"/>
                <w:szCs w:val="20"/>
              </w:rPr>
              <w:t>формация, социальная информация, инновационная деятельность, си</w:t>
            </w:r>
            <w:r w:rsidRPr="00FB5737">
              <w:rPr>
                <w:rFonts w:ascii="Times New Roman" w:hAnsi="Times New Roman"/>
                <w:sz w:val="20"/>
                <w:szCs w:val="20"/>
              </w:rPr>
              <w:t>с</w:t>
            </w:r>
            <w:r w:rsidRPr="00FB5737">
              <w:rPr>
                <w:rFonts w:ascii="Times New Roman" w:hAnsi="Times New Roman"/>
                <w:sz w:val="20"/>
                <w:szCs w:val="20"/>
              </w:rPr>
              <w:t>тема внутреннего контроля, расшифровка показ</w:t>
            </w:r>
            <w:r w:rsidRPr="00FB5737">
              <w:rPr>
                <w:rFonts w:ascii="Times New Roman" w:hAnsi="Times New Roman"/>
                <w:sz w:val="20"/>
                <w:szCs w:val="20"/>
              </w:rPr>
              <w:t>а</w:t>
            </w:r>
            <w:r w:rsidRPr="00FB5737">
              <w:rPr>
                <w:rFonts w:ascii="Times New Roman" w:hAnsi="Times New Roman"/>
                <w:sz w:val="20"/>
                <w:szCs w:val="20"/>
              </w:rPr>
              <w:t>телей финансовой отчетности, анализ финансов</w:t>
            </w:r>
            <w:r w:rsidRPr="00FB5737">
              <w:rPr>
                <w:rFonts w:ascii="Times New Roman" w:hAnsi="Times New Roman"/>
                <w:sz w:val="20"/>
                <w:szCs w:val="20"/>
              </w:rPr>
              <w:t>о</w:t>
            </w:r>
            <w:r w:rsidRPr="00FB5737">
              <w:rPr>
                <w:rFonts w:ascii="Times New Roman" w:hAnsi="Times New Roman"/>
                <w:sz w:val="20"/>
                <w:szCs w:val="20"/>
              </w:rPr>
              <w:t>го сос</w:t>
            </w:r>
            <w:r>
              <w:rPr>
                <w:rFonts w:ascii="Times New Roman" w:hAnsi="Times New Roman"/>
                <w:sz w:val="20"/>
                <w:szCs w:val="20"/>
              </w:rPr>
              <w:t>тояния и финансовых результатов</w:t>
            </w:r>
            <w:bookmarkEnd w:id="4"/>
            <w:bookmarkEnd w:id="5"/>
            <w:bookmarkEnd w:id="6"/>
          </w:p>
          <w:bookmarkEnd w:id="7"/>
          <w:bookmarkEnd w:id="8"/>
          <w:p w:rsidR="00194C77" w:rsidRPr="00FB5737" w:rsidRDefault="00194C77" w:rsidP="00FB5737">
            <w:pPr>
              <w:spacing w:after="0" w:line="240" w:lineRule="auto"/>
              <w:rPr>
                <w:rFonts w:ascii="Times New Roman" w:hAnsi="Times New Roman"/>
                <w:sz w:val="20"/>
                <w:szCs w:val="20"/>
              </w:rPr>
            </w:pPr>
          </w:p>
        </w:tc>
        <w:tc>
          <w:tcPr>
            <w:tcW w:w="4530" w:type="dxa"/>
          </w:tcPr>
          <w:p w:rsidR="00194C77" w:rsidRPr="00FB5737" w:rsidRDefault="00194C77" w:rsidP="00FB5737">
            <w:pPr>
              <w:spacing w:after="0" w:line="240" w:lineRule="auto"/>
              <w:rPr>
                <w:rFonts w:ascii="Times New Roman" w:hAnsi="Times New Roman"/>
                <w:sz w:val="20"/>
                <w:szCs w:val="20"/>
                <w:lang w:val="en-US"/>
              </w:rPr>
            </w:pPr>
            <w:r w:rsidRPr="00FB5737">
              <w:rPr>
                <w:rFonts w:ascii="Times New Roman" w:hAnsi="Times New Roman"/>
                <w:sz w:val="20"/>
                <w:szCs w:val="20"/>
                <w:lang w:val="en-US"/>
              </w:rPr>
              <w:t>Basic information files that revealing external users with information about the organization are the a</w:t>
            </w:r>
            <w:r w:rsidRPr="00FB5737">
              <w:rPr>
                <w:rFonts w:ascii="Times New Roman" w:hAnsi="Times New Roman"/>
                <w:sz w:val="20"/>
                <w:szCs w:val="20"/>
                <w:lang w:val="en-US"/>
              </w:rPr>
              <w:t>c</w:t>
            </w:r>
            <w:r w:rsidRPr="00FB5737">
              <w:rPr>
                <w:rFonts w:ascii="Times New Roman" w:hAnsi="Times New Roman"/>
                <w:sz w:val="20"/>
                <w:szCs w:val="20"/>
                <w:lang w:val="en-US"/>
              </w:rPr>
              <w:t>counting financial statements. Reforms of the n</w:t>
            </w:r>
            <w:r w:rsidRPr="00FB5737">
              <w:rPr>
                <w:rFonts w:ascii="Times New Roman" w:hAnsi="Times New Roman"/>
                <w:sz w:val="20"/>
                <w:szCs w:val="20"/>
                <w:lang w:val="en-US"/>
              </w:rPr>
              <w:t>a</w:t>
            </w:r>
            <w:r w:rsidRPr="00FB5737">
              <w:rPr>
                <w:rFonts w:ascii="Times New Roman" w:hAnsi="Times New Roman"/>
                <w:sz w:val="20"/>
                <w:szCs w:val="20"/>
                <w:lang w:val="en-US"/>
              </w:rPr>
              <w:t>tional accounting led to reduction of reporting forms informativeness and removal of transcripts. There was an obvious need for the formation of statements that reveals a wider range of indicators. Thus, int</w:t>
            </w:r>
            <w:r w:rsidRPr="00FB5737">
              <w:rPr>
                <w:rFonts w:ascii="Times New Roman" w:hAnsi="Times New Roman"/>
                <w:sz w:val="20"/>
                <w:szCs w:val="20"/>
                <w:lang w:val="en-US"/>
              </w:rPr>
              <w:t>e</w:t>
            </w:r>
            <w:r w:rsidRPr="00FB5737">
              <w:rPr>
                <w:rFonts w:ascii="Times New Roman" w:hAnsi="Times New Roman"/>
                <w:sz w:val="20"/>
                <w:szCs w:val="20"/>
                <w:lang w:val="en-US"/>
              </w:rPr>
              <w:t>grated reporting can be such information array. Int</w:t>
            </w:r>
            <w:r w:rsidRPr="00FB5737">
              <w:rPr>
                <w:rFonts w:ascii="Times New Roman" w:hAnsi="Times New Roman"/>
                <w:sz w:val="20"/>
                <w:szCs w:val="20"/>
                <w:lang w:val="en-US"/>
              </w:rPr>
              <w:t>e</w:t>
            </w:r>
            <w:r w:rsidRPr="00FB5737">
              <w:rPr>
                <w:rFonts w:ascii="Times New Roman" w:hAnsi="Times New Roman"/>
                <w:sz w:val="20"/>
                <w:szCs w:val="20"/>
                <w:lang w:val="en-US"/>
              </w:rPr>
              <w:t>grated reporting is the accounting tool, the inform</w:t>
            </w:r>
            <w:r w:rsidRPr="00FB5737">
              <w:rPr>
                <w:rFonts w:ascii="Times New Roman" w:hAnsi="Times New Roman"/>
                <w:sz w:val="20"/>
                <w:szCs w:val="20"/>
                <w:lang w:val="en-US"/>
              </w:rPr>
              <w:t>a</w:t>
            </w:r>
            <w:r w:rsidRPr="00FB5737">
              <w:rPr>
                <w:rFonts w:ascii="Times New Roman" w:hAnsi="Times New Roman"/>
                <w:sz w:val="20"/>
                <w:szCs w:val="20"/>
                <w:lang w:val="en-US"/>
              </w:rPr>
              <w:t>tion array about the organization. Integrated reporting includes such positions, as: a set of indicators chara</w:t>
            </w:r>
            <w:r w:rsidRPr="00FB5737">
              <w:rPr>
                <w:rFonts w:ascii="Times New Roman" w:hAnsi="Times New Roman"/>
                <w:sz w:val="20"/>
                <w:szCs w:val="20"/>
                <w:lang w:val="en-US"/>
              </w:rPr>
              <w:t>c</w:t>
            </w:r>
            <w:r w:rsidRPr="00FB5737">
              <w:rPr>
                <w:rFonts w:ascii="Times New Roman" w:hAnsi="Times New Roman"/>
                <w:sz w:val="20"/>
                <w:szCs w:val="20"/>
                <w:lang w:val="en-US"/>
              </w:rPr>
              <w:t>terized the economic, social and environmental a</w:t>
            </w:r>
            <w:r w:rsidRPr="00FB5737">
              <w:rPr>
                <w:rFonts w:ascii="Times New Roman" w:hAnsi="Times New Roman"/>
                <w:sz w:val="20"/>
                <w:szCs w:val="20"/>
                <w:lang w:val="en-US"/>
              </w:rPr>
              <w:t>s</w:t>
            </w:r>
            <w:r w:rsidRPr="00FB5737">
              <w:rPr>
                <w:rFonts w:ascii="Times New Roman" w:hAnsi="Times New Roman"/>
                <w:sz w:val="20"/>
                <w:szCs w:val="20"/>
                <w:lang w:val="en-US"/>
              </w:rPr>
              <w:t>pects of the entity; the corporate management system that allows interested users to track the process of entity’s value creation and to form an opinion about its economic value. This type of reporting will be able to shape in accordance with the proposed met</w:t>
            </w:r>
            <w:r w:rsidRPr="00FB5737">
              <w:rPr>
                <w:rFonts w:ascii="Times New Roman" w:hAnsi="Times New Roman"/>
                <w:sz w:val="20"/>
                <w:szCs w:val="20"/>
                <w:lang w:val="en-US"/>
              </w:rPr>
              <w:t>h</w:t>
            </w:r>
            <w:r w:rsidRPr="00FB5737">
              <w:rPr>
                <w:rFonts w:ascii="Times New Roman" w:hAnsi="Times New Roman"/>
                <w:sz w:val="20"/>
                <w:szCs w:val="20"/>
                <w:lang w:val="en-US"/>
              </w:rPr>
              <w:t>odological document "Rules of integrated reporting formation". This document assumes the following structure of integrated reporting: relevant information about the organization, historical information, env</w:t>
            </w:r>
            <w:r w:rsidRPr="00FB5737">
              <w:rPr>
                <w:rFonts w:ascii="Times New Roman" w:hAnsi="Times New Roman"/>
                <w:sz w:val="20"/>
                <w:szCs w:val="20"/>
                <w:lang w:val="en-US"/>
              </w:rPr>
              <w:t>i</w:t>
            </w:r>
            <w:r w:rsidRPr="00FB5737">
              <w:rPr>
                <w:rFonts w:ascii="Times New Roman" w:hAnsi="Times New Roman"/>
                <w:sz w:val="20"/>
                <w:szCs w:val="20"/>
                <w:lang w:val="en-US"/>
              </w:rPr>
              <w:t>ronmental information, social information, innov</w:t>
            </w:r>
            <w:r w:rsidRPr="00FB5737">
              <w:rPr>
                <w:rFonts w:ascii="Times New Roman" w:hAnsi="Times New Roman"/>
                <w:sz w:val="20"/>
                <w:szCs w:val="20"/>
                <w:lang w:val="en-US"/>
              </w:rPr>
              <w:t>a</w:t>
            </w:r>
            <w:r w:rsidRPr="00FB5737">
              <w:rPr>
                <w:rFonts w:ascii="Times New Roman" w:hAnsi="Times New Roman"/>
                <w:sz w:val="20"/>
                <w:szCs w:val="20"/>
                <w:lang w:val="en-US"/>
              </w:rPr>
              <w:t>tion, internal control system, decoding of the fina</w:t>
            </w:r>
            <w:r w:rsidRPr="00FB5737">
              <w:rPr>
                <w:rFonts w:ascii="Times New Roman" w:hAnsi="Times New Roman"/>
                <w:sz w:val="20"/>
                <w:szCs w:val="20"/>
                <w:lang w:val="en-US"/>
              </w:rPr>
              <w:t>n</w:t>
            </w:r>
            <w:r w:rsidRPr="00FB5737">
              <w:rPr>
                <w:rFonts w:ascii="Times New Roman" w:hAnsi="Times New Roman"/>
                <w:sz w:val="20"/>
                <w:szCs w:val="20"/>
                <w:lang w:val="en-US"/>
              </w:rPr>
              <w:t xml:space="preserve">cial statements, analysis of financial </w:t>
            </w:r>
            <w:r>
              <w:rPr>
                <w:rFonts w:ascii="Times New Roman" w:hAnsi="Times New Roman"/>
                <w:sz w:val="20"/>
                <w:szCs w:val="20"/>
                <w:lang w:val="en-US"/>
              </w:rPr>
              <w:t>condition and financial results</w:t>
            </w:r>
          </w:p>
        </w:tc>
      </w:tr>
      <w:tr w:rsidR="00194C77" w:rsidRPr="00FB5737" w:rsidTr="00D830DA">
        <w:tc>
          <w:tcPr>
            <w:tcW w:w="4530" w:type="dxa"/>
          </w:tcPr>
          <w:p w:rsidR="00194C77" w:rsidRPr="00FB5737" w:rsidRDefault="00194C77" w:rsidP="00FB5737">
            <w:pPr>
              <w:spacing w:after="0" w:line="240" w:lineRule="auto"/>
              <w:ind w:right="-119"/>
              <w:rPr>
                <w:rFonts w:ascii="Times New Roman" w:hAnsi="Times New Roman"/>
                <w:sz w:val="20"/>
                <w:szCs w:val="20"/>
              </w:rPr>
            </w:pPr>
            <w:r w:rsidRPr="00FB5737">
              <w:rPr>
                <w:rFonts w:ascii="Times New Roman" w:hAnsi="Times New Roman"/>
                <w:sz w:val="20"/>
                <w:szCs w:val="20"/>
              </w:rPr>
              <w:t xml:space="preserve">Ключевые слова: </w:t>
            </w:r>
            <w:r w:rsidRPr="00FB5737">
              <w:rPr>
                <w:rFonts w:ascii="Times New Roman" w:hAnsi="Times New Roman"/>
                <w:caps/>
                <w:sz w:val="20"/>
                <w:szCs w:val="20"/>
              </w:rPr>
              <w:t>Интегрированная</w:t>
            </w:r>
            <w:r w:rsidRPr="00892057">
              <w:rPr>
                <w:rFonts w:ascii="Times New Roman" w:hAnsi="Times New Roman"/>
                <w:caps/>
                <w:sz w:val="20"/>
                <w:szCs w:val="20"/>
              </w:rPr>
              <w:t xml:space="preserve"> </w:t>
            </w:r>
            <w:r w:rsidRPr="00FB5737">
              <w:rPr>
                <w:rFonts w:ascii="Times New Roman" w:hAnsi="Times New Roman"/>
                <w:caps/>
                <w:sz w:val="20"/>
                <w:szCs w:val="20"/>
              </w:rPr>
              <w:t>отче</w:t>
            </w:r>
            <w:r w:rsidRPr="00FB5737">
              <w:rPr>
                <w:rFonts w:ascii="Times New Roman" w:hAnsi="Times New Roman"/>
                <w:caps/>
                <w:sz w:val="20"/>
                <w:szCs w:val="20"/>
              </w:rPr>
              <w:t>т</w:t>
            </w:r>
            <w:r w:rsidRPr="00FB5737">
              <w:rPr>
                <w:rFonts w:ascii="Times New Roman" w:hAnsi="Times New Roman"/>
                <w:caps/>
                <w:sz w:val="20"/>
                <w:szCs w:val="20"/>
              </w:rPr>
              <w:t>ность, Экологические затраты, Регл</w:t>
            </w:r>
            <w:r w:rsidRPr="00FB5737">
              <w:rPr>
                <w:rFonts w:ascii="Times New Roman" w:hAnsi="Times New Roman"/>
                <w:caps/>
                <w:sz w:val="20"/>
                <w:szCs w:val="20"/>
              </w:rPr>
              <w:t>а</w:t>
            </w:r>
            <w:r w:rsidRPr="00FB5737">
              <w:rPr>
                <w:rFonts w:ascii="Times New Roman" w:hAnsi="Times New Roman"/>
                <w:caps/>
                <w:sz w:val="20"/>
                <w:szCs w:val="20"/>
              </w:rPr>
              <w:t>мент формирования отчетности</w:t>
            </w:r>
          </w:p>
        </w:tc>
        <w:tc>
          <w:tcPr>
            <w:tcW w:w="4530" w:type="dxa"/>
          </w:tcPr>
          <w:p w:rsidR="00194C77" w:rsidRPr="00FB5737" w:rsidRDefault="00194C77" w:rsidP="00FB5737">
            <w:pPr>
              <w:spacing w:after="0" w:line="240" w:lineRule="auto"/>
              <w:rPr>
                <w:rFonts w:ascii="Times New Roman" w:hAnsi="Times New Roman"/>
                <w:sz w:val="20"/>
                <w:szCs w:val="20"/>
                <w:lang w:val="en-US"/>
              </w:rPr>
            </w:pPr>
            <w:r w:rsidRPr="00FB5737">
              <w:rPr>
                <w:rFonts w:ascii="Times New Roman" w:hAnsi="Times New Roman"/>
                <w:sz w:val="20"/>
                <w:szCs w:val="20"/>
                <w:lang w:val="en-US"/>
              </w:rPr>
              <w:t xml:space="preserve">Keywords: INTEGRATED REPORTING, </w:t>
            </w:r>
          </w:p>
          <w:p w:rsidR="00194C77" w:rsidRPr="00FB5737" w:rsidRDefault="00194C77" w:rsidP="00FB5737">
            <w:pPr>
              <w:spacing w:after="0" w:line="240" w:lineRule="auto"/>
              <w:rPr>
                <w:rFonts w:ascii="Times New Roman" w:hAnsi="Times New Roman"/>
                <w:sz w:val="20"/>
                <w:szCs w:val="20"/>
                <w:lang w:val="en-US"/>
              </w:rPr>
            </w:pPr>
            <w:r w:rsidRPr="00FB5737">
              <w:rPr>
                <w:rFonts w:ascii="Times New Roman" w:hAnsi="Times New Roman"/>
                <w:sz w:val="20"/>
                <w:szCs w:val="20"/>
                <w:lang w:val="en-US"/>
              </w:rPr>
              <w:t xml:space="preserve">ENVIRONMENTAL COSTS, RULES OF </w:t>
            </w:r>
          </w:p>
          <w:p w:rsidR="00194C77" w:rsidRPr="00FB5737" w:rsidRDefault="00194C77" w:rsidP="00FB5737">
            <w:pPr>
              <w:spacing w:after="0" w:line="240" w:lineRule="auto"/>
              <w:rPr>
                <w:rFonts w:ascii="Times New Roman" w:hAnsi="Times New Roman"/>
                <w:sz w:val="20"/>
                <w:szCs w:val="20"/>
                <w:lang w:val="en-US"/>
              </w:rPr>
            </w:pPr>
            <w:r w:rsidRPr="00FB5737">
              <w:rPr>
                <w:rFonts w:ascii="Times New Roman" w:hAnsi="Times New Roman"/>
                <w:sz w:val="20"/>
                <w:szCs w:val="20"/>
                <w:lang w:val="en-US"/>
              </w:rPr>
              <w:t xml:space="preserve">REPORTING FORMATION </w:t>
            </w:r>
          </w:p>
        </w:tc>
      </w:tr>
    </w:tbl>
    <w:p w:rsidR="00194C77" w:rsidRDefault="00194C77" w:rsidP="00513BDC">
      <w:pPr>
        <w:spacing w:after="0" w:line="360" w:lineRule="auto"/>
        <w:ind w:firstLine="709"/>
        <w:jc w:val="both"/>
        <w:textAlignment w:val="baseline"/>
        <w:rPr>
          <w:rFonts w:ascii="Times New Roman" w:hAnsi="Times New Roman"/>
          <w:sz w:val="28"/>
          <w:szCs w:val="28"/>
          <w:lang w:val="en-US"/>
        </w:rPr>
      </w:pP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Существующие массивы финансовой отчетности не раскрывают всех существенных показателей. Данные формы нуждаются в расшифровках, а информация об экологических, социальных аспектах вообще не отображ</w:t>
      </w:r>
      <w:r>
        <w:rPr>
          <w:rFonts w:ascii="Times New Roman" w:hAnsi="Times New Roman"/>
          <w:sz w:val="28"/>
          <w:szCs w:val="28"/>
        </w:rPr>
        <w:t>а</w:t>
      </w:r>
      <w:r>
        <w:rPr>
          <w:rFonts w:ascii="Times New Roman" w:hAnsi="Times New Roman"/>
          <w:sz w:val="28"/>
          <w:szCs w:val="28"/>
        </w:rPr>
        <w:t>ется.</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Интегрированная отчетность - это инструмент финансового учета, представляющий собой укомплектованный массив информационных да</w:t>
      </w:r>
      <w:r>
        <w:rPr>
          <w:rFonts w:ascii="Times New Roman" w:hAnsi="Times New Roman"/>
          <w:sz w:val="28"/>
          <w:szCs w:val="28"/>
        </w:rPr>
        <w:t>н</w:t>
      </w:r>
      <w:r>
        <w:rPr>
          <w:rFonts w:ascii="Times New Roman" w:hAnsi="Times New Roman"/>
          <w:sz w:val="28"/>
          <w:szCs w:val="28"/>
        </w:rPr>
        <w:t>ных об организации, включающий в себя комплекс показателей, характ</w:t>
      </w:r>
      <w:r>
        <w:rPr>
          <w:rFonts w:ascii="Times New Roman" w:hAnsi="Times New Roman"/>
          <w:sz w:val="28"/>
          <w:szCs w:val="28"/>
        </w:rPr>
        <w:t>е</w:t>
      </w:r>
      <w:r>
        <w:rPr>
          <w:rFonts w:ascii="Times New Roman" w:hAnsi="Times New Roman"/>
          <w:sz w:val="28"/>
          <w:szCs w:val="28"/>
        </w:rPr>
        <w:t>ризующих экономический, социальный и экологический аспекты сферы деятельности хозяйствующего субъекта, а также о системе корпоративного управления, что позволяет заинтересованным пользователям увидеть пр</w:t>
      </w:r>
      <w:r>
        <w:rPr>
          <w:rFonts w:ascii="Times New Roman" w:hAnsi="Times New Roman"/>
          <w:sz w:val="28"/>
          <w:szCs w:val="28"/>
        </w:rPr>
        <w:t>о</w:t>
      </w:r>
      <w:r>
        <w:rPr>
          <w:rFonts w:ascii="Times New Roman" w:hAnsi="Times New Roman"/>
          <w:sz w:val="28"/>
          <w:szCs w:val="28"/>
        </w:rPr>
        <w:t>цесс создания стоимости хозяйствующего субъекта и сформировать мн</w:t>
      </w:r>
      <w:r>
        <w:rPr>
          <w:rFonts w:ascii="Times New Roman" w:hAnsi="Times New Roman"/>
          <w:sz w:val="28"/>
          <w:szCs w:val="28"/>
        </w:rPr>
        <w:t>е</w:t>
      </w:r>
      <w:r>
        <w:rPr>
          <w:rFonts w:ascii="Times New Roman" w:hAnsi="Times New Roman"/>
          <w:sz w:val="28"/>
          <w:szCs w:val="28"/>
        </w:rPr>
        <w:t>ние о его экономической ценности.</w:t>
      </w:r>
    </w:p>
    <w:p w:rsidR="00194C77" w:rsidRDefault="00194C77" w:rsidP="00513BDC">
      <w:pPr>
        <w:spacing w:after="0" w:line="360" w:lineRule="auto"/>
        <w:ind w:firstLine="709"/>
        <w:jc w:val="both"/>
        <w:textAlignment w:val="baseline"/>
        <w:rPr>
          <w:rFonts w:ascii="Times New Roman" w:hAnsi="Times New Roman"/>
          <w:sz w:val="28"/>
          <w:szCs w:val="28"/>
        </w:rPr>
      </w:pPr>
      <w:r w:rsidRPr="0073143B">
        <w:rPr>
          <w:rFonts w:ascii="Times New Roman" w:hAnsi="Times New Roman"/>
          <w:sz w:val="28"/>
          <w:szCs w:val="28"/>
        </w:rPr>
        <w:t xml:space="preserve">Цель интегрированной отчетности - это создание </w:t>
      </w:r>
      <w:r>
        <w:rPr>
          <w:rFonts w:ascii="Times New Roman" w:hAnsi="Times New Roman"/>
          <w:sz w:val="28"/>
          <w:szCs w:val="28"/>
        </w:rPr>
        <w:t>комплексного представления об организации,</w:t>
      </w:r>
      <w:r w:rsidRPr="0073143B">
        <w:rPr>
          <w:rFonts w:ascii="Times New Roman" w:hAnsi="Times New Roman"/>
          <w:sz w:val="28"/>
          <w:szCs w:val="28"/>
        </w:rPr>
        <w:t xml:space="preserve"> </w:t>
      </w:r>
      <w:r>
        <w:rPr>
          <w:rFonts w:ascii="Times New Roman" w:hAnsi="Times New Roman"/>
          <w:sz w:val="28"/>
          <w:szCs w:val="28"/>
        </w:rPr>
        <w:t>предполагаемое системное отражение ра</w:t>
      </w:r>
      <w:r>
        <w:rPr>
          <w:rFonts w:ascii="Times New Roman" w:hAnsi="Times New Roman"/>
          <w:sz w:val="28"/>
          <w:szCs w:val="28"/>
        </w:rPr>
        <w:t>з</w:t>
      </w:r>
      <w:r>
        <w:rPr>
          <w:rFonts w:ascii="Times New Roman" w:hAnsi="Times New Roman"/>
          <w:sz w:val="28"/>
          <w:szCs w:val="28"/>
        </w:rPr>
        <w:t>личных аспектов деятельности, а также перспектив развития.</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Функции интегрированной отчетности:</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1) информационная - в интегрированной отчетности объединяются все показатели всех сфер деятельности организации;</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2) аналитическая - заключается в проведении оценки и анализа всех видов деятельности хозяйствующего субъекта;</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3) контрольная - помогает осуществлять контроль над активами о</w:t>
      </w:r>
      <w:r>
        <w:rPr>
          <w:rFonts w:ascii="Times New Roman" w:hAnsi="Times New Roman"/>
          <w:sz w:val="28"/>
          <w:szCs w:val="28"/>
        </w:rPr>
        <w:t>р</w:t>
      </w:r>
      <w:r>
        <w:rPr>
          <w:rFonts w:ascii="Times New Roman" w:hAnsi="Times New Roman"/>
          <w:sz w:val="28"/>
          <w:szCs w:val="28"/>
        </w:rPr>
        <w:t>ганизации, за движением материальных, трудовых и финансовых ресурсов.</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Основополагающие принципы:</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1) комплексность - отчет должен формировать целостную картину деятельности организации, взаимосвязи факторами, которые влияют на создание ее ценности в будущем;</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2) адресность - включение в состав отчетности и информацию, кот</w:t>
      </w:r>
      <w:r>
        <w:rPr>
          <w:rFonts w:ascii="Times New Roman" w:hAnsi="Times New Roman"/>
          <w:sz w:val="28"/>
          <w:szCs w:val="28"/>
        </w:rPr>
        <w:t>о</w:t>
      </w:r>
      <w:r>
        <w:rPr>
          <w:rFonts w:ascii="Times New Roman" w:hAnsi="Times New Roman"/>
          <w:sz w:val="28"/>
          <w:szCs w:val="28"/>
        </w:rPr>
        <w:t>рая будет актуальна для различных заинтересованных пользователей;</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3) достоверность - информация, отраженная в отчетности, должн</w:t>
      </w:r>
      <w:r w:rsidRPr="00E62E38">
        <w:rPr>
          <w:rFonts w:ascii="Times New Roman" w:hAnsi="Times New Roman"/>
          <w:sz w:val="28"/>
          <w:szCs w:val="28"/>
        </w:rPr>
        <w:t xml:space="preserve">а отражать </w:t>
      </w:r>
      <w:r>
        <w:rPr>
          <w:rFonts w:ascii="Times New Roman" w:hAnsi="Times New Roman"/>
          <w:sz w:val="28"/>
          <w:szCs w:val="28"/>
        </w:rPr>
        <w:t>как положительные факты, так и отрицательные, в сбалансир</w:t>
      </w:r>
      <w:r>
        <w:rPr>
          <w:rFonts w:ascii="Times New Roman" w:hAnsi="Times New Roman"/>
          <w:sz w:val="28"/>
          <w:szCs w:val="28"/>
        </w:rPr>
        <w:t>о</w:t>
      </w:r>
      <w:r>
        <w:rPr>
          <w:rFonts w:ascii="Times New Roman" w:hAnsi="Times New Roman"/>
          <w:sz w:val="28"/>
          <w:szCs w:val="28"/>
        </w:rPr>
        <w:t>ванной форме и без ошибок;</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4) существенность - проявляется в отражении только той информ</w:t>
      </w:r>
      <w:r>
        <w:rPr>
          <w:rFonts w:ascii="Times New Roman" w:hAnsi="Times New Roman"/>
          <w:sz w:val="28"/>
          <w:szCs w:val="28"/>
        </w:rPr>
        <w:t>а</w:t>
      </w:r>
      <w:r>
        <w:rPr>
          <w:rFonts w:ascii="Times New Roman" w:hAnsi="Times New Roman"/>
          <w:sz w:val="28"/>
          <w:szCs w:val="28"/>
        </w:rPr>
        <w:t>ции, изменение которой может существенно повлиять на деятельность о</w:t>
      </w:r>
      <w:r>
        <w:rPr>
          <w:rFonts w:ascii="Times New Roman" w:hAnsi="Times New Roman"/>
          <w:sz w:val="28"/>
          <w:szCs w:val="28"/>
        </w:rPr>
        <w:t>р</w:t>
      </w:r>
      <w:r>
        <w:rPr>
          <w:rFonts w:ascii="Times New Roman" w:hAnsi="Times New Roman"/>
          <w:sz w:val="28"/>
          <w:szCs w:val="28"/>
        </w:rPr>
        <w:t>ганизации в обозримом будущем;</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5) рациональность - включенная информация должна быть макс</w:t>
      </w:r>
      <w:r>
        <w:rPr>
          <w:rFonts w:ascii="Times New Roman" w:hAnsi="Times New Roman"/>
          <w:sz w:val="28"/>
          <w:szCs w:val="28"/>
        </w:rPr>
        <w:t>и</w:t>
      </w:r>
      <w:r>
        <w:rPr>
          <w:rFonts w:ascii="Times New Roman" w:hAnsi="Times New Roman"/>
          <w:sz w:val="28"/>
          <w:szCs w:val="28"/>
        </w:rPr>
        <w:t xml:space="preserve">мально полезна для пользователя; </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6) краткость - отчет не должен быть перегружен большим объемом данных, информация должна быть укомплектована так, чтобы она была наглядной.</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Интегрированная отчетность классифицируется:</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1) По целевому назначению:</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w:t>
      </w:r>
      <w:r w:rsidRPr="00766884">
        <w:rPr>
          <w:rFonts w:ascii="Times New Roman" w:hAnsi="Times New Roman"/>
          <w:sz w:val="28"/>
          <w:szCs w:val="28"/>
        </w:rPr>
        <w:t xml:space="preserve"> </w:t>
      </w:r>
      <w:r>
        <w:rPr>
          <w:rFonts w:ascii="Times New Roman" w:hAnsi="Times New Roman"/>
          <w:sz w:val="28"/>
          <w:szCs w:val="28"/>
        </w:rPr>
        <w:t>внутренняя (для использования руководством с целью принятия управленческих решений);</w:t>
      </w:r>
    </w:p>
    <w:p w:rsidR="00194C77" w:rsidRPr="006B02F8"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 внешняя (для всех заинтересованных пользователей).</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2) По периодичности представления:</w:t>
      </w:r>
    </w:p>
    <w:p w:rsidR="00194C77"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 годовая (составляется по итогам года);</w:t>
      </w:r>
    </w:p>
    <w:p w:rsidR="00194C77" w:rsidRPr="006B02F8" w:rsidRDefault="00194C77" w:rsidP="00513BDC">
      <w:pPr>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 промежуточная (составляется по итогам квартала, полугодия)</w:t>
      </w:r>
    </w:p>
    <w:p w:rsidR="00194C77"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Таким образом, и</w:t>
      </w:r>
      <w:r w:rsidRPr="00C128EC">
        <w:rPr>
          <w:rFonts w:ascii="Times New Roman" w:eastAsia="TimesNewRomanPSMT" w:hAnsi="Times New Roman"/>
          <w:sz w:val="28"/>
          <w:szCs w:val="28"/>
        </w:rPr>
        <w:t xml:space="preserve">нтегрированный отчет обеспечивает пользователей как финансовой, так и нефинансовой информацией о стратегии компании, ее достижениях, стиле управления (с экономической и социальной точек зрения), делая акцент на взаимосвязях между этими аспектами. </w:t>
      </w:r>
    </w:p>
    <w:p w:rsidR="00194C77" w:rsidRPr="00C128EC"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sidRPr="00C128EC">
        <w:rPr>
          <w:rFonts w:ascii="Times New Roman" w:eastAsia="TimesNewRomanPSMT" w:hAnsi="Times New Roman"/>
          <w:sz w:val="28"/>
          <w:szCs w:val="28"/>
        </w:rPr>
        <w:t xml:space="preserve">На данный момент не существует </w:t>
      </w:r>
      <w:r>
        <w:rPr>
          <w:rFonts w:ascii="Times New Roman" w:eastAsia="TimesNewRomanPSMT" w:hAnsi="Times New Roman"/>
          <w:sz w:val="28"/>
          <w:szCs w:val="28"/>
        </w:rPr>
        <w:t>регламентированного порядка з</w:t>
      </w:r>
      <w:r>
        <w:rPr>
          <w:rFonts w:ascii="Times New Roman" w:eastAsia="TimesNewRomanPSMT" w:hAnsi="Times New Roman"/>
          <w:sz w:val="28"/>
          <w:szCs w:val="28"/>
        </w:rPr>
        <w:t>а</w:t>
      </w:r>
      <w:r>
        <w:rPr>
          <w:rFonts w:ascii="Times New Roman" w:eastAsia="TimesNewRomanPSMT" w:hAnsi="Times New Roman"/>
          <w:sz w:val="28"/>
          <w:szCs w:val="28"/>
        </w:rPr>
        <w:t xml:space="preserve">полнения </w:t>
      </w:r>
      <w:r w:rsidRPr="00C128EC">
        <w:rPr>
          <w:rFonts w:ascii="Times New Roman" w:eastAsia="TimesNewRomanPSMT" w:hAnsi="Times New Roman"/>
          <w:sz w:val="28"/>
          <w:szCs w:val="28"/>
        </w:rPr>
        <w:t>интегрированно</w:t>
      </w:r>
      <w:r>
        <w:rPr>
          <w:rFonts w:ascii="Times New Roman" w:eastAsia="TimesNewRomanPSMT" w:hAnsi="Times New Roman"/>
          <w:sz w:val="28"/>
          <w:szCs w:val="28"/>
        </w:rPr>
        <w:t>й отчетности</w:t>
      </w:r>
      <w:r w:rsidRPr="00C128EC">
        <w:rPr>
          <w:rFonts w:ascii="Times New Roman" w:eastAsia="TimesNewRomanPSMT" w:hAnsi="Times New Roman"/>
          <w:sz w:val="28"/>
          <w:szCs w:val="28"/>
        </w:rPr>
        <w:t xml:space="preserve">, </w:t>
      </w:r>
      <w:r>
        <w:rPr>
          <w:rFonts w:ascii="Times New Roman" w:eastAsia="TimesNewRomanPSMT" w:hAnsi="Times New Roman"/>
          <w:sz w:val="28"/>
          <w:szCs w:val="28"/>
        </w:rPr>
        <w:t>но</w:t>
      </w:r>
      <w:r w:rsidRPr="00C128EC">
        <w:rPr>
          <w:rFonts w:ascii="Times New Roman" w:eastAsia="TimesNewRomanPSMT" w:hAnsi="Times New Roman"/>
          <w:sz w:val="28"/>
          <w:szCs w:val="28"/>
        </w:rPr>
        <w:t xml:space="preserve"> Международный </w:t>
      </w:r>
      <w:r>
        <w:rPr>
          <w:rFonts w:ascii="Times New Roman" w:eastAsia="TimesNewRomanPSMT" w:hAnsi="Times New Roman"/>
          <w:sz w:val="28"/>
          <w:szCs w:val="28"/>
        </w:rPr>
        <w:t>совет</w:t>
      </w:r>
      <w:r w:rsidRPr="00C128EC">
        <w:rPr>
          <w:rFonts w:ascii="Times New Roman" w:eastAsia="TimesNewRomanPSMT" w:hAnsi="Times New Roman"/>
          <w:sz w:val="28"/>
          <w:szCs w:val="28"/>
        </w:rPr>
        <w:t xml:space="preserve"> по и</w:t>
      </w:r>
      <w:r w:rsidRPr="00C128EC">
        <w:rPr>
          <w:rFonts w:ascii="Times New Roman" w:eastAsia="TimesNewRomanPSMT" w:hAnsi="Times New Roman"/>
          <w:sz w:val="28"/>
          <w:szCs w:val="28"/>
        </w:rPr>
        <w:t>н</w:t>
      </w:r>
      <w:r w:rsidRPr="00C128EC">
        <w:rPr>
          <w:rFonts w:ascii="Times New Roman" w:eastAsia="TimesNewRomanPSMT" w:hAnsi="Times New Roman"/>
          <w:sz w:val="28"/>
          <w:szCs w:val="28"/>
        </w:rPr>
        <w:t>тегрированной отчетности огласил базовые принципы:</w:t>
      </w:r>
    </w:p>
    <w:p w:rsidR="00194C77" w:rsidRPr="00C128EC"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xml:space="preserve">1. </w:t>
      </w:r>
      <w:r w:rsidRPr="00C128EC">
        <w:rPr>
          <w:rFonts w:ascii="Times New Roman" w:eastAsia="TimesNewRomanPSMT" w:hAnsi="Times New Roman"/>
          <w:sz w:val="28"/>
          <w:szCs w:val="28"/>
        </w:rPr>
        <w:t>Всестороннее представление производственной и финансово-экономической информации по ключевым видам деятельности организ</w:t>
      </w:r>
      <w:r w:rsidRPr="00C128EC">
        <w:rPr>
          <w:rFonts w:ascii="Times New Roman" w:eastAsia="TimesNewRomanPSMT" w:hAnsi="Times New Roman"/>
          <w:sz w:val="28"/>
          <w:szCs w:val="28"/>
        </w:rPr>
        <w:t>а</w:t>
      </w:r>
      <w:r w:rsidRPr="00C128EC">
        <w:rPr>
          <w:rFonts w:ascii="Times New Roman" w:eastAsia="TimesNewRomanPSMT" w:hAnsi="Times New Roman"/>
          <w:sz w:val="28"/>
          <w:szCs w:val="28"/>
        </w:rPr>
        <w:t>ции;</w:t>
      </w:r>
    </w:p>
    <w:p w:rsidR="00194C77" w:rsidRPr="00C128EC"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sidRPr="00C128EC">
        <w:rPr>
          <w:rFonts w:ascii="Times New Roman" w:eastAsia="TimesNewRomanPSMT" w:hAnsi="Times New Roman"/>
          <w:sz w:val="28"/>
          <w:szCs w:val="28"/>
        </w:rPr>
        <w:t>2. Включение всей существенной информации</w:t>
      </w:r>
      <w:r>
        <w:rPr>
          <w:rFonts w:ascii="Times New Roman" w:eastAsia="TimesNewRomanPSMT" w:hAnsi="Times New Roman"/>
          <w:sz w:val="28"/>
          <w:szCs w:val="28"/>
        </w:rPr>
        <w:t>, в том числе нефина</w:t>
      </w:r>
      <w:r>
        <w:rPr>
          <w:rFonts w:ascii="Times New Roman" w:eastAsia="TimesNewRomanPSMT" w:hAnsi="Times New Roman"/>
          <w:sz w:val="28"/>
          <w:szCs w:val="28"/>
        </w:rPr>
        <w:t>н</w:t>
      </w:r>
      <w:r>
        <w:rPr>
          <w:rFonts w:ascii="Times New Roman" w:eastAsia="TimesNewRomanPSMT" w:hAnsi="Times New Roman"/>
          <w:sz w:val="28"/>
          <w:szCs w:val="28"/>
        </w:rPr>
        <w:t>совой</w:t>
      </w:r>
      <w:r w:rsidRPr="00C128EC">
        <w:rPr>
          <w:rFonts w:ascii="Times New Roman" w:eastAsia="TimesNewRomanPSMT" w:hAnsi="Times New Roman"/>
          <w:sz w:val="28"/>
          <w:szCs w:val="28"/>
        </w:rPr>
        <w:t xml:space="preserve"> (за исключением, государственной и коммерческой тайны) необх</w:t>
      </w:r>
      <w:r w:rsidRPr="00C128EC">
        <w:rPr>
          <w:rFonts w:ascii="Times New Roman" w:eastAsia="TimesNewRomanPSMT" w:hAnsi="Times New Roman"/>
          <w:sz w:val="28"/>
          <w:szCs w:val="28"/>
        </w:rPr>
        <w:t>о</w:t>
      </w:r>
      <w:r w:rsidRPr="00C128EC">
        <w:rPr>
          <w:rFonts w:ascii="Times New Roman" w:eastAsia="TimesNewRomanPSMT" w:hAnsi="Times New Roman"/>
          <w:sz w:val="28"/>
          <w:szCs w:val="28"/>
        </w:rPr>
        <w:t>димой для заинтересованных пользователей;</w:t>
      </w:r>
    </w:p>
    <w:p w:rsidR="00194C77" w:rsidRPr="00C128EC"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sidRPr="00C128EC">
        <w:rPr>
          <w:rFonts w:ascii="Times New Roman" w:eastAsia="TimesNewRomanPSMT" w:hAnsi="Times New Roman"/>
          <w:sz w:val="28"/>
          <w:szCs w:val="28"/>
        </w:rPr>
        <w:t>3. В интегрированной отчетности</w:t>
      </w:r>
      <w:r>
        <w:rPr>
          <w:rFonts w:ascii="Times New Roman" w:eastAsia="TimesNewRomanPSMT" w:hAnsi="Times New Roman"/>
          <w:sz w:val="28"/>
          <w:szCs w:val="28"/>
        </w:rPr>
        <w:t xml:space="preserve">, </w:t>
      </w:r>
      <w:r w:rsidRPr="00C128EC">
        <w:rPr>
          <w:rFonts w:ascii="Times New Roman" w:eastAsia="TimesNewRomanPSMT" w:hAnsi="Times New Roman"/>
          <w:sz w:val="28"/>
          <w:szCs w:val="28"/>
        </w:rPr>
        <w:t>помимо прочей информации, та</w:t>
      </w:r>
      <w:r w:rsidRPr="00C128EC">
        <w:rPr>
          <w:rFonts w:ascii="Times New Roman" w:eastAsia="TimesNewRomanPSMT" w:hAnsi="Times New Roman"/>
          <w:sz w:val="28"/>
          <w:szCs w:val="28"/>
        </w:rPr>
        <w:t>к</w:t>
      </w:r>
      <w:r w:rsidRPr="00C128EC">
        <w:rPr>
          <w:rFonts w:ascii="Times New Roman" w:eastAsia="TimesNewRomanPSMT" w:hAnsi="Times New Roman"/>
          <w:sz w:val="28"/>
          <w:szCs w:val="28"/>
        </w:rPr>
        <w:t>же раскрывается информация о</w:t>
      </w:r>
      <w:r>
        <w:rPr>
          <w:rFonts w:ascii="Times New Roman" w:eastAsia="TimesNewRomanPSMT" w:hAnsi="Times New Roman"/>
          <w:sz w:val="28"/>
          <w:szCs w:val="28"/>
        </w:rPr>
        <w:t xml:space="preserve"> системе управления</w:t>
      </w:r>
      <w:r w:rsidRPr="00C128EC">
        <w:rPr>
          <w:rFonts w:ascii="Times New Roman" w:eastAsia="TimesNewRomanPSMT" w:hAnsi="Times New Roman"/>
          <w:sz w:val="28"/>
          <w:szCs w:val="28"/>
        </w:rPr>
        <w:t>);</w:t>
      </w:r>
    </w:p>
    <w:p w:rsidR="00194C77" w:rsidRPr="00C128EC"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sidRPr="00C128EC">
        <w:rPr>
          <w:rFonts w:ascii="Times New Roman" w:eastAsia="TimesNewRomanPSMT" w:hAnsi="Times New Roman"/>
          <w:sz w:val="28"/>
          <w:szCs w:val="28"/>
        </w:rPr>
        <w:t>4. Включение в отчет информации о перспективных планах орган</w:t>
      </w:r>
      <w:r w:rsidRPr="00C128EC">
        <w:rPr>
          <w:rFonts w:ascii="Times New Roman" w:eastAsia="TimesNewRomanPSMT" w:hAnsi="Times New Roman"/>
          <w:sz w:val="28"/>
          <w:szCs w:val="28"/>
        </w:rPr>
        <w:t>и</w:t>
      </w:r>
      <w:r w:rsidRPr="00C128EC">
        <w:rPr>
          <w:rFonts w:ascii="Times New Roman" w:eastAsia="TimesNewRomanPSMT" w:hAnsi="Times New Roman"/>
          <w:sz w:val="28"/>
          <w:szCs w:val="28"/>
        </w:rPr>
        <w:t>зации;</w:t>
      </w:r>
    </w:p>
    <w:p w:rsidR="00194C77"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sidRPr="00C128EC">
        <w:rPr>
          <w:rFonts w:ascii="Times New Roman" w:eastAsia="TimesNewRomanPSMT" w:hAnsi="Times New Roman"/>
          <w:sz w:val="28"/>
          <w:szCs w:val="28"/>
        </w:rPr>
        <w:t>5. Представление в отчете информации о существующих проблемах в работе и способах их решения.</w:t>
      </w:r>
    </w:p>
    <w:p w:rsidR="00194C77"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В рамках исследования была разработана структура методического документа «Регламент формирования интегрированной отчетности» (по сути алгоритм ее формирования, ориентированный на специфику деятел</w:t>
      </w:r>
      <w:r>
        <w:rPr>
          <w:rFonts w:ascii="Times New Roman" w:eastAsia="TimesNewRomanPSMT" w:hAnsi="Times New Roman"/>
          <w:sz w:val="28"/>
          <w:szCs w:val="28"/>
        </w:rPr>
        <w:t>ь</w:t>
      </w:r>
      <w:r>
        <w:rPr>
          <w:rFonts w:ascii="Times New Roman" w:eastAsia="TimesNewRomanPSMT" w:hAnsi="Times New Roman"/>
          <w:sz w:val="28"/>
          <w:szCs w:val="28"/>
        </w:rPr>
        <w:t>ности сельскохозяйственных организаций)  (рисунок 1).</w:t>
      </w:r>
    </w:p>
    <w:p w:rsidR="00194C77"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sidRPr="007E7DD4">
        <w:rPr>
          <w:rFonts w:ascii="Times New Roman" w:eastAsia="TimesNewRomanPSMT"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Схема 7" o:spid="_x0000_i1025" type="#_x0000_t75" style="width:6in;height:225.6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">
            <v:imagedata r:id="rId7" o:title="" cropbottom="-102f" cropleft="-24169f" cropright="-24169f"/>
            <o:lock v:ext="edit" aspectratio="f"/>
          </v:shape>
        </w:pict>
      </w:r>
    </w:p>
    <w:p w:rsidR="00194C77" w:rsidRDefault="00194C77" w:rsidP="00C96833">
      <w:pPr>
        <w:autoSpaceDE w:val="0"/>
        <w:autoSpaceDN w:val="0"/>
        <w:adjustRightInd w:val="0"/>
        <w:spacing w:after="0" w:line="240" w:lineRule="auto"/>
        <w:ind w:firstLine="709"/>
        <w:jc w:val="center"/>
        <w:rPr>
          <w:rFonts w:ascii="Times New Roman" w:eastAsia="TimesNewRomanPSMT" w:hAnsi="Times New Roman"/>
          <w:sz w:val="28"/>
          <w:szCs w:val="28"/>
        </w:rPr>
      </w:pPr>
      <w:r w:rsidRPr="00CC6CB6">
        <w:rPr>
          <w:rFonts w:ascii="Times New Roman" w:eastAsia="TimesNewRomanPSMT" w:hAnsi="Times New Roman"/>
          <w:sz w:val="28"/>
          <w:szCs w:val="28"/>
        </w:rPr>
        <w:t xml:space="preserve">Рисунок </w:t>
      </w:r>
      <w:r>
        <w:rPr>
          <w:rFonts w:ascii="Times New Roman" w:eastAsia="TimesNewRomanPSMT" w:hAnsi="Times New Roman"/>
          <w:sz w:val="28"/>
          <w:szCs w:val="28"/>
        </w:rPr>
        <w:t xml:space="preserve">1 </w:t>
      </w:r>
      <w:r w:rsidRPr="00CC6CB6">
        <w:rPr>
          <w:rFonts w:ascii="Times New Roman" w:eastAsia="TimesNewRomanPSMT" w:hAnsi="Times New Roman"/>
          <w:sz w:val="28"/>
          <w:szCs w:val="28"/>
        </w:rPr>
        <w:t>- Структура регламента формирования                                                          интегрированной отчетности</w:t>
      </w:r>
    </w:p>
    <w:p w:rsidR="00194C77" w:rsidRPr="00191B74" w:rsidRDefault="00194C77" w:rsidP="00513BDC">
      <w:pPr>
        <w:autoSpaceDE w:val="0"/>
        <w:autoSpaceDN w:val="0"/>
        <w:adjustRightInd w:val="0"/>
        <w:spacing w:after="0" w:line="360" w:lineRule="auto"/>
        <w:ind w:firstLine="709"/>
        <w:jc w:val="center"/>
        <w:rPr>
          <w:rFonts w:ascii="Times New Roman" w:eastAsia="TimesNewRomanPSMT" w:hAnsi="Times New Roman"/>
          <w:sz w:val="28"/>
          <w:szCs w:val="28"/>
        </w:rPr>
      </w:pPr>
    </w:p>
    <w:p w:rsidR="00194C77" w:rsidRDefault="00194C77" w:rsidP="00513BDC">
      <w:pPr>
        <w:autoSpaceDE w:val="0"/>
        <w:autoSpaceDN w:val="0"/>
        <w:adjustRightInd w:val="0"/>
        <w:spacing w:after="0" w:line="360" w:lineRule="auto"/>
        <w:ind w:firstLine="709"/>
        <w:jc w:val="both"/>
        <w:rPr>
          <w:rFonts w:ascii="Times New Roman" w:hAnsi="Times New Roman"/>
          <w:sz w:val="28"/>
          <w:szCs w:val="28"/>
        </w:rPr>
      </w:pPr>
      <w:r>
        <w:rPr>
          <w:rFonts w:ascii="Times New Roman" w:eastAsia="TimesNewRomanPSMT" w:hAnsi="Times New Roman"/>
          <w:sz w:val="28"/>
          <w:szCs w:val="28"/>
        </w:rPr>
        <w:t>Основываясь на международном стандарте «Интегрированная отче</w:t>
      </w:r>
      <w:r>
        <w:rPr>
          <w:rFonts w:ascii="Times New Roman" w:eastAsia="TimesNewRomanPSMT" w:hAnsi="Times New Roman"/>
          <w:sz w:val="28"/>
          <w:szCs w:val="28"/>
        </w:rPr>
        <w:t>т</w:t>
      </w:r>
      <w:r>
        <w:rPr>
          <w:rFonts w:ascii="Times New Roman" w:eastAsia="TimesNewRomanPSMT" w:hAnsi="Times New Roman"/>
          <w:sz w:val="28"/>
          <w:szCs w:val="28"/>
        </w:rPr>
        <w:t>ность», рекомендовано</w:t>
      </w:r>
      <w:r w:rsidRPr="00C128EC">
        <w:rPr>
          <w:rFonts w:ascii="Times New Roman" w:eastAsia="TimesNewRomanPSMT" w:hAnsi="Times New Roman"/>
          <w:sz w:val="28"/>
          <w:szCs w:val="28"/>
        </w:rPr>
        <w:t xml:space="preserve"> включить в</w:t>
      </w:r>
      <w:r w:rsidRPr="00C128EC">
        <w:rPr>
          <w:rFonts w:ascii="Times New Roman" w:hAnsi="Times New Roman"/>
          <w:sz w:val="28"/>
          <w:szCs w:val="28"/>
        </w:rPr>
        <w:t xml:space="preserve"> интегрированный отчет </w:t>
      </w:r>
      <w:r>
        <w:rPr>
          <w:rFonts w:ascii="Times New Roman" w:hAnsi="Times New Roman"/>
          <w:sz w:val="28"/>
          <w:szCs w:val="28"/>
        </w:rPr>
        <w:t>ОАО «Племз</w:t>
      </w:r>
      <w:r>
        <w:rPr>
          <w:rFonts w:ascii="Times New Roman" w:hAnsi="Times New Roman"/>
          <w:sz w:val="28"/>
          <w:szCs w:val="28"/>
        </w:rPr>
        <w:t>а</w:t>
      </w:r>
      <w:r>
        <w:rPr>
          <w:rFonts w:ascii="Times New Roman" w:hAnsi="Times New Roman"/>
          <w:sz w:val="28"/>
          <w:szCs w:val="28"/>
        </w:rPr>
        <w:t xml:space="preserve">вод им. Чапаева» </w:t>
      </w:r>
      <w:r w:rsidRPr="00C128EC">
        <w:rPr>
          <w:rFonts w:ascii="Times New Roman" w:hAnsi="Times New Roman"/>
          <w:sz w:val="28"/>
          <w:szCs w:val="28"/>
        </w:rPr>
        <w:t xml:space="preserve">следующие </w:t>
      </w:r>
      <w:r>
        <w:rPr>
          <w:rFonts w:ascii="Times New Roman" w:hAnsi="Times New Roman"/>
          <w:sz w:val="28"/>
          <w:szCs w:val="28"/>
        </w:rPr>
        <w:t xml:space="preserve">структурные блоки, представленные на </w:t>
      </w:r>
      <w:r w:rsidRPr="00B258B7">
        <w:rPr>
          <w:rFonts w:ascii="Times New Roman" w:hAnsi="Times New Roman"/>
          <w:sz w:val="28"/>
          <w:szCs w:val="28"/>
        </w:rPr>
        <w:t>р</w:t>
      </w:r>
      <w:r w:rsidRPr="00B258B7">
        <w:rPr>
          <w:rFonts w:ascii="Times New Roman" w:hAnsi="Times New Roman"/>
          <w:sz w:val="28"/>
          <w:szCs w:val="28"/>
        </w:rPr>
        <w:t>и</w:t>
      </w:r>
      <w:r w:rsidRPr="00B258B7">
        <w:rPr>
          <w:rFonts w:ascii="Times New Roman" w:hAnsi="Times New Roman"/>
          <w:sz w:val="28"/>
          <w:szCs w:val="28"/>
        </w:rPr>
        <w:t xml:space="preserve">сунке </w:t>
      </w:r>
      <w:r>
        <w:rPr>
          <w:rFonts w:ascii="Times New Roman" w:hAnsi="Times New Roman"/>
          <w:sz w:val="28"/>
          <w:szCs w:val="28"/>
        </w:rPr>
        <w:t>2</w:t>
      </w:r>
      <w:r w:rsidRPr="00B258B7">
        <w:rPr>
          <w:rFonts w:ascii="Times New Roman" w:hAnsi="Times New Roman"/>
          <w:sz w:val="28"/>
          <w:szCs w:val="28"/>
        </w:rPr>
        <w:t>.</w:t>
      </w:r>
    </w:p>
    <w:p w:rsidR="00194C77" w:rsidRDefault="00194C77" w:rsidP="00513BDC">
      <w:pPr>
        <w:autoSpaceDE w:val="0"/>
        <w:autoSpaceDN w:val="0"/>
        <w:adjustRightInd w:val="0"/>
        <w:spacing w:after="0" w:line="360" w:lineRule="auto"/>
        <w:ind w:firstLine="709"/>
        <w:jc w:val="both"/>
        <w:rPr>
          <w:rFonts w:ascii="Times New Roman" w:hAnsi="Times New Roman"/>
          <w:sz w:val="28"/>
          <w:szCs w:val="28"/>
        </w:rPr>
      </w:pPr>
      <w:r w:rsidRPr="007E7DD4">
        <w:rPr>
          <w:rFonts w:ascii="Times New Roman" w:hAnsi="Times New Roman"/>
          <w:noProof/>
          <w:sz w:val="28"/>
          <w:szCs w:val="28"/>
          <w:lang w:eastAsia="ru-RU"/>
        </w:rPr>
        <w:pict>
          <v:shape id="Схема 2" o:spid="_x0000_i1026" type="#_x0000_t75" style="width:421.2pt;height:217.8pt;visibility:visible" o:gfxdata="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">
            <v:imagedata r:id="rId8" o:title="" croptop="-3181f" cropbottom="-3363f"/>
            <o:lock v:ext="edit" aspectratio="f"/>
          </v:shape>
        </w:pict>
      </w:r>
    </w:p>
    <w:p w:rsidR="00194C77" w:rsidRDefault="00194C77" w:rsidP="00513BDC">
      <w:pPr>
        <w:autoSpaceDE w:val="0"/>
        <w:autoSpaceDN w:val="0"/>
        <w:adjustRightInd w:val="0"/>
        <w:spacing w:after="0" w:line="360" w:lineRule="auto"/>
        <w:jc w:val="both"/>
        <w:rPr>
          <w:rFonts w:ascii="Times New Roman" w:hAnsi="Times New Roman"/>
          <w:sz w:val="28"/>
          <w:szCs w:val="28"/>
        </w:rPr>
      </w:pPr>
    </w:p>
    <w:p w:rsidR="00194C77" w:rsidRDefault="00194C77" w:rsidP="00513BDC">
      <w:pPr>
        <w:autoSpaceDE w:val="0"/>
        <w:autoSpaceDN w:val="0"/>
        <w:adjustRightInd w:val="0"/>
        <w:spacing w:after="0" w:line="360" w:lineRule="auto"/>
        <w:ind w:firstLine="709"/>
        <w:jc w:val="center"/>
        <w:rPr>
          <w:rFonts w:ascii="Times New Roman" w:hAnsi="Times New Roman"/>
          <w:sz w:val="28"/>
          <w:szCs w:val="28"/>
        </w:rPr>
      </w:pPr>
      <w:r>
        <w:rPr>
          <w:rFonts w:ascii="Times New Roman" w:hAnsi="Times New Roman"/>
          <w:sz w:val="28"/>
          <w:szCs w:val="28"/>
        </w:rPr>
        <w:t>Рисунок 2 - Структурные блоки интегрированной отчетности</w:t>
      </w:r>
    </w:p>
    <w:p w:rsidR="00194C77" w:rsidRDefault="00194C77" w:rsidP="00513BDC">
      <w:pPr>
        <w:spacing w:after="0" w:line="360" w:lineRule="auto"/>
        <w:ind w:firstLine="709"/>
        <w:jc w:val="both"/>
        <w:rPr>
          <w:rFonts w:ascii="Times New Roman" w:hAnsi="Times New Roman"/>
          <w:sz w:val="28"/>
          <w:szCs w:val="28"/>
        </w:rPr>
      </w:pP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В информационном блоке «</w:t>
      </w:r>
      <w:r w:rsidRPr="00C128EC">
        <w:rPr>
          <w:rFonts w:ascii="Times New Roman" w:hAnsi="Times New Roman"/>
          <w:sz w:val="28"/>
          <w:szCs w:val="28"/>
        </w:rPr>
        <w:t>Актуальная информация об организации</w:t>
      </w:r>
      <w:r>
        <w:rPr>
          <w:rFonts w:ascii="Times New Roman" w:hAnsi="Times New Roman"/>
          <w:sz w:val="28"/>
          <w:szCs w:val="28"/>
        </w:rPr>
        <w:t>»</w:t>
      </w:r>
      <w:r w:rsidRPr="00C128EC">
        <w:rPr>
          <w:rFonts w:ascii="Times New Roman" w:hAnsi="Times New Roman"/>
          <w:sz w:val="28"/>
          <w:szCs w:val="28"/>
        </w:rPr>
        <w:t xml:space="preserve"> </w:t>
      </w:r>
      <w:r>
        <w:rPr>
          <w:rFonts w:ascii="Times New Roman" w:hAnsi="Times New Roman"/>
          <w:sz w:val="28"/>
          <w:szCs w:val="28"/>
        </w:rPr>
        <w:t>отражается следующая информация:</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 миссия;</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 расположение на географической карте;</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 обращение генерального директора;</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 стратегия развития;</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 виды деятельности;</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 общие цифровые показатели.</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Рекомендовано уделить особое внимание обращению</w:t>
      </w:r>
      <w:r w:rsidRPr="00C128EC">
        <w:rPr>
          <w:rFonts w:ascii="Times New Roman" w:hAnsi="Times New Roman"/>
          <w:sz w:val="28"/>
          <w:szCs w:val="28"/>
        </w:rPr>
        <w:t xml:space="preserve"> руководства организации в лице генерального директора с фотографией и подписью. В своем обращении он может обозначить стратегию, цель деятельности, н</w:t>
      </w:r>
      <w:r w:rsidRPr="00C128EC">
        <w:rPr>
          <w:rFonts w:ascii="Times New Roman" w:hAnsi="Times New Roman"/>
          <w:sz w:val="28"/>
          <w:szCs w:val="28"/>
        </w:rPr>
        <w:t>а</w:t>
      </w:r>
      <w:r w:rsidRPr="00C128EC">
        <w:rPr>
          <w:rFonts w:ascii="Times New Roman" w:hAnsi="Times New Roman"/>
          <w:sz w:val="28"/>
          <w:szCs w:val="28"/>
        </w:rPr>
        <w:t xml:space="preserve">правления и условия, в которых работает организация. </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Сведения, раскрываемые в данном разделе, упростят взаимодействие различных контрагентов с организацией, станут индикатором готовности организации к сотрудничеству.</w:t>
      </w:r>
    </w:p>
    <w:p w:rsidR="00194C77" w:rsidRPr="00C128EC" w:rsidRDefault="00194C77" w:rsidP="00513BDC">
      <w:pPr>
        <w:spacing w:after="0" w:line="360" w:lineRule="auto"/>
        <w:ind w:firstLine="709"/>
        <w:jc w:val="both"/>
        <w:rPr>
          <w:rFonts w:ascii="Times New Roman" w:hAnsi="Times New Roman"/>
          <w:sz w:val="28"/>
          <w:szCs w:val="28"/>
        </w:rPr>
      </w:pPr>
      <w:r w:rsidRPr="00C128EC">
        <w:rPr>
          <w:rFonts w:ascii="Times New Roman" w:hAnsi="Times New Roman"/>
          <w:sz w:val="28"/>
          <w:szCs w:val="28"/>
        </w:rPr>
        <w:t>Для наибольшей наглядности можно разместить изображение ге</w:t>
      </w:r>
      <w:r w:rsidRPr="00C128EC">
        <w:rPr>
          <w:rFonts w:ascii="Times New Roman" w:hAnsi="Times New Roman"/>
          <w:sz w:val="28"/>
          <w:szCs w:val="28"/>
        </w:rPr>
        <w:t>о</w:t>
      </w:r>
      <w:r w:rsidRPr="00C128EC">
        <w:rPr>
          <w:rFonts w:ascii="Times New Roman" w:hAnsi="Times New Roman"/>
          <w:sz w:val="28"/>
          <w:szCs w:val="28"/>
        </w:rPr>
        <w:t>графической карты с обозначенным местоположением субъекта, его сел</w:t>
      </w:r>
      <w:r w:rsidRPr="00C128EC">
        <w:rPr>
          <w:rFonts w:ascii="Times New Roman" w:hAnsi="Times New Roman"/>
          <w:sz w:val="28"/>
          <w:szCs w:val="28"/>
        </w:rPr>
        <w:t>ь</w:t>
      </w:r>
      <w:r w:rsidRPr="00C128EC">
        <w:rPr>
          <w:rFonts w:ascii="Times New Roman" w:hAnsi="Times New Roman"/>
          <w:sz w:val="28"/>
          <w:szCs w:val="28"/>
        </w:rPr>
        <w:t>скохозяйственными угодьями, фермами и т.д.</w:t>
      </w:r>
    </w:p>
    <w:p w:rsidR="00194C77" w:rsidRPr="00C128EC" w:rsidRDefault="00194C77" w:rsidP="00513BDC">
      <w:pPr>
        <w:spacing w:after="0" w:line="360" w:lineRule="auto"/>
        <w:ind w:firstLine="709"/>
        <w:jc w:val="both"/>
        <w:rPr>
          <w:rFonts w:ascii="Times New Roman" w:hAnsi="Times New Roman"/>
          <w:sz w:val="28"/>
          <w:szCs w:val="28"/>
        </w:rPr>
      </w:pPr>
      <w:r w:rsidRPr="00C128EC">
        <w:rPr>
          <w:rFonts w:ascii="Times New Roman" w:hAnsi="Times New Roman"/>
          <w:sz w:val="28"/>
          <w:szCs w:val="28"/>
        </w:rPr>
        <w:t>Далее логичным будет привести общие цифровые данные, позв</w:t>
      </w:r>
      <w:r w:rsidRPr="00C128EC">
        <w:rPr>
          <w:rFonts w:ascii="Times New Roman" w:hAnsi="Times New Roman"/>
          <w:sz w:val="28"/>
          <w:szCs w:val="28"/>
        </w:rPr>
        <w:t>о</w:t>
      </w:r>
      <w:r w:rsidRPr="00C128EC">
        <w:rPr>
          <w:rFonts w:ascii="Times New Roman" w:hAnsi="Times New Roman"/>
          <w:sz w:val="28"/>
          <w:szCs w:val="28"/>
        </w:rPr>
        <w:t>ляющ</w:t>
      </w:r>
      <w:r>
        <w:rPr>
          <w:rFonts w:ascii="Times New Roman" w:hAnsi="Times New Roman"/>
          <w:sz w:val="28"/>
          <w:szCs w:val="28"/>
        </w:rPr>
        <w:t>ие</w:t>
      </w:r>
      <w:r w:rsidRPr="00C128EC">
        <w:rPr>
          <w:rFonts w:ascii="Times New Roman" w:hAnsi="Times New Roman"/>
          <w:sz w:val="28"/>
          <w:szCs w:val="28"/>
        </w:rPr>
        <w:t xml:space="preserve"> пользователю сделать общий вывод о результатах деятельности организации и проследить связь с обозначенной стратегией. Для этого н</w:t>
      </w:r>
      <w:r w:rsidRPr="00C128EC">
        <w:rPr>
          <w:rFonts w:ascii="Times New Roman" w:hAnsi="Times New Roman"/>
          <w:sz w:val="28"/>
          <w:szCs w:val="28"/>
        </w:rPr>
        <w:t>е</w:t>
      </w:r>
      <w:r w:rsidRPr="00C128EC">
        <w:rPr>
          <w:rFonts w:ascii="Times New Roman" w:hAnsi="Times New Roman"/>
          <w:sz w:val="28"/>
          <w:szCs w:val="28"/>
        </w:rPr>
        <w:t>обходимо отобразить проанализированные данные, взятые из бухгалте</w:t>
      </w:r>
      <w:r w:rsidRPr="00C128EC">
        <w:rPr>
          <w:rFonts w:ascii="Times New Roman" w:hAnsi="Times New Roman"/>
          <w:sz w:val="28"/>
          <w:szCs w:val="28"/>
        </w:rPr>
        <w:t>р</w:t>
      </w:r>
      <w:r w:rsidRPr="00C128EC">
        <w:rPr>
          <w:rFonts w:ascii="Times New Roman" w:hAnsi="Times New Roman"/>
          <w:sz w:val="28"/>
          <w:szCs w:val="28"/>
        </w:rPr>
        <w:t>ской отчетности. Например, структура производимой продукции и ее в</w:t>
      </w:r>
      <w:r w:rsidRPr="00C128EC">
        <w:rPr>
          <w:rFonts w:ascii="Times New Roman" w:hAnsi="Times New Roman"/>
          <w:sz w:val="28"/>
          <w:szCs w:val="28"/>
        </w:rPr>
        <w:t>ы</w:t>
      </w:r>
      <w:r w:rsidRPr="00C128EC">
        <w:rPr>
          <w:rFonts w:ascii="Times New Roman" w:hAnsi="Times New Roman"/>
          <w:sz w:val="28"/>
          <w:szCs w:val="28"/>
        </w:rPr>
        <w:t>ручки (т.е. доля выпуска мясной, молочной продукции, хлебобулочных и</w:t>
      </w:r>
      <w:r w:rsidRPr="00C128EC">
        <w:rPr>
          <w:rFonts w:ascii="Times New Roman" w:hAnsi="Times New Roman"/>
          <w:sz w:val="28"/>
          <w:szCs w:val="28"/>
        </w:rPr>
        <w:t>з</w:t>
      </w:r>
      <w:r w:rsidRPr="00C128EC">
        <w:rPr>
          <w:rFonts w:ascii="Times New Roman" w:hAnsi="Times New Roman"/>
          <w:sz w:val="28"/>
          <w:szCs w:val="28"/>
        </w:rPr>
        <w:t>делий и т.д.), структура уплаченных налогов, списочная численность пе</w:t>
      </w:r>
      <w:r w:rsidRPr="00C128EC">
        <w:rPr>
          <w:rFonts w:ascii="Times New Roman" w:hAnsi="Times New Roman"/>
          <w:sz w:val="28"/>
          <w:szCs w:val="28"/>
        </w:rPr>
        <w:t>р</w:t>
      </w:r>
      <w:r w:rsidRPr="00C128EC">
        <w:rPr>
          <w:rFonts w:ascii="Times New Roman" w:hAnsi="Times New Roman"/>
          <w:sz w:val="28"/>
          <w:szCs w:val="28"/>
        </w:rPr>
        <w:t>сонала, общая структура затрат, общие показатели эффективности де</w:t>
      </w:r>
      <w:r w:rsidRPr="00C128EC">
        <w:rPr>
          <w:rFonts w:ascii="Times New Roman" w:hAnsi="Times New Roman"/>
          <w:sz w:val="28"/>
          <w:szCs w:val="28"/>
        </w:rPr>
        <w:t>я</w:t>
      </w:r>
      <w:r w:rsidRPr="00C128EC">
        <w:rPr>
          <w:rFonts w:ascii="Times New Roman" w:hAnsi="Times New Roman"/>
          <w:sz w:val="28"/>
          <w:szCs w:val="28"/>
        </w:rPr>
        <w:t>тельности (рентабельность, оборачиваемость, производительность труда, прирост выручки и т.д.), инновационная деятельность.</w:t>
      </w:r>
    </w:p>
    <w:p w:rsidR="00194C77" w:rsidRPr="00E312B1" w:rsidRDefault="00194C77" w:rsidP="00513BDC">
      <w:pPr>
        <w:spacing w:after="0" w:line="360" w:lineRule="auto"/>
        <w:ind w:firstLine="709"/>
        <w:jc w:val="both"/>
        <w:rPr>
          <w:rFonts w:ascii="Times New Roman" w:hAnsi="Times New Roman"/>
          <w:color w:val="FF0000"/>
          <w:sz w:val="28"/>
          <w:szCs w:val="28"/>
        </w:rPr>
      </w:pPr>
      <w:r>
        <w:rPr>
          <w:rFonts w:ascii="Times New Roman" w:hAnsi="Times New Roman"/>
          <w:sz w:val="28"/>
          <w:szCs w:val="28"/>
        </w:rPr>
        <w:t>Блок «</w:t>
      </w:r>
      <w:r w:rsidRPr="00C128EC">
        <w:rPr>
          <w:rFonts w:ascii="Times New Roman" w:hAnsi="Times New Roman"/>
          <w:sz w:val="28"/>
          <w:szCs w:val="28"/>
        </w:rPr>
        <w:t>Историческая справка</w:t>
      </w:r>
      <w:r>
        <w:rPr>
          <w:rFonts w:ascii="Times New Roman" w:hAnsi="Times New Roman"/>
          <w:sz w:val="28"/>
          <w:szCs w:val="28"/>
        </w:rPr>
        <w:t>» должен акцентировать внимание</w:t>
      </w:r>
      <w:r w:rsidRPr="00C128EC">
        <w:rPr>
          <w:rFonts w:ascii="Times New Roman" w:hAnsi="Times New Roman"/>
          <w:sz w:val="28"/>
          <w:szCs w:val="28"/>
        </w:rPr>
        <w:t xml:space="preserve"> на об</w:t>
      </w:r>
      <w:r>
        <w:rPr>
          <w:rFonts w:ascii="Times New Roman" w:hAnsi="Times New Roman"/>
          <w:sz w:val="28"/>
          <w:szCs w:val="28"/>
        </w:rPr>
        <w:t>щих</w:t>
      </w:r>
      <w:r w:rsidRPr="00C128EC">
        <w:rPr>
          <w:rFonts w:ascii="Times New Roman" w:hAnsi="Times New Roman"/>
          <w:sz w:val="28"/>
          <w:szCs w:val="28"/>
        </w:rPr>
        <w:t xml:space="preserve"> события</w:t>
      </w:r>
      <w:r>
        <w:rPr>
          <w:rFonts w:ascii="Times New Roman" w:hAnsi="Times New Roman"/>
          <w:sz w:val="28"/>
          <w:szCs w:val="28"/>
        </w:rPr>
        <w:t>х</w:t>
      </w:r>
      <w:r w:rsidRPr="00C128EC">
        <w:rPr>
          <w:rFonts w:ascii="Times New Roman" w:hAnsi="Times New Roman"/>
          <w:sz w:val="28"/>
          <w:szCs w:val="28"/>
        </w:rPr>
        <w:t>, произошедши</w:t>
      </w:r>
      <w:r>
        <w:rPr>
          <w:rFonts w:ascii="Times New Roman" w:hAnsi="Times New Roman"/>
          <w:sz w:val="28"/>
          <w:szCs w:val="28"/>
        </w:rPr>
        <w:t>х</w:t>
      </w:r>
      <w:r w:rsidRPr="00C128EC">
        <w:rPr>
          <w:rFonts w:ascii="Times New Roman" w:hAnsi="Times New Roman"/>
          <w:sz w:val="28"/>
          <w:szCs w:val="28"/>
        </w:rPr>
        <w:t xml:space="preserve"> в органи</w:t>
      </w:r>
      <w:r>
        <w:rPr>
          <w:rFonts w:ascii="Times New Roman" w:hAnsi="Times New Roman"/>
          <w:sz w:val="28"/>
          <w:szCs w:val="28"/>
        </w:rPr>
        <w:t>зации, а не только на финанс</w:t>
      </w:r>
      <w:r>
        <w:rPr>
          <w:rFonts w:ascii="Times New Roman" w:hAnsi="Times New Roman"/>
          <w:sz w:val="28"/>
          <w:szCs w:val="28"/>
        </w:rPr>
        <w:t>о</w:t>
      </w:r>
      <w:r>
        <w:rPr>
          <w:rFonts w:ascii="Times New Roman" w:hAnsi="Times New Roman"/>
          <w:sz w:val="28"/>
          <w:szCs w:val="28"/>
        </w:rPr>
        <w:t>вых показателях</w:t>
      </w:r>
      <w:r w:rsidRPr="00C128EC">
        <w:rPr>
          <w:rFonts w:ascii="Times New Roman" w:hAnsi="Times New Roman"/>
          <w:sz w:val="28"/>
          <w:szCs w:val="28"/>
        </w:rPr>
        <w:t>. Например, год создания субъекта, история развития, и</w:t>
      </w:r>
      <w:r w:rsidRPr="00C128EC">
        <w:rPr>
          <w:rFonts w:ascii="Times New Roman" w:hAnsi="Times New Roman"/>
          <w:sz w:val="28"/>
          <w:szCs w:val="28"/>
        </w:rPr>
        <w:t>н</w:t>
      </w:r>
      <w:r w:rsidRPr="00C128EC">
        <w:rPr>
          <w:rFonts w:ascii="Times New Roman" w:hAnsi="Times New Roman"/>
          <w:sz w:val="28"/>
          <w:szCs w:val="28"/>
        </w:rPr>
        <w:t>формация о лицах, внесших вклад в продвижение деятельности организ</w:t>
      </w:r>
      <w:r w:rsidRPr="00C128EC">
        <w:rPr>
          <w:rFonts w:ascii="Times New Roman" w:hAnsi="Times New Roman"/>
          <w:sz w:val="28"/>
          <w:szCs w:val="28"/>
        </w:rPr>
        <w:t>а</w:t>
      </w:r>
      <w:r w:rsidRPr="00C128EC">
        <w:rPr>
          <w:rFonts w:ascii="Times New Roman" w:hAnsi="Times New Roman"/>
          <w:sz w:val="28"/>
          <w:szCs w:val="28"/>
        </w:rPr>
        <w:t>ции</w:t>
      </w:r>
      <w:r>
        <w:rPr>
          <w:rFonts w:ascii="Times New Roman" w:hAnsi="Times New Roman"/>
          <w:sz w:val="28"/>
          <w:szCs w:val="28"/>
        </w:rPr>
        <w:t>.</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Следующий структурный блок - «</w:t>
      </w:r>
      <w:r w:rsidRPr="00C128EC">
        <w:rPr>
          <w:rFonts w:ascii="Times New Roman" w:hAnsi="Times New Roman"/>
          <w:sz w:val="28"/>
          <w:szCs w:val="28"/>
        </w:rPr>
        <w:t>Экологическая информация</w:t>
      </w:r>
      <w:r>
        <w:rPr>
          <w:rFonts w:ascii="Times New Roman" w:hAnsi="Times New Roman"/>
          <w:sz w:val="28"/>
          <w:szCs w:val="28"/>
        </w:rPr>
        <w:t>».</w:t>
      </w:r>
      <w:r w:rsidRPr="00C128EC">
        <w:rPr>
          <w:rFonts w:ascii="Times New Roman" w:hAnsi="Times New Roman"/>
          <w:sz w:val="28"/>
          <w:szCs w:val="28"/>
        </w:rPr>
        <w:t xml:space="preserve"> В с</w:t>
      </w:r>
      <w:r w:rsidRPr="00C128EC">
        <w:rPr>
          <w:rFonts w:ascii="Times New Roman" w:hAnsi="Times New Roman"/>
          <w:sz w:val="28"/>
          <w:szCs w:val="28"/>
        </w:rPr>
        <w:t>о</w:t>
      </w:r>
      <w:r w:rsidRPr="00C128EC">
        <w:rPr>
          <w:rFonts w:ascii="Times New Roman" w:hAnsi="Times New Roman"/>
          <w:sz w:val="28"/>
          <w:szCs w:val="28"/>
        </w:rPr>
        <w:t>временных реалиях общество призывает обратить внимание на экологич</w:t>
      </w:r>
      <w:r w:rsidRPr="00C128EC">
        <w:rPr>
          <w:rFonts w:ascii="Times New Roman" w:hAnsi="Times New Roman"/>
          <w:sz w:val="28"/>
          <w:szCs w:val="28"/>
        </w:rPr>
        <w:t>е</w:t>
      </w:r>
      <w:r w:rsidRPr="00C128EC">
        <w:rPr>
          <w:rFonts w:ascii="Times New Roman" w:hAnsi="Times New Roman"/>
          <w:sz w:val="28"/>
          <w:szCs w:val="28"/>
        </w:rPr>
        <w:t>ские проблемы. Деятельность аграрной отрасли невозможна без использ</w:t>
      </w:r>
      <w:r w:rsidRPr="00C128EC">
        <w:rPr>
          <w:rFonts w:ascii="Times New Roman" w:hAnsi="Times New Roman"/>
          <w:sz w:val="28"/>
          <w:szCs w:val="28"/>
        </w:rPr>
        <w:t>о</w:t>
      </w:r>
      <w:r w:rsidRPr="00C128EC">
        <w:rPr>
          <w:rFonts w:ascii="Times New Roman" w:hAnsi="Times New Roman"/>
          <w:sz w:val="28"/>
          <w:szCs w:val="28"/>
        </w:rPr>
        <w:t>вания главного ресурса - земли, что напрямую связано с экологией. Во</w:t>
      </w:r>
      <w:r w:rsidRPr="00C128EC">
        <w:rPr>
          <w:rFonts w:ascii="Times New Roman" w:hAnsi="Times New Roman"/>
          <w:sz w:val="28"/>
          <w:szCs w:val="28"/>
        </w:rPr>
        <w:t>з</w:t>
      </w:r>
      <w:r w:rsidRPr="00C128EC">
        <w:rPr>
          <w:rFonts w:ascii="Times New Roman" w:hAnsi="Times New Roman"/>
          <w:sz w:val="28"/>
          <w:szCs w:val="28"/>
        </w:rPr>
        <w:t>действие хозяйственной деятельности человека на почвы неизбежно, так как именно сельскохозяйственная индустрия дает человеку продукты п</w:t>
      </w:r>
      <w:r w:rsidRPr="00C128EC">
        <w:rPr>
          <w:rFonts w:ascii="Times New Roman" w:hAnsi="Times New Roman"/>
          <w:sz w:val="28"/>
          <w:szCs w:val="28"/>
        </w:rPr>
        <w:t>и</w:t>
      </w:r>
      <w:r w:rsidRPr="00C128EC">
        <w:rPr>
          <w:rFonts w:ascii="Times New Roman" w:hAnsi="Times New Roman"/>
          <w:sz w:val="28"/>
          <w:szCs w:val="28"/>
        </w:rPr>
        <w:t xml:space="preserve">тания, которые также являются базой для животноводства. </w:t>
      </w:r>
      <w:r>
        <w:rPr>
          <w:rFonts w:ascii="Times New Roman" w:hAnsi="Times New Roman"/>
          <w:sz w:val="28"/>
          <w:szCs w:val="28"/>
        </w:rPr>
        <w:t xml:space="preserve"> </w:t>
      </w:r>
      <w:r w:rsidRPr="00C128EC">
        <w:rPr>
          <w:rFonts w:ascii="Times New Roman" w:hAnsi="Times New Roman"/>
          <w:sz w:val="28"/>
          <w:szCs w:val="28"/>
        </w:rPr>
        <w:t xml:space="preserve"> Но совреме</w:t>
      </w:r>
      <w:r w:rsidRPr="00C128EC">
        <w:rPr>
          <w:rFonts w:ascii="Times New Roman" w:hAnsi="Times New Roman"/>
          <w:sz w:val="28"/>
          <w:szCs w:val="28"/>
        </w:rPr>
        <w:t>н</w:t>
      </w:r>
      <w:r w:rsidRPr="00C128EC">
        <w:rPr>
          <w:rFonts w:ascii="Times New Roman" w:hAnsi="Times New Roman"/>
          <w:sz w:val="28"/>
          <w:szCs w:val="28"/>
        </w:rPr>
        <w:t>ные технологии не стоят на месте, и каждая организация вправе способс</w:t>
      </w:r>
      <w:r w:rsidRPr="00C128EC">
        <w:rPr>
          <w:rFonts w:ascii="Times New Roman" w:hAnsi="Times New Roman"/>
          <w:sz w:val="28"/>
          <w:szCs w:val="28"/>
        </w:rPr>
        <w:t>т</w:t>
      </w:r>
      <w:r w:rsidRPr="00C128EC">
        <w:rPr>
          <w:rFonts w:ascii="Times New Roman" w:hAnsi="Times New Roman"/>
          <w:sz w:val="28"/>
          <w:szCs w:val="28"/>
        </w:rPr>
        <w:t>вовать тому, чтобы процесс деградации почв происходил как можно ме</w:t>
      </w:r>
      <w:r w:rsidRPr="00C128EC">
        <w:rPr>
          <w:rFonts w:ascii="Times New Roman" w:hAnsi="Times New Roman"/>
          <w:sz w:val="28"/>
          <w:szCs w:val="28"/>
        </w:rPr>
        <w:t>д</w:t>
      </w:r>
      <w:r w:rsidRPr="00C128EC">
        <w:rPr>
          <w:rFonts w:ascii="Times New Roman" w:hAnsi="Times New Roman"/>
          <w:sz w:val="28"/>
          <w:szCs w:val="28"/>
        </w:rPr>
        <w:t>леннее, а процесс восстановления - быстрее.</w:t>
      </w:r>
      <w:r>
        <w:rPr>
          <w:rFonts w:ascii="Times New Roman" w:hAnsi="Times New Roman"/>
          <w:sz w:val="28"/>
          <w:szCs w:val="28"/>
        </w:rPr>
        <w:t xml:space="preserve"> </w:t>
      </w:r>
    </w:p>
    <w:p w:rsidR="00194C77" w:rsidRPr="00C128EC"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М</w:t>
      </w:r>
      <w:r w:rsidRPr="00C128EC">
        <w:rPr>
          <w:rFonts w:ascii="Times New Roman" w:hAnsi="Times New Roman"/>
          <w:sz w:val="28"/>
          <w:szCs w:val="28"/>
        </w:rPr>
        <w:t>еры по</w:t>
      </w:r>
      <w:r>
        <w:rPr>
          <w:rFonts w:ascii="Times New Roman" w:hAnsi="Times New Roman"/>
          <w:sz w:val="28"/>
          <w:szCs w:val="28"/>
        </w:rPr>
        <w:t xml:space="preserve"> устранению негативного</w:t>
      </w:r>
      <w:r w:rsidRPr="00C128EC">
        <w:rPr>
          <w:rFonts w:ascii="Times New Roman" w:hAnsi="Times New Roman"/>
          <w:sz w:val="28"/>
          <w:szCs w:val="28"/>
        </w:rPr>
        <w:t xml:space="preserve"> воздействию необходимо отобр</w:t>
      </w:r>
      <w:r w:rsidRPr="00C128EC">
        <w:rPr>
          <w:rFonts w:ascii="Times New Roman" w:hAnsi="Times New Roman"/>
          <w:sz w:val="28"/>
          <w:szCs w:val="28"/>
        </w:rPr>
        <w:t>а</w:t>
      </w:r>
      <w:r w:rsidRPr="00C128EC">
        <w:rPr>
          <w:rFonts w:ascii="Times New Roman" w:hAnsi="Times New Roman"/>
          <w:sz w:val="28"/>
          <w:szCs w:val="28"/>
        </w:rPr>
        <w:t>жать в интегрированном отчете. В таком случае будет наглядно видна а</w:t>
      </w:r>
      <w:r w:rsidRPr="00C128EC">
        <w:rPr>
          <w:rFonts w:ascii="Times New Roman" w:hAnsi="Times New Roman"/>
          <w:sz w:val="28"/>
          <w:szCs w:val="28"/>
        </w:rPr>
        <w:t>к</w:t>
      </w:r>
      <w:r w:rsidRPr="00C128EC">
        <w:rPr>
          <w:rFonts w:ascii="Times New Roman" w:hAnsi="Times New Roman"/>
          <w:sz w:val="28"/>
          <w:szCs w:val="28"/>
        </w:rPr>
        <w:t>тивность организации в решении экологических проблем.</w:t>
      </w:r>
    </w:p>
    <w:p w:rsidR="00194C77" w:rsidRPr="00C128EC" w:rsidRDefault="00194C77" w:rsidP="00513BDC">
      <w:pPr>
        <w:spacing w:after="0" w:line="360" w:lineRule="auto"/>
        <w:ind w:firstLine="709"/>
        <w:jc w:val="both"/>
        <w:rPr>
          <w:rFonts w:ascii="Times New Roman" w:hAnsi="Times New Roman"/>
          <w:sz w:val="28"/>
          <w:szCs w:val="28"/>
        </w:rPr>
      </w:pPr>
      <w:r w:rsidRPr="00C128EC">
        <w:rPr>
          <w:rFonts w:ascii="Times New Roman" w:hAnsi="Times New Roman"/>
          <w:sz w:val="28"/>
          <w:szCs w:val="28"/>
        </w:rPr>
        <w:t>Целесообразным будет отражение в данном разделе выбора выращ</w:t>
      </w:r>
      <w:r w:rsidRPr="00C128EC">
        <w:rPr>
          <w:rFonts w:ascii="Times New Roman" w:hAnsi="Times New Roman"/>
          <w:sz w:val="28"/>
          <w:szCs w:val="28"/>
        </w:rPr>
        <w:t>и</w:t>
      </w:r>
      <w:r w:rsidRPr="00C128EC">
        <w:rPr>
          <w:rFonts w:ascii="Times New Roman" w:hAnsi="Times New Roman"/>
          <w:sz w:val="28"/>
          <w:szCs w:val="28"/>
        </w:rPr>
        <w:t>ваемых культур посредством анализа состава почв, климата, обеспеченн</w:t>
      </w:r>
      <w:r w:rsidRPr="00C128EC">
        <w:rPr>
          <w:rFonts w:ascii="Times New Roman" w:hAnsi="Times New Roman"/>
          <w:sz w:val="28"/>
          <w:szCs w:val="28"/>
        </w:rPr>
        <w:t>о</w:t>
      </w:r>
      <w:r w:rsidRPr="00C128EC">
        <w:rPr>
          <w:rFonts w:ascii="Times New Roman" w:hAnsi="Times New Roman"/>
          <w:sz w:val="28"/>
          <w:szCs w:val="28"/>
        </w:rPr>
        <w:t xml:space="preserve">сти техникой и квалифицированным персоналом. </w:t>
      </w:r>
    </w:p>
    <w:p w:rsidR="00194C77" w:rsidRPr="00C128EC" w:rsidRDefault="00194C77" w:rsidP="00513BDC">
      <w:pPr>
        <w:spacing w:after="0" w:line="360" w:lineRule="auto"/>
        <w:ind w:firstLine="709"/>
        <w:jc w:val="both"/>
        <w:rPr>
          <w:rFonts w:ascii="Times New Roman" w:hAnsi="Times New Roman"/>
          <w:sz w:val="28"/>
          <w:szCs w:val="28"/>
        </w:rPr>
      </w:pPr>
      <w:r w:rsidRPr="00C128EC">
        <w:rPr>
          <w:rFonts w:ascii="Times New Roman" w:hAnsi="Times New Roman"/>
          <w:sz w:val="28"/>
          <w:szCs w:val="28"/>
        </w:rPr>
        <w:t xml:space="preserve">Далее в </w:t>
      </w:r>
      <w:r>
        <w:rPr>
          <w:rFonts w:ascii="Times New Roman" w:hAnsi="Times New Roman"/>
          <w:sz w:val="28"/>
          <w:szCs w:val="28"/>
        </w:rPr>
        <w:t>рекомендуется</w:t>
      </w:r>
      <w:r w:rsidRPr="00C128EC">
        <w:rPr>
          <w:rFonts w:ascii="Times New Roman" w:hAnsi="Times New Roman"/>
          <w:sz w:val="28"/>
          <w:szCs w:val="28"/>
        </w:rPr>
        <w:t xml:space="preserve"> отраж</w:t>
      </w:r>
      <w:r>
        <w:rPr>
          <w:rFonts w:ascii="Times New Roman" w:hAnsi="Times New Roman"/>
          <w:sz w:val="28"/>
          <w:szCs w:val="28"/>
        </w:rPr>
        <w:t xml:space="preserve">ать результаты бонитировки почв, </w:t>
      </w:r>
      <w:r w:rsidRPr="00C128EC">
        <w:rPr>
          <w:rFonts w:ascii="Times New Roman" w:hAnsi="Times New Roman"/>
          <w:sz w:val="28"/>
          <w:szCs w:val="28"/>
        </w:rPr>
        <w:t>т.е. сравнительной оценки качества почв, их потенциального плодородия и производительной способности. На первый взгляд данная информация может показаться лишней. Но эта информация напрямую зависит от ф</w:t>
      </w:r>
      <w:r w:rsidRPr="00C128EC">
        <w:rPr>
          <w:rFonts w:ascii="Times New Roman" w:hAnsi="Times New Roman"/>
          <w:sz w:val="28"/>
          <w:szCs w:val="28"/>
        </w:rPr>
        <w:t>и</w:t>
      </w:r>
      <w:r w:rsidRPr="00C128EC">
        <w:rPr>
          <w:rFonts w:ascii="Times New Roman" w:hAnsi="Times New Roman"/>
          <w:sz w:val="28"/>
          <w:szCs w:val="28"/>
        </w:rPr>
        <w:t>нансовой. Бонитировка представляет собой сложную многоступенчатую процедуру, включающую в себя несколько этапов:</w:t>
      </w:r>
    </w:p>
    <w:p w:rsidR="00194C77" w:rsidRPr="00C128EC" w:rsidRDefault="00194C77" w:rsidP="00513BDC">
      <w:pPr>
        <w:pStyle w:val="NormalWeb"/>
        <w:shd w:val="clear" w:color="auto" w:fill="FFFFFF"/>
        <w:spacing w:before="0" w:beforeAutospacing="0" w:after="0" w:afterAutospacing="0" w:line="360" w:lineRule="auto"/>
        <w:ind w:firstLine="709"/>
        <w:jc w:val="both"/>
        <w:textAlignment w:val="baseline"/>
        <w:rPr>
          <w:sz w:val="28"/>
          <w:szCs w:val="28"/>
        </w:rPr>
      </w:pPr>
      <w:r w:rsidRPr="00C128EC">
        <w:rPr>
          <w:sz w:val="28"/>
          <w:szCs w:val="28"/>
        </w:rPr>
        <w:t>1) Сбор необходимой информации: статистика урожайности за п</w:t>
      </w:r>
      <w:r w:rsidRPr="00C128EC">
        <w:rPr>
          <w:sz w:val="28"/>
          <w:szCs w:val="28"/>
        </w:rPr>
        <w:t>о</w:t>
      </w:r>
      <w:r w:rsidRPr="00C128EC">
        <w:rPr>
          <w:sz w:val="28"/>
          <w:szCs w:val="28"/>
        </w:rPr>
        <w:t>следние годы, исследование физико-химических и морфологических свойств почвы.</w:t>
      </w:r>
    </w:p>
    <w:p w:rsidR="00194C77" w:rsidRPr="00C128EC" w:rsidRDefault="00194C77" w:rsidP="00513BDC">
      <w:pPr>
        <w:pStyle w:val="NormalWeb"/>
        <w:shd w:val="clear" w:color="auto" w:fill="FFFFFF"/>
        <w:spacing w:before="0" w:beforeAutospacing="0" w:after="0" w:afterAutospacing="0" w:line="360" w:lineRule="auto"/>
        <w:ind w:firstLine="709"/>
        <w:jc w:val="both"/>
        <w:textAlignment w:val="baseline"/>
        <w:rPr>
          <w:sz w:val="28"/>
          <w:szCs w:val="28"/>
        </w:rPr>
      </w:pPr>
      <w:r w:rsidRPr="00C128EC">
        <w:rPr>
          <w:sz w:val="28"/>
          <w:szCs w:val="28"/>
        </w:rPr>
        <w:t>2) Математическая и статистическая обработка полученных данных, а именно свойств и морфологических признаков почвы, от которых зав</w:t>
      </w:r>
      <w:r w:rsidRPr="00C128EC">
        <w:rPr>
          <w:sz w:val="28"/>
          <w:szCs w:val="28"/>
        </w:rPr>
        <w:t>и</w:t>
      </w:r>
      <w:r w:rsidRPr="00C128EC">
        <w:rPr>
          <w:sz w:val="28"/>
          <w:szCs w:val="28"/>
        </w:rPr>
        <w:t>сит урожайность (содержание гумуса, кислотность, наличие элементов п</w:t>
      </w:r>
      <w:r w:rsidRPr="00C128EC">
        <w:rPr>
          <w:sz w:val="28"/>
          <w:szCs w:val="28"/>
        </w:rPr>
        <w:t>и</w:t>
      </w:r>
      <w:r w:rsidRPr="00C128EC">
        <w:rPr>
          <w:sz w:val="28"/>
          <w:szCs w:val="28"/>
        </w:rPr>
        <w:t>тания растений и т.д.).</w:t>
      </w:r>
    </w:p>
    <w:p w:rsidR="00194C77" w:rsidRPr="00C128EC" w:rsidRDefault="00194C77" w:rsidP="00513BDC">
      <w:pPr>
        <w:pStyle w:val="NormalWeb"/>
        <w:shd w:val="clear" w:color="auto" w:fill="FFFFFF"/>
        <w:spacing w:before="0" w:beforeAutospacing="0" w:after="0" w:afterAutospacing="0" w:line="360" w:lineRule="auto"/>
        <w:ind w:firstLine="709"/>
        <w:jc w:val="both"/>
        <w:textAlignment w:val="baseline"/>
        <w:rPr>
          <w:rFonts w:eastAsia="TimesNewRomanPSMT"/>
          <w:sz w:val="28"/>
          <w:szCs w:val="28"/>
        </w:rPr>
      </w:pPr>
      <w:r w:rsidRPr="00C128EC">
        <w:rPr>
          <w:rFonts w:eastAsia="TimesNewRomanPSMT"/>
          <w:sz w:val="28"/>
          <w:szCs w:val="28"/>
        </w:rPr>
        <w:t>Так, для формирования показателей балла оценки земли агрономом должны быть рассчитаны данные показатели по различным полям и пр</w:t>
      </w:r>
      <w:r w:rsidRPr="00C128EC">
        <w:rPr>
          <w:rFonts w:eastAsia="TimesNewRomanPSMT"/>
          <w:sz w:val="28"/>
          <w:szCs w:val="28"/>
        </w:rPr>
        <w:t>о</w:t>
      </w:r>
      <w:r w:rsidRPr="00C128EC">
        <w:rPr>
          <w:rFonts w:eastAsia="TimesNewRomanPSMT"/>
          <w:sz w:val="28"/>
          <w:szCs w:val="28"/>
        </w:rPr>
        <w:t>веден анализ за продолжительный период времени, что позволит дать к</w:t>
      </w:r>
      <w:r w:rsidRPr="00C128EC">
        <w:rPr>
          <w:rFonts w:eastAsia="TimesNewRomanPSMT"/>
          <w:sz w:val="28"/>
          <w:szCs w:val="28"/>
        </w:rPr>
        <w:t>а</w:t>
      </w:r>
      <w:r w:rsidRPr="00C128EC">
        <w:rPr>
          <w:rFonts w:eastAsia="TimesNewRomanPSMT"/>
          <w:sz w:val="28"/>
          <w:szCs w:val="28"/>
        </w:rPr>
        <w:t>чественную характеристику земель.</w:t>
      </w:r>
    </w:p>
    <w:p w:rsidR="00194C77" w:rsidRPr="00C128EC" w:rsidRDefault="00194C77" w:rsidP="00513BDC">
      <w:pPr>
        <w:pStyle w:val="NormalWeb"/>
        <w:shd w:val="clear" w:color="auto" w:fill="FFFFFF"/>
        <w:spacing w:before="0" w:beforeAutospacing="0" w:after="0" w:afterAutospacing="0" w:line="360" w:lineRule="auto"/>
        <w:ind w:firstLine="709"/>
        <w:jc w:val="both"/>
        <w:textAlignment w:val="baseline"/>
        <w:rPr>
          <w:sz w:val="28"/>
          <w:szCs w:val="28"/>
        </w:rPr>
      </w:pPr>
      <w:r>
        <w:rPr>
          <w:rFonts w:eastAsia="TimesNewRomanPSMT"/>
          <w:sz w:val="28"/>
          <w:szCs w:val="28"/>
        </w:rPr>
        <w:t>В ОАО «Племзавод им. Чапаева» рекомендовано отражать в данном разделе</w:t>
      </w:r>
      <w:r w:rsidRPr="00C128EC">
        <w:rPr>
          <w:rFonts w:eastAsia="TimesNewRomanPSMT"/>
          <w:sz w:val="28"/>
          <w:szCs w:val="28"/>
        </w:rPr>
        <w:t xml:space="preserve"> показате</w:t>
      </w:r>
      <w:r>
        <w:rPr>
          <w:rFonts w:eastAsia="TimesNewRomanPSMT"/>
          <w:sz w:val="28"/>
          <w:szCs w:val="28"/>
        </w:rPr>
        <w:t>ль</w:t>
      </w:r>
      <w:r w:rsidRPr="00C128EC">
        <w:rPr>
          <w:rFonts w:eastAsia="TimesNewRomanPSMT"/>
          <w:sz w:val="28"/>
          <w:szCs w:val="28"/>
        </w:rPr>
        <w:t xml:space="preserve"> стоимост</w:t>
      </w:r>
      <w:r>
        <w:rPr>
          <w:rFonts w:eastAsia="TimesNewRomanPSMT"/>
          <w:sz w:val="28"/>
          <w:szCs w:val="28"/>
        </w:rPr>
        <w:t>ной</w:t>
      </w:r>
      <w:r w:rsidRPr="00C128EC">
        <w:rPr>
          <w:rFonts w:eastAsia="TimesNewRomanPSMT"/>
          <w:sz w:val="28"/>
          <w:szCs w:val="28"/>
        </w:rPr>
        <w:t xml:space="preserve"> оцен</w:t>
      </w:r>
      <w:r>
        <w:rPr>
          <w:rFonts w:eastAsia="TimesNewRomanPSMT"/>
          <w:sz w:val="28"/>
          <w:szCs w:val="28"/>
        </w:rPr>
        <w:t>ки</w:t>
      </w:r>
      <w:r w:rsidRPr="00C128EC">
        <w:rPr>
          <w:rFonts w:eastAsia="TimesNewRomanPSMT"/>
          <w:sz w:val="28"/>
          <w:szCs w:val="28"/>
        </w:rPr>
        <w:t xml:space="preserve"> проведенных мелиоративных р</w:t>
      </w:r>
      <w:r w:rsidRPr="00C128EC">
        <w:rPr>
          <w:rFonts w:eastAsia="TimesNewRomanPSMT"/>
          <w:sz w:val="28"/>
          <w:szCs w:val="28"/>
        </w:rPr>
        <w:t>а</w:t>
      </w:r>
      <w:r w:rsidRPr="00C128EC">
        <w:rPr>
          <w:rFonts w:eastAsia="TimesNewRomanPSMT"/>
          <w:sz w:val="28"/>
          <w:szCs w:val="28"/>
        </w:rPr>
        <w:t>бот. Осуществление мелиоративных работ крайне важно для поддержания плодородия почв, что поможет избежать истощение гумусового слоя. П</w:t>
      </w:r>
      <w:r w:rsidRPr="00C128EC">
        <w:rPr>
          <w:rFonts w:eastAsia="TimesNewRomanPSMT"/>
          <w:sz w:val="28"/>
          <w:szCs w:val="28"/>
        </w:rPr>
        <w:t>о</w:t>
      </w:r>
      <w:r w:rsidRPr="00C128EC">
        <w:rPr>
          <w:rFonts w:eastAsia="TimesNewRomanPSMT"/>
          <w:sz w:val="28"/>
          <w:szCs w:val="28"/>
        </w:rPr>
        <w:t>является острая необходимость информационного отражения этих проце</w:t>
      </w:r>
      <w:r w:rsidRPr="00C128EC">
        <w:rPr>
          <w:rFonts w:eastAsia="TimesNewRomanPSMT"/>
          <w:sz w:val="28"/>
          <w:szCs w:val="28"/>
        </w:rPr>
        <w:t>с</w:t>
      </w:r>
      <w:r w:rsidRPr="00C128EC">
        <w:rPr>
          <w:rFonts w:eastAsia="TimesNewRomanPSMT"/>
          <w:sz w:val="28"/>
          <w:szCs w:val="28"/>
        </w:rPr>
        <w:t>сов, в том числе в системе бухгалтерского учёта и качественных измен</w:t>
      </w:r>
      <w:r w:rsidRPr="00C128EC">
        <w:rPr>
          <w:rFonts w:eastAsia="TimesNewRomanPSMT"/>
          <w:sz w:val="28"/>
          <w:szCs w:val="28"/>
        </w:rPr>
        <w:t>е</w:t>
      </w:r>
      <w:r w:rsidRPr="00C128EC">
        <w:rPr>
          <w:rFonts w:eastAsia="TimesNewRomanPSMT"/>
          <w:sz w:val="28"/>
          <w:szCs w:val="28"/>
        </w:rPr>
        <w:t>ний наличия и использования земель.</w:t>
      </w:r>
    </w:p>
    <w:p w:rsidR="00194C77" w:rsidRPr="00C128EC"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В</w:t>
      </w:r>
      <w:r w:rsidRPr="00C128EC">
        <w:rPr>
          <w:rFonts w:ascii="Times New Roman" w:eastAsia="TimesNewRomanPSMT" w:hAnsi="Times New Roman"/>
          <w:sz w:val="28"/>
          <w:szCs w:val="28"/>
        </w:rPr>
        <w:t xml:space="preserve"> этом разделе можно отразить информацию о землях, которые н</w:t>
      </w:r>
      <w:r w:rsidRPr="00C128EC">
        <w:rPr>
          <w:rFonts w:ascii="Times New Roman" w:eastAsia="TimesNewRomanPSMT" w:hAnsi="Times New Roman"/>
          <w:sz w:val="28"/>
          <w:szCs w:val="28"/>
        </w:rPr>
        <w:t>а</w:t>
      </w:r>
      <w:r w:rsidRPr="00C128EC">
        <w:rPr>
          <w:rFonts w:ascii="Times New Roman" w:eastAsia="TimesNewRomanPSMT" w:hAnsi="Times New Roman"/>
          <w:sz w:val="28"/>
          <w:szCs w:val="28"/>
        </w:rPr>
        <w:t>ходятся в долгосрочной аренде.</w:t>
      </w:r>
    </w:p>
    <w:p w:rsidR="00194C77" w:rsidRPr="00C128EC"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sidRPr="00C128EC">
        <w:rPr>
          <w:rFonts w:ascii="Times New Roman" w:eastAsia="TimesNewRomanPSMT" w:hAnsi="Times New Roman"/>
          <w:sz w:val="28"/>
          <w:szCs w:val="28"/>
        </w:rPr>
        <w:t>Таким образом, внешние пользователи, в частности потенциальные инвесторы, будут иметь полную объективную информацию о главном р</w:t>
      </w:r>
      <w:r w:rsidRPr="00C128EC">
        <w:rPr>
          <w:rFonts w:ascii="Times New Roman" w:eastAsia="TimesNewRomanPSMT" w:hAnsi="Times New Roman"/>
          <w:sz w:val="28"/>
          <w:szCs w:val="28"/>
        </w:rPr>
        <w:t>е</w:t>
      </w:r>
      <w:r w:rsidRPr="00C128EC">
        <w:rPr>
          <w:rFonts w:ascii="Times New Roman" w:eastAsia="TimesNewRomanPSMT" w:hAnsi="Times New Roman"/>
          <w:sz w:val="28"/>
          <w:szCs w:val="28"/>
        </w:rPr>
        <w:t>сурсе сельскохозяйственной организации, о состоянии земли, о желании и содействии хозяйства относительно сохранности экологии.</w:t>
      </w:r>
    </w:p>
    <w:p w:rsidR="00194C77"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w:t>
      </w:r>
      <w:r w:rsidRPr="00C128EC">
        <w:rPr>
          <w:rFonts w:ascii="Times New Roman" w:eastAsia="TimesNewRomanPSMT" w:hAnsi="Times New Roman"/>
          <w:sz w:val="28"/>
          <w:szCs w:val="28"/>
        </w:rPr>
        <w:t>И</w:t>
      </w:r>
      <w:r>
        <w:rPr>
          <w:rFonts w:ascii="Times New Roman" w:eastAsia="TimesNewRomanPSMT" w:hAnsi="Times New Roman"/>
          <w:sz w:val="28"/>
          <w:szCs w:val="28"/>
        </w:rPr>
        <w:t xml:space="preserve">нновационная деятельность» - это структурный блок, в котором отражается информация о </w:t>
      </w:r>
      <w:r w:rsidRPr="00C128EC">
        <w:rPr>
          <w:rFonts w:ascii="Times New Roman" w:eastAsia="TimesNewRomanPSMT" w:hAnsi="Times New Roman"/>
          <w:sz w:val="28"/>
          <w:szCs w:val="28"/>
        </w:rPr>
        <w:t>нали</w:t>
      </w:r>
      <w:r>
        <w:rPr>
          <w:rFonts w:ascii="Times New Roman" w:eastAsia="TimesNewRomanPSMT" w:hAnsi="Times New Roman"/>
          <w:sz w:val="28"/>
          <w:szCs w:val="28"/>
        </w:rPr>
        <w:t>чии</w:t>
      </w:r>
      <w:r w:rsidRPr="00C128EC">
        <w:rPr>
          <w:rFonts w:ascii="Times New Roman" w:eastAsia="TimesNewRomanPSMT" w:hAnsi="Times New Roman"/>
          <w:sz w:val="28"/>
          <w:szCs w:val="28"/>
        </w:rPr>
        <w:t xml:space="preserve"> в </w:t>
      </w:r>
      <w:r>
        <w:rPr>
          <w:rFonts w:ascii="Times New Roman" w:eastAsia="TimesNewRomanPSMT" w:hAnsi="Times New Roman"/>
          <w:sz w:val="28"/>
          <w:szCs w:val="28"/>
        </w:rPr>
        <w:t>д</w:t>
      </w:r>
      <w:r w:rsidRPr="00C128EC">
        <w:rPr>
          <w:rFonts w:ascii="Times New Roman" w:eastAsia="TimesNewRomanPSMT" w:hAnsi="Times New Roman"/>
          <w:sz w:val="28"/>
          <w:szCs w:val="28"/>
        </w:rPr>
        <w:t>еятельности</w:t>
      </w:r>
      <w:r>
        <w:rPr>
          <w:rFonts w:ascii="Times New Roman" w:eastAsia="TimesNewRomanPSMT" w:hAnsi="Times New Roman"/>
          <w:sz w:val="28"/>
          <w:szCs w:val="28"/>
        </w:rPr>
        <w:t xml:space="preserve"> организации </w:t>
      </w:r>
      <w:r w:rsidRPr="00C128EC">
        <w:rPr>
          <w:rFonts w:ascii="Times New Roman" w:eastAsia="TimesNewRomanPSMT" w:hAnsi="Times New Roman"/>
          <w:sz w:val="28"/>
          <w:szCs w:val="28"/>
        </w:rPr>
        <w:t xml:space="preserve"> расходов на проведение научно-исследовательских и опытно-конструкторских р</w:t>
      </w:r>
      <w:r w:rsidRPr="00C128EC">
        <w:rPr>
          <w:rFonts w:ascii="Times New Roman" w:eastAsia="TimesNewRomanPSMT" w:hAnsi="Times New Roman"/>
          <w:sz w:val="28"/>
          <w:szCs w:val="28"/>
        </w:rPr>
        <w:t>а</w:t>
      </w:r>
      <w:r w:rsidRPr="00C128EC">
        <w:rPr>
          <w:rFonts w:ascii="Times New Roman" w:eastAsia="TimesNewRomanPSMT" w:hAnsi="Times New Roman"/>
          <w:sz w:val="28"/>
          <w:szCs w:val="28"/>
        </w:rPr>
        <w:t>бот</w:t>
      </w:r>
      <w:r>
        <w:rPr>
          <w:rFonts w:ascii="Times New Roman" w:eastAsia="TimesNewRomanPSMT" w:hAnsi="Times New Roman"/>
          <w:sz w:val="28"/>
          <w:szCs w:val="28"/>
        </w:rPr>
        <w:t>, а также о расходах на покупку новейшей техники или внедрения н</w:t>
      </w:r>
      <w:r>
        <w:rPr>
          <w:rFonts w:ascii="Times New Roman" w:eastAsia="TimesNewRomanPSMT" w:hAnsi="Times New Roman"/>
          <w:sz w:val="28"/>
          <w:szCs w:val="28"/>
        </w:rPr>
        <w:t>о</w:t>
      </w:r>
      <w:r>
        <w:rPr>
          <w:rFonts w:ascii="Times New Roman" w:eastAsia="TimesNewRomanPSMT" w:hAnsi="Times New Roman"/>
          <w:sz w:val="28"/>
          <w:szCs w:val="28"/>
        </w:rPr>
        <w:t>вых технологий.</w:t>
      </w:r>
    </w:p>
    <w:p w:rsidR="00194C77" w:rsidRPr="00C128EC"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Эта информация крайне важна, так как</w:t>
      </w:r>
      <w:r w:rsidRPr="00C128EC">
        <w:rPr>
          <w:rFonts w:ascii="Times New Roman" w:eastAsia="TimesNewRomanPSMT" w:hAnsi="Times New Roman"/>
          <w:sz w:val="28"/>
          <w:szCs w:val="28"/>
        </w:rPr>
        <w:t xml:space="preserve"> </w:t>
      </w:r>
      <w:r>
        <w:rPr>
          <w:rFonts w:ascii="Times New Roman" w:eastAsia="TimesNewRomanPSMT" w:hAnsi="Times New Roman"/>
          <w:sz w:val="28"/>
          <w:szCs w:val="28"/>
        </w:rPr>
        <w:t>и</w:t>
      </w:r>
      <w:r w:rsidRPr="00C128EC">
        <w:rPr>
          <w:rFonts w:ascii="Times New Roman" w:eastAsia="TimesNewRomanPSMT" w:hAnsi="Times New Roman"/>
          <w:sz w:val="28"/>
          <w:szCs w:val="28"/>
        </w:rPr>
        <w:t>нновационная привлек</w:t>
      </w:r>
      <w:r w:rsidRPr="00C128EC">
        <w:rPr>
          <w:rFonts w:ascii="Times New Roman" w:eastAsia="TimesNewRomanPSMT" w:hAnsi="Times New Roman"/>
          <w:sz w:val="28"/>
          <w:szCs w:val="28"/>
        </w:rPr>
        <w:t>а</w:t>
      </w:r>
      <w:r w:rsidRPr="00C128EC">
        <w:rPr>
          <w:rFonts w:ascii="Times New Roman" w:eastAsia="TimesNewRomanPSMT" w:hAnsi="Times New Roman"/>
          <w:sz w:val="28"/>
          <w:szCs w:val="28"/>
        </w:rPr>
        <w:t>тельность зависит от того, какой эффект приносят среднесрочные и долг</w:t>
      </w:r>
      <w:r w:rsidRPr="00C128EC">
        <w:rPr>
          <w:rFonts w:ascii="Times New Roman" w:eastAsia="TimesNewRomanPSMT" w:hAnsi="Times New Roman"/>
          <w:sz w:val="28"/>
          <w:szCs w:val="28"/>
        </w:rPr>
        <w:t>о</w:t>
      </w:r>
      <w:r w:rsidRPr="00C128EC">
        <w:rPr>
          <w:rFonts w:ascii="Times New Roman" w:eastAsia="TimesNewRomanPSMT" w:hAnsi="Times New Roman"/>
          <w:sz w:val="28"/>
          <w:szCs w:val="28"/>
        </w:rPr>
        <w:t xml:space="preserve">срочные инвестиции в </w:t>
      </w:r>
      <w:r>
        <w:rPr>
          <w:rFonts w:ascii="Times New Roman" w:eastAsia="TimesNewRomanPSMT" w:hAnsi="Times New Roman"/>
          <w:sz w:val="28"/>
          <w:szCs w:val="28"/>
        </w:rPr>
        <w:t>развитие организации, а развитие невозможно без новых разработок.</w:t>
      </w:r>
    </w:p>
    <w:p w:rsidR="00194C77" w:rsidRDefault="00194C77" w:rsidP="00513BDC">
      <w:pPr>
        <w:pStyle w:val="NormalWeb"/>
        <w:shd w:val="clear" w:color="auto" w:fill="FFFFFF"/>
        <w:spacing w:before="0" w:beforeAutospacing="0" w:after="0" w:afterAutospacing="0" w:line="360" w:lineRule="auto"/>
        <w:ind w:firstLine="709"/>
        <w:jc w:val="both"/>
        <w:textAlignment w:val="baseline"/>
        <w:rPr>
          <w:color w:val="000000"/>
          <w:sz w:val="28"/>
          <w:szCs w:val="28"/>
        </w:rPr>
      </w:pPr>
      <w:r>
        <w:rPr>
          <w:rFonts w:eastAsia="TimesNewRomanPSMT"/>
          <w:sz w:val="28"/>
          <w:szCs w:val="28"/>
        </w:rPr>
        <w:t>Например, в</w:t>
      </w:r>
      <w:r w:rsidRPr="00C128EC">
        <w:rPr>
          <w:rFonts w:eastAsia="TimesNewRomanPSMT"/>
          <w:sz w:val="28"/>
          <w:szCs w:val="28"/>
        </w:rPr>
        <w:t xml:space="preserve"> ОАО «Племзавод им. Чапаева» каждый год приобрет</w:t>
      </w:r>
      <w:r w:rsidRPr="00C128EC">
        <w:rPr>
          <w:rFonts w:eastAsia="TimesNewRomanPSMT"/>
          <w:sz w:val="28"/>
          <w:szCs w:val="28"/>
        </w:rPr>
        <w:t>а</w:t>
      </w:r>
      <w:r>
        <w:rPr>
          <w:rFonts w:eastAsia="TimesNewRomanPSMT"/>
          <w:sz w:val="28"/>
          <w:szCs w:val="28"/>
        </w:rPr>
        <w:t>е</w:t>
      </w:r>
      <w:r w:rsidRPr="00C128EC">
        <w:rPr>
          <w:rFonts w:eastAsia="TimesNewRomanPSMT"/>
          <w:sz w:val="28"/>
          <w:szCs w:val="28"/>
        </w:rPr>
        <w:t>т</w:t>
      </w:r>
      <w:r>
        <w:rPr>
          <w:rFonts w:eastAsia="TimesNewRomanPSMT"/>
          <w:sz w:val="28"/>
          <w:szCs w:val="28"/>
        </w:rPr>
        <w:t>ся</w:t>
      </w:r>
      <w:r w:rsidRPr="00C128EC">
        <w:rPr>
          <w:rFonts w:eastAsia="TimesNewRomanPSMT"/>
          <w:sz w:val="28"/>
          <w:szCs w:val="28"/>
        </w:rPr>
        <w:t xml:space="preserve"> нов</w:t>
      </w:r>
      <w:r>
        <w:rPr>
          <w:rFonts w:eastAsia="TimesNewRomanPSMT"/>
          <w:sz w:val="28"/>
          <w:szCs w:val="28"/>
        </w:rPr>
        <w:t>ая</w:t>
      </w:r>
      <w:r w:rsidRPr="00C128EC">
        <w:rPr>
          <w:rFonts w:eastAsia="TimesNewRomanPSMT"/>
          <w:sz w:val="28"/>
          <w:szCs w:val="28"/>
        </w:rPr>
        <w:t xml:space="preserve"> техник</w:t>
      </w:r>
      <w:r>
        <w:rPr>
          <w:rFonts w:eastAsia="TimesNewRomanPSMT"/>
          <w:sz w:val="28"/>
          <w:szCs w:val="28"/>
        </w:rPr>
        <w:t>а</w:t>
      </w:r>
      <w:r w:rsidRPr="00C128EC">
        <w:rPr>
          <w:rFonts w:eastAsia="TimesNewRomanPSMT"/>
          <w:sz w:val="28"/>
          <w:szCs w:val="28"/>
        </w:rPr>
        <w:t>, внедряют</w:t>
      </w:r>
      <w:r>
        <w:rPr>
          <w:rFonts w:eastAsia="TimesNewRomanPSMT"/>
          <w:sz w:val="28"/>
          <w:szCs w:val="28"/>
        </w:rPr>
        <w:t>ся</w:t>
      </w:r>
      <w:r w:rsidRPr="00C128EC">
        <w:rPr>
          <w:rFonts w:eastAsia="TimesNewRomanPSMT"/>
          <w:sz w:val="28"/>
          <w:szCs w:val="28"/>
        </w:rPr>
        <w:t xml:space="preserve"> новые технологии в животноводстве и ра</w:t>
      </w:r>
      <w:r w:rsidRPr="00C128EC">
        <w:rPr>
          <w:rFonts w:eastAsia="TimesNewRomanPSMT"/>
          <w:sz w:val="28"/>
          <w:szCs w:val="28"/>
        </w:rPr>
        <w:t>с</w:t>
      </w:r>
      <w:r w:rsidRPr="00C128EC">
        <w:rPr>
          <w:rFonts w:eastAsia="TimesNewRomanPSMT"/>
          <w:sz w:val="28"/>
          <w:szCs w:val="28"/>
        </w:rPr>
        <w:t xml:space="preserve">тениеводстве. На развитие молочного направления </w:t>
      </w:r>
      <w:r>
        <w:rPr>
          <w:rFonts w:eastAsia="TimesNewRomanPSMT"/>
          <w:sz w:val="28"/>
          <w:szCs w:val="28"/>
        </w:rPr>
        <w:t>направили</w:t>
      </w:r>
      <w:r w:rsidRPr="00C128EC">
        <w:rPr>
          <w:rFonts w:eastAsia="TimesNewRomanPSMT"/>
          <w:sz w:val="28"/>
          <w:szCs w:val="28"/>
        </w:rPr>
        <w:t xml:space="preserve"> 200 000 тыс. </w:t>
      </w:r>
      <w:r>
        <w:rPr>
          <w:rFonts w:eastAsia="TimesNewRomanPSMT"/>
          <w:sz w:val="28"/>
          <w:szCs w:val="28"/>
        </w:rPr>
        <w:t>р</w:t>
      </w:r>
      <w:r w:rsidRPr="00C128EC">
        <w:rPr>
          <w:rFonts w:eastAsia="TimesNewRomanPSMT"/>
          <w:sz w:val="28"/>
          <w:szCs w:val="28"/>
        </w:rPr>
        <w:t xml:space="preserve">уб.: </w:t>
      </w:r>
      <w:r w:rsidRPr="00C128EC">
        <w:rPr>
          <w:color w:val="000000"/>
          <w:sz w:val="28"/>
          <w:szCs w:val="28"/>
        </w:rPr>
        <w:t>построили комфортабельные корпуса, обустроили на фермах совр</w:t>
      </w:r>
      <w:r w:rsidRPr="00C128EC">
        <w:rPr>
          <w:color w:val="000000"/>
          <w:sz w:val="28"/>
          <w:szCs w:val="28"/>
        </w:rPr>
        <w:t>е</w:t>
      </w:r>
      <w:r w:rsidRPr="00C128EC">
        <w:rPr>
          <w:color w:val="000000"/>
          <w:sz w:val="28"/>
          <w:szCs w:val="28"/>
        </w:rPr>
        <w:t>менные доильные залы, которые существенно облегчили труд животнов</w:t>
      </w:r>
      <w:r w:rsidRPr="00C128EC">
        <w:rPr>
          <w:color w:val="000000"/>
          <w:sz w:val="28"/>
          <w:szCs w:val="28"/>
        </w:rPr>
        <w:t>о</w:t>
      </w:r>
      <w:r w:rsidRPr="00C128EC">
        <w:rPr>
          <w:color w:val="000000"/>
          <w:sz w:val="28"/>
          <w:szCs w:val="28"/>
        </w:rPr>
        <w:t>дов. Много лет назад хозяйство стало оснащать фермы шведским доил</w:t>
      </w:r>
      <w:r w:rsidRPr="00C128EC">
        <w:rPr>
          <w:color w:val="000000"/>
          <w:sz w:val="28"/>
          <w:szCs w:val="28"/>
        </w:rPr>
        <w:t>ь</w:t>
      </w:r>
      <w:r w:rsidRPr="00C128EC">
        <w:rPr>
          <w:color w:val="000000"/>
          <w:sz w:val="28"/>
          <w:szCs w:val="28"/>
        </w:rPr>
        <w:t>ным оборудованием. Благодаря хорошей оснащенности и опыту специал</w:t>
      </w:r>
      <w:r w:rsidRPr="00C128EC">
        <w:rPr>
          <w:color w:val="000000"/>
          <w:sz w:val="28"/>
          <w:szCs w:val="28"/>
        </w:rPr>
        <w:t>и</w:t>
      </w:r>
      <w:r w:rsidRPr="00C128EC">
        <w:rPr>
          <w:color w:val="000000"/>
          <w:sz w:val="28"/>
          <w:szCs w:val="28"/>
        </w:rPr>
        <w:t>стов животные чувствуют себя комфортно, у них свободный подход к кормам, удобное место отдыха, что способствует получению качественн</w:t>
      </w:r>
      <w:r w:rsidRPr="00C128EC">
        <w:rPr>
          <w:color w:val="000000"/>
          <w:sz w:val="28"/>
          <w:szCs w:val="28"/>
        </w:rPr>
        <w:t>о</w:t>
      </w:r>
      <w:r w:rsidRPr="00C128EC">
        <w:rPr>
          <w:color w:val="000000"/>
          <w:sz w:val="28"/>
          <w:szCs w:val="28"/>
        </w:rPr>
        <w:t xml:space="preserve">го молока, которое считается одним из лучших в крае. </w:t>
      </w:r>
    </w:p>
    <w:p w:rsidR="00194C77" w:rsidRPr="00C128EC" w:rsidRDefault="00194C77" w:rsidP="00513BDC">
      <w:pPr>
        <w:pStyle w:val="NormalWeb"/>
        <w:shd w:val="clear" w:color="auto" w:fill="FFFFFF"/>
        <w:spacing w:before="0" w:beforeAutospacing="0" w:after="0" w:afterAutospacing="0" w:line="360" w:lineRule="auto"/>
        <w:ind w:firstLine="709"/>
        <w:jc w:val="both"/>
        <w:textAlignment w:val="baseline"/>
        <w:rPr>
          <w:color w:val="000000"/>
          <w:sz w:val="28"/>
          <w:szCs w:val="28"/>
        </w:rPr>
      </w:pPr>
      <w:r w:rsidRPr="00C128EC">
        <w:rPr>
          <w:color w:val="000000"/>
          <w:sz w:val="28"/>
          <w:szCs w:val="28"/>
        </w:rPr>
        <w:t>Уже несколько лет специалисты ведут кропотливую работу по озд</w:t>
      </w:r>
      <w:r w:rsidRPr="00C128EC">
        <w:rPr>
          <w:color w:val="000000"/>
          <w:sz w:val="28"/>
          <w:szCs w:val="28"/>
        </w:rPr>
        <w:t>о</w:t>
      </w:r>
      <w:r w:rsidRPr="00C128EC">
        <w:rPr>
          <w:color w:val="000000"/>
          <w:sz w:val="28"/>
          <w:szCs w:val="28"/>
        </w:rPr>
        <w:t>ровлению дойного стада от лейкоза, в результате две фермы получили се</w:t>
      </w:r>
      <w:r w:rsidRPr="00C128EC">
        <w:rPr>
          <w:color w:val="000000"/>
          <w:sz w:val="28"/>
          <w:szCs w:val="28"/>
        </w:rPr>
        <w:t>р</w:t>
      </w:r>
      <w:r w:rsidRPr="00C128EC">
        <w:rPr>
          <w:color w:val="000000"/>
          <w:sz w:val="28"/>
          <w:szCs w:val="28"/>
        </w:rPr>
        <w:t>тификат, разрешающий поставку молока для детского питания. Большой объем работы следует провести в отрасли свиноводства: ОАО «Племзавод им. Чапаева» предстоит реконструировать корпуса, внедрить новые техн</w:t>
      </w:r>
      <w:r w:rsidRPr="00C128EC">
        <w:rPr>
          <w:color w:val="000000"/>
          <w:sz w:val="28"/>
          <w:szCs w:val="28"/>
        </w:rPr>
        <w:t>о</w:t>
      </w:r>
      <w:r w:rsidRPr="00C128EC">
        <w:rPr>
          <w:color w:val="000000"/>
          <w:sz w:val="28"/>
          <w:szCs w:val="28"/>
        </w:rPr>
        <w:t>логии, что потребует больших финансовых вложений. В середине 70-х г</w:t>
      </w:r>
      <w:r w:rsidRPr="00C128EC">
        <w:rPr>
          <w:color w:val="000000"/>
          <w:sz w:val="28"/>
          <w:szCs w:val="28"/>
        </w:rPr>
        <w:t>о</w:t>
      </w:r>
      <w:r w:rsidRPr="00C128EC">
        <w:rPr>
          <w:color w:val="000000"/>
          <w:sz w:val="28"/>
          <w:szCs w:val="28"/>
        </w:rPr>
        <w:t>дов прошлого века были построены две свинотоварные фермы. С того времени остались и технологии. Специалисты хозяйства изучали опыт свиноводства Дании, бывали в свиноводческих предприятиях Голландии, Германии.</w:t>
      </w:r>
    </w:p>
    <w:p w:rsidR="00194C77"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sidRPr="00C128EC">
        <w:rPr>
          <w:rFonts w:ascii="Times New Roman" w:hAnsi="Times New Roman"/>
          <w:color w:val="000000"/>
          <w:sz w:val="28"/>
          <w:szCs w:val="28"/>
        </w:rPr>
        <w:t xml:space="preserve">Такая информация в </w:t>
      </w:r>
      <w:r>
        <w:rPr>
          <w:rFonts w:ascii="Times New Roman" w:hAnsi="Times New Roman"/>
          <w:color w:val="000000"/>
          <w:sz w:val="28"/>
          <w:szCs w:val="28"/>
        </w:rPr>
        <w:t xml:space="preserve">интегрированной </w:t>
      </w:r>
      <w:r w:rsidRPr="00C128EC">
        <w:rPr>
          <w:rFonts w:ascii="Times New Roman" w:hAnsi="Times New Roman"/>
          <w:color w:val="000000"/>
          <w:sz w:val="28"/>
          <w:szCs w:val="28"/>
        </w:rPr>
        <w:t>отчетности очень полезна</w:t>
      </w:r>
      <w:r w:rsidRPr="00D43406">
        <w:rPr>
          <w:rFonts w:ascii="Times New Roman" w:hAnsi="Times New Roman"/>
          <w:sz w:val="28"/>
          <w:szCs w:val="28"/>
        </w:rPr>
        <w:t>. Из этого следует,</w:t>
      </w:r>
      <w:r w:rsidRPr="00C128EC">
        <w:rPr>
          <w:rFonts w:ascii="Times New Roman" w:hAnsi="Times New Roman"/>
          <w:color w:val="000000"/>
          <w:sz w:val="28"/>
          <w:szCs w:val="28"/>
        </w:rPr>
        <w:t xml:space="preserve"> что наука в этом хозяйстве не стоит на месте, что выделе</w:t>
      </w:r>
      <w:r w:rsidRPr="00C128EC">
        <w:rPr>
          <w:rFonts w:ascii="Times New Roman" w:hAnsi="Times New Roman"/>
          <w:color w:val="000000"/>
          <w:sz w:val="28"/>
          <w:szCs w:val="28"/>
        </w:rPr>
        <w:t>н</w:t>
      </w:r>
      <w:r w:rsidRPr="00C128EC">
        <w:rPr>
          <w:rFonts w:ascii="Times New Roman" w:hAnsi="Times New Roman"/>
          <w:color w:val="000000"/>
          <w:sz w:val="28"/>
          <w:szCs w:val="28"/>
        </w:rPr>
        <w:t>ные средства использованы по назначению и есть хорошие перспективы в будущем. Также становится понятно, в чем организация еще нуждается (в данном случае это восстановление свиноводческого направления).</w:t>
      </w:r>
    </w:p>
    <w:p w:rsidR="00194C77" w:rsidRDefault="00194C77" w:rsidP="00513BDC">
      <w:pPr>
        <w:autoSpaceDE w:val="0"/>
        <w:autoSpaceDN w:val="0"/>
        <w:adjustRightInd w:val="0"/>
        <w:spacing w:after="0" w:line="360" w:lineRule="auto"/>
        <w:ind w:firstLine="709"/>
        <w:jc w:val="both"/>
        <w:rPr>
          <w:rFonts w:ascii="Times New Roman" w:hAnsi="Times New Roman"/>
          <w:sz w:val="28"/>
          <w:szCs w:val="28"/>
        </w:rPr>
      </w:pPr>
      <w:r>
        <w:rPr>
          <w:rFonts w:ascii="Times New Roman" w:eastAsia="TimesNewRomanPSMT" w:hAnsi="Times New Roman"/>
          <w:sz w:val="28"/>
          <w:szCs w:val="28"/>
        </w:rPr>
        <w:t>В блоке «</w:t>
      </w:r>
      <w:r w:rsidRPr="00C128EC">
        <w:rPr>
          <w:rFonts w:ascii="Times New Roman" w:hAnsi="Times New Roman"/>
          <w:sz w:val="28"/>
          <w:szCs w:val="28"/>
        </w:rPr>
        <w:t>Социальная информация</w:t>
      </w:r>
      <w:r>
        <w:rPr>
          <w:rFonts w:ascii="Times New Roman" w:hAnsi="Times New Roman"/>
          <w:sz w:val="28"/>
          <w:szCs w:val="28"/>
        </w:rPr>
        <w:t>» находят отражение следующие данные:</w:t>
      </w:r>
    </w:p>
    <w:p w:rsidR="00194C77" w:rsidRPr="00C128EC" w:rsidRDefault="00194C77" w:rsidP="00513BDC">
      <w:pPr>
        <w:autoSpaceDE w:val="0"/>
        <w:autoSpaceDN w:val="0"/>
        <w:adjustRightInd w:val="0"/>
        <w:spacing w:after="0" w:line="360" w:lineRule="auto"/>
        <w:ind w:firstLine="709"/>
        <w:jc w:val="both"/>
        <w:rPr>
          <w:rFonts w:ascii="Times New Roman" w:hAnsi="Times New Roman"/>
          <w:sz w:val="28"/>
          <w:szCs w:val="28"/>
        </w:rPr>
      </w:pPr>
      <w:r w:rsidRPr="00C128EC">
        <w:rPr>
          <w:rFonts w:ascii="Times New Roman" w:hAnsi="Times New Roman"/>
          <w:sz w:val="28"/>
          <w:szCs w:val="28"/>
        </w:rPr>
        <w:t xml:space="preserve">- </w:t>
      </w:r>
      <w:r>
        <w:rPr>
          <w:rFonts w:ascii="Times New Roman" w:hAnsi="Times New Roman"/>
          <w:sz w:val="28"/>
          <w:szCs w:val="28"/>
        </w:rPr>
        <w:t xml:space="preserve">расходы на </w:t>
      </w:r>
      <w:r w:rsidRPr="00C128EC">
        <w:rPr>
          <w:rFonts w:ascii="Times New Roman" w:hAnsi="Times New Roman"/>
          <w:sz w:val="28"/>
          <w:szCs w:val="28"/>
        </w:rPr>
        <w:t>развитие человеческого капитала (политика организ</w:t>
      </w:r>
      <w:r w:rsidRPr="00C128EC">
        <w:rPr>
          <w:rFonts w:ascii="Times New Roman" w:hAnsi="Times New Roman"/>
          <w:sz w:val="28"/>
          <w:szCs w:val="28"/>
        </w:rPr>
        <w:t>а</w:t>
      </w:r>
      <w:r w:rsidRPr="00C128EC">
        <w:rPr>
          <w:rFonts w:ascii="Times New Roman" w:hAnsi="Times New Roman"/>
          <w:sz w:val="28"/>
          <w:szCs w:val="28"/>
        </w:rPr>
        <w:t>ции, направленная на совершенствование навыков и знаний);</w:t>
      </w:r>
    </w:p>
    <w:p w:rsidR="00194C77" w:rsidRPr="00C128EC" w:rsidRDefault="00194C77" w:rsidP="00513BDC">
      <w:pPr>
        <w:autoSpaceDE w:val="0"/>
        <w:autoSpaceDN w:val="0"/>
        <w:adjustRightInd w:val="0"/>
        <w:spacing w:after="0" w:line="360" w:lineRule="auto"/>
        <w:ind w:firstLine="709"/>
        <w:jc w:val="both"/>
        <w:rPr>
          <w:rFonts w:ascii="Times New Roman" w:hAnsi="Times New Roman"/>
          <w:sz w:val="28"/>
          <w:szCs w:val="28"/>
        </w:rPr>
      </w:pPr>
      <w:r w:rsidRPr="00C128EC">
        <w:rPr>
          <w:rFonts w:ascii="Times New Roman" w:hAnsi="Times New Roman"/>
          <w:sz w:val="28"/>
          <w:szCs w:val="28"/>
        </w:rPr>
        <w:t xml:space="preserve">- </w:t>
      </w:r>
      <w:r>
        <w:rPr>
          <w:rFonts w:ascii="Times New Roman" w:hAnsi="Times New Roman"/>
          <w:sz w:val="28"/>
          <w:szCs w:val="28"/>
        </w:rPr>
        <w:t xml:space="preserve">расходы на </w:t>
      </w:r>
      <w:r w:rsidRPr="00C128EC">
        <w:rPr>
          <w:rFonts w:ascii="Times New Roman" w:hAnsi="Times New Roman"/>
          <w:sz w:val="28"/>
          <w:szCs w:val="28"/>
        </w:rPr>
        <w:t>социальные и льготные программы для персонала;</w:t>
      </w:r>
    </w:p>
    <w:p w:rsidR="00194C77" w:rsidRPr="00C128EC" w:rsidRDefault="00194C77" w:rsidP="00513BDC">
      <w:pPr>
        <w:autoSpaceDE w:val="0"/>
        <w:autoSpaceDN w:val="0"/>
        <w:adjustRightInd w:val="0"/>
        <w:spacing w:after="0" w:line="360" w:lineRule="auto"/>
        <w:ind w:firstLine="709"/>
        <w:jc w:val="both"/>
        <w:rPr>
          <w:rFonts w:ascii="Times New Roman" w:hAnsi="Times New Roman"/>
          <w:sz w:val="28"/>
          <w:szCs w:val="28"/>
        </w:rPr>
      </w:pPr>
      <w:r w:rsidRPr="00C128EC">
        <w:rPr>
          <w:rFonts w:ascii="Times New Roman" w:hAnsi="Times New Roman"/>
          <w:sz w:val="28"/>
          <w:szCs w:val="28"/>
        </w:rPr>
        <w:t xml:space="preserve">- </w:t>
      </w:r>
      <w:r>
        <w:rPr>
          <w:rFonts w:ascii="Times New Roman" w:hAnsi="Times New Roman"/>
          <w:sz w:val="28"/>
          <w:szCs w:val="28"/>
        </w:rPr>
        <w:t>динамика принятых на работу и уволенных граждан</w:t>
      </w:r>
      <w:r w:rsidRPr="00C128EC">
        <w:rPr>
          <w:rFonts w:ascii="Times New Roman" w:hAnsi="Times New Roman"/>
          <w:sz w:val="28"/>
          <w:szCs w:val="28"/>
        </w:rPr>
        <w:t>;</w:t>
      </w:r>
    </w:p>
    <w:p w:rsidR="00194C77" w:rsidRDefault="00194C77" w:rsidP="00513BDC">
      <w:pPr>
        <w:autoSpaceDE w:val="0"/>
        <w:autoSpaceDN w:val="0"/>
        <w:adjustRightInd w:val="0"/>
        <w:spacing w:after="0" w:line="360" w:lineRule="auto"/>
        <w:ind w:firstLine="709"/>
        <w:jc w:val="both"/>
        <w:rPr>
          <w:rFonts w:ascii="Times New Roman" w:hAnsi="Times New Roman"/>
          <w:sz w:val="28"/>
          <w:szCs w:val="28"/>
        </w:rPr>
      </w:pPr>
      <w:r w:rsidRPr="00C128EC">
        <w:rPr>
          <w:rFonts w:ascii="Times New Roman" w:hAnsi="Times New Roman"/>
          <w:sz w:val="28"/>
          <w:szCs w:val="28"/>
        </w:rPr>
        <w:t xml:space="preserve">- </w:t>
      </w:r>
      <w:r>
        <w:rPr>
          <w:rFonts w:ascii="Times New Roman" w:hAnsi="Times New Roman"/>
          <w:sz w:val="28"/>
          <w:szCs w:val="28"/>
        </w:rPr>
        <w:t xml:space="preserve">расходы на </w:t>
      </w:r>
      <w:r w:rsidRPr="00C128EC">
        <w:rPr>
          <w:rFonts w:ascii="Times New Roman" w:hAnsi="Times New Roman"/>
          <w:sz w:val="28"/>
          <w:szCs w:val="28"/>
        </w:rPr>
        <w:t>участие в помощи школам и детским домам и другие.</w:t>
      </w:r>
    </w:p>
    <w:p w:rsidR="00194C77" w:rsidRDefault="00194C77" w:rsidP="00513BDC">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Эта часть отчета должна, в частности, отражать отсутствие какой-либо дискриминации и социальную политику организации.</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Целесообразно отражение следующей информации:</w:t>
      </w:r>
    </w:p>
    <w:p w:rsidR="00194C77" w:rsidRPr="00C128EC" w:rsidRDefault="00194C77" w:rsidP="00513BDC">
      <w:pPr>
        <w:spacing w:after="0" w:line="360" w:lineRule="auto"/>
        <w:ind w:firstLine="709"/>
        <w:jc w:val="both"/>
        <w:rPr>
          <w:rFonts w:ascii="Times New Roman" w:hAnsi="Times New Roman"/>
          <w:sz w:val="28"/>
          <w:szCs w:val="28"/>
        </w:rPr>
      </w:pPr>
      <w:r w:rsidRPr="00C128EC">
        <w:rPr>
          <w:rFonts w:ascii="Times New Roman" w:hAnsi="Times New Roman"/>
          <w:sz w:val="28"/>
          <w:szCs w:val="28"/>
        </w:rPr>
        <w:t>- процент мужчин и женщин;</w:t>
      </w:r>
    </w:p>
    <w:p w:rsidR="00194C77" w:rsidRPr="00C128EC" w:rsidRDefault="00194C77" w:rsidP="00513BDC">
      <w:pPr>
        <w:spacing w:after="0" w:line="360" w:lineRule="auto"/>
        <w:ind w:firstLine="709"/>
        <w:jc w:val="both"/>
        <w:rPr>
          <w:rFonts w:ascii="Times New Roman" w:hAnsi="Times New Roman"/>
          <w:sz w:val="28"/>
          <w:szCs w:val="28"/>
        </w:rPr>
      </w:pPr>
      <w:r w:rsidRPr="00C128EC">
        <w:rPr>
          <w:rFonts w:ascii="Times New Roman" w:hAnsi="Times New Roman"/>
          <w:sz w:val="28"/>
          <w:szCs w:val="28"/>
        </w:rPr>
        <w:t>- средняя заработная плата среди рабочих различных категорий (р</w:t>
      </w:r>
      <w:r w:rsidRPr="00C128EC">
        <w:rPr>
          <w:rFonts w:ascii="Times New Roman" w:hAnsi="Times New Roman"/>
          <w:sz w:val="28"/>
          <w:szCs w:val="28"/>
        </w:rPr>
        <w:t>у</w:t>
      </w:r>
      <w:r w:rsidRPr="00C128EC">
        <w:rPr>
          <w:rFonts w:ascii="Times New Roman" w:hAnsi="Times New Roman"/>
          <w:sz w:val="28"/>
          <w:szCs w:val="28"/>
        </w:rPr>
        <w:t>ководство, учетный отдел, производственные рабочие и т.д.);</w:t>
      </w:r>
    </w:p>
    <w:p w:rsidR="00194C77" w:rsidRDefault="00194C77" w:rsidP="00513BDC">
      <w:pPr>
        <w:spacing w:after="0" w:line="360" w:lineRule="auto"/>
        <w:ind w:firstLine="709"/>
        <w:jc w:val="both"/>
        <w:rPr>
          <w:rFonts w:ascii="Times New Roman" w:hAnsi="Times New Roman"/>
          <w:sz w:val="28"/>
          <w:szCs w:val="28"/>
        </w:rPr>
      </w:pPr>
      <w:r w:rsidRPr="00C128EC">
        <w:rPr>
          <w:rFonts w:ascii="Times New Roman" w:hAnsi="Times New Roman"/>
          <w:sz w:val="28"/>
          <w:szCs w:val="28"/>
        </w:rPr>
        <w:t>- число работников с</w:t>
      </w:r>
      <w:r>
        <w:rPr>
          <w:rFonts w:ascii="Times New Roman" w:hAnsi="Times New Roman"/>
          <w:sz w:val="28"/>
          <w:szCs w:val="28"/>
        </w:rPr>
        <w:t xml:space="preserve"> высшим образованием и без него.</w:t>
      </w:r>
    </w:p>
    <w:p w:rsidR="00194C77" w:rsidRPr="00C128EC" w:rsidRDefault="00194C77" w:rsidP="00513BDC">
      <w:pPr>
        <w:spacing w:after="0" w:line="360" w:lineRule="auto"/>
        <w:ind w:firstLine="709"/>
        <w:jc w:val="both"/>
        <w:rPr>
          <w:rFonts w:ascii="Times New Roman" w:hAnsi="Times New Roman"/>
          <w:sz w:val="28"/>
          <w:szCs w:val="28"/>
        </w:rPr>
      </w:pPr>
      <w:r w:rsidRPr="00C128EC">
        <w:rPr>
          <w:rFonts w:ascii="Times New Roman" w:hAnsi="Times New Roman"/>
          <w:sz w:val="28"/>
          <w:szCs w:val="28"/>
        </w:rPr>
        <w:t>В ОАО «Племзавод им. Чапаева» проводят различные семинары и тренинги для сотрудников, выделяют средства для обучения будущего персонала в Кубанском государственном аграрном университете.</w:t>
      </w:r>
    </w:p>
    <w:p w:rsidR="00194C77" w:rsidRPr="00C128EC" w:rsidRDefault="00194C77" w:rsidP="00513BDC">
      <w:pPr>
        <w:autoSpaceDE w:val="0"/>
        <w:autoSpaceDN w:val="0"/>
        <w:adjustRightInd w:val="0"/>
        <w:spacing w:after="0" w:line="360" w:lineRule="auto"/>
        <w:ind w:firstLine="709"/>
        <w:jc w:val="both"/>
        <w:rPr>
          <w:rFonts w:ascii="Times New Roman" w:hAnsi="Times New Roman"/>
          <w:sz w:val="28"/>
          <w:szCs w:val="28"/>
        </w:rPr>
      </w:pPr>
      <w:r w:rsidRPr="00CC6CB6">
        <w:rPr>
          <w:rFonts w:ascii="Times New Roman" w:hAnsi="Times New Roman"/>
          <w:sz w:val="28"/>
          <w:szCs w:val="28"/>
        </w:rPr>
        <w:t xml:space="preserve">ОАО «Племзавод им. Чапаева» посодействовало в строительстве детского оздоровительного лагеря в </w:t>
      </w:r>
      <w:r>
        <w:rPr>
          <w:rFonts w:ascii="Times New Roman" w:hAnsi="Times New Roman"/>
          <w:sz w:val="28"/>
          <w:szCs w:val="28"/>
        </w:rPr>
        <w:t xml:space="preserve">г. </w:t>
      </w:r>
      <w:r w:rsidRPr="00CC6CB6">
        <w:rPr>
          <w:rFonts w:ascii="Times New Roman" w:hAnsi="Times New Roman"/>
          <w:sz w:val="28"/>
          <w:szCs w:val="28"/>
        </w:rPr>
        <w:t>Анапе, а затем он был сдан в долг</w:t>
      </w:r>
      <w:r w:rsidRPr="00CC6CB6">
        <w:rPr>
          <w:rFonts w:ascii="Times New Roman" w:hAnsi="Times New Roman"/>
          <w:sz w:val="28"/>
          <w:szCs w:val="28"/>
        </w:rPr>
        <w:t>о</w:t>
      </w:r>
      <w:r w:rsidRPr="00CC6CB6">
        <w:rPr>
          <w:rFonts w:ascii="Times New Roman" w:hAnsi="Times New Roman"/>
          <w:sz w:val="28"/>
          <w:szCs w:val="28"/>
        </w:rPr>
        <w:t>срочную аренду ООО «Уренгойгазпром» на 49 лет. В качестве арендной платы ООО «Уренгойгазпром» поставляет хозяйству в полном объеме г</w:t>
      </w:r>
      <w:r w:rsidRPr="00CC6CB6">
        <w:rPr>
          <w:rFonts w:ascii="Times New Roman" w:hAnsi="Times New Roman"/>
          <w:sz w:val="28"/>
          <w:szCs w:val="28"/>
        </w:rPr>
        <w:t>о</w:t>
      </w:r>
      <w:r w:rsidRPr="00CC6CB6">
        <w:rPr>
          <w:rFonts w:ascii="Times New Roman" w:hAnsi="Times New Roman"/>
          <w:sz w:val="28"/>
          <w:szCs w:val="28"/>
        </w:rPr>
        <w:t>рюче-смазочные материалы.</w:t>
      </w:r>
    </w:p>
    <w:p w:rsidR="00194C77" w:rsidRDefault="00194C77" w:rsidP="00513BDC">
      <w:pPr>
        <w:autoSpaceDE w:val="0"/>
        <w:autoSpaceDN w:val="0"/>
        <w:adjustRightInd w:val="0"/>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xml:space="preserve">Исследуемая </w:t>
      </w:r>
      <w:r w:rsidRPr="00C128EC">
        <w:rPr>
          <w:rFonts w:ascii="Times New Roman" w:eastAsia="TimesNewRomanPSMT" w:hAnsi="Times New Roman"/>
          <w:sz w:val="28"/>
          <w:szCs w:val="28"/>
        </w:rPr>
        <w:t>организация предоставляет работникам ссуду, кредиты, содерж</w:t>
      </w:r>
      <w:r>
        <w:rPr>
          <w:rFonts w:ascii="Times New Roman" w:eastAsia="TimesNewRomanPSMT" w:hAnsi="Times New Roman"/>
          <w:sz w:val="28"/>
          <w:szCs w:val="28"/>
        </w:rPr>
        <w:t>и</w:t>
      </w:r>
      <w:r w:rsidRPr="00C128EC">
        <w:rPr>
          <w:rFonts w:ascii="Times New Roman" w:eastAsia="TimesNewRomanPSMT" w:hAnsi="Times New Roman"/>
          <w:sz w:val="28"/>
          <w:szCs w:val="28"/>
        </w:rPr>
        <w:t xml:space="preserve">т детский сад. Выделяются средства на оказание материальной помощи, оплату половины стоимости </w:t>
      </w:r>
      <w:r w:rsidRPr="00CC6CB6">
        <w:rPr>
          <w:rFonts w:ascii="Times New Roman" w:eastAsia="TimesNewRomanPSMT" w:hAnsi="Times New Roman"/>
          <w:sz w:val="28"/>
          <w:szCs w:val="28"/>
        </w:rPr>
        <w:t>санаторной путевки, на отдых детей организации в детском оздоровительном лагере.</w:t>
      </w:r>
    </w:p>
    <w:p w:rsidR="00194C77" w:rsidRPr="00451820" w:rsidRDefault="00194C77" w:rsidP="00513BDC">
      <w:pPr>
        <w:spacing w:after="0" w:line="360" w:lineRule="auto"/>
        <w:ind w:firstLine="709"/>
        <w:jc w:val="both"/>
        <w:rPr>
          <w:rFonts w:ascii="Times New Roman" w:hAnsi="Times New Roman"/>
          <w:sz w:val="28"/>
          <w:szCs w:val="28"/>
        </w:rPr>
      </w:pPr>
      <w:r w:rsidRPr="00451820">
        <w:rPr>
          <w:rFonts w:ascii="Times New Roman" w:hAnsi="Times New Roman"/>
          <w:sz w:val="28"/>
          <w:szCs w:val="28"/>
        </w:rPr>
        <w:t>Информация в блоке «Система внутреннего контроля» должна отр</w:t>
      </w:r>
      <w:r w:rsidRPr="00451820">
        <w:rPr>
          <w:rFonts w:ascii="Times New Roman" w:hAnsi="Times New Roman"/>
          <w:sz w:val="28"/>
          <w:szCs w:val="28"/>
        </w:rPr>
        <w:t>а</w:t>
      </w:r>
      <w:r w:rsidRPr="00451820">
        <w:rPr>
          <w:rFonts w:ascii="Times New Roman" w:hAnsi="Times New Roman"/>
          <w:sz w:val="28"/>
          <w:szCs w:val="28"/>
        </w:rPr>
        <w:t>жать следующие существенные аспекты:</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1) контроль своевременности и полноты предоставленных данных с учетом их адресности -</w:t>
      </w:r>
      <w:r w:rsidRPr="00621FB9">
        <w:rPr>
          <w:rFonts w:ascii="Times New Roman" w:hAnsi="Times New Roman"/>
          <w:sz w:val="28"/>
          <w:szCs w:val="28"/>
        </w:rPr>
        <w:t xml:space="preserve"> </w:t>
      </w:r>
      <w:r>
        <w:rPr>
          <w:rFonts w:ascii="Times New Roman" w:hAnsi="Times New Roman"/>
          <w:sz w:val="28"/>
          <w:szCs w:val="28"/>
        </w:rPr>
        <w:t>руководству следует прописать функции каждого из сотрудников, ответственных за соблюдение установленных плановых показателей;</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2) соблюдение плановых показателей - разработка системы норм</w:t>
      </w:r>
      <w:r>
        <w:rPr>
          <w:rFonts w:ascii="Times New Roman" w:hAnsi="Times New Roman"/>
          <w:sz w:val="28"/>
          <w:szCs w:val="28"/>
        </w:rPr>
        <w:t>а</w:t>
      </w:r>
      <w:r>
        <w:rPr>
          <w:rFonts w:ascii="Times New Roman" w:hAnsi="Times New Roman"/>
          <w:sz w:val="28"/>
          <w:szCs w:val="28"/>
        </w:rPr>
        <w:t>тивных показателей, выявление причин возникновения и виновных лиц;</w:t>
      </w:r>
    </w:p>
    <w:p w:rsidR="00194C77" w:rsidRPr="00C128EC"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3) контроль качества учетной информации - данную функцию может выполнять служба внутреннего аудита;</w:t>
      </w:r>
    </w:p>
    <w:p w:rsidR="00194C77" w:rsidRDefault="00194C77" w:rsidP="008361EE">
      <w:pPr>
        <w:spacing w:after="0" w:line="360" w:lineRule="auto"/>
        <w:ind w:firstLine="709"/>
        <w:jc w:val="both"/>
        <w:rPr>
          <w:rFonts w:ascii="Times New Roman" w:hAnsi="Times New Roman"/>
          <w:sz w:val="28"/>
          <w:szCs w:val="28"/>
        </w:rPr>
      </w:pPr>
      <w:r w:rsidRPr="00C128EC">
        <w:rPr>
          <w:rFonts w:ascii="Times New Roman" w:hAnsi="Times New Roman"/>
          <w:sz w:val="28"/>
          <w:szCs w:val="28"/>
        </w:rPr>
        <w:t>Для наглядности можно схематично изобразить структуру управл</w:t>
      </w:r>
      <w:r w:rsidRPr="00C128EC">
        <w:rPr>
          <w:rFonts w:ascii="Times New Roman" w:hAnsi="Times New Roman"/>
          <w:sz w:val="28"/>
          <w:szCs w:val="28"/>
        </w:rPr>
        <w:t>е</w:t>
      </w:r>
      <w:r w:rsidRPr="00C128EC">
        <w:rPr>
          <w:rFonts w:ascii="Times New Roman" w:hAnsi="Times New Roman"/>
          <w:sz w:val="28"/>
          <w:szCs w:val="28"/>
        </w:rPr>
        <w:t>ния.</w:t>
      </w:r>
      <w:r w:rsidRPr="008361EE">
        <w:rPr>
          <w:rFonts w:ascii="Times New Roman" w:hAnsi="Times New Roman"/>
          <w:sz w:val="28"/>
          <w:szCs w:val="28"/>
        </w:rPr>
        <w:t xml:space="preserve"> </w:t>
      </w:r>
      <w:r w:rsidRPr="00141A28">
        <w:rPr>
          <w:rFonts w:ascii="Times New Roman" w:hAnsi="Times New Roman"/>
          <w:sz w:val="28"/>
          <w:szCs w:val="28"/>
        </w:rPr>
        <w:t xml:space="preserve"> </w:t>
      </w:r>
      <w:r>
        <w:rPr>
          <w:rFonts w:ascii="Times New Roman" w:hAnsi="Times New Roman"/>
          <w:sz w:val="28"/>
          <w:szCs w:val="28"/>
        </w:rPr>
        <w:t xml:space="preserve">Информация в данном отчете предназначена преимущественно для внутреннего пользования. </w:t>
      </w:r>
    </w:p>
    <w:p w:rsidR="00194C77" w:rsidRPr="00C128EC" w:rsidRDefault="00194C77" w:rsidP="00141A28">
      <w:pPr>
        <w:spacing w:after="0" w:line="360" w:lineRule="auto"/>
        <w:ind w:firstLine="709"/>
        <w:jc w:val="both"/>
        <w:rPr>
          <w:rFonts w:ascii="Times New Roman" w:hAnsi="Times New Roman"/>
          <w:sz w:val="28"/>
          <w:szCs w:val="28"/>
        </w:rPr>
      </w:pPr>
      <w:r w:rsidRPr="00BA0611">
        <w:rPr>
          <w:rFonts w:ascii="Times New Roman" w:hAnsi="Times New Roman"/>
          <w:sz w:val="28"/>
          <w:szCs w:val="28"/>
        </w:rPr>
        <w:t xml:space="preserve">В блок «Расшифровки показателей финансовой отчетности» </w:t>
      </w:r>
      <w:r>
        <w:rPr>
          <w:rFonts w:ascii="Times New Roman" w:hAnsi="Times New Roman"/>
          <w:sz w:val="28"/>
          <w:szCs w:val="28"/>
        </w:rPr>
        <w:t>следует включить детализацию отдельных показателей форм бухгалтерской отче</w:t>
      </w:r>
      <w:r>
        <w:rPr>
          <w:rFonts w:ascii="Times New Roman" w:hAnsi="Times New Roman"/>
          <w:sz w:val="28"/>
          <w:szCs w:val="28"/>
        </w:rPr>
        <w:t>т</w:t>
      </w:r>
      <w:r>
        <w:rPr>
          <w:rFonts w:ascii="Times New Roman" w:hAnsi="Times New Roman"/>
          <w:sz w:val="28"/>
          <w:szCs w:val="28"/>
        </w:rPr>
        <w:t>ности. Кроме того, следует описать категории, не нашедшие прямого о</w:t>
      </w:r>
      <w:r>
        <w:rPr>
          <w:rFonts w:ascii="Times New Roman" w:hAnsi="Times New Roman"/>
          <w:sz w:val="28"/>
          <w:szCs w:val="28"/>
        </w:rPr>
        <w:t>т</w:t>
      </w:r>
      <w:r>
        <w:rPr>
          <w:rFonts w:ascii="Times New Roman" w:hAnsi="Times New Roman"/>
          <w:sz w:val="28"/>
          <w:szCs w:val="28"/>
        </w:rPr>
        <w:t>ражения в составе показателей.</w:t>
      </w:r>
    </w:p>
    <w:p w:rsidR="00194C77" w:rsidRPr="00C128EC" w:rsidRDefault="00194C77" w:rsidP="008361EE">
      <w:pPr>
        <w:spacing w:after="0" w:line="360" w:lineRule="auto"/>
        <w:ind w:firstLine="709"/>
        <w:jc w:val="both"/>
        <w:rPr>
          <w:rFonts w:ascii="Times New Roman" w:hAnsi="Times New Roman"/>
          <w:sz w:val="28"/>
          <w:szCs w:val="28"/>
        </w:rPr>
      </w:pPr>
      <w:r w:rsidRPr="007E7DD4">
        <w:rPr>
          <w:rFonts w:ascii="Times New Roman" w:hAnsi="Times New Roman"/>
          <w:noProof/>
          <w:sz w:val="28"/>
          <w:szCs w:val="28"/>
          <w:lang w:eastAsia="ru-RU"/>
        </w:rPr>
        <w:pict>
          <v:shape id="Рисунок 0" o:spid="_x0000_i1027" type="#_x0000_t75" alt="Снимок2.JPG" style="width:412.8pt;height:189.6pt;visibility:visible">
            <v:imagedata r:id="rId9" o:title=""/>
          </v:shape>
        </w:pict>
      </w:r>
    </w:p>
    <w:p w:rsidR="00194C77" w:rsidRPr="00C128EC" w:rsidRDefault="00194C77" w:rsidP="008361EE">
      <w:pPr>
        <w:spacing w:after="0" w:line="360" w:lineRule="auto"/>
        <w:ind w:firstLine="709"/>
        <w:jc w:val="center"/>
        <w:rPr>
          <w:rFonts w:ascii="Times New Roman" w:hAnsi="Times New Roman"/>
          <w:sz w:val="28"/>
          <w:szCs w:val="28"/>
        </w:rPr>
      </w:pPr>
      <w:r w:rsidRPr="00C128EC">
        <w:rPr>
          <w:rFonts w:ascii="Times New Roman" w:hAnsi="Times New Roman"/>
          <w:sz w:val="28"/>
          <w:szCs w:val="28"/>
        </w:rPr>
        <w:t xml:space="preserve">Рисунок </w:t>
      </w:r>
      <w:r>
        <w:rPr>
          <w:rFonts w:ascii="Times New Roman" w:hAnsi="Times New Roman"/>
          <w:sz w:val="28"/>
          <w:szCs w:val="28"/>
        </w:rPr>
        <w:t>3 - С</w:t>
      </w:r>
      <w:r w:rsidRPr="00C128EC">
        <w:rPr>
          <w:rFonts w:ascii="Times New Roman" w:hAnsi="Times New Roman"/>
          <w:sz w:val="28"/>
          <w:szCs w:val="28"/>
        </w:rPr>
        <w:t xml:space="preserve">труктура управления </w:t>
      </w:r>
      <w:r>
        <w:rPr>
          <w:rFonts w:ascii="Times New Roman" w:hAnsi="Times New Roman"/>
          <w:sz w:val="28"/>
          <w:szCs w:val="28"/>
        </w:rPr>
        <w:t xml:space="preserve">в </w:t>
      </w:r>
      <w:r w:rsidRPr="00C128EC">
        <w:rPr>
          <w:rFonts w:ascii="Times New Roman" w:hAnsi="Times New Roman"/>
          <w:sz w:val="28"/>
          <w:szCs w:val="28"/>
        </w:rPr>
        <w:t>ОАО «Племзавод им. Чапаева»</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В блоке «А</w:t>
      </w:r>
      <w:r w:rsidRPr="009479E6">
        <w:rPr>
          <w:rFonts w:ascii="Times New Roman" w:hAnsi="Times New Roman"/>
          <w:sz w:val="28"/>
          <w:szCs w:val="28"/>
        </w:rPr>
        <w:t>нализ финансового состояния и финансовых результатов деятельности орга</w:t>
      </w:r>
      <w:r>
        <w:rPr>
          <w:rFonts w:ascii="Times New Roman" w:hAnsi="Times New Roman"/>
          <w:sz w:val="28"/>
          <w:szCs w:val="28"/>
        </w:rPr>
        <w:t>низации»</w:t>
      </w:r>
      <w:r w:rsidRPr="00C128EC">
        <w:rPr>
          <w:rFonts w:ascii="Times New Roman" w:hAnsi="Times New Roman"/>
          <w:sz w:val="28"/>
          <w:szCs w:val="28"/>
        </w:rPr>
        <w:t xml:space="preserve"> следует проиллюстрировать анализ результ</w:t>
      </w:r>
      <w:r w:rsidRPr="00C128EC">
        <w:rPr>
          <w:rFonts w:ascii="Times New Roman" w:hAnsi="Times New Roman"/>
          <w:sz w:val="28"/>
          <w:szCs w:val="28"/>
        </w:rPr>
        <w:t>а</w:t>
      </w:r>
      <w:r w:rsidRPr="00C128EC">
        <w:rPr>
          <w:rFonts w:ascii="Times New Roman" w:hAnsi="Times New Roman"/>
          <w:sz w:val="28"/>
          <w:szCs w:val="28"/>
        </w:rPr>
        <w:t>тов деятельности</w:t>
      </w:r>
      <w:r>
        <w:rPr>
          <w:rFonts w:ascii="Times New Roman" w:hAnsi="Times New Roman"/>
          <w:sz w:val="28"/>
          <w:szCs w:val="28"/>
        </w:rPr>
        <w:t xml:space="preserve"> и финансового состояния ОАО «Племзавод им. Чапаева». Результаты расчетов можно представить в виде таблицы. </w:t>
      </w:r>
      <w:r w:rsidRPr="00C128EC">
        <w:rPr>
          <w:rFonts w:ascii="Times New Roman" w:hAnsi="Times New Roman"/>
          <w:sz w:val="28"/>
          <w:szCs w:val="28"/>
        </w:rPr>
        <w:t>Аналитическая информация - ключевое звено в оценке деятельности организации. Озн</w:t>
      </w:r>
      <w:r w:rsidRPr="00C128EC">
        <w:rPr>
          <w:rFonts w:ascii="Times New Roman" w:hAnsi="Times New Roman"/>
          <w:sz w:val="28"/>
          <w:szCs w:val="28"/>
        </w:rPr>
        <w:t>а</w:t>
      </w:r>
      <w:r w:rsidRPr="00C128EC">
        <w:rPr>
          <w:rFonts w:ascii="Times New Roman" w:hAnsi="Times New Roman"/>
          <w:sz w:val="28"/>
          <w:szCs w:val="28"/>
        </w:rPr>
        <w:t>комившись с показателями ликвидности, финансовой устойчивости, пл</w:t>
      </w:r>
      <w:r w:rsidRPr="00C128EC">
        <w:rPr>
          <w:rFonts w:ascii="Times New Roman" w:hAnsi="Times New Roman"/>
          <w:sz w:val="28"/>
          <w:szCs w:val="28"/>
        </w:rPr>
        <w:t>а</w:t>
      </w:r>
      <w:r w:rsidRPr="00C128EC">
        <w:rPr>
          <w:rFonts w:ascii="Times New Roman" w:hAnsi="Times New Roman"/>
          <w:sz w:val="28"/>
          <w:szCs w:val="28"/>
        </w:rPr>
        <w:t>тежеспособности, уровнем деловой активности, можно сделать точные в</w:t>
      </w:r>
      <w:r w:rsidRPr="00C128EC">
        <w:rPr>
          <w:rFonts w:ascii="Times New Roman" w:hAnsi="Times New Roman"/>
          <w:sz w:val="28"/>
          <w:szCs w:val="28"/>
        </w:rPr>
        <w:t>ы</w:t>
      </w:r>
      <w:r w:rsidRPr="00C128EC">
        <w:rPr>
          <w:rFonts w:ascii="Times New Roman" w:hAnsi="Times New Roman"/>
          <w:sz w:val="28"/>
          <w:szCs w:val="28"/>
        </w:rPr>
        <w:t xml:space="preserve">воды </w:t>
      </w:r>
      <w:r>
        <w:rPr>
          <w:rFonts w:ascii="Times New Roman" w:hAnsi="Times New Roman"/>
          <w:sz w:val="28"/>
          <w:szCs w:val="28"/>
        </w:rPr>
        <w:t>о потенциале организации.</w:t>
      </w:r>
    </w:p>
    <w:p w:rsidR="00194C77" w:rsidRDefault="00194C77" w:rsidP="00513BDC">
      <w:pPr>
        <w:pStyle w:val="BodyText"/>
        <w:spacing w:after="0" w:line="360" w:lineRule="auto"/>
        <w:ind w:firstLine="709"/>
        <w:jc w:val="both"/>
        <w:rPr>
          <w:rFonts w:ascii="Times New Roman" w:hAnsi="Times New Roman"/>
          <w:sz w:val="28"/>
          <w:szCs w:val="28"/>
        </w:rPr>
      </w:pPr>
      <w:r>
        <w:rPr>
          <w:rFonts w:ascii="Times New Roman" w:hAnsi="Times New Roman"/>
          <w:sz w:val="28"/>
          <w:szCs w:val="28"/>
        </w:rPr>
        <w:t>Интегрированная отчетность предполагает формирование расши</w:t>
      </w:r>
      <w:r>
        <w:rPr>
          <w:rFonts w:ascii="Times New Roman" w:hAnsi="Times New Roman"/>
          <w:sz w:val="28"/>
          <w:szCs w:val="28"/>
        </w:rPr>
        <w:t>ф</w:t>
      </w:r>
      <w:r>
        <w:rPr>
          <w:rFonts w:ascii="Times New Roman" w:hAnsi="Times New Roman"/>
          <w:sz w:val="28"/>
          <w:szCs w:val="28"/>
        </w:rPr>
        <w:t>ровок и пояснений нескольких типов:</w:t>
      </w:r>
    </w:p>
    <w:p w:rsidR="00194C77" w:rsidRPr="006D4BE8" w:rsidRDefault="00194C77" w:rsidP="00513BDC">
      <w:pPr>
        <w:pStyle w:val="BodyText"/>
        <w:spacing w:after="0" w:line="360" w:lineRule="auto"/>
        <w:ind w:firstLine="709"/>
        <w:jc w:val="both"/>
        <w:rPr>
          <w:rFonts w:ascii="Times New Roman" w:hAnsi="Times New Roman"/>
          <w:color w:val="000000"/>
          <w:sz w:val="28"/>
          <w:szCs w:val="28"/>
        </w:rPr>
      </w:pPr>
      <w:r w:rsidRPr="006D4BE8">
        <w:rPr>
          <w:rFonts w:ascii="Times New Roman" w:hAnsi="Times New Roman"/>
          <w:color w:val="000000"/>
          <w:sz w:val="28"/>
          <w:szCs w:val="28"/>
        </w:rPr>
        <w:t>– расшифровки показателей бухгалтерской (финансовой) отчетности (раздел отчетности «Расшифровка показателей финансовой отчетности»);</w:t>
      </w:r>
    </w:p>
    <w:p w:rsidR="00194C77" w:rsidRPr="006D4BE8" w:rsidRDefault="00194C77" w:rsidP="00513BDC">
      <w:pPr>
        <w:pStyle w:val="BodyText"/>
        <w:spacing w:after="0" w:line="360" w:lineRule="auto"/>
        <w:ind w:firstLine="709"/>
        <w:jc w:val="both"/>
        <w:rPr>
          <w:rFonts w:ascii="Times New Roman" w:hAnsi="Times New Roman"/>
          <w:color w:val="000000"/>
          <w:sz w:val="28"/>
          <w:szCs w:val="28"/>
        </w:rPr>
      </w:pPr>
      <w:r w:rsidRPr="006D4BE8">
        <w:rPr>
          <w:rFonts w:ascii="Times New Roman" w:hAnsi="Times New Roman"/>
          <w:color w:val="000000"/>
          <w:sz w:val="28"/>
          <w:szCs w:val="28"/>
        </w:rPr>
        <w:t xml:space="preserve">– изменение информации, раскрываемой в специализированных формах (раздел отчетности «Расшифровка </w:t>
      </w:r>
      <w:r>
        <w:rPr>
          <w:rFonts w:ascii="Times New Roman" w:hAnsi="Times New Roman"/>
          <w:color w:val="000000"/>
          <w:sz w:val="28"/>
          <w:szCs w:val="28"/>
        </w:rPr>
        <w:t>показателей финансовой отче</w:t>
      </w:r>
      <w:r>
        <w:rPr>
          <w:rFonts w:ascii="Times New Roman" w:hAnsi="Times New Roman"/>
          <w:color w:val="000000"/>
          <w:sz w:val="28"/>
          <w:szCs w:val="28"/>
        </w:rPr>
        <w:t>т</w:t>
      </w:r>
      <w:r>
        <w:rPr>
          <w:rFonts w:ascii="Times New Roman" w:hAnsi="Times New Roman"/>
          <w:color w:val="000000"/>
          <w:sz w:val="28"/>
          <w:szCs w:val="28"/>
        </w:rPr>
        <w:t>ности»</w:t>
      </w:r>
      <w:r w:rsidRPr="006D4BE8">
        <w:rPr>
          <w:rFonts w:ascii="Times New Roman" w:hAnsi="Times New Roman"/>
          <w:color w:val="000000"/>
          <w:sz w:val="28"/>
          <w:szCs w:val="28"/>
        </w:rPr>
        <w:t>);</w:t>
      </w:r>
    </w:p>
    <w:p w:rsidR="00194C77" w:rsidRDefault="00194C77" w:rsidP="00513BDC">
      <w:pPr>
        <w:pStyle w:val="BodyText"/>
        <w:spacing w:after="0" w:line="360" w:lineRule="auto"/>
        <w:ind w:firstLine="709"/>
        <w:jc w:val="both"/>
        <w:rPr>
          <w:rFonts w:ascii="Times New Roman" w:hAnsi="Times New Roman"/>
          <w:color w:val="000000"/>
          <w:sz w:val="28"/>
          <w:szCs w:val="28"/>
          <w:lang w:val="en-US"/>
        </w:rPr>
      </w:pPr>
      <w:r w:rsidRPr="006D4BE8">
        <w:rPr>
          <w:rFonts w:ascii="Times New Roman" w:hAnsi="Times New Roman"/>
          <w:color w:val="000000"/>
          <w:sz w:val="28"/>
          <w:szCs w:val="28"/>
        </w:rPr>
        <w:t>– раскрытие данных, не нашедших отражения в отчетности сельск</w:t>
      </w:r>
      <w:r w:rsidRPr="006D4BE8">
        <w:rPr>
          <w:rFonts w:ascii="Times New Roman" w:hAnsi="Times New Roman"/>
          <w:color w:val="000000"/>
          <w:sz w:val="28"/>
          <w:szCs w:val="28"/>
        </w:rPr>
        <w:t>о</w:t>
      </w:r>
      <w:r w:rsidRPr="006D4BE8">
        <w:rPr>
          <w:rFonts w:ascii="Times New Roman" w:hAnsi="Times New Roman"/>
          <w:color w:val="000000"/>
          <w:sz w:val="28"/>
          <w:szCs w:val="28"/>
        </w:rPr>
        <w:t>хозяйственной организации (например, экологическая информация – (ра</w:t>
      </w:r>
      <w:r w:rsidRPr="006D4BE8">
        <w:rPr>
          <w:rFonts w:ascii="Times New Roman" w:hAnsi="Times New Roman"/>
          <w:color w:val="000000"/>
          <w:sz w:val="28"/>
          <w:szCs w:val="28"/>
        </w:rPr>
        <w:t>з</w:t>
      </w:r>
      <w:r w:rsidRPr="006D4BE8">
        <w:rPr>
          <w:rFonts w:ascii="Times New Roman" w:hAnsi="Times New Roman"/>
          <w:color w:val="000000"/>
          <w:sz w:val="28"/>
          <w:szCs w:val="28"/>
        </w:rPr>
        <w:t>дел отчетности  «Экологическая информация»).</w:t>
      </w:r>
      <w:r w:rsidRPr="00892057">
        <w:rPr>
          <w:rFonts w:ascii="Times New Roman" w:hAnsi="Times New Roman"/>
          <w:color w:val="000000"/>
          <w:sz w:val="28"/>
          <w:szCs w:val="28"/>
        </w:rPr>
        <w:t xml:space="preserve"> </w:t>
      </w:r>
    </w:p>
    <w:p w:rsidR="00194C77" w:rsidRPr="00B674ED" w:rsidRDefault="00194C77" w:rsidP="00513BDC">
      <w:pPr>
        <w:pStyle w:val="BodyText"/>
        <w:spacing w:after="0" w:line="360" w:lineRule="auto"/>
        <w:ind w:firstLine="709"/>
        <w:jc w:val="both"/>
        <w:rPr>
          <w:rFonts w:ascii="Times New Roman" w:hAnsi="Times New Roman"/>
          <w:sz w:val="28"/>
          <w:szCs w:val="28"/>
        </w:rPr>
      </w:pPr>
      <w:r w:rsidRPr="00B674ED">
        <w:rPr>
          <w:rFonts w:ascii="Times New Roman" w:hAnsi="Times New Roman"/>
          <w:sz w:val="28"/>
          <w:szCs w:val="28"/>
        </w:rPr>
        <w:t>Для того</w:t>
      </w:r>
      <w:r>
        <w:rPr>
          <w:rFonts w:ascii="Times New Roman" w:hAnsi="Times New Roman"/>
          <w:sz w:val="28"/>
          <w:szCs w:val="28"/>
        </w:rPr>
        <w:t>,</w:t>
      </w:r>
      <w:r w:rsidRPr="00B674ED">
        <w:rPr>
          <w:rFonts w:ascii="Times New Roman" w:hAnsi="Times New Roman"/>
          <w:sz w:val="28"/>
          <w:szCs w:val="28"/>
        </w:rPr>
        <w:t xml:space="preserve"> чтобы данные в бухгалтерской отчетности были более то</w:t>
      </w:r>
      <w:r w:rsidRPr="00B674ED">
        <w:rPr>
          <w:rFonts w:ascii="Times New Roman" w:hAnsi="Times New Roman"/>
          <w:sz w:val="28"/>
          <w:szCs w:val="28"/>
        </w:rPr>
        <w:t>ч</w:t>
      </w:r>
      <w:r w:rsidRPr="00B674ED">
        <w:rPr>
          <w:rFonts w:ascii="Times New Roman" w:hAnsi="Times New Roman"/>
          <w:sz w:val="28"/>
          <w:szCs w:val="28"/>
        </w:rPr>
        <w:t>ны и информативны, целесоо</w:t>
      </w:r>
      <w:r w:rsidRPr="00B674ED">
        <w:rPr>
          <w:rFonts w:ascii="Times New Roman" w:hAnsi="Times New Roman"/>
          <w:sz w:val="28"/>
          <w:szCs w:val="28"/>
        </w:rPr>
        <w:t>б</w:t>
      </w:r>
      <w:r w:rsidRPr="00B674ED">
        <w:rPr>
          <w:rFonts w:ascii="Times New Roman" w:hAnsi="Times New Roman"/>
          <w:sz w:val="28"/>
          <w:szCs w:val="28"/>
        </w:rPr>
        <w:t>разным будет внести некоторые изменения в отчетные формы.</w:t>
      </w:r>
    </w:p>
    <w:p w:rsidR="00194C77" w:rsidRDefault="00194C77" w:rsidP="00513BDC">
      <w:pPr>
        <w:pStyle w:val="BodyText"/>
        <w:spacing w:after="0" w:line="360" w:lineRule="auto"/>
        <w:ind w:firstLine="709"/>
        <w:jc w:val="both"/>
        <w:rPr>
          <w:rFonts w:ascii="Times New Roman" w:hAnsi="Times New Roman"/>
          <w:sz w:val="28"/>
          <w:szCs w:val="28"/>
        </w:rPr>
      </w:pPr>
      <w:r w:rsidRPr="00B674ED">
        <w:rPr>
          <w:rFonts w:ascii="Times New Roman" w:hAnsi="Times New Roman"/>
          <w:sz w:val="28"/>
          <w:szCs w:val="28"/>
        </w:rPr>
        <w:t>В бухгалтерско</w:t>
      </w:r>
      <w:r>
        <w:rPr>
          <w:rFonts w:ascii="Times New Roman" w:hAnsi="Times New Roman"/>
          <w:sz w:val="28"/>
          <w:szCs w:val="28"/>
        </w:rPr>
        <w:t>м</w:t>
      </w:r>
      <w:r w:rsidRPr="00B674ED">
        <w:rPr>
          <w:rFonts w:ascii="Times New Roman" w:hAnsi="Times New Roman"/>
          <w:sz w:val="28"/>
          <w:szCs w:val="28"/>
        </w:rPr>
        <w:t xml:space="preserve"> баланс</w:t>
      </w:r>
      <w:r>
        <w:rPr>
          <w:rFonts w:ascii="Times New Roman" w:hAnsi="Times New Roman"/>
          <w:sz w:val="28"/>
          <w:szCs w:val="28"/>
        </w:rPr>
        <w:t>е</w:t>
      </w:r>
      <w:r w:rsidRPr="00B674ED">
        <w:rPr>
          <w:rFonts w:ascii="Times New Roman" w:hAnsi="Times New Roman"/>
          <w:sz w:val="28"/>
          <w:szCs w:val="28"/>
        </w:rPr>
        <w:t xml:space="preserve"> ОАО «Племзавод им. Чапаева» вся деб</w:t>
      </w:r>
      <w:r w:rsidRPr="00B674ED">
        <w:rPr>
          <w:rFonts w:ascii="Times New Roman" w:hAnsi="Times New Roman"/>
          <w:sz w:val="28"/>
          <w:szCs w:val="28"/>
        </w:rPr>
        <w:t>и</w:t>
      </w:r>
      <w:r w:rsidRPr="00B674ED">
        <w:rPr>
          <w:rFonts w:ascii="Times New Roman" w:hAnsi="Times New Roman"/>
          <w:sz w:val="28"/>
          <w:szCs w:val="28"/>
        </w:rPr>
        <w:t xml:space="preserve">торская задолженность отражается в одной строке в разделе </w:t>
      </w:r>
      <w:r w:rsidRPr="00B674ED">
        <w:rPr>
          <w:rFonts w:ascii="Times New Roman" w:hAnsi="Times New Roman"/>
          <w:sz w:val="28"/>
          <w:szCs w:val="28"/>
          <w:lang w:val="en-US"/>
        </w:rPr>
        <w:t>II</w:t>
      </w:r>
      <w:r w:rsidRPr="00B674ED">
        <w:rPr>
          <w:rFonts w:ascii="Times New Roman" w:hAnsi="Times New Roman"/>
          <w:sz w:val="28"/>
          <w:szCs w:val="28"/>
        </w:rPr>
        <w:t xml:space="preserve"> </w:t>
      </w:r>
      <w:r>
        <w:rPr>
          <w:rFonts w:ascii="Times New Roman" w:hAnsi="Times New Roman"/>
          <w:sz w:val="28"/>
          <w:szCs w:val="28"/>
        </w:rPr>
        <w:t>«</w:t>
      </w:r>
      <w:r w:rsidRPr="00B674ED">
        <w:rPr>
          <w:rFonts w:ascii="Times New Roman" w:hAnsi="Times New Roman"/>
          <w:sz w:val="28"/>
          <w:szCs w:val="28"/>
        </w:rPr>
        <w:t>Оборотные активы</w:t>
      </w:r>
      <w:r>
        <w:rPr>
          <w:rFonts w:ascii="Times New Roman" w:hAnsi="Times New Roman"/>
          <w:sz w:val="28"/>
          <w:szCs w:val="28"/>
        </w:rPr>
        <w:t>»</w:t>
      </w:r>
      <w:r w:rsidRPr="00B674ED">
        <w:rPr>
          <w:rFonts w:ascii="Times New Roman" w:hAnsi="Times New Roman"/>
          <w:sz w:val="28"/>
          <w:szCs w:val="28"/>
        </w:rPr>
        <w:t xml:space="preserve">. Это не совсем корректно с точки зрения ликвидности, </w:t>
      </w:r>
      <w:r>
        <w:rPr>
          <w:rFonts w:ascii="Times New Roman" w:hAnsi="Times New Roman"/>
          <w:sz w:val="28"/>
          <w:szCs w:val="28"/>
        </w:rPr>
        <w:t>идея кот</w:t>
      </w:r>
      <w:r>
        <w:rPr>
          <w:rFonts w:ascii="Times New Roman" w:hAnsi="Times New Roman"/>
          <w:sz w:val="28"/>
          <w:szCs w:val="28"/>
        </w:rPr>
        <w:t>о</w:t>
      </w:r>
      <w:r>
        <w:rPr>
          <w:rFonts w:ascii="Times New Roman" w:hAnsi="Times New Roman"/>
          <w:sz w:val="28"/>
          <w:szCs w:val="28"/>
        </w:rPr>
        <w:t>рой</w:t>
      </w:r>
      <w:r w:rsidRPr="00B674ED">
        <w:rPr>
          <w:rFonts w:ascii="Times New Roman" w:hAnsi="Times New Roman"/>
          <w:sz w:val="28"/>
          <w:szCs w:val="28"/>
        </w:rPr>
        <w:t xml:space="preserve"> </w:t>
      </w:r>
      <w:r>
        <w:rPr>
          <w:rFonts w:ascii="Times New Roman" w:hAnsi="Times New Roman"/>
          <w:sz w:val="28"/>
          <w:szCs w:val="28"/>
        </w:rPr>
        <w:t>заложена в основу данной</w:t>
      </w:r>
      <w:r w:rsidRPr="00B674ED">
        <w:rPr>
          <w:rFonts w:ascii="Times New Roman" w:hAnsi="Times New Roman"/>
          <w:sz w:val="28"/>
          <w:szCs w:val="28"/>
        </w:rPr>
        <w:t xml:space="preserve"> отчетн</w:t>
      </w:r>
      <w:r>
        <w:rPr>
          <w:rFonts w:ascii="Times New Roman" w:hAnsi="Times New Roman"/>
          <w:sz w:val="28"/>
          <w:szCs w:val="28"/>
        </w:rPr>
        <w:t>ой</w:t>
      </w:r>
      <w:r w:rsidRPr="00B674ED">
        <w:rPr>
          <w:rFonts w:ascii="Times New Roman" w:hAnsi="Times New Roman"/>
          <w:sz w:val="28"/>
          <w:szCs w:val="28"/>
        </w:rPr>
        <w:t xml:space="preserve"> форм</w:t>
      </w:r>
      <w:r>
        <w:rPr>
          <w:rFonts w:ascii="Times New Roman" w:hAnsi="Times New Roman"/>
          <w:sz w:val="28"/>
          <w:szCs w:val="28"/>
        </w:rPr>
        <w:t>ы</w:t>
      </w:r>
      <w:r w:rsidRPr="00B674ED">
        <w:rPr>
          <w:rFonts w:ascii="Times New Roman" w:hAnsi="Times New Roman"/>
          <w:sz w:val="28"/>
          <w:szCs w:val="28"/>
        </w:rPr>
        <w:t xml:space="preserve">. Не вся </w:t>
      </w:r>
      <w:r>
        <w:rPr>
          <w:rFonts w:ascii="Times New Roman" w:hAnsi="Times New Roman"/>
          <w:sz w:val="28"/>
          <w:szCs w:val="28"/>
        </w:rPr>
        <w:t>дебиторская з</w:t>
      </w:r>
      <w:r>
        <w:rPr>
          <w:rFonts w:ascii="Times New Roman" w:hAnsi="Times New Roman"/>
          <w:sz w:val="28"/>
          <w:szCs w:val="28"/>
        </w:rPr>
        <w:t>а</w:t>
      </w:r>
      <w:r>
        <w:rPr>
          <w:rFonts w:ascii="Times New Roman" w:hAnsi="Times New Roman"/>
          <w:sz w:val="28"/>
          <w:szCs w:val="28"/>
        </w:rPr>
        <w:t>долженность</w:t>
      </w:r>
      <w:r w:rsidRPr="00B674ED">
        <w:rPr>
          <w:rFonts w:ascii="Times New Roman" w:hAnsi="Times New Roman"/>
          <w:sz w:val="28"/>
          <w:szCs w:val="28"/>
        </w:rPr>
        <w:t xml:space="preserve"> будет высоколиквидной. </w:t>
      </w:r>
      <w:r>
        <w:rPr>
          <w:rFonts w:ascii="Times New Roman" w:hAnsi="Times New Roman"/>
          <w:sz w:val="28"/>
          <w:szCs w:val="28"/>
        </w:rPr>
        <w:t>В</w:t>
      </w:r>
      <w:r w:rsidRPr="00B674ED">
        <w:rPr>
          <w:rFonts w:ascii="Times New Roman" w:hAnsi="Times New Roman"/>
          <w:sz w:val="28"/>
          <w:szCs w:val="28"/>
        </w:rPr>
        <w:t>ысокой степенью ликвидности б</w:t>
      </w:r>
      <w:r w:rsidRPr="00B674ED">
        <w:rPr>
          <w:rFonts w:ascii="Times New Roman" w:hAnsi="Times New Roman"/>
          <w:sz w:val="28"/>
          <w:szCs w:val="28"/>
        </w:rPr>
        <w:t>у</w:t>
      </w:r>
      <w:r w:rsidRPr="00B674ED">
        <w:rPr>
          <w:rFonts w:ascii="Times New Roman" w:hAnsi="Times New Roman"/>
          <w:sz w:val="28"/>
          <w:szCs w:val="28"/>
        </w:rPr>
        <w:t>дет обладать задолженность по оплате каких-либо услуг, а авансы, выда</w:t>
      </w:r>
      <w:r w:rsidRPr="00B674ED">
        <w:rPr>
          <w:rFonts w:ascii="Times New Roman" w:hAnsi="Times New Roman"/>
          <w:sz w:val="28"/>
          <w:szCs w:val="28"/>
        </w:rPr>
        <w:t>н</w:t>
      </w:r>
      <w:r w:rsidRPr="00B674ED">
        <w:rPr>
          <w:rFonts w:ascii="Times New Roman" w:hAnsi="Times New Roman"/>
          <w:sz w:val="28"/>
          <w:szCs w:val="28"/>
        </w:rPr>
        <w:t xml:space="preserve">ные на строительство объекта, будут </w:t>
      </w:r>
      <w:r>
        <w:rPr>
          <w:rFonts w:ascii="Times New Roman" w:hAnsi="Times New Roman"/>
          <w:sz w:val="28"/>
          <w:szCs w:val="28"/>
        </w:rPr>
        <w:t>низко</w:t>
      </w:r>
      <w:r w:rsidRPr="00B674ED">
        <w:rPr>
          <w:rFonts w:ascii="Times New Roman" w:hAnsi="Times New Roman"/>
          <w:sz w:val="28"/>
          <w:szCs w:val="28"/>
        </w:rPr>
        <w:t xml:space="preserve">ликвидными. </w:t>
      </w:r>
      <w:r>
        <w:rPr>
          <w:rFonts w:ascii="Times New Roman" w:hAnsi="Times New Roman"/>
          <w:sz w:val="28"/>
          <w:szCs w:val="28"/>
        </w:rPr>
        <w:t>Так как по да</w:t>
      </w:r>
      <w:r>
        <w:rPr>
          <w:rFonts w:ascii="Times New Roman" w:hAnsi="Times New Roman"/>
          <w:sz w:val="28"/>
          <w:szCs w:val="28"/>
        </w:rPr>
        <w:t>н</w:t>
      </w:r>
      <w:r>
        <w:rPr>
          <w:rFonts w:ascii="Times New Roman" w:hAnsi="Times New Roman"/>
          <w:sz w:val="28"/>
          <w:szCs w:val="28"/>
        </w:rPr>
        <w:t>ным 2014 г. долгосрочной кредиторской задолженности нет, то проилл</w:t>
      </w:r>
      <w:r>
        <w:rPr>
          <w:rFonts w:ascii="Times New Roman" w:hAnsi="Times New Roman"/>
          <w:sz w:val="28"/>
          <w:szCs w:val="28"/>
        </w:rPr>
        <w:t>ю</w:t>
      </w:r>
      <w:r>
        <w:rPr>
          <w:rFonts w:ascii="Times New Roman" w:hAnsi="Times New Roman"/>
          <w:sz w:val="28"/>
          <w:szCs w:val="28"/>
        </w:rPr>
        <w:t>стрируем изменения по данным бухгалтерского баланса на 31 декабря 2015 г. (таблица 1).</w:t>
      </w:r>
    </w:p>
    <w:p w:rsidR="00194C77" w:rsidRDefault="00194C77" w:rsidP="00CA2E76">
      <w:pPr>
        <w:pStyle w:val="BodyText"/>
        <w:tabs>
          <w:tab w:val="left" w:pos="1560"/>
        </w:tabs>
        <w:spacing w:after="0" w:line="360" w:lineRule="auto"/>
        <w:rPr>
          <w:rFonts w:ascii="Times New Roman" w:hAnsi="Times New Roman"/>
          <w:sz w:val="28"/>
          <w:szCs w:val="28"/>
        </w:rPr>
      </w:pPr>
      <w:r w:rsidRPr="006D4BE8">
        <w:rPr>
          <w:rFonts w:ascii="Times New Roman" w:hAnsi="Times New Roman"/>
          <w:sz w:val="28"/>
          <w:szCs w:val="28"/>
        </w:rPr>
        <w:t xml:space="preserve">Таблица </w:t>
      </w:r>
      <w:r>
        <w:rPr>
          <w:rFonts w:ascii="Times New Roman" w:hAnsi="Times New Roman"/>
          <w:sz w:val="28"/>
          <w:szCs w:val="28"/>
        </w:rPr>
        <w:t xml:space="preserve">1 – Сравнение актива бухгалтерского баланса до и после внесения                          </w:t>
      </w:r>
    </w:p>
    <w:p w:rsidR="00194C77" w:rsidRDefault="00194C77" w:rsidP="00CA2E76">
      <w:pPr>
        <w:pStyle w:val="BodyText"/>
        <w:tabs>
          <w:tab w:val="left" w:pos="1560"/>
        </w:tabs>
        <w:spacing w:after="0" w:line="360" w:lineRule="auto"/>
        <w:rPr>
          <w:rFonts w:ascii="Times New Roman" w:hAnsi="Times New Roman"/>
          <w:sz w:val="28"/>
          <w:szCs w:val="28"/>
        </w:rPr>
      </w:pPr>
      <w:r>
        <w:rPr>
          <w:rFonts w:ascii="Times New Roman" w:hAnsi="Times New Roman"/>
          <w:sz w:val="28"/>
          <w:szCs w:val="28"/>
        </w:rPr>
        <w:t xml:space="preserve">                      корректировок относительно дебиторской задолженности </w:t>
      </w:r>
    </w:p>
    <w:tbl>
      <w:tblPr>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451"/>
        <w:gridCol w:w="1166"/>
        <w:gridCol w:w="3154"/>
        <w:gridCol w:w="1248"/>
      </w:tblGrid>
      <w:tr w:rsidR="00194C77" w:rsidRPr="00892057" w:rsidTr="007E7DD4">
        <w:trPr>
          <w:trHeight w:val="262"/>
        </w:trPr>
        <w:tc>
          <w:tcPr>
            <w:tcW w:w="3451"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Статья актива</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Сумма,      тыс. руб.</w:t>
            </w:r>
          </w:p>
        </w:tc>
        <w:tc>
          <w:tcPr>
            <w:tcW w:w="3154"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Статья актива</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Сумма,      тыс. руб.</w:t>
            </w:r>
          </w:p>
        </w:tc>
      </w:tr>
      <w:tr w:rsidR="00194C77" w:rsidRPr="00892057" w:rsidTr="007E7DD4">
        <w:trPr>
          <w:trHeight w:val="542"/>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lang w:val="en-US"/>
              </w:rPr>
              <w:t xml:space="preserve">I </w:t>
            </w:r>
            <w:r w:rsidRPr="00892057">
              <w:rPr>
                <w:rFonts w:ascii="Times New Roman" w:hAnsi="Times New Roman"/>
              </w:rPr>
              <w:t>ВНЕОБОРОТНЫЕ АКТИВЫ</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p>
        </w:tc>
        <w:tc>
          <w:tcPr>
            <w:tcW w:w="3154" w:type="dxa"/>
            <w:vAlign w:val="center"/>
          </w:tcPr>
          <w:p w:rsidR="00194C77" w:rsidRPr="00892057" w:rsidRDefault="00194C77" w:rsidP="007E7DD4">
            <w:pPr>
              <w:pStyle w:val="BodyText"/>
              <w:spacing w:after="0" w:line="240" w:lineRule="auto"/>
              <w:ind w:right="-129"/>
              <w:rPr>
                <w:rFonts w:ascii="Times New Roman" w:hAnsi="Times New Roman"/>
              </w:rPr>
            </w:pPr>
            <w:r w:rsidRPr="00892057">
              <w:rPr>
                <w:rFonts w:ascii="Times New Roman" w:hAnsi="Times New Roman"/>
                <w:lang w:val="en-US"/>
              </w:rPr>
              <w:t xml:space="preserve">I </w:t>
            </w:r>
            <w:r w:rsidRPr="00892057">
              <w:rPr>
                <w:rFonts w:ascii="Times New Roman" w:hAnsi="Times New Roman"/>
              </w:rPr>
              <w:t>ВНЕОБОРОТНЫЕ АКТ</w:t>
            </w:r>
            <w:r w:rsidRPr="00892057">
              <w:rPr>
                <w:rFonts w:ascii="Times New Roman" w:hAnsi="Times New Roman"/>
              </w:rPr>
              <w:t>И</w:t>
            </w:r>
            <w:r w:rsidRPr="00892057">
              <w:rPr>
                <w:rFonts w:ascii="Times New Roman" w:hAnsi="Times New Roman"/>
              </w:rPr>
              <w:t>ВЫ</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p>
        </w:tc>
      </w:tr>
      <w:tr w:rsidR="00194C77" w:rsidRPr="00892057" w:rsidTr="007E7DD4">
        <w:trPr>
          <w:trHeight w:val="262"/>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Нематериальные активы</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6</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Нематериальные активы</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6</w:t>
            </w:r>
          </w:p>
        </w:tc>
      </w:tr>
      <w:tr w:rsidR="00194C77" w:rsidRPr="00892057" w:rsidTr="007E7DD4">
        <w:trPr>
          <w:trHeight w:val="262"/>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Основные средства</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563730</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Основные средства</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563730</w:t>
            </w:r>
          </w:p>
        </w:tc>
      </w:tr>
      <w:tr w:rsidR="00194C77" w:rsidRPr="00892057" w:rsidTr="007E7DD4">
        <w:trPr>
          <w:trHeight w:val="262"/>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Финансовые вложения</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140</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Финансовые вложения</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140</w:t>
            </w:r>
          </w:p>
        </w:tc>
      </w:tr>
      <w:tr w:rsidR="00194C77" w:rsidRPr="00892057" w:rsidTr="007E7DD4">
        <w:trPr>
          <w:trHeight w:val="262"/>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Дебиторская задолженность      долгосрочная</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85922</w:t>
            </w:r>
          </w:p>
        </w:tc>
      </w:tr>
      <w:tr w:rsidR="00194C77" w:rsidRPr="00892057" w:rsidTr="007E7DD4">
        <w:trPr>
          <w:trHeight w:val="525"/>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Прочие внеоборотные активы</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1677</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Прочие внеоборотные акт</w:t>
            </w:r>
            <w:r w:rsidRPr="00892057">
              <w:rPr>
                <w:rFonts w:ascii="Times New Roman" w:hAnsi="Times New Roman"/>
              </w:rPr>
              <w:t>и</w:t>
            </w:r>
            <w:r w:rsidRPr="00892057">
              <w:rPr>
                <w:rFonts w:ascii="Times New Roman" w:hAnsi="Times New Roman"/>
              </w:rPr>
              <w:t>вы</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1677</w:t>
            </w:r>
          </w:p>
        </w:tc>
      </w:tr>
      <w:tr w:rsidR="00194C77" w:rsidRPr="00892057" w:rsidTr="007E7DD4">
        <w:trPr>
          <w:trHeight w:val="262"/>
        </w:trPr>
        <w:tc>
          <w:tcPr>
            <w:tcW w:w="3451" w:type="dxa"/>
            <w:vAlign w:val="center"/>
          </w:tcPr>
          <w:p w:rsidR="00194C77" w:rsidRPr="00892057" w:rsidRDefault="00194C77" w:rsidP="007E7DD4">
            <w:pPr>
              <w:pStyle w:val="BodyText"/>
              <w:spacing w:after="0" w:line="240" w:lineRule="auto"/>
              <w:rPr>
                <w:rFonts w:ascii="Times New Roman" w:hAnsi="Times New Roman"/>
                <w:lang w:val="en-US"/>
              </w:rPr>
            </w:pPr>
            <w:r w:rsidRPr="00892057">
              <w:rPr>
                <w:rFonts w:ascii="Times New Roman" w:hAnsi="Times New Roman"/>
              </w:rPr>
              <w:t xml:space="preserve">Итого по разделу </w:t>
            </w:r>
            <w:r w:rsidRPr="00892057">
              <w:rPr>
                <w:rFonts w:ascii="Times New Roman" w:hAnsi="Times New Roman"/>
                <w:lang w:val="en-US"/>
              </w:rPr>
              <w:t>I</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565553</w:t>
            </w:r>
          </w:p>
        </w:tc>
        <w:tc>
          <w:tcPr>
            <w:tcW w:w="3154" w:type="dxa"/>
            <w:vAlign w:val="center"/>
          </w:tcPr>
          <w:p w:rsidR="00194C77" w:rsidRPr="00892057" w:rsidRDefault="00194C77" w:rsidP="007E7DD4">
            <w:pPr>
              <w:pStyle w:val="BodyText"/>
              <w:spacing w:after="0" w:line="240" w:lineRule="auto"/>
              <w:rPr>
                <w:rFonts w:ascii="Times New Roman" w:hAnsi="Times New Roman"/>
                <w:lang w:val="en-US"/>
              </w:rPr>
            </w:pPr>
            <w:r w:rsidRPr="00892057">
              <w:rPr>
                <w:rFonts w:ascii="Times New Roman" w:hAnsi="Times New Roman"/>
              </w:rPr>
              <w:t xml:space="preserve">Итого по разделу </w:t>
            </w:r>
            <w:r w:rsidRPr="00892057">
              <w:rPr>
                <w:rFonts w:ascii="Times New Roman" w:hAnsi="Times New Roman"/>
                <w:lang w:val="en-US"/>
              </w:rPr>
              <w:t>I</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651475</w:t>
            </w:r>
          </w:p>
        </w:tc>
      </w:tr>
      <w:tr w:rsidR="00194C77" w:rsidRPr="00892057" w:rsidTr="007E7DD4">
        <w:trPr>
          <w:trHeight w:val="205"/>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lang w:val="en-US"/>
              </w:rPr>
              <w:t>II</w:t>
            </w:r>
            <w:r w:rsidRPr="00892057">
              <w:rPr>
                <w:rFonts w:ascii="Times New Roman" w:hAnsi="Times New Roman"/>
              </w:rPr>
              <w:t xml:space="preserve"> ОБОРОТНЫЕ АКТИВЫ</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lang w:val="en-US"/>
              </w:rPr>
              <w:t>II</w:t>
            </w:r>
            <w:r w:rsidRPr="00892057">
              <w:rPr>
                <w:rFonts w:ascii="Times New Roman" w:hAnsi="Times New Roman"/>
              </w:rPr>
              <w:t xml:space="preserve"> ОБОРОТНЫЕ АКТИВЫ</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p>
        </w:tc>
      </w:tr>
      <w:tr w:rsidR="00194C77" w:rsidRPr="00892057" w:rsidTr="007E7DD4">
        <w:trPr>
          <w:trHeight w:val="262"/>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 xml:space="preserve">Запасы </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638636</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 xml:space="preserve">Запасы </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638636</w:t>
            </w:r>
          </w:p>
        </w:tc>
      </w:tr>
      <w:tr w:rsidR="00194C77" w:rsidRPr="00892057" w:rsidTr="007E7DD4">
        <w:trPr>
          <w:trHeight w:val="525"/>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Дебиторская задолженность</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232220</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Дебиторская задолженность    краткосрочная</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146298</w:t>
            </w:r>
          </w:p>
        </w:tc>
      </w:tr>
      <w:tr w:rsidR="00194C77" w:rsidRPr="00892057" w:rsidTr="007E7DD4">
        <w:trPr>
          <w:trHeight w:val="803"/>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Финансовые вложения (за искл</w:t>
            </w:r>
            <w:r w:rsidRPr="00892057">
              <w:rPr>
                <w:rFonts w:ascii="Times New Roman" w:hAnsi="Times New Roman"/>
              </w:rPr>
              <w:t>ю</w:t>
            </w:r>
            <w:r w:rsidRPr="00892057">
              <w:rPr>
                <w:rFonts w:ascii="Times New Roman" w:hAnsi="Times New Roman"/>
              </w:rPr>
              <w:t>чением денежных эквив</w:t>
            </w:r>
            <w:r w:rsidRPr="00892057">
              <w:rPr>
                <w:rFonts w:ascii="Times New Roman" w:hAnsi="Times New Roman"/>
              </w:rPr>
              <w:t>а</w:t>
            </w:r>
            <w:r w:rsidRPr="00892057">
              <w:rPr>
                <w:rFonts w:ascii="Times New Roman" w:hAnsi="Times New Roman"/>
              </w:rPr>
              <w:t>лентов)</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22000</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Финансовые вложения (за и</w:t>
            </w:r>
            <w:r w:rsidRPr="00892057">
              <w:rPr>
                <w:rFonts w:ascii="Times New Roman" w:hAnsi="Times New Roman"/>
              </w:rPr>
              <w:t>с</w:t>
            </w:r>
            <w:r w:rsidRPr="00892057">
              <w:rPr>
                <w:rFonts w:ascii="Times New Roman" w:hAnsi="Times New Roman"/>
              </w:rPr>
              <w:t>ключением денежных эквив</w:t>
            </w:r>
            <w:r w:rsidRPr="00892057">
              <w:rPr>
                <w:rFonts w:ascii="Times New Roman" w:hAnsi="Times New Roman"/>
              </w:rPr>
              <w:t>а</w:t>
            </w:r>
            <w:r w:rsidRPr="00892057">
              <w:rPr>
                <w:rFonts w:ascii="Times New Roman" w:hAnsi="Times New Roman"/>
              </w:rPr>
              <w:t>лентов)</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22000</w:t>
            </w:r>
          </w:p>
        </w:tc>
      </w:tr>
      <w:tr w:rsidR="00194C77" w:rsidRPr="00892057" w:rsidTr="007E7DD4">
        <w:trPr>
          <w:trHeight w:val="542"/>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Денежные средства и дене</w:t>
            </w:r>
            <w:r w:rsidRPr="00892057">
              <w:rPr>
                <w:rFonts w:ascii="Times New Roman" w:hAnsi="Times New Roman"/>
              </w:rPr>
              <w:t>ж</w:t>
            </w:r>
            <w:r w:rsidRPr="00892057">
              <w:rPr>
                <w:rFonts w:ascii="Times New Roman" w:hAnsi="Times New Roman"/>
              </w:rPr>
              <w:t>ные эквиваленты</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8591</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Денежные средства и дене</w:t>
            </w:r>
            <w:r w:rsidRPr="00892057">
              <w:rPr>
                <w:rFonts w:ascii="Times New Roman" w:hAnsi="Times New Roman"/>
              </w:rPr>
              <w:t>ж</w:t>
            </w:r>
            <w:r w:rsidRPr="00892057">
              <w:rPr>
                <w:rFonts w:ascii="Times New Roman" w:hAnsi="Times New Roman"/>
              </w:rPr>
              <w:t>ные эквиваленты</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8591</w:t>
            </w:r>
          </w:p>
        </w:tc>
      </w:tr>
      <w:tr w:rsidR="00194C77" w:rsidRPr="00892057" w:rsidTr="007E7DD4">
        <w:trPr>
          <w:trHeight w:val="227"/>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Прочие оборотные активы</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6984</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Прочие оборотные активы</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6984</w:t>
            </w:r>
          </w:p>
        </w:tc>
      </w:tr>
      <w:tr w:rsidR="00194C77" w:rsidRPr="00892057" w:rsidTr="007E7DD4">
        <w:trPr>
          <w:trHeight w:val="278"/>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 xml:space="preserve">Итого по разделу </w:t>
            </w:r>
            <w:r w:rsidRPr="00892057">
              <w:rPr>
                <w:rFonts w:ascii="Times New Roman" w:hAnsi="Times New Roman"/>
                <w:lang w:val="en-US"/>
              </w:rPr>
              <w:t>II</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908431</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 xml:space="preserve">Итого по разделу </w:t>
            </w:r>
            <w:r w:rsidRPr="00892057">
              <w:rPr>
                <w:rFonts w:ascii="Times New Roman" w:hAnsi="Times New Roman"/>
                <w:lang w:val="en-US"/>
              </w:rPr>
              <w:t>II</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822509</w:t>
            </w:r>
          </w:p>
        </w:tc>
      </w:tr>
      <w:tr w:rsidR="00194C77" w:rsidRPr="00892057" w:rsidTr="007E7DD4">
        <w:trPr>
          <w:trHeight w:val="278"/>
        </w:trPr>
        <w:tc>
          <w:tcPr>
            <w:tcW w:w="3451"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БАЛАНС</w:t>
            </w:r>
          </w:p>
        </w:tc>
        <w:tc>
          <w:tcPr>
            <w:tcW w:w="1166"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1473984</w:t>
            </w:r>
          </w:p>
        </w:tc>
        <w:tc>
          <w:tcPr>
            <w:tcW w:w="3154" w:type="dxa"/>
            <w:vAlign w:val="center"/>
          </w:tcPr>
          <w:p w:rsidR="00194C77" w:rsidRPr="00892057" w:rsidRDefault="00194C77" w:rsidP="007E7DD4">
            <w:pPr>
              <w:pStyle w:val="BodyText"/>
              <w:spacing w:after="0" w:line="240" w:lineRule="auto"/>
              <w:rPr>
                <w:rFonts w:ascii="Times New Roman" w:hAnsi="Times New Roman"/>
              </w:rPr>
            </w:pPr>
            <w:r w:rsidRPr="00892057">
              <w:rPr>
                <w:rFonts w:ascii="Times New Roman" w:hAnsi="Times New Roman"/>
              </w:rPr>
              <w:t>БАЛАНС</w:t>
            </w:r>
          </w:p>
        </w:tc>
        <w:tc>
          <w:tcPr>
            <w:tcW w:w="1248" w:type="dxa"/>
            <w:vAlign w:val="center"/>
          </w:tcPr>
          <w:p w:rsidR="00194C77" w:rsidRPr="00892057" w:rsidRDefault="00194C77" w:rsidP="007E7DD4">
            <w:pPr>
              <w:pStyle w:val="BodyText"/>
              <w:spacing w:after="0" w:line="240" w:lineRule="auto"/>
              <w:jc w:val="center"/>
              <w:rPr>
                <w:rFonts w:ascii="Times New Roman" w:hAnsi="Times New Roman"/>
              </w:rPr>
            </w:pPr>
            <w:r w:rsidRPr="00892057">
              <w:rPr>
                <w:rFonts w:ascii="Times New Roman" w:hAnsi="Times New Roman"/>
              </w:rPr>
              <w:t>1473984</w:t>
            </w:r>
          </w:p>
        </w:tc>
      </w:tr>
    </w:tbl>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Согласно учетной политике ОАО «Племзавод им. Чапаева», уровень существенности установлен в размере 5 %.  Доля дебиторской задолже</w:t>
      </w:r>
      <w:r>
        <w:rPr>
          <w:rFonts w:ascii="Times New Roman" w:hAnsi="Times New Roman"/>
          <w:sz w:val="28"/>
          <w:szCs w:val="28"/>
        </w:rPr>
        <w:t>н</w:t>
      </w:r>
      <w:r>
        <w:rPr>
          <w:rFonts w:ascii="Times New Roman" w:hAnsi="Times New Roman"/>
          <w:sz w:val="28"/>
          <w:szCs w:val="28"/>
        </w:rPr>
        <w:t>ности в бухгалтерском балансе составляет 16 %. Это говорит о том, что данный показатель может существенно повлиять на принятие экономич</w:t>
      </w:r>
      <w:r>
        <w:rPr>
          <w:rFonts w:ascii="Times New Roman" w:hAnsi="Times New Roman"/>
          <w:sz w:val="28"/>
          <w:szCs w:val="28"/>
        </w:rPr>
        <w:t>е</w:t>
      </w:r>
      <w:r>
        <w:rPr>
          <w:rFonts w:ascii="Times New Roman" w:hAnsi="Times New Roman"/>
          <w:sz w:val="28"/>
          <w:szCs w:val="28"/>
        </w:rPr>
        <w:t xml:space="preserve">ских решений. </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Как видно из таблицы, деление дебиторской задолженности на до</w:t>
      </w:r>
      <w:r>
        <w:rPr>
          <w:rFonts w:ascii="Times New Roman" w:hAnsi="Times New Roman"/>
          <w:sz w:val="28"/>
          <w:szCs w:val="28"/>
        </w:rPr>
        <w:t>л</w:t>
      </w:r>
      <w:r>
        <w:rPr>
          <w:rFonts w:ascii="Times New Roman" w:hAnsi="Times New Roman"/>
          <w:sz w:val="28"/>
          <w:szCs w:val="28"/>
        </w:rPr>
        <w:t>госрочную и краткосрочную меняет структуру бухгалтерского баланса, и, следовательно, анализ платежеспособности организации будет иметь др</w:t>
      </w:r>
      <w:r>
        <w:rPr>
          <w:rFonts w:ascii="Times New Roman" w:hAnsi="Times New Roman"/>
          <w:sz w:val="28"/>
          <w:szCs w:val="28"/>
        </w:rPr>
        <w:t>у</w:t>
      </w:r>
      <w:r>
        <w:rPr>
          <w:rFonts w:ascii="Times New Roman" w:hAnsi="Times New Roman"/>
          <w:sz w:val="28"/>
          <w:szCs w:val="28"/>
        </w:rPr>
        <w:t>гие результаты. Например, для коэффициента текущей ликвидности, кот</w:t>
      </w:r>
      <w:r>
        <w:rPr>
          <w:rFonts w:ascii="Times New Roman" w:hAnsi="Times New Roman"/>
          <w:sz w:val="28"/>
          <w:szCs w:val="28"/>
        </w:rPr>
        <w:t>о</w:t>
      </w:r>
      <w:r>
        <w:rPr>
          <w:rFonts w:ascii="Times New Roman" w:hAnsi="Times New Roman"/>
          <w:sz w:val="28"/>
          <w:szCs w:val="28"/>
        </w:rPr>
        <w:t>рый равен отношению суммы оборотных активов и краткосрочных обяз</w:t>
      </w:r>
      <w:r>
        <w:rPr>
          <w:rFonts w:ascii="Times New Roman" w:hAnsi="Times New Roman"/>
          <w:sz w:val="28"/>
          <w:szCs w:val="28"/>
        </w:rPr>
        <w:t>а</w:t>
      </w:r>
      <w:r>
        <w:rPr>
          <w:rFonts w:ascii="Times New Roman" w:hAnsi="Times New Roman"/>
          <w:sz w:val="28"/>
          <w:szCs w:val="28"/>
        </w:rPr>
        <w:t>тельств, оптимальным значением считается 2 и более.  Для сравнения пр</w:t>
      </w:r>
      <w:r>
        <w:rPr>
          <w:rFonts w:ascii="Times New Roman" w:hAnsi="Times New Roman"/>
          <w:sz w:val="28"/>
          <w:szCs w:val="28"/>
        </w:rPr>
        <w:t>о</w:t>
      </w:r>
      <w:r>
        <w:rPr>
          <w:rFonts w:ascii="Times New Roman" w:hAnsi="Times New Roman"/>
          <w:sz w:val="28"/>
          <w:szCs w:val="28"/>
        </w:rPr>
        <w:t>изведен расчет по данным бухгалтерского баланса без корректировок и п</w:t>
      </w:r>
      <w:r>
        <w:rPr>
          <w:rFonts w:ascii="Times New Roman" w:hAnsi="Times New Roman"/>
          <w:sz w:val="28"/>
          <w:szCs w:val="28"/>
        </w:rPr>
        <w:t>о</w:t>
      </w:r>
      <w:r>
        <w:rPr>
          <w:rFonts w:ascii="Times New Roman" w:hAnsi="Times New Roman"/>
          <w:sz w:val="28"/>
          <w:szCs w:val="28"/>
        </w:rPr>
        <w:t>сле их внесения.</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До внесения корректировок:</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К</w:t>
      </w:r>
      <w:r w:rsidRPr="000C1817">
        <w:rPr>
          <w:rFonts w:ascii="Times New Roman" w:hAnsi="Times New Roman"/>
          <w:sz w:val="18"/>
          <w:szCs w:val="16"/>
        </w:rPr>
        <w:t>т.л</w:t>
      </w:r>
      <w:r w:rsidRPr="000C1817">
        <w:rPr>
          <w:rFonts w:ascii="Times New Roman" w:hAnsi="Times New Roman"/>
          <w:sz w:val="28"/>
          <w:szCs w:val="28"/>
        </w:rPr>
        <w:t>.</w:t>
      </w:r>
      <w:r>
        <w:rPr>
          <w:rFonts w:ascii="Times New Roman" w:hAnsi="Times New Roman"/>
          <w:sz w:val="28"/>
          <w:szCs w:val="28"/>
        </w:rPr>
        <w:t xml:space="preserve"> </w:t>
      </w:r>
      <w:r w:rsidRPr="000C1817">
        <w:rPr>
          <w:rFonts w:ascii="Times New Roman" w:hAnsi="Times New Roman"/>
          <w:sz w:val="28"/>
          <w:szCs w:val="28"/>
        </w:rPr>
        <w:t>=</w:t>
      </w:r>
      <w:r>
        <w:rPr>
          <w:rFonts w:ascii="Times New Roman" w:hAnsi="Times New Roman"/>
          <w:sz w:val="28"/>
          <w:szCs w:val="28"/>
        </w:rPr>
        <w:t xml:space="preserve"> 908431 тыс. руб. / 378513 тыс. руб. = 2,4</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После внесения корректировок:</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К</w:t>
      </w:r>
      <w:r w:rsidRPr="000C1817">
        <w:rPr>
          <w:rFonts w:ascii="Times New Roman" w:hAnsi="Times New Roman"/>
          <w:sz w:val="18"/>
          <w:szCs w:val="16"/>
        </w:rPr>
        <w:t>т.л</w:t>
      </w:r>
      <w:r w:rsidRPr="000C1817">
        <w:rPr>
          <w:rFonts w:ascii="Times New Roman" w:hAnsi="Times New Roman"/>
          <w:sz w:val="28"/>
          <w:szCs w:val="28"/>
        </w:rPr>
        <w:t>.</w:t>
      </w:r>
      <w:r>
        <w:rPr>
          <w:rFonts w:ascii="Times New Roman" w:hAnsi="Times New Roman"/>
          <w:sz w:val="28"/>
          <w:szCs w:val="28"/>
        </w:rPr>
        <w:t xml:space="preserve"> </w:t>
      </w:r>
      <w:r w:rsidRPr="000C1817">
        <w:rPr>
          <w:rFonts w:ascii="Times New Roman" w:hAnsi="Times New Roman"/>
          <w:sz w:val="28"/>
          <w:szCs w:val="28"/>
        </w:rPr>
        <w:t>=</w:t>
      </w:r>
      <w:r>
        <w:rPr>
          <w:rFonts w:ascii="Times New Roman" w:hAnsi="Times New Roman"/>
          <w:sz w:val="28"/>
          <w:szCs w:val="28"/>
        </w:rPr>
        <w:t xml:space="preserve"> 822509 тыс. руб. / 378513 тыс. руб. = 2,2</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Исходя из расчетов оба показателя соответствуют нормативному значению, но после корректировок становится понятно, что платежесп</w:t>
      </w:r>
      <w:r>
        <w:rPr>
          <w:rFonts w:ascii="Times New Roman" w:hAnsi="Times New Roman"/>
          <w:sz w:val="28"/>
          <w:szCs w:val="28"/>
        </w:rPr>
        <w:t>о</w:t>
      </w:r>
      <w:r>
        <w:rPr>
          <w:rFonts w:ascii="Times New Roman" w:hAnsi="Times New Roman"/>
          <w:sz w:val="28"/>
          <w:szCs w:val="28"/>
        </w:rPr>
        <w:t>собность ОАО «Племзавод им. Чапаева» стала ниже, что послужит сигн</w:t>
      </w:r>
      <w:r>
        <w:rPr>
          <w:rFonts w:ascii="Times New Roman" w:hAnsi="Times New Roman"/>
          <w:sz w:val="28"/>
          <w:szCs w:val="28"/>
        </w:rPr>
        <w:t>а</w:t>
      </w:r>
      <w:r>
        <w:rPr>
          <w:rFonts w:ascii="Times New Roman" w:hAnsi="Times New Roman"/>
          <w:sz w:val="28"/>
          <w:szCs w:val="28"/>
        </w:rPr>
        <w:t>лом для принятия управленческих решений относительно величины деб</w:t>
      </w:r>
      <w:r>
        <w:rPr>
          <w:rFonts w:ascii="Times New Roman" w:hAnsi="Times New Roman"/>
          <w:sz w:val="28"/>
          <w:szCs w:val="28"/>
        </w:rPr>
        <w:t>и</w:t>
      </w:r>
      <w:r>
        <w:rPr>
          <w:rFonts w:ascii="Times New Roman" w:hAnsi="Times New Roman"/>
          <w:sz w:val="28"/>
          <w:szCs w:val="28"/>
        </w:rPr>
        <w:t>торской задолженности.</w:t>
      </w:r>
    </w:p>
    <w:p w:rsidR="00194C77" w:rsidRPr="00B674ED"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Существуют показатели, формирующие агрегированные статьи форм бухгалтерской отчетности:</w:t>
      </w:r>
    </w:p>
    <w:p w:rsidR="00194C77" w:rsidRPr="00B674ED" w:rsidRDefault="00194C77" w:rsidP="00513BDC">
      <w:pPr>
        <w:spacing w:after="0" w:line="360" w:lineRule="auto"/>
        <w:ind w:firstLine="709"/>
        <w:jc w:val="both"/>
        <w:rPr>
          <w:rFonts w:ascii="Times New Roman" w:hAnsi="Times New Roman"/>
          <w:sz w:val="28"/>
          <w:szCs w:val="28"/>
        </w:rPr>
      </w:pPr>
      <w:r w:rsidRPr="00B674ED">
        <w:rPr>
          <w:rFonts w:ascii="Times New Roman" w:hAnsi="Times New Roman"/>
          <w:sz w:val="28"/>
          <w:szCs w:val="28"/>
        </w:rPr>
        <w:t>1) в бухгалтерском балансе:</w:t>
      </w:r>
    </w:p>
    <w:p w:rsidR="00194C77" w:rsidRPr="00B674ED" w:rsidRDefault="00194C77" w:rsidP="00513BDC">
      <w:pPr>
        <w:spacing w:after="0" w:line="360" w:lineRule="auto"/>
        <w:ind w:firstLine="709"/>
        <w:jc w:val="both"/>
        <w:rPr>
          <w:rFonts w:ascii="Times New Roman" w:hAnsi="Times New Roman"/>
          <w:sz w:val="28"/>
          <w:szCs w:val="28"/>
        </w:rPr>
      </w:pPr>
      <w:r w:rsidRPr="00B674ED">
        <w:rPr>
          <w:rFonts w:ascii="Times New Roman" w:hAnsi="Times New Roman"/>
          <w:sz w:val="28"/>
          <w:szCs w:val="28"/>
        </w:rPr>
        <w:t>- строка 1190 «Прочие внеоборотные активы»;</w:t>
      </w:r>
    </w:p>
    <w:p w:rsidR="00194C77" w:rsidRPr="00B674ED" w:rsidRDefault="00194C77" w:rsidP="00513BDC">
      <w:pPr>
        <w:spacing w:after="0" w:line="360" w:lineRule="auto"/>
        <w:ind w:firstLine="709"/>
        <w:jc w:val="both"/>
        <w:rPr>
          <w:rFonts w:ascii="Times New Roman" w:hAnsi="Times New Roman"/>
          <w:sz w:val="28"/>
          <w:szCs w:val="28"/>
        </w:rPr>
      </w:pPr>
      <w:r w:rsidRPr="00B674ED">
        <w:rPr>
          <w:rFonts w:ascii="Times New Roman" w:hAnsi="Times New Roman"/>
          <w:sz w:val="28"/>
          <w:szCs w:val="28"/>
        </w:rPr>
        <w:t>- строка 1260 «Прочие оборотные активы»;</w:t>
      </w:r>
    </w:p>
    <w:p w:rsidR="00194C77" w:rsidRPr="00B674ED" w:rsidRDefault="00194C77" w:rsidP="00513BDC">
      <w:pPr>
        <w:spacing w:after="0" w:line="360" w:lineRule="auto"/>
        <w:ind w:firstLine="709"/>
        <w:jc w:val="both"/>
        <w:rPr>
          <w:rFonts w:ascii="Times New Roman" w:hAnsi="Times New Roman"/>
          <w:sz w:val="28"/>
          <w:szCs w:val="28"/>
        </w:rPr>
      </w:pPr>
      <w:r w:rsidRPr="00B674ED">
        <w:rPr>
          <w:rFonts w:ascii="Times New Roman" w:hAnsi="Times New Roman"/>
          <w:sz w:val="28"/>
          <w:szCs w:val="28"/>
        </w:rPr>
        <w:t xml:space="preserve">- строка 1450 и строка 1550 «Прочие обязательства» в разделе </w:t>
      </w:r>
      <w:r w:rsidRPr="00B674ED">
        <w:rPr>
          <w:rFonts w:ascii="Times New Roman" w:hAnsi="Times New Roman"/>
          <w:sz w:val="28"/>
          <w:szCs w:val="28"/>
          <w:lang w:val="en-US"/>
        </w:rPr>
        <w:t>IV</w:t>
      </w:r>
      <w:r w:rsidRPr="00B674ED">
        <w:rPr>
          <w:rFonts w:ascii="Times New Roman" w:hAnsi="Times New Roman"/>
          <w:sz w:val="28"/>
          <w:szCs w:val="28"/>
        </w:rPr>
        <w:t xml:space="preserve"> </w:t>
      </w:r>
      <w:r>
        <w:rPr>
          <w:rFonts w:ascii="Times New Roman" w:hAnsi="Times New Roman"/>
          <w:sz w:val="28"/>
          <w:szCs w:val="28"/>
        </w:rPr>
        <w:t>«</w:t>
      </w:r>
      <w:r w:rsidRPr="00B674ED">
        <w:rPr>
          <w:rFonts w:ascii="Times New Roman" w:hAnsi="Times New Roman"/>
          <w:sz w:val="28"/>
          <w:szCs w:val="28"/>
        </w:rPr>
        <w:t>Долгосрочные обязательства</w:t>
      </w:r>
      <w:r>
        <w:rPr>
          <w:rFonts w:ascii="Times New Roman" w:hAnsi="Times New Roman"/>
          <w:sz w:val="28"/>
          <w:szCs w:val="28"/>
        </w:rPr>
        <w:t>»</w:t>
      </w:r>
      <w:r w:rsidRPr="00B674ED">
        <w:rPr>
          <w:rFonts w:ascii="Times New Roman" w:hAnsi="Times New Roman"/>
          <w:sz w:val="28"/>
          <w:szCs w:val="28"/>
        </w:rPr>
        <w:t xml:space="preserve"> и разделе </w:t>
      </w:r>
      <w:r w:rsidRPr="00B674ED">
        <w:rPr>
          <w:rFonts w:ascii="Times New Roman" w:hAnsi="Times New Roman"/>
          <w:sz w:val="28"/>
          <w:szCs w:val="28"/>
          <w:lang w:val="en-US"/>
        </w:rPr>
        <w:t>V</w:t>
      </w:r>
      <w:r w:rsidRPr="00B674ED">
        <w:rPr>
          <w:rFonts w:ascii="Times New Roman" w:hAnsi="Times New Roman"/>
          <w:sz w:val="28"/>
          <w:szCs w:val="28"/>
        </w:rPr>
        <w:t xml:space="preserve"> </w:t>
      </w:r>
      <w:r>
        <w:rPr>
          <w:rFonts w:ascii="Times New Roman" w:hAnsi="Times New Roman"/>
          <w:sz w:val="28"/>
          <w:szCs w:val="28"/>
        </w:rPr>
        <w:t>«</w:t>
      </w:r>
      <w:r w:rsidRPr="00B674ED">
        <w:rPr>
          <w:rFonts w:ascii="Times New Roman" w:hAnsi="Times New Roman"/>
          <w:sz w:val="28"/>
          <w:szCs w:val="28"/>
        </w:rPr>
        <w:t>Краткосрочные обязательс</w:t>
      </w:r>
      <w:r w:rsidRPr="00B674ED">
        <w:rPr>
          <w:rFonts w:ascii="Times New Roman" w:hAnsi="Times New Roman"/>
          <w:sz w:val="28"/>
          <w:szCs w:val="28"/>
        </w:rPr>
        <w:t>т</w:t>
      </w:r>
      <w:r w:rsidRPr="00B674ED">
        <w:rPr>
          <w:rFonts w:ascii="Times New Roman" w:hAnsi="Times New Roman"/>
          <w:sz w:val="28"/>
          <w:szCs w:val="28"/>
        </w:rPr>
        <w:t>ва</w:t>
      </w:r>
      <w:r>
        <w:rPr>
          <w:rFonts w:ascii="Times New Roman" w:hAnsi="Times New Roman"/>
          <w:sz w:val="28"/>
          <w:szCs w:val="28"/>
        </w:rPr>
        <w:t>»</w:t>
      </w:r>
      <w:r w:rsidRPr="00B674ED">
        <w:rPr>
          <w:rFonts w:ascii="Times New Roman" w:hAnsi="Times New Roman"/>
          <w:sz w:val="28"/>
          <w:szCs w:val="28"/>
        </w:rPr>
        <w:t>;</w:t>
      </w:r>
    </w:p>
    <w:p w:rsidR="00194C77" w:rsidRPr="00B674ED" w:rsidRDefault="00194C77" w:rsidP="00513BDC">
      <w:pPr>
        <w:spacing w:after="0" w:line="360" w:lineRule="auto"/>
        <w:ind w:firstLine="709"/>
        <w:jc w:val="both"/>
        <w:rPr>
          <w:rFonts w:ascii="Times New Roman" w:hAnsi="Times New Roman"/>
          <w:sz w:val="28"/>
          <w:szCs w:val="28"/>
        </w:rPr>
      </w:pPr>
      <w:r w:rsidRPr="00B674ED">
        <w:rPr>
          <w:rFonts w:ascii="Times New Roman" w:hAnsi="Times New Roman"/>
          <w:sz w:val="28"/>
          <w:szCs w:val="28"/>
        </w:rPr>
        <w:t>2) в отчете о финансовых результатах:</w:t>
      </w:r>
    </w:p>
    <w:p w:rsidR="00194C77" w:rsidRPr="00B674ED" w:rsidRDefault="00194C77" w:rsidP="00513BDC">
      <w:pPr>
        <w:spacing w:after="0" w:line="360" w:lineRule="auto"/>
        <w:ind w:firstLine="709"/>
        <w:jc w:val="both"/>
        <w:rPr>
          <w:rFonts w:ascii="Times New Roman" w:hAnsi="Times New Roman"/>
          <w:sz w:val="28"/>
          <w:szCs w:val="28"/>
        </w:rPr>
      </w:pPr>
      <w:r w:rsidRPr="00B674ED">
        <w:rPr>
          <w:rFonts w:ascii="Times New Roman" w:hAnsi="Times New Roman"/>
          <w:sz w:val="28"/>
          <w:szCs w:val="28"/>
        </w:rPr>
        <w:t>-  строка 2340 «Прочие доходы»;</w:t>
      </w:r>
    </w:p>
    <w:p w:rsidR="00194C77" w:rsidRPr="00B674ED" w:rsidRDefault="00194C77" w:rsidP="00513BDC">
      <w:pPr>
        <w:spacing w:after="0" w:line="360" w:lineRule="auto"/>
        <w:ind w:firstLine="709"/>
        <w:jc w:val="both"/>
        <w:rPr>
          <w:rFonts w:ascii="Times New Roman" w:hAnsi="Times New Roman"/>
          <w:sz w:val="28"/>
          <w:szCs w:val="28"/>
        </w:rPr>
      </w:pPr>
      <w:r w:rsidRPr="00B674ED">
        <w:rPr>
          <w:rFonts w:ascii="Times New Roman" w:hAnsi="Times New Roman"/>
          <w:sz w:val="28"/>
          <w:szCs w:val="28"/>
        </w:rPr>
        <w:t>- строка 2350 «Прочие расходы»;</w:t>
      </w:r>
    </w:p>
    <w:p w:rsidR="00194C77" w:rsidRPr="00B674ED" w:rsidRDefault="00194C77" w:rsidP="00513BDC">
      <w:pPr>
        <w:spacing w:after="0" w:line="360" w:lineRule="auto"/>
        <w:ind w:firstLine="709"/>
        <w:jc w:val="both"/>
        <w:rPr>
          <w:rFonts w:ascii="Times New Roman" w:hAnsi="Times New Roman"/>
          <w:sz w:val="28"/>
          <w:szCs w:val="28"/>
        </w:rPr>
      </w:pPr>
      <w:r w:rsidRPr="00B674ED">
        <w:rPr>
          <w:rFonts w:ascii="Times New Roman" w:hAnsi="Times New Roman"/>
          <w:sz w:val="28"/>
          <w:szCs w:val="28"/>
        </w:rPr>
        <w:t>3) в отчете о движении денежных средств:</w:t>
      </w:r>
    </w:p>
    <w:p w:rsidR="00194C77" w:rsidRPr="00B674ED" w:rsidRDefault="00194C77" w:rsidP="00513BDC">
      <w:pPr>
        <w:spacing w:after="0" w:line="360" w:lineRule="auto"/>
        <w:ind w:firstLine="709"/>
        <w:jc w:val="both"/>
        <w:rPr>
          <w:rFonts w:ascii="Times New Roman" w:hAnsi="Times New Roman"/>
          <w:sz w:val="28"/>
          <w:szCs w:val="28"/>
        </w:rPr>
      </w:pPr>
      <w:r w:rsidRPr="00B674ED">
        <w:rPr>
          <w:rFonts w:ascii="Times New Roman" w:hAnsi="Times New Roman"/>
          <w:sz w:val="28"/>
          <w:szCs w:val="28"/>
        </w:rPr>
        <w:t xml:space="preserve">- строки 4119, 4219, 4319 «Прочие поступления»  </w:t>
      </w:r>
    </w:p>
    <w:p w:rsidR="00194C77" w:rsidRDefault="00194C77" w:rsidP="00513BDC">
      <w:pPr>
        <w:spacing w:after="0" w:line="360" w:lineRule="auto"/>
        <w:ind w:firstLine="709"/>
        <w:jc w:val="both"/>
        <w:rPr>
          <w:rFonts w:ascii="Times New Roman" w:hAnsi="Times New Roman"/>
          <w:sz w:val="28"/>
          <w:szCs w:val="28"/>
        </w:rPr>
      </w:pPr>
      <w:r w:rsidRPr="00B674ED">
        <w:rPr>
          <w:rFonts w:ascii="Times New Roman" w:hAnsi="Times New Roman"/>
          <w:sz w:val="28"/>
          <w:szCs w:val="28"/>
        </w:rPr>
        <w:t>- строки 4129,</w:t>
      </w:r>
      <w:r>
        <w:rPr>
          <w:rFonts w:ascii="Times New Roman" w:hAnsi="Times New Roman"/>
          <w:sz w:val="28"/>
          <w:szCs w:val="28"/>
        </w:rPr>
        <w:t xml:space="preserve"> </w:t>
      </w:r>
      <w:r w:rsidRPr="00B674ED">
        <w:rPr>
          <w:rFonts w:ascii="Times New Roman" w:hAnsi="Times New Roman"/>
          <w:sz w:val="28"/>
          <w:szCs w:val="28"/>
        </w:rPr>
        <w:t>4229, 4329 «Прочие платежи».</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Р</w:t>
      </w:r>
      <w:r w:rsidRPr="00B674ED">
        <w:rPr>
          <w:rFonts w:ascii="Times New Roman" w:hAnsi="Times New Roman"/>
          <w:sz w:val="28"/>
          <w:szCs w:val="28"/>
        </w:rPr>
        <w:t xml:space="preserve">екомендуется непосредственно в форме, отражающей показатель, давать расшифровки </w:t>
      </w:r>
      <w:r>
        <w:rPr>
          <w:rFonts w:ascii="Times New Roman" w:hAnsi="Times New Roman"/>
          <w:sz w:val="28"/>
          <w:szCs w:val="28"/>
        </w:rPr>
        <w:t>вышеперечисленных строк, исходя из принципа с</w:t>
      </w:r>
      <w:r>
        <w:rPr>
          <w:rFonts w:ascii="Times New Roman" w:hAnsi="Times New Roman"/>
          <w:sz w:val="28"/>
          <w:szCs w:val="28"/>
        </w:rPr>
        <w:t>у</w:t>
      </w:r>
      <w:r>
        <w:rPr>
          <w:rFonts w:ascii="Times New Roman" w:hAnsi="Times New Roman"/>
          <w:sz w:val="28"/>
          <w:szCs w:val="28"/>
        </w:rPr>
        <w:t>щественности (таблица 2).</w:t>
      </w:r>
    </w:p>
    <w:p w:rsidR="00194C77" w:rsidRDefault="00194C77" w:rsidP="00513BDC">
      <w:pPr>
        <w:spacing w:after="0" w:line="360" w:lineRule="auto"/>
        <w:ind w:firstLine="709"/>
        <w:jc w:val="both"/>
        <w:rPr>
          <w:rFonts w:ascii="Times New Roman" w:hAnsi="Times New Roman"/>
          <w:sz w:val="28"/>
          <w:szCs w:val="28"/>
        </w:rPr>
      </w:pPr>
    </w:p>
    <w:p w:rsidR="00194C77" w:rsidRDefault="00194C77" w:rsidP="00523891">
      <w:pPr>
        <w:spacing w:after="0" w:line="360" w:lineRule="auto"/>
        <w:rPr>
          <w:rFonts w:ascii="Times New Roman" w:hAnsi="Times New Roman"/>
          <w:sz w:val="28"/>
          <w:szCs w:val="28"/>
        </w:rPr>
      </w:pPr>
      <w:r>
        <w:rPr>
          <w:rFonts w:ascii="Times New Roman" w:hAnsi="Times New Roman"/>
          <w:sz w:val="28"/>
          <w:szCs w:val="28"/>
        </w:rPr>
        <w:t xml:space="preserve">Таблица 2 - Перечень строк форм бухгалтерской отчетности, </w:t>
      </w:r>
    </w:p>
    <w:p w:rsidR="00194C77" w:rsidRPr="00B674ED" w:rsidRDefault="00194C77" w:rsidP="00523891">
      <w:pPr>
        <w:spacing w:after="0" w:line="360" w:lineRule="auto"/>
        <w:rPr>
          <w:rFonts w:ascii="Times New Roman" w:hAnsi="Times New Roman"/>
          <w:sz w:val="28"/>
          <w:szCs w:val="28"/>
        </w:rPr>
      </w:pPr>
      <w:r>
        <w:rPr>
          <w:rFonts w:ascii="Times New Roman" w:hAnsi="Times New Roman"/>
          <w:sz w:val="28"/>
          <w:szCs w:val="28"/>
        </w:rPr>
        <w:t xml:space="preserve">                      нуждающихся  в расшифровке</w:t>
      </w:r>
    </w:p>
    <w:tbl>
      <w:tblPr>
        <w:tblW w:w="89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48"/>
        <w:gridCol w:w="4735"/>
      </w:tblGrid>
      <w:tr w:rsidR="00194C77" w:rsidRPr="007E7DD4" w:rsidTr="007E7DD4">
        <w:trPr>
          <w:trHeight w:val="301"/>
        </w:trPr>
        <w:tc>
          <w:tcPr>
            <w:tcW w:w="4248" w:type="dxa"/>
            <w:vAlign w:val="center"/>
          </w:tcPr>
          <w:p w:rsidR="00194C77" w:rsidRPr="007E7DD4" w:rsidRDefault="00194C77" w:rsidP="007E7DD4">
            <w:pPr>
              <w:tabs>
                <w:tab w:val="left" w:pos="3052"/>
              </w:tabs>
              <w:spacing w:after="0" w:line="240" w:lineRule="auto"/>
              <w:jc w:val="center"/>
              <w:rPr>
                <w:rFonts w:ascii="Times New Roman" w:eastAsia="TimesNewRomanPSMT" w:hAnsi="Times New Roman"/>
                <w:sz w:val="24"/>
                <w:szCs w:val="24"/>
              </w:rPr>
            </w:pPr>
            <w:r w:rsidRPr="007E7DD4">
              <w:rPr>
                <w:rFonts w:ascii="Times New Roman" w:eastAsia="TimesNewRomanPSMT" w:hAnsi="Times New Roman"/>
                <w:sz w:val="24"/>
                <w:szCs w:val="24"/>
              </w:rPr>
              <w:t>Строка</w:t>
            </w:r>
          </w:p>
        </w:tc>
        <w:tc>
          <w:tcPr>
            <w:tcW w:w="4735" w:type="dxa"/>
            <w:vAlign w:val="center"/>
          </w:tcPr>
          <w:p w:rsidR="00194C77" w:rsidRPr="007E7DD4" w:rsidRDefault="00194C77" w:rsidP="007E7DD4">
            <w:pPr>
              <w:tabs>
                <w:tab w:val="left" w:pos="3052"/>
              </w:tabs>
              <w:spacing w:after="0" w:line="240" w:lineRule="auto"/>
              <w:jc w:val="center"/>
              <w:rPr>
                <w:rFonts w:ascii="Times New Roman" w:eastAsia="TimesNewRomanPSMT" w:hAnsi="Times New Roman"/>
                <w:sz w:val="24"/>
                <w:szCs w:val="24"/>
              </w:rPr>
            </w:pPr>
            <w:r w:rsidRPr="007E7DD4">
              <w:rPr>
                <w:rFonts w:ascii="Times New Roman" w:eastAsia="TimesNewRomanPSMT" w:hAnsi="Times New Roman"/>
                <w:sz w:val="24"/>
                <w:szCs w:val="24"/>
              </w:rPr>
              <w:t>Расшифровка</w:t>
            </w:r>
          </w:p>
        </w:tc>
      </w:tr>
      <w:tr w:rsidR="00194C77" w:rsidRPr="007E7DD4" w:rsidTr="007E7DD4">
        <w:trPr>
          <w:trHeight w:val="301"/>
        </w:trPr>
        <w:tc>
          <w:tcPr>
            <w:tcW w:w="8983" w:type="dxa"/>
            <w:gridSpan w:val="2"/>
          </w:tcPr>
          <w:p w:rsidR="00194C77" w:rsidRPr="007E7DD4" w:rsidRDefault="00194C77" w:rsidP="007E7DD4">
            <w:pPr>
              <w:tabs>
                <w:tab w:val="left" w:pos="3052"/>
              </w:tabs>
              <w:spacing w:after="0" w:line="240" w:lineRule="auto"/>
              <w:jc w:val="center"/>
              <w:rPr>
                <w:rFonts w:ascii="Times New Roman" w:eastAsia="TimesNewRomanPSMT" w:hAnsi="Times New Roman"/>
                <w:sz w:val="24"/>
                <w:szCs w:val="24"/>
              </w:rPr>
            </w:pPr>
            <w:r w:rsidRPr="007E7DD4">
              <w:rPr>
                <w:rFonts w:ascii="Times New Roman" w:eastAsia="TimesNewRomanPSMT" w:hAnsi="Times New Roman"/>
                <w:sz w:val="24"/>
                <w:szCs w:val="24"/>
              </w:rPr>
              <w:t>Бухгалтерский баланс</w:t>
            </w:r>
          </w:p>
        </w:tc>
      </w:tr>
      <w:tr w:rsidR="00194C77" w:rsidRPr="007E7DD4" w:rsidTr="007E7DD4">
        <w:trPr>
          <w:trHeight w:val="926"/>
        </w:trPr>
        <w:tc>
          <w:tcPr>
            <w:tcW w:w="4248" w:type="dxa"/>
          </w:tcPr>
          <w:p w:rsidR="00194C77" w:rsidRPr="007E7DD4" w:rsidRDefault="00194C77" w:rsidP="007E7DD4">
            <w:pPr>
              <w:spacing w:after="0" w:line="240" w:lineRule="auto"/>
              <w:jc w:val="both"/>
              <w:rPr>
                <w:rFonts w:ascii="Times New Roman" w:hAnsi="Times New Roman"/>
                <w:sz w:val="24"/>
                <w:szCs w:val="24"/>
              </w:rPr>
            </w:pPr>
            <w:r w:rsidRPr="007E7DD4">
              <w:rPr>
                <w:rFonts w:ascii="Times New Roman" w:hAnsi="Times New Roman"/>
                <w:sz w:val="24"/>
                <w:szCs w:val="24"/>
              </w:rPr>
              <w:t>Строка 1190 «Прочие внеоборотные активы»</w:t>
            </w:r>
          </w:p>
        </w:tc>
        <w:tc>
          <w:tcPr>
            <w:tcW w:w="4735"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Вложения во внеоборотные активы</w:t>
            </w:r>
          </w:p>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Оборудование к установке</w:t>
            </w:r>
          </w:p>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Расходы на освоение природных ресурсов</w:t>
            </w:r>
          </w:p>
        </w:tc>
      </w:tr>
      <w:tr w:rsidR="00194C77" w:rsidRPr="007E7DD4" w:rsidTr="007E7DD4">
        <w:trPr>
          <w:trHeight w:val="131"/>
        </w:trPr>
        <w:tc>
          <w:tcPr>
            <w:tcW w:w="4248"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hAnsi="Times New Roman"/>
                <w:sz w:val="24"/>
                <w:szCs w:val="24"/>
              </w:rPr>
              <w:t>Строка 1260 «Прочие оборотные акт</w:t>
            </w:r>
            <w:r w:rsidRPr="007E7DD4">
              <w:rPr>
                <w:rFonts w:ascii="Times New Roman" w:hAnsi="Times New Roman"/>
                <w:sz w:val="24"/>
                <w:szCs w:val="24"/>
              </w:rPr>
              <w:t>и</w:t>
            </w:r>
            <w:r w:rsidRPr="007E7DD4">
              <w:rPr>
                <w:rFonts w:ascii="Times New Roman" w:hAnsi="Times New Roman"/>
                <w:sz w:val="24"/>
                <w:szCs w:val="24"/>
              </w:rPr>
              <w:t>вы»</w:t>
            </w:r>
          </w:p>
        </w:tc>
        <w:tc>
          <w:tcPr>
            <w:tcW w:w="4735"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Недостачи и потери от порчи ценностей</w:t>
            </w:r>
          </w:p>
        </w:tc>
      </w:tr>
      <w:tr w:rsidR="00194C77" w:rsidRPr="007E7DD4" w:rsidTr="007E7DD4">
        <w:trPr>
          <w:trHeight w:val="301"/>
        </w:trPr>
        <w:tc>
          <w:tcPr>
            <w:tcW w:w="4248" w:type="dxa"/>
          </w:tcPr>
          <w:p w:rsidR="00194C77" w:rsidRPr="007E7DD4" w:rsidRDefault="00194C77" w:rsidP="007E7DD4">
            <w:pPr>
              <w:tabs>
                <w:tab w:val="left" w:pos="3052"/>
              </w:tabs>
              <w:spacing w:after="0" w:line="240" w:lineRule="auto"/>
              <w:jc w:val="both"/>
              <w:rPr>
                <w:rFonts w:ascii="Times New Roman" w:hAnsi="Times New Roman"/>
                <w:sz w:val="24"/>
                <w:szCs w:val="24"/>
              </w:rPr>
            </w:pPr>
            <w:r w:rsidRPr="007E7DD4">
              <w:rPr>
                <w:rFonts w:ascii="Times New Roman" w:hAnsi="Times New Roman"/>
                <w:sz w:val="24"/>
                <w:szCs w:val="24"/>
              </w:rPr>
              <w:t>Строка 1450 «Прочие обязательства»</w:t>
            </w:r>
          </w:p>
        </w:tc>
        <w:tc>
          <w:tcPr>
            <w:tcW w:w="4735"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Целевое финансирование</w:t>
            </w:r>
          </w:p>
        </w:tc>
      </w:tr>
      <w:tr w:rsidR="00194C77" w:rsidRPr="007E7DD4" w:rsidTr="007E7DD4">
        <w:trPr>
          <w:trHeight w:val="301"/>
        </w:trPr>
        <w:tc>
          <w:tcPr>
            <w:tcW w:w="8983" w:type="dxa"/>
            <w:gridSpan w:val="2"/>
          </w:tcPr>
          <w:p w:rsidR="00194C77" w:rsidRPr="007E7DD4" w:rsidRDefault="00194C77" w:rsidP="007E7DD4">
            <w:pPr>
              <w:tabs>
                <w:tab w:val="left" w:pos="3052"/>
              </w:tabs>
              <w:spacing w:after="0" w:line="240" w:lineRule="auto"/>
              <w:jc w:val="center"/>
              <w:rPr>
                <w:rFonts w:ascii="Times New Roman" w:eastAsia="TimesNewRomanPSMT" w:hAnsi="Times New Roman"/>
                <w:sz w:val="24"/>
                <w:szCs w:val="24"/>
              </w:rPr>
            </w:pPr>
            <w:r w:rsidRPr="007E7DD4">
              <w:rPr>
                <w:rFonts w:ascii="Times New Roman" w:eastAsia="TimesNewRomanPSMT" w:hAnsi="Times New Roman"/>
                <w:sz w:val="24"/>
                <w:szCs w:val="24"/>
              </w:rPr>
              <w:t>Отчет о финансовых результатах</w:t>
            </w:r>
          </w:p>
        </w:tc>
      </w:tr>
      <w:tr w:rsidR="00194C77" w:rsidRPr="007E7DD4" w:rsidTr="007E7DD4">
        <w:trPr>
          <w:trHeight w:val="625"/>
        </w:trPr>
        <w:tc>
          <w:tcPr>
            <w:tcW w:w="4248" w:type="dxa"/>
          </w:tcPr>
          <w:p w:rsidR="00194C77" w:rsidRPr="007E7DD4" w:rsidRDefault="00194C77" w:rsidP="007E7DD4">
            <w:pPr>
              <w:spacing w:after="0" w:line="240" w:lineRule="auto"/>
              <w:jc w:val="both"/>
              <w:rPr>
                <w:rFonts w:ascii="Times New Roman" w:eastAsia="TimesNewRomanPSMT" w:hAnsi="Times New Roman"/>
                <w:sz w:val="24"/>
                <w:szCs w:val="24"/>
              </w:rPr>
            </w:pPr>
            <w:r w:rsidRPr="007E7DD4">
              <w:rPr>
                <w:rFonts w:ascii="Times New Roman" w:hAnsi="Times New Roman"/>
                <w:sz w:val="24"/>
                <w:szCs w:val="24"/>
              </w:rPr>
              <w:t>Строка 2340 «Прочие доходы»</w:t>
            </w:r>
            <w:r w:rsidRPr="007E7DD4">
              <w:rPr>
                <w:rFonts w:ascii="Times New Roman" w:eastAsia="TimesNewRomanPSMT" w:hAnsi="Times New Roman"/>
                <w:sz w:val="24"/>
                <w:szCs w:val="24"/>
              </w:rPr>
              <w:t xml:space="preserve"> </w:t>
            </w:r>
          </w:p>
        </w:tc>
        <w:tc>
          <w:tcPr>
            <w:tcW w:w="4735"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Выручка от продаж основных средств и материалов</w:t>
            </w:r>
          </w:p>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Субсидии из бюджетов</w:t>
            </w:r>
          </w:p>
        </w:tc>
      </w:tr>
      <w:tr w:rsidR="00194C77" w:rsidRPr="007E7DD4" w:rsidTr="007E7DD4">
        <w:trPr>
          <w:trHeight w:val="301"/>
        </w:trPr>
        <w:tc>
          <w:tcPr>
            <w:tcW w:w="4248"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hAnsi="Times New Roman"/>
                <w:sz w:val="24"/>
                <w:szCs w:val="24"/>
              </w:rPr>
              <w:t>Строка 2350 «Прочие расходы»</w:t>
            </w:r>
          </w:p>
        </w:tc>
        <w:tc>
          <w:tcPr>
            <w:tcW w:w="4735"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Себестоимость продажи прочих активов</w:t>
            </w:r>
          </w:p>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Расходы на благотворительность</w:t>
            </w:r>
          </w:p>
        </w:tc>
      </w:tr>
      <w:tr w:rsidR="00194C77" w:rsidRPr="007E7DD4" w:rsidTr="007E7DD4">
        <w:trPr>
          <w:trHeight w:val="296"/>
        </w:trPr>
        <w:tc>
          <w:tcPr>
            <w:tcW w:w="8983" w:type="dxa"/>
            <w:gridSpan w:val="2"/>
          </w:tcPr>
          <w:p w:rsidR="00194C77" w:rsidRPr="007E7DD4" w:rsidRDefault="00194C77" w:rsidP="007E7DD4">
            <w:pPr>
              <w:tabs>
                <w:tab w:val="left" w:pos="3052"/>
              </w:tabs>
              <w:spacing w:after="0" w:line="240" w:lineRule="auto"/>
              <w:jc w:val="center"/>
              <w:rPr>
                <w:rFonts w:ascii="Times New Roman" w:eastAsia="TimesNewRomanPSMT" w:hAnsi="Times New Roman"/>
                <w:sz w:val="24"/>
                <w:szCs w:val="24"/>
              </w:rPr>
            </w:pPr>
            <w:r w:rsidRPr="007E7DD4">
              <w:rPr>
                <w:rFonts w:ascii="Times New Roman" w:eastAsia="TimesNewRomanPSMT" w:hAnsi="Times New Roman"/>
                <w:sz w:val="24"/>
                <w:szCs w:val="24"/>
              </w:rPr>
              <w:t>Отчет о движении денежных средств</w:t>
            </w:r>
          </w:p>
        </w:tc>
      </w:tr>
      <w:tr w:rsidR="00194C77" w:rsidRPr="007E7DD4" w:rsidTr="007E7DD4">
        <w:trPr>
          <w:trHeight w:val="296"/>
        </w:trPr>
        <w:tc>
          <w:tcPr>
            <w:tcW w:w="4248"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hAnsi="Times New Roman"/>
                <w:sz w:val="24"/>
                <w:szCs w:val="24"/>
              </w:rPr>
              <w:t>Строка 4129 «Прочие платежи»</w:t>
            </w:r>
          </w:p>
        </w:tc>
        <w:tc>
          <w:tcPr>
            <w:tcW w:w="4735"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Предоставленные займы сотрудникам о</w:t>
            </w:r>
            <w:r w:rsidRPr="007E7DD4">
              <w:rPr>
                <w:rFonts w:ascii="Times New Roman" w:eastAsia="TimesNewRomanPSMT" w:hAnsi="Times New Roman"/>
                <w:sz w:val="24"/>
                <w:szCs w:val="24"/>
              </w:rPr>
              <w:t>р</w:t>
            </w:r>
            <w:r w:rsidRPr="007E7DD4">
              <w:rPr>
                <w:rFonts w:ascii="Times New Roman" w:eastAsia="TimesNewRomanPSMT" w:hAnsi="Times New Roman"/>
                <w:sz w:val="24"/>
                <w:szCs w:val="24"/>
              </w:rPr>
              <w:t>ганизации</w:t>
            </w:r>
          </w:p>
        </w:tc>
      </w:tr>
      <w:tr w:rsidR="00194C77" w:rsidRPr="007E7DD4" w:rsidTr="007E7DD4">
        <w:trPr>
          <w:trHeight w:val="296"/>
        </w:trPr>
        <w:tc>
          <w:tcPr>
            <w:tcW w:w="4248"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hAnsi="Times New Roman"/>
                <w:sz w:val="24"/>
                <w:szCs w:val="24"/>
              </w:rPr>
              <w:t>Строка 4219 «Прочие поступления»</w:t>
            </w:r>
          </w:p>
        </w:tc>
        <w:tc>
          <w:tcPr>
            <w:tcW w:w="4735"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Доходы по инвестиционным паям</w:t>
            </w:r>
          </w:p>
        </w:tc>
      </w:tr>
      <w:tr w:rsidR="00194C77" w:rsidRPr="007E7DD4" w:rsidTr="007E7DD4">
        <w:trPr>
          <w:trHeight w:val="296"/>
        </w:trPr>
        <w:tc>
          <w:tcPr>
            <w:tcW w:w="4248"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hAnsi="Times New Roman"/>
                <w:sz w:val="24"/>
                <w:szCs w:val="24"/>
              </w:rPr>
              <w:t>Строка 4229 «Прочие платежи»</w:t>
            </w:r>
          </w:p>
        </w:tc>
        <w:tc>
          <w:tcPr>
            <w:tcW w:w="4735" w:type="dxa"/>
          </w:tcPr>
          <w:p w:rsidR="00194C77" w:rsidRPr="007E7DD4" w:rsidRDefault="00194C77" w:rsidP="007E7DD4">
            <w:pPr>
              <w:tabs>
                <w:tab w:val="left" w:pos="3052"/>
              </w:tabs>
              <w:spacing w:after="0" w:line="240" w:lineRule="auto"/>
              <w:jc w:val="both"/>
              <w:rPr>
                <w:rFonts w:ascii="Times New Roman" w:eastAsia="TimesNewRomanPSMT" w:hAnsi="Times New Roman"/>
                <w:sz w:val="24"/>
                <w:szCs w:val="24"/>
              </w:rPr>
            </w:pPr>
            <w:r w:rsidRPr="007E7DD4">
              <w:rPr>
                <w:rFonts w:ascii="Times New Roman" w:eastAsia="TimesNewRomanPSMT" w:hAnsi="Times New Roman"/>
                <w:sz w:val="24"/>
                <w:szCs w:val="24"/>
              </w:rPr>
              <w:t>Приобретение инвестиционных паев</w:t>
            </w:r>
          </w:p>
        </w:tc>
      </w:tr>
    </w:tbl>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Структуру общей себестоимости продукции в разрезе элементов з</w:t>
      </w:r>
      <w:r>
        <w:rPr>
          <w:rFonts w:ascii="Times New Roman" w:eastAsia="TimesNewRomanPSMT" w:hAnsi="Times New Roman"/>
          <w:sz w:val="28"/>
          <w:szCs w:val="28"/>
        </w:rPr>
        <w:t>а</w:t>
      </w:r>
      <w:r>
        <w:rPr>
          <w:rFonts w:ascii="Times New Roman" w:eastAsia="TimesNewRomanPSMT" w:hAnsi="Times New Roman"/>
          <w:sz w:val="28"/>
          <w:szCs w:val="28"/>
        </w:rPr>
        <w:t>трат можно найти в следующих формах:</w:t>
      </w: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пояснения к бухгалтерскому балансу и отчету о финансовых р</w:t>
      </w:r>
      <w:r>
        <w:rPr>
          <w:rFonts w:ascii="Times New Roman" w:eastAsia="TimesNewRomanPSMT" w:hAnsi="Times New Roman"/>
          <w:sz w:val="28"/>
          <w:szCs w:val="28"/>
        </w:rPr>
        <w:t>е</w:t>
      </w:r>
      <w:r>
        <w:rPr>
          <w:rFonts w:ascii="Times New Roman" w:eastAsia="TimesNewRomanPSMT" w:hAnsi="Times New Roman"/>
          <w:sz w:val="28"/>
          <w:szCs w:val="28"/>
        </w:rPr>
        <w:t>зультатах (раскрывается структура затрат по элементам без привязки к в</w:t>
      </w:r>
      <w:r>
        <w:rPr>
          <w:rFonts w:ascii="Times New Roman" w:eastAsia="TimesNewRomanPSMT" w:hAnsi="Times New Roman"/>
          <w:sz w:val="28"/>
          <w:szCs w:val="28"/>
        </w:rPr>
        <w:t>и</w:t>
      </w:r>
      <w:r>
        <w:rPr>
          <w:rFonts w:ascii="Times New Roman" w:eastAsia="TimesNewRomanPSMT" w:hAnsi="Times New Roman"/>
          <w:sz w:val="28"/>
          <w:szCs w:val="28"/>
        </w:rPr>
        <w:t>дам деятельности и видам продукции);</w:t>
      </w: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форма 8-АПК «Отчет о затратах на основное производство» (отр</w:t>
      </w:r>
      <w:r>
        <w:rPr>
          <w:rFonts w:ascii="Times New Roman" w:eastAsia="TimesNewRomanPSMT" w:hAnsi="Times New Roman"/>
          <w:sz w:val="28"/>
          <w:szCs w:val="28"/>
        </w:rPr>
        <w:t>а</w:t>
      </w:r>
      <w:r>
        <w:rPr>
          <w:rFonts w:ascii="Times New Roman" w:eastAsia="TimesNewRomanPSMT" w:hAnsi="Times New Roman"/>
          <w:sz w:val="28"/>
          <w:szCs w:val="28"/>
        </w:rPr>
        <w:t>жена структура затрат по элементам с указанием расшифровок по раст</w:t>
      </w:r>
      <w:r>
        <w:rPr>
          <w:rFonts w:ascii="Times New Roman" w:eastAsia="TimesNewRomanPSMT" w:hAnsi="Times New Roman"/>
          <w:sz w:val="28"/>
          <w:szCs w:val="28"/>
        </w:rPr>
        <w:t>е</w:t>
      </w:r>
      <w:r>
        <w:rPr>
          <w:rFonts w:ascii="Times New Roman" w:eastAsia="TimesNewRomanPSMT" w:hAnsi="Times New Roman"/>
          <w:sz w:val="28"/>
          <w:szCs w:val="28"/>
        </w:rPr>
        <w:t>ниеводству и животноводству, но без привязки к основным видам проду</w:t>
      </w:r>
      <w:r>
        <w:rPr>
          <w:rFonts w:ascii="Times New Roman" w:eastAsia="TimesNewRomanPSMT" w:hAnsi="Times New Roman"/>
          <w:sz w:val="28"/>
          <w:szCs w:val="28"/>
        </w:rPr>
        <w:t>к</w:t>
      </w:r>
      <w:r>
        <w:rPr>
          <w:rFonts w:ascii="Times New Roman" w:eastAsia="TimesNewRomanPSMT" w:hAnsi="Times New Roman"/>
          <w:sz w:val="28"/>
          <w:szCs w:val="28"/>
        </w:rPr>
        <w:t>ции);</w:t>
      </w: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Изучив общую структуру затрат, можно сделать вывод о том, что больший удельный вес в общей сумме затрат занимают материальные и трудовые затраты. Следовательно, при увеличении себестоимости осно</w:t>
      </w:r>
      <w:r>
        <w:rPr>
          <w:rFonts w:ascii="Times New Roman" w:eastAsia="TimesNewRomanPSMT" w:hAnsi="Times New Roman"/>
          <w:sz w:val="28"/>
          <w:szCs w:val="28"/>
        </w:rPr>
        <w:t>в</w:t>
      </w:r>
      <w:r>
        <w:rPr>
          <w:rFonts w:ascii="Times New Roman" w:eastAsia="TimesNewRomanPSMT" w:hAnsi="Times New Roman"/>
          <w:sz w:val="28"/>
          <w:szCs w:val="28"/>
        </w:rPr>
        <w:t xml:space="preserve">ное внимание следует уделить именно этим элементам. </w:t>
      </w: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форма 9-АПК «Отчет о производстве, затратах и себестоимости и реализации продукции растениеводства» (по основным культурам прив</w:t>
      </w:r>
      <w:r>
        <w:rPr>
          <w:rFonts w:ascii="Times New Roman" w:eastAsia="TimesNewRomanPSMT" w:hAnsi="Times New Roman"/>
          <w:sz w:val="28"/>
          <w:szCs w:val="28"/>
        </w:rPr>
        <w:t>е</w:t>
      </w:r>
      <w:r>
        <w:rPr>
          <w:rFonts w:ascii="Times New Roman" w:eastAsia="TimesNewRomanPSMT" w:hAnsi="Times New Roman"/>
          <w:sz w:val="28"/>
          <w:szCs w:val="28"/>
        </w:rPr>
        <w:t>дена информация о материальных затратах, но детализация минимальна, трудовые затраты представлены с отчислениями, другие элементы не о</w:t>
      </w:r>
      <w:r>
        <w:rPr>
          <w:rFonts w:ascii="Times New Roman" w:eastAsia="TimesNewRomanPSMT" w:hAnsi="Times New Roman"/>
          <w:sz w:val="28"/>
          <w:szCs w:val="28"/>
        </w:rPr>
        <w:t>т</w:t>
      </w:r>
      <w:r>
        <w:rPr>
          <w:rFonts w:ascii="Times New Roman" w:eastAsia="TimesNewRomanPSMT" w:hAnsi="Times New Roman"/>
          <w:sz w:val="28"/>
          <w:szCs w:val="28"/>
        </w:rPr>
        <w:t>ражены);</w:t>
      </w: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форма 13-АПК «Отчет о производстве, себестоимости и реализ</w:t>
      </w:r>
      <w:r>
        <w:rPr>
          <w:rFonts w:ascii="Times New Roman" w:eastAsia="TimesNewRomanPSMT" w:hAnsi="Times New Roman"/>
          <w:sz w:val="28"/>
          <w:szCs w:val="28"/>
        </w:rPr>
        <w:t>а</w:t>
      </w:r>
      <w:r>
        <w:rPr>
          <w:rFonts w:ascii="Times New Roman" w:eastAsia="TimesNewRomanPSMT" w:hAnsi="Times New Roman"/>
          <w:sz w:val="28"/>
          <w:szCs w:val="28"/>
        </w:rPr>
        <w:t>ции продукции животноводства» (по основным видам продукции живо</w:t>
      </w:r>
      <w:r>
        <w:rPr>
          <w:rFonts w:ascii="Times New Roman" w:eastAsia="TimesNewRomanPSMT" w:hAnsi="Times New Roman"/>
          <w:sz w:val="28"/>
          <w:szCs w:val="28"/>
        </w:rPr>
        <w:t>т</w:t>
      </w:r>
      <w:r>
        <w:rPr>
          <w:rFonts w:ascii="Times New Roman" w:eastAsia="TimesNewRomanPSMT" w:hAnsi="Times New Roman"/>
          <w:sz w:val="28"/>
          <w:szCs w:val="28"/>
        </w:rPr>
        <w:t>новодства приведена информация о материальных затратах, но детализ</w:t>
      </w:r>
      <w:r>
        <w:rPr>
          <w:rFonts w:ascii="Times New Roman" w:eastAsia="TimesNewRomanPSMT" w:hAnsi="Times New Roman"/>
          <w:sz w:val="28"/>
          <w:szCs w:val="28"/>
        </w:rPr>
        <w:t>а</w:t>
      </w:r>
      <w:r>
        <w:rPr>
          <w:rFonts w:ascii="Times New Roman" w:eastAsia="TimesNewRomanPSMT" w:hAnsi="Times New Roman"/>
          <w:sz w:val="28"/>
          <w:szCs w:val="28"/>
        </w:rPr>
        <w:t>ция минимальна, трудовые затраты представлены с отчислениями, другие элементы не отражены).</w:t>
      </w: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Таким образом, отсутствует форма, в которой отражалась бы себ</w:t>
      </w:r>
      <w:r>
        <w:rPr>
          <w:rFonts w:ascii="Times New Roman" w:eastAsia="TimesNewRomanPSMT" w:hAnsi="Times New Roman"/>
          <w:sz w:val="28"/>
          <w:szCs w:val="28"/>
        </w:rPr>
        <w:t>е</w:t>
      </w:r>
      <w:r>
        <w:rPr>
          <w:rFonts w:ascii="Times New Roman" w:eastAsia="TimesNewRomanPSMT" w:hAnsi="Times New Roman"/>
          <w:sz w:val="28"/>
          <w:szCs w:val="28"/>
        </w:rPr>
        <w:t>стоимость по элементам затрат с расшифровками показателей по видам продукции растениеводства и животноводства.</w:t>
      </w: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Перечень затрат на оплату труда отражен в форме 5-АПК «Отчет о численности и заработной плате работников организации». Но, ни одна форма не дает конкретного пояснения, какая именно заработная плата вх</w:t>
      </w:r>
      <w:r>
        <w:rPr>
          <w:rFonts w:ascii="Times New Roman" w:eastAsia="TimesNewRomanPSMT" w:hAnsi="Times New Roman"/>
          <w:sz w:val="28"/>
          <w:szCs w:val="28"/>
        </w:rPr>
        <w:t>о</w:t>
      </w:r>
      <w:r>
        <w:rPr>
          <w:rFonts w:ascii="Times New Roman" w:eastAsia="TimesNewRomanPSMT" w:hAnsi="Times New Roman"/>
          <w:sz w:val="28"/>
          <w:szCs w:val="28"/>
        </w:rPr>
        <w:t xml:space="preserve">дит в себестоимость продукции, данные носят обобщенный характер. </w:t>
      </w: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 xml:space="preserve">Для повышения </w:t>
      </w:r>
      <w:r w:rsidRPr="00AB422C">
        <w:rPr>
          <w:rFonts w:ascii="Times New Roman" w:eastAsia="TimesNewRomanPSMT" w:hAnsi="Times New Roman"/>
          <w:sz w:val="28"/>
          <w:szCs w:val="28"/>
        </w:rPr>
        <w:t>информативности необходимо добавить показатели в форму 5-АПК «Отчет о затратах на основное производство».</w:t>
      </w:r>
      <w:r w:rsidRPr="00F274AF">
        <w:rPr>
          <w:rFonts w:ascii="Times New Roman" w:eastAsia="TimesNewRomanPSMT" w:hAnsi="Times New Roman"/>
          <w:color w:val="FF0000"/>
          <w:sz w:val="28"/>
          <w:szCs w:val="28"/>
        </w:rPr>
        <w:t xml:space="preserve"> </w:t>
      </w:r>
      <w:r>
        <w:rPr>
          <w:rFonts w:ascii="Times New Roman" w:eastAsia="TimesNewRomanPSMT" w:hAnsi="Times New Roman"/>
          <w:color w:val="FF0000"/>
          <w:sz w:val="28"/>
          <w:szCs w:val="28"/>
        </w:rPr>
        <w:t xml:space="preserve"> </w:t>
      </w:r>
      <w:r>
        <w:rPr>
          <w:rFonts w:ascii="Times New Roman" w:eastAsia="TimesNewRomanPSMT" w:hAnsi="Times New Roman"/>
          <w:sz w:val="28"/>
          <w:szCs w:val="28"/>
        </w:rPr>
        <w:t>Благодаря внесенным корректировкам появляется возможность проследить динамику и структуру изменения заработной платы работников, непосредственно з</w:t>
      </w:r>
      <w:r>
        <w:rPr>
          <w:rFonts w:ascii="Times New Roman" w:eastAsia="TimesNewRomanPSMT" w:hAnsi="Times New Roman"/>
          <w:sz w:val="28"/>
          <w:szCs w:val="28"/>
        </w:rPr>
        <w:t>а</w:t>
      </w:r>
      <w:r>
        <w:rPr>
          <w:rFonts w:ascii="Times New Roman" w:eastAsia="TimesNewRomanPSMT" w:hAnsi="Times New Roman"/>
          <w:sz w:val="28"/>
          <w:szCs w:val="28"/>
        </w:rPr>
        <w:t>нятых в производстве продукции животноводства и растениеводства.</w:t>
      </w: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Помимо исследования структуры себестоимости продукции необх</w:t>
      </w:r>
      <w:r>
        <w:rPr>
          <w:rFonts w:ascii="Times New Roman" w:eastAsia="TimesNewRomanPSMT" w:hAnsi="Times New Roman"/>
          <w:sz w:val="28"/>
          <w:szCs w:val="28"/>
        </w:rPr>
        <w:t>о</w:t>
      </w:r>
      <w:r>
        <w:rPr>
          <w:rFonts w:ascii="Times New Roman" w:eastAsia="TimesNewRomanPSMT" w:hAnsi="Times New Roman"/>
          <w:sz w:val="28"/>
          <w:szCs w:val="28"/>
        </w:rPr>
        <w:t>димо оценить вклад каждой культуры в формирование финансового р</w:t>
      </w:r>
      <w:r>
        <w:rPr>
          <w:rFonts w:ascii="Times New Roman" w:eastAsia="TimesNewRomanPSMT" w:hAnsi="Times New Roman"/>
          <w:sz w:val="28"/>
          <w:szCs w:val="28"/>
        </w:rPr>
        <w:t>е</w:t>
      </w:r>
      <w:r>
        <w:rPr>
          <w:rFonts w:ascii="Times New Roman" w:eastAsia="TimesNewRomanPSMT" w:hAnsi="Times New Roman"/>
          <w:sz w:val="28"/>
          <w:szCs w:val="28"/>
        </w:rPr>
        <w:t>зультата. Из формы 9-АПК «Отчет о производстве, затратах и себестоим</w:t>
      </w:r>
      <w:r>
        <w:rPr>
          <w:rFonts w:ascii="Times New Roman" w:eastAsia="TimesNewRomanPSMT" w:hAnsi="Times New Roman"/>
          <w:sz w:val="28"/>
          <w:szCs w:val="28"/>
        </w:rPr>
        <w:t>о</w:t>
      </w:r>
      <w:r>
        <w:rPr>
          <w:rFonts w:ascii="Times New Roman" w:eastAsia="TimesNewRomanPSMT" w:hAnsi="Times New Roman"/>
          <w:sz w:val="28"/>
          <w:szCs w:val="28"/>
        </w:rPr>
        <w:t>сти и реализации продукции растениеводства» можно взять основные п</w:t>
      </w:r>
      <w:r>
        <w:rPr>
          <w:rFonts w:ascii="Times New Roman" w:eastAsia="TimesNewRomanPSMT" w:hAnsi="Times New Roman"/>
          <w:sz w:val="28"/>
          <w:szCs w:val="28"/>
        </w:rPr>
        <w:t>о</w:t>
      </w:r>
      <w:r>
        <w:rPr>
          <w:rFonts w:ascii="Times New Roman" w:eastAsia="TimesNewRomanPSMT" w:hAnsi="Times New Roman"/>
          <w:sz w:val="28"/>
          <w:szCs w:val="28"/>
        </w:rPr>
        <w:t>казатели, которые характеризуют окупаемость затрат и формируют фина</w:t>
      </w:r>
      <w:r>
        <w:rPr>
          <w:rFonts w:ascii="Times New Roman" w:eastAsia="TimesNewRomanPSMT" w:hAnsi="Times New Roman"/>
          <w:sz w:val="28"/>
          <w:szCs w:val="28"/>
        </w:rPr>
        <w:t>н</w:t>
      </w:r>
      <w:r>
        <w:rPr>
          <w:rFonts w:ascii="Times New Roman" w:eastAsia="TimesNewRomanPSMT" w:hAnsi="Times New Roman"/>
          <w:sz w:val="28"/>
          <w:szCs w:val="28"/>
        </w:rPr>
        <w:t>совый результат, например: валовой  сбор, урожайность, затраты и выру</w:t>
      </w:r>
      <w:r>
        <w:rPr>
          <w:rFonts w:ascii="Times New Roman" w:eastAsia="TimesNewRomanPSMT" w:hAnsi="Times New Roman"/>
          <w:sz w:val="28"/>
          <w:szCs w:val="28"/>
        </w:rPr>
        <w:t>ч</w:t>
      </w:r>
      <w:r>
        <w:rPr>
          <w:rFonts w:ascii="Times New Roman" w:eastAsia="TimesNewRomanPSMT" w:hAnsi="Times New Roman"/>
          <w:sz w:val="28"/>
          <w:szCs w:val="28"/>
        </w:rPr>
        <w:t>ке по продукции.</w:t>
      </w:r>
      <w:r w:rsidRPr="000D07A9">
        <w:rPr>
          <w:rFonts w:ascii="Times New Roman" w:eastAsia="TimesNewRomanPSMT" w:hAnsi="Times New Roman"/>
          <w:sz w:val="28"/>
          <w:szCs w:val="28"/>
        </w:rPr>
        <w:t xml:space="preserve"> </w:t>
      </w:r>
      <w:r>
        <w:rPr>
          <w:rFonts w:ascii="Times New Roman" w:eastAsia="TimesNewRomanPSMT" w:hAnsi="Times New Roman"/>
          <w:sz w:val="28"/>
          <w:szCs w:val="28"/>
        </w:rPr>
        <w:t>В данной отчетной форме приведены показатели только за один год, а это значит, что нет возможности отследить динамику изм</w:t>
      </w:r>
      <w:r>
        <w:rPr>
          <w:rFonts w:ascii="Times New Roman" w:eastAsia="TimesNewRomanPSMT" w:hAnsi="Times New Roman"/>
          <w:sz w:val="28"/>
          <w:szCs w:val="28"/>
        </w:rPr>
        <w:t>е</w:t>
      </w:r>
      <w:r>
        <w:rPr>
          <w:rFonts w:ascii="Times New Roman" w:eastAsia="TimesNewRomanPSMT" w:hAnsi="Times New Roman"/>
          <w:sz w:val="28"/>
          <w:szCs w:val="28"/>
        </w:rPr>
        <w:t xml:space="preserve">нения данных показателей, без чего невозможно принятие управленческих решений. </w:t>
      </w:r>
    </w:p>
    <w:p w:rsidR="00194C77" w:rsidRDefault="00194C77" w:rsidP="00FF35E5">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В интегрированной отчетности рекомендуется создавать следующие форматы сводных отчетов, характеризующих изменения за ряд лет:</w:t>
      </w:r>
    </w:p>
    <w:p w:rsidR="00194C77" w:rsidRDefault="00194C77" w:rsidP="00FF35E5">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w:t>
      </w:r>
      <w:r w:rsidRPr="00515ABB">
        <w:rPr>
          <w:rFonts w:ascii="Times New Roman" w:hAnsi="Times New Roman"/>
          <w:sz w:val="28"/>
          <w:szCs w:val="28"/>
        </w:rPr>
        <w:t xml:space="preserve"> </w:t>
      </w:r>
      <w:r>
        <w:rPr>
          <w:rFonts w:ascii="Times New Roman" w:hAnsi="Times New Roman"/>
          <w:sz w:val="28"/>
          <w:szCs w:val="28"/>
        </w:rPr>
        <w:t>«Оценка динамики валового сбора и урожайности продукции ра</w:t>
      </w:r>
      <w:r>
        <w:rPr>
          <w:rFonts w:ascii="Times New Roman" w:hAnsi="Times New Roman"/>
          <w:sz w:val="28"/>
          <w:szCs w:val="28"/>
        </w:rPr>
        <w:t>с</w:t>
      </w:r>
      <w:r>
        <w:rPr>
          <w:rFonts w:ascii="Times New Roman" w:hAnsi="Times New Roman"/>
          <w:sz w:val="28"/>
          <w:szCs w:val="28"/>
        </w:rPr>
        <w:t>тениеводства» по данным ОАО «Племзавод им. Чапаева (таблица 3);</w:t>
      </w:r>
    </w:p>
    <w:p w:rsidR="00194C77" w:rsidRDefault="00194C77" w:rsidP="004D36DC">
      <w:pPr>
        <w:widowControl w:val="0"/>
        <w:tabs>
          <w:tab w:val="left" w:pos="1560"/>
        </w:tabs>
        <w:spacing w:after="0" w:line="360" w:lineRule="auto"/>
        <w:rPr>
          <w:rFonts w:ascii="Times New Roman" w:hAnsi="Times New Roman"/>
          <w:sz w:val="28"/>
          <w:szCs w:val="28"/>
          <w:lang w:val="en-US"/>
        </w:rPr>
      </w:pPr>
    </w:p>
    <w:p w:rsidR="00194C77" w:rsidRDefault="00194C77" w:rsidP="004D36DC">
      <w:pPr>
        <w:widowControl w:val="0"/>
        <w:tabs>
          <w:tab w:val="left" w:pos="1560"/>
        </w:tabs>
        <w:spacing w:after="0" w:line="360" w:lineRule="auto"/>
        <w:rPr>
          <w:rFonts w:ascii="Times New Roman" w:hAnsi="Times New Roman"/>
          <w:sz w:val="28"/>
          <w:szCs w:val="28"/>
          <w:lang w:val="en-US"/>
        </w:rPr>
      </w:pPr>
    </w:p>
    <w:p w:rsidR="00194C77" w:rsidRDefault="00194C77" w:rsidP="004D36DC">
      <w:pPr>
        <w:widowControl w:val="0"/>
        <w:tabs>
          <w:tab w:val="left" w:pos="1560"/>
        </w:tabs>
        <w:spacing w:after="0" w:line="360" w:lineRule="auto"/>
        <w:rPr>
          <w:rFonts w:ascii="Times New Roman" w:hAnsi="Times New Roman"/>
          <w:sz w:val="28"/>
          <w:szCs w:val="28"/>
          <w:lang w:val="en-US"/>
        </w:rPr>
      </w:pPr>
    </w:p>
    <w:p w:rsidR="00194C77" w:rsidRDefault="00194C77" w:rsidP="004D36DC">
      <w:pPr>
        <w:widowControl w:val="0"/>
        <w:tabs>
          <w:tab w:val="left" w:pos="1560"/>
        </w:tabs>
        <w:spacing w:after="0" w:line="360" w:lineRule="auto"/>
        <w:rPr>
          <w:rFonts w:ascii="Times New Roman" w:hAnsi="Times New Roman"/>
          <w:sz w:val="28"/>
          <w:szCs w:val="28"/>
          <w:lang w:val="en-US"/>
        </w:rPr>
      </w:pPr>
    </w:p>
    <w:p w:rsidR="00194C77" w:rsidRDefault="00194C77" w:rsidP="004D36DC">
      <w:pPr>
        <w:widowControl w:val="0"/>
        <w:tabs>
          <w:tab w:val="left" w:pos="1560"/>
        </w:tabs>
        <w:spacing w:after="0" w:line="360" w:lineRule="auto"/>
        <w:rPr>
          <w:rFonts w:ascii="Times New Roman" w:hAnsi="Times New Roman"/>
          <w:sz w:val="28"/>
          <w:szCs w:val="28"/>
          <w:lang w:val="en-US"/>
        </w:rPr>
      </w:pPr>
    </w:p>
    <w:p w:rsidR="00194C77" w:rsidRDefault="00194C77" w:rsidP="004D36DC">
      <w:pPr>
        <w:widowControl w:val="0"/>
        <w:tabs>
          <w:tab w:val="left" w:pos="1560"/>
        </w:tabs>
        <w:spacing w:after="0" w:line="360" w:lineRule="auto"/>
        <w:rPr>
          <w:rFonts w:ascii="Times New Roman" w:hAnsi="Times New Roman"/>
          <w:sz w:val="28"/>
          <w:szCs w:val="28"/>
          <w:lang w:val="en-US"/>
        </w:rPr>
      </w:pPr>
    </w:p>
    <w:p w:rsidR="00194C77" w:rsidRDefault="00194C77" w:rsidP="004D36DC">
      <w:pPr>
        <w:widowControl w:val="0"/>
        <w:tabs>
          <w:tab w:val="left" w:pos="1560"/>
        </w:tabs>
        <w:spacing w:after="0" w:line="360" w:lineRule="auto"/>
        <w:rPr>
          <w:rFonts w:ascii="Times New Roman" w:hAnsi="Times New Roman"/>
          <w:sz w:val="28"/>
          <w:szCs w:val="28"/>
          <w:lang w:val="en-US"/>
        </w:rPr>
      </w:pPr>
    </w:p>
    <w:p w:rsidR="00194C77" w:rsidRDefault="00194C77" w:rsidP="004D36DC">
      <w:pPr>
        <w:widowControl w:val="0"/>
        <w:tabs>
          <w:tab w:val="left" w:pos="1560"/>
        </w:tabs>
        <w:spacing w:after="0" w:line="360" w:lineRule="auto"/>
        <w:rPr>
          <w:rFonts w:ascii="Times New Roman" w:hAnsi="Times New Roman"/>
          <w:sz w:val="28"/>
          <w:szCs w:val="28"/>
          <w:lang w:val="en-US"/>
        </w:rPr>
      </w:pPr>
    </w:p>
    <w:p w:rsidR="00194C77" w:rsidRDefault="00194C77" w:rsidP="004D36DC">
      <w:pPr>
        <w:widowControl w:val="0"/>
        <w:tabs>
          <w:tab w:val="left" w:pos="1560"/>
        </w:tabs>
        <w:spacing w:after="0" w:line="360" w:lineRule="auto"/>
        <w:rPr>
          <w:rFonts w:ascii="Times New Roman" w:hAnsi="Times New Roman"/>
          <w:sz w:val="28"/>
          <w:szCs w:val="28"/>
        </w:rPr>
      </w:pPr>
      <w:r>
        <w:rPr>
          <w:rFonts w:ascii="Times New Roman" w:hAnsi="Times New Roman"/>
          <w:sz w:val="28"/>
          <w:szCs w:val="28"/>
        </w:rPr>
        <w:t xml:space="preserve">Таблица 3- Учетный регистр «Оценка динамики валового сбора и </w:t>
      </w:r>
    </w:p>
    <w:p w:rsidR="00194C77" w:rsidRDefault="00194C77" w:rsidP="004D36DC">
      <w:pPr>
        <w:widowControl w:val="0"/>
        <w:tabs>
          <w:tab w:val="left" w:pos="1560"/>
        </w:tabs>
        <w:spacing w:after="0" w:line="360" w:lineRule="auto"/>
        <w:rPr>
          <w:rFonts w:ascii="Times New Roman" w:hAnsi="Times New Roman"/>
          <w:sz w:val="28"/>
          <w:szCs w:val="28"/>
        </w:rPr>
      </w:pPr>
      <w:r>
        <w:rPr>
          <w:rFonts w:ascii="Times New Roman" w:hAnsi="Times New Roman"/>
          <w:sz w:val="28"/>
          <w:szCs w:val="28"/>
        </w:rPr>
        <w:t xml:space="preserve">                    урожайности продукции растениеводства»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88"/>
        <w:gridCol w:w="451"/>
        <w:gridCol w:w="541"/>
        <w:gridCol w:w="574"/>
        <w:gridCol w:w="843"/>
        <w:gridCol w:w="851"/>
        <w:gridCol w:w="850"/>
        <w:gridCol w:w="709"/>
        <w:gridCol w:w="638"/>
        <w:gridCol w:w="556"/>
        <w:gridCol w:w="661"/>
        <w:gridCol w:w="697"/>
        <w:gridCol w:w="701"/>
      </w:tblGrid>
      <w:tr w:rsidR="00194C77" w:rsidRPr="007E7DD4" w:rsidTr="007E7DD4">
        <w:tc>
          <w:tcPr>
            <w:tcW w:w="988" w:type="dxa"/>
            <w:vMerge w:val="restart"/>
            <w:vAlign w:val="center"/>
          </w:tcPr>
          <w:p w:rsidR="00194C77" w:rsidRPr="007E7DD4" w:rsidRDefault="00194C77" w:rsidP="007E7DD4">
            <w:pPr>
              <w:widowControl w:val="0"/>
              <w:spacing w:after="0" w:line="240" w:lineRule="auto"/>
              <w:ind w:right="-108"/>
              <w:jc w:val="center"/>
              <w:rPr>
                <w:rFonts w:ascii="Times New Roman" w:hAnsi="Times New Roman"/>
                <w:sz w:val="24"/>
                <w:szCs w:val="24"/>
              </w:rPr>
            </w:pPr>
            <w:r w:rsidRPr="007E7DD4">
              <w:rPr>
                <w:rFonts w:ascii="Times New Roman" w:hAnsi="Times New Roman"/>
                <w:sz w:val="24"/>
                <w:szCs w:val="24"/>
              </w:rPr>
              <w:t>Культ</w:t>
            </w:r>
            <w:r w:rsidRPr="007E7DD4">
              <w:rPr>
                <w:rFonts w:ascii="Times New Roman" w:hAnsi="Times New Roman"/>
                <w:sz w:val="24"/>
                <w:szCs w:val="24"/>
              </w:rPr>
              <w:t>у</w:t>
            </w:r>
            <w:r w:rsidRPr="007E7DD4">
              <w:rPr>
                <w:rFonts w:ascii="Times New Roman" w:hAnsi="Times New Roman"/>
                <w:sz w:val="24"/>
                <w:szCs w:val="24"/>
              </w:rPr>
              <w:t>ра</w:t>
            </w:r>
          </w:p>
        </w:tc>
        <w:tc>
          <w:tcPr>
            <w:tcW w:w="1566" w:type="dxa"/>
            <w:gridSpan w:val="3"/>
            <w:vAlign w:val="center"/>
          </w:tcPr>
          <w:p w:rsidR="00194C77" w:rsidRPr="007E7DD4" w:rsidRDefault="00194C77" w:rsidP="007E7DD4">
            <w:pPr>
              <w:widowControl w:val="0"/>
              <w:spacing w:after="0" w:line="240" w:lineRule="auto"/>
              <w:jc w:val="center"/>
              <w:rPr>
                <w:rFonts w:ascii="Times New Roman" w:hAnsi="Times New Roman"/>
                <w:sz w:val="24"/>
                <w:szCs w:val="24"/>
              </w:rPr>
            </w:pPr>
            <w:r w:rsidRPr="007E7DD4">
              <w:rPr>
                <w:rFonts w:ascii="Times New Roman" w:hAnsi="Times New Roman"/>
                <w:sz w:val="24"/>
                <w:szCs w:val="24"/>
              </w:rPr>
              <w:t>Структура посевов, %</w:t>
            </w:r>
          </w:p>
        </w:tc>
        <w:tc>
          <w:tcPr>
            <w:tcW w:w="3253" w:type="dxa"/>
            <w:gridSpan w:val="4"/>
            <w:vAlign w:val="center"/>
          </w:tcPr>
          <w:p w:rsidR="00194C77" w:rsidRPr="007E7DD4" w:rsidRDefault="00194C77" w:rsidP="007E7DD4">
            <w:pPr>
              <w:widowControl w:val="0"/>
              <w:spacing w:after="0" w:line="240" w:lineRule="auto"/>
              <w:jc w:val="center"/>
              <w:rPr>
                <w:rFonts w:ascii="Times New Roman" w:hAnsi="Times New Roman"/>
                <w:sz w:val="24"/>
                <w:szCs w:val="24"/>
              </w:rPr>
            </w:pPr>
            <w:r w:rsidRPr="007E7DD4">
              <w:rPr>
                <w:rFonts w:ascii="Times New Roman" w:hAnsi="Times New Roman"/>
                <w:sz w:val="24"/>
                <w:szCs w:val="24"/>
              </w:rPr>
              <w:t>Валовой сбор, ц</w:t>
            </w:r>
          </w:p>
        </w:tc>
        <w:tc>
          <w:tcPr>
            <w:tcW w:w="3253" w:type="dxa"/>
            <w:gridSpan w:val="5"/>
            <w:vAlign w:val="center"/>
          </w:tcPr>
          <w:p w:rsidR="00194C77" w:rsidRPr="007E7DD4" w:rsidRDefault="00194C77" w:rsidP="007E7DD4">
            <w:pPr>
              <w:widowControl w:val="0"/>
              <w:spacing w:after="0" w:line="240" w:lineRule="auto"/>
              <w:jc w:val="center"/>
              <w:rPr>
                <w:rFonts w:ascii="Times New Roman" w:hAnsi="Times New Roman"/>
                <w:sz w:val="24"/>
                <w:szCs w:val="24"/>
              </w:rPr>
            </w:pPr>
            <w:r w:rsidRPr="007E7DD4">
              <w:rPr>
                <w:rFonts w:ascii="Times New Roman" w:hAnsi="Times New Roman"/>
                <w:sz w:val="24"/>
                <w:szCs w:val="24"/>
              </w:rPr>
              <w:t>Урожайность, ц/га</w:t>
            </w:r>
          </w:p>
        </w:tc>
      </w:tr>
      <w:tr w:rsidR="00194C77" w:rsidRPr="007E7DD4" w:rsidTr="007E7DD4">
        <w:trPr>
          <w:trHeight w:val="1726"/>
        </w:trPr>
        <w:tc>
          <w:tcPr>
            <w:tcW w:w="988" w:type="dxa"/>
            <w:vMerge/>
            <w:vAlign w:val="center"/>
          </w:tcPr>
          <w:p w:rsidR="00194C77" w:rsidRPr="007E7DD4" w:rsidRDefault="00194C77" w:rsidP="007E7DD4">
            <w:pPr>
              <w:widowControl w:val="0"/>
              <w:tabs>
                <w:tab w:val="left" w:pos="1560"/>
              </w:tabs>
              <w:spacing w:after="0" w:line="240" w:lineRule="auto"/>
              <w:ind w:right="-108"/>
              <w:rPr>
                <w:rFonts w:ascii="Times New Roman" w:hAnsi="Times New Roman"/>
                <w:sz w:val="24"/>
                <w:szCs w:val="24"/>
              </w:rPr>
            </w:pPr>
          </w:p>
        </w:tc>
        <w:tc>
          <w:tcPr>
            <w:tcW w:w="451"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2012 г.</w:t>
            </w:r>
          </w:p>
        </w:tc>
        <w:tc>
          <w:tcPr>
            <w:tcW w:w="541"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2013 г.</w:t>
            </w:r>
          </w:p>
        </w:tc>
        <w:tc>
          <w:tcPr>
            <w:tcW w:w="574"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2014 г.</w:t>
            </w:r>
          </w:p>
        </w:tc>
        <w:tc>
          <w:tcPr>
            <w:tcW w:w="843"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2012 г.</w:t>
            </w:r>
          </w:p>
        </w:tc>
        <w:tc>
          <w:tcPr>
            <w:tcW w:w="851"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2013 г.</w:t>
            </w:r>
          </w:p>
        </w:tc>
        <w:tc>
          <w:tcPr>
            <w:tcW w:w="850"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2014 г.</w:t>
            </w:r>
          </w:p>
        </w:tc>
        <w:tc>
          <w:tcPr>
            <w:tcW w:w="709" w:type="dxa"/>
            <w:textDirection w:val="btLr"/>
          </w:tcPr>
          <w:p w:rsidR="00194C77" w:rsidRPr="007E7DD4" w:rsidRDefault="00194C77" w:rsidP="007E7DD4">
            <w:pPr>
              <w:pStyle w:val="BodyText"/>
              <w:widowControl w:val="0"/>
              <w:spacing w:after="0" w:line="240" w:lineRule="auto"/>
              <w:jc w:val="center"/>
              <w:rPr>
                <w:rFonts w:ascii="Times New Roman" w:hAnsi="Times New Roman"/>
                <w:sz w:val="24"/>
                <w:szCs w:val="24"/>
              </w:rPr>
            </w:pPr>
            <w:r w:rsidRPr="007E7DD4">
              <w:rPr>
                <w:rFonts w:ascii="Times New Roman" w:hAnsi="Times New Roman"/>
                <w:sz w:val="24"/>
                <w:szCs w:val="24"/>
              </w:rPr>
              <w:t xml:space="preserve">2014 г. к </w:t>
            </w:r>
          </w:p>
          <w:p w:rsidR="00194C77" w:rsidRPr="007E7DD4" w:rsidRDefault="00194C77" w:rsidP="007E7DD4">
            <w:pPr>
              <w:pStyle w:val="BodyText"/>
              <w:widowControl w:val="0"/>
              <w:spacing w:after="0" w:line="240" w:lineRule="auto"/>
              <w:jc w:val="center"/>
              <w:rPr>
                <w:rFonts w:ascii="Times New Roman" w:hAnsi="Times New Roman"/>
                <w:sz w:val="24"/>
                <w:szCs w:val="24"/>
              </w:rPr>
            </w:pPr>
            <w:r w:rsidRPr="007E7DD4">
              <w:rPr>
                <w:rFonts w:ascii="Times New Roman" w:hAnsi="Times New Roman"/>
                <w:sz w:val="24"/>
                <w:szCs w:val="24"/>
              </w:rPr>
              <w:t>2012 г., %</w:t>
            </w:r>
          </w:p>
        </w:tc>
        <w:tc>
          <w:tcPr>
            <w:tcW w:w="638"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2012 г.</w:t>
            </w:r>
          </w:p>
        </w:tc>
        <w:tc>
          <w:tcPr>
            <w:tcW w:w="556"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2013 г.</w:t>
            </w:r>
          </w:p>
        </w:tc>
        <w:tc>
          <w:tcPr>
            <w:tcW w:w="661"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2014 г.</w:t>
            </w:r>
          </w:p>
        </w:tc>
        <w:tc>
          <w:tcPr>
            <w:tcW w:w="697"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в среднем по о</w:t>
            </w:r>
            <w:r w:rsidRPr="007E7DD4">
              <w:rPr>
                <w:rFonts w:ascii="Times New Roman" w:hAnsi="Times New Roman"/>
                <w:sz w:val="24"/>
                <w:szCs w:val="24"/>
              </w:rPr>
              <w:t>т</w:t>
            </w:r>
            <w:r w:rsidRPr="007E7DD4">
              <w:rPr>
                <w:rFonts w:ascii="Times New Roman" w:hAnsi="Times New Roman"/>
                <w:sz w:val="24"/>
                <w:szCs w:val="24"/>
              </w:rPr>
              <w:t>ра</w:t>
            </w:r>
            <w:r w:rsidRPr="007E7DD4">
              <w:rPr>
                <w:rFonts w:ascii="Times New Roman" w:hAnsi="Times New Roman"/>
                <w:sz w:val="24"/>
                <w:szCs w:val="24"/>
              </w:rPr>
              <w:t>с</w:t>
            </w:r>
            <w:r w:rsidRPr="007E7DD4">
              <w:rPr>
                <w:rFonts w:ascii="Times New Roman" w:hAnsi="Times New Roman"/>
                <w:sz w:val="24"/>
                <w:szCs w:val="24"/>
              </w:rPr>
              <w:t>ли за 2014 г.</w:t>
            </w:r>
          </w:p>
        </w:tc>
        <w:tc>
          <w:tcPr>
            <w:tcW w:w="701" w:type="dxa"/>
            <w:textDirection w:val="btLr"/>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 xml:space="preserve">2014 г. к </w:t>
            </w:r>
          </w:p>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2012 г., %</w:t>
            </w:r>
          </w:p>
        </w:tc>
      </w:tr>
      <w:tr w:rsidR="00194C77" w:rsidRPr="007E7DD4" w:rsidTr="007E7DD4">
        <w:tc>
          <w:tcPr>
            <w:tcW w:w="988" w:type="dxa"/>
            <w:vAlign w:val="center"/>
          </w:tcPr>
          <w:p w:rsidR="00194C77" w:rsidRPr="007E7DD4" w:rsidRDefault="00194C77" w:rsidP="007E7DD4">
            <w:pPr>
              <w:pStyle w:val="BodyText"/>
              <w:spacing w:after="0" w:line="240" w:lineRule="auto"/>
              <w:ind w:right="-108"/>
              <w:rPr>
                <w:rFonts w:ascii="Times New Roman" w:hAnsi="Times New Roman"/>
                <w:sz w:val="24"/>
                <w:szCs w:val="24"/>
              </w:rPr>
            </w:pPr>
            <w:r w:rsidRPr="007E7DD4">
              <w:rPr>
                <w:rFonts w:ascii="Times New Roman" w:hAnsi="Times New Roman"/>
                <w:sz w:val="24"/>
                <w:szCs w:val="24"/>
              </w:rPr>
              <w:t>Зерн</w:t>
            </w:r>
            <w:r w:rsidRPr="007E7DD4">
              <w:rPr>
                <w:rFonts w:ascii="Times New Roman" w:hAnsi="Times New Roman"/>
                <w:sz w:val="24"/>
                <w:szCs w:val="24"/>
              </w:rPr>
              <w:t>о</w:t>
            </w:r>
            <w:r w:rsidRPr="007E7DD4">
              <w:rPr>
                <w:rFonts w:ascii="Times New Roman" w:hAnsi="Times New Roman"/>
                <w:sz w:val="24"/>
                <w:szCs w:val="24"/>
              </w:rPr>
              <w:t>вые и зерн</w:t>
            </w:r>
            <w:r w:rsidRPr="007E7DD4">
              <w:rPr>
                <w:rFonts w:ascii="Times New Roman" w:hAnsi="Times New Roman"/>
                <w:sz w:val="24"/>
                <w:szCs w:val="24"/>
              </w:rPr>
              <w:t>о</w:t>
            </w:r>
            <w:r w:rsidRPr="007E7DD4">
              <w:rPr>
                <w:rFonts w:ascii="Times New Roman" w:hAnsi="Times New Roman"/>
                <w:sz w:val="24"/>
                <w:szCs w:val="24"/>
              </w:rPr>
              <w:t>бобовые</w:t>
            </w:r>
          </w:p>
        </w:tc>
        <w:tc>
          <w:tcPr>
            <w:tcW w:w="451" w:type="dxa"/>
            <w:vAlign w:val="center"/>
          </w:tcPr>
          <w:p w:rsidR="00194C77" w:rsidRPr="007E7DD4" w:rsidRDefault="00194C77" w:rsidP="007E7DD4">
            <w:pPr>
              <w:spacing w:after="0" w:line="240" w:lineRule="auto"/>
              <w:ind w:left="-50" w:right="-103" w:hanging="58"/>
              <w:jc w:val="center"/>
              <w:rPr>
                <w:rFonts w:ascii="Times New Roman" w:hAnsi="Times New Roman"/>
                <w:sz w:val="24"/>
                <w:szCs w:val="24"/>
              </w:rPr>
            </w:pPr>
            <w:r w:rsidRPr="007E7DD4">
              <w:rPr>
                <w:rFonts w:ascii="Times New Roman" w:hAnsi="Times New Roman"/>
                <w:sz w:val="24"/>
                <w:szCs w:val="24"/>
              </w:rPr>
              <w:t>34,3</w:t>
            </w:r>
          </w:p>
        </w:tc>
        <w:tc>
          <w:tcPr>
            <w:tcW w:w="54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39,3</w:t>
            </w:r>
          </w:p>
        </w:tc>
        <w:tc>
          <w:tcPr>
            <w:tcW w:w="574"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36,4</w:t>
            </w:r>
          </w:p>
        </w:tc>
        <w:tc>
          <w:tcPr>
            <w:tcW w:w="843"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83849</w:t>
            </w:r>
          </w:p>
        </w:tc>
        <w:tc>
          <w:tcPr>
            <w:tcW w:w="85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231833</w:t>
            </w:r>
          </w:p>
        </w:tc>
        <w:tc>
          <w:tcPr>
            <w:tcW w:w="850"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211542</w:t>
            </w:r>
          </w:p>
        </w:tc>
        <w:tc>
          <w:tcPr>
            <w:tcW w:w="709"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в 2,5 раза</w:t>
            </w:r>
          </w:p>
        </w:tc>
        <w:tc>
          <w:tcPr>
            <w:tcW w:w="638"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31,9</w:t>
            </w:r>
          </w:p>
        </w:tc>
        <w:tc>
          <w:tcPr>
            <w:tcW w:w="556"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55,4</w:t>
            </w:r>
          </w:p>
        </w:tc>
        <w:tc>
          <w:tcPr>
            <w:tcW w:w="66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55,4</w:t>
            </w:r>
          </w:p>
        </w:tc>
        <w:tc>
          <w:tcPr>
            <w:tcW w:w="697"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55,2</w:t>
            </w:r>
          </w:p>
        </w:tc>
        <w:tc>
          <w:tcPr>
            <w:tcW w:w="70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173,7</w:t>
            </w:r>
          </w:p>
        </w:tc>
      </w:tr>
      <w:tr w:rsidR="00194C77" w:rsidRPr="007E7DD4" w:rsidTr="007E7DD4">
        <w:tc>
          <w:tcPr>
            <w:tcW w:w="988" w:type="dxa"/>
            <w:vAlign w:val="center"/>
          </w:tcPr>
          <w:p w:rsidR="00194C77" w:rsidRPr="007E7DD4" w:rsidRDefault="00194C77" w:rsidP="007E7DD4">
            <w:pPr>
              <w:pStyle w:val="BodyText"/>
              <w:spacing w:after="0" w:line="240" w:lineRule="auto"/>
              <w:ind w:right="-108"/>
              <w:rPr>
                <w:rFonts w:ascii="Times New Roman" w:hAnsi="Times New Roman"/>
                <w:sz w:val="24"/>
                <w:szCs w:val="24"/>
              </w:rPr>
            </w:pPr>
            <w:r w:rsidRPr="007E7DD4">
              <w:rPr>
                <w:rFonts w:ascii="Times New Roman" w:hAnsi="Times New Roman"/>
                <w:sz w:val="24"/>
                <w:szCs w:val="24"/>
              </w:rPr>
              <w:t>Зерн</w:t>
            </w:r>
            <w:r w:rsidRPr="007E7DD4">
              <w:rPr>
                <w:rFonts w:ascii="Times New Roman" w:hAnsi="Times New Roman"/>
                <w:sz w:val="24"/>
                <w:szCs w:val="24"/>
              </w:rPr>
              <w:t>о</w:t>
            </w:r>
            <w:r w:rsidRPr="007E7DD4">
              <w:rPr>
                <w:rFonts w:ascii="Times New Roman" w:hAnsi="Times New Roman"/>
                <w:sz w:val="24"/>
                <w:szCs w:val="24"/>
              </w:rPr>
              <w:t>вые и зерн</w:t>
            </w:r>
            <w:r w:rsidRPr="007E7DD4">
              <w:rPr>
                <w:rFonts w:ascii="Times New Roman" w:hAnsi="Times New Roman"/>
                <w:sz w:val="24"/>
                <w:szCs w:val="24"/>
              </w:rPr>
              <w:t>о</w:t>
            </w:r>
            <w:r w:rsidRPr="007E7DD4">
              <w:rPr>
                <w:rFonts w:ascii="Times New Roman" w:hAnsi="Times New Roman"/>
                <w:sz w:val="24"/>
                <w:szCs w:val="24"/>
              </w:rPr>
              <w:t>бобовые</w:t>
            </w:r>
          </w:p>
        </w:tc>
        <w:tc>
          <w:tcPr>
            <w:tcW w:w="451" w:type="dxa"/>
            <w:vAlign w:val="center"/>
          </w:tcPr>
          <w:p w:rsidR="00194C77" w:rsidRPr="007E7DD4" w:rsidRDefault="00194C77" w:rsidP="007E7DD4">
            <w:pPr>
              <w:spacing w:after="0" w:line="240" w:lineRule="auto"/>
              <w:ind w:left="-50" w:right="-103" w:hanging="58"/>
              <w:jc w:val="center"/>
              <w:rPr>
                <w:rFonts w:ascii="Times New Roman" w:hAnsi="Times New Roman"/>
                <w:sz w:val="24"/>
                <w:szCs w:val="24"/>
              </w:rPr>
            </w:pPr>
            <w:r w:rsidRPr="007E7DD4">
              <w:rPr>
                <w:rFonts w:ascii="Times New Roman" w:hAnsi="Times New Roman"/>
                <w:sz w:val="24"/>
                <w:szCs w:val="24"/>
              </w:rPr>
              <w:t>34,3</w:t>
            </w:r>
          </w:p>
        </w:tc>
        <w:tc>
          <w:tcPr>
            <w:tcW w:w="54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39,3</w:t>
            </w:r>
          </w:p>
        </w:tc>
        <w:tc>
          <w:tcPr>
            <w:tcW w:w="574"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36,4</w:t>
            </w:r>
          </w:p>
        </w:tc>
        <w:tc>
          <w:tcPr>
            <w:tcW w:w="843"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83849</w:t>
            </w:r>
          </w:p>
        </w:tc>
        <w:tc>
          <w:tcPr>
            <w:tcW w:w="85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231833</w:t>
            </w:r>
          </w:p>
        </w:tc>
        <w:tc>
          <w:tcPr>
            <w:tcW w:w="850"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211542</w:t>
            </w:r>
          </w:p>
        </w:tc>
        <w:tc>
          <w:tcPr>
            <w:tcW w:w="709"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в 2,5 раза</w:t>
            </w:r>
          </w:p>
        </w:tc>
        <w:tc>
          <w:tcPr>
            <w:tcW w:w="638"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31,9</w:t>
            </w:r>
          </w:p>
        </w:tc>
        <w:tc>
          <w:tcPr>
            <w:tcW w:w="556"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55,4</w:t>
            </w:r>
          </w:p>
        </w:tc>
        <w:tc>
          <w:tcPr>
            <w:tcW w:w="66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55,4</w:t>
            </w:r>
          </w:p>
        </w:tc>
        <w:tc>
          <w:tcPr>
            <w:tcW w:w="697"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55,2</w:t>
            </w:r>
          </w:p>
        </w:tc>
        <w:tc>
          <w:tcPr>
            <w:tcW w:w="70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173,7</w:t>
            </w:r>
          </w:p>
        </w:tc>
      </w:tr>
      <w:tr w:rsidR="00194C77" w:rsidRPr="007E7DD4" w:rsidTr="007E7DD4">
        <w:tc>
          <w:tcPr>
            <w:tcW w:w="988" w:type="dxa"/>
            <w:vAlign w:val="center"/>
          </w:tcPr>
          <w:p w:rsidR="00194C77" w:rsidRPr="007E7DD4" w:rsidRDefault="00194C77" w:rsidP="007E7DD4">
            <w:pPr>
              <w:pStyle w:val="BodyText"/>
              <w:spacing w:after="0" w:line="240" w:lineRule="auto"/>
              <w:ind w:right="-108"/>
              <w:rPr>
                <w:rFonts w:ascii="Times New Roman" w:hAnsi="Times New Roman"/>
                <w:sz w:val="24"/>
                <w:szCs w:val="24"/>
              </w:rPr>
            </w:pPr>
            <w:r w:rsidRPr="007E7DD4">
              <w:rPr>
                <w:rFonts w:ascii="Times New Roman" w:hAnsi="Times New Roman"/>
                <w:sz w:val="24"/>
                <w:szCs w:val="24"/>
              </w:rPr>
              <w:t>По</w:t>
            </w:r>
            <w:r w:rsidRPr="007E7DD4">
              <w:rPr>
                <w:rFonts w:ascii="Times New Roman" w:hAnsi="Times New Roman"/>
                <w:sz w:val="24"/>
                <w:szCs w:val="24"/>
              </w:rPr>
              <w:t>д</w:t>
            </w:r>
            <w:r w:rsidRPr="007E7DD4">
              <w:rPr>
                <w:rFonts w:ascii="Times New Roman" w:hAnsi="Times New Roman"/>
                <w:sz w:val="24"/>
                <w:szCs w:val="24"/>
              </w:rPr>
              <w:t>солне</w:t>
            </w:r>
            <w:r w:rsidRPr="007E7DD4">
              <w:rPr>
                <w:rFonts w:ascii="Times New Roman" w:hAnsi="Times New Roman"/>
                <w:sz w:val="24"/>
                <w:szCs w:val="24"/>
              </w:rPr>
              <w:t>ч</w:t>
            </w:r>
            <w:r w:rsidRPr="007E7DD4">
              <w:rPr>
                <w:rFonts w:ascii="Times New Roman" w:hAnsi="Times New Roman"/>
                <w:sz w:val="24"/>
                <w:szCs w:val="24"/>
              </w:rPr>
              <w:t>ник</w:t>
            </w:r>
          </w:p>
        </w:tc>
        <w:tc>
          <w:tcPr>
            <w:tcW w:w="451" w:type="dxa"/>
            <w:vAlign w:val="center"/>
          </w:tcPr>
          <w:p w:rsidR="00194C77" w:rsidRPr="007E7DD4" w:rsidRDefault="00194C77" w:rsidP="007E7DD4">
            <w:pPr>
              <w:spacing w:after="0" w:line="240" w:lineRule="auto"/>
              <w:ind w:left="-50" w:right="-103" w:hanging="58"/>
              <w:jc w:val="center"/>
              <w:rPr>
                <w:rFonts w:ascii="Times New Roman" w:hAnsi="Times New Roman"/>
                <w:sz w:val="24"/>
                <w:szCs w:val="24"/>
              </w:rPr>
            </w:pPr>
            <w:r w:rsidRPr="007E7DD4">
              <w:rPr>
                <w:rFonts w:ascii="Times New Roman" w:hAnsi="Times New Roman"/>
                <w:sz w:val="24"/>
                <w:szCs w:val="24"/>
              </w:rPr>
              <w:t>8,8</w:t>
            </w:r>
          </w:p>
        </w:tc>
        <w:tc>
          <w:tcPr>
            <w:tcW w:w="54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9,2</w:t>
            </w:r>
          </w:p>
        </w:tc>
        <w:tc>
          <w:tcPr>
            <w:tcW w:w="574"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10,9</w:t>
            </w:r>
          </w:p>
        </w:tc>
        <w:tc>
          <w:tcPr>
            <w:tcW w:w="843"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26141</w:t>
            </w:r>
          </w:p>
        </w:tc>
        <w:tc>
          <w:tcPr>
            <w:tcW w:w="85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24339</w:t>
            </w:r>
          </w:p>
        </w:tc>
        <w:tc>
          <w:tcPr>
            <w:tcW w:w="850"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27206</w:t>
            </w:r>
          </w:p>
        </w:tc>
        <w:tc>
          <w:tcPr>
            <w:tcW w:w="709"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104,1</w:t>
            </w:r>
          </w:p>
        </w:tc>
        <w:tc>
          <w:tcPr>
            <w:tcW w:w="638"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23,9</w:t>
            </w:r>
          </w:p>
        </w:tc>
        <w:tc>
          <w:tcPr>
            <w:tcW w:w="556"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24,6</w:t>
            </w:r>
          </w:p>
        </w:tc>
        <w:tc>
          <w:tcPr>
            <w:tcW w:w="66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25,6</w:t>
            </w:r>
          </w:p>
        </w:tc>
        <w:tc>
          <w:tcPr>
            <w:tcW w:w="697"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25,2</w:t>
            </w:r>
          </w:p>
        </w:tc>
        <w:tc>
          <w:tcPr>
            <w:tcW w:w="70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107,1</w:t>
            </w:r>
          </w:p>
        </w:tc>
      </w:tr>
      <w:tr w:rsidR="00194C77" w:rsidRPr="007E7DD4" w:rsidTr="007E7DD4">
        <w:tc>
          <w:tcPr>
            <w:tcW w:w="988" w:type="dxa"/>
            <w:vAlign w:val="center"/>
          </w:tcPr>
          <w:p w:rsidR="00194C77" w:rsidRPr="007E7DD4" w:rsidRDefault="00194C77" w:rsidP="007E7DD4">
            <w:pPr>
              <w:pStyle w:val="BodyText"/>
              <w:spacing w:after="0" w:line="240" w:lineRule="auto"/>
              <w:ind w:right="-108"/>
              <w:rPr>
                <w:rFonts w:ascii="Times New Roman" w:hAnsi="Times New Roman"/>
                <w:sz w:val="24"/>
                <w:szCs w:val="24"/>
              </w:rPr>
            </w:pPr>
            <w:r w:rsidRPr="007E7DD4">
              <w:rPr>
                <w:rFonts w:ascii="Times New Roman" w:hAnsi="Times New Roman"/>
                <w:sz w:val="24"/>
                <w:szCs w:val="24"/>
              </w:rPr>
              <w:t>Саха</w:t>
            </w:r>
            <w:r w:rsidRPr="007E7DD4">
              <w:rPr>
                <w:rFonts w:ascii="Times New Roman" w:hAnsi="Times New Roman"/>
                <w:sz w:val="24"/>
                <w:szCs w:val="24"/>
              </w:rPr>
              <w:t>р</w:t>
            </w:r>
            <w:r w:rsidRPr="007E7DD4">
              <w:rPr>
                <w:rFonts w:ascii="Times New Roman" w:hAnsi="Times New Roman"/>
                <w:sz w:val="24"/>
                <w:szCs w:val="24"/>
              </w:rPr>
              <w:t>ная свекла</w:t>
            </w:r>
          </w:p>
        </w:tc>
        <w:tc>
          <w:tcPr>
            <w:tcW w:w="451" w:type="dxa"/>
            <w:vAlign w:val="center"/>
          </w:tcPr>
          <w:p w:rsidR="00194C77" w:rsidRPr="007E7DD4" w:rsidRDefault="00194C77" w:rsidP="007E7DD4">
            <w:pPr>
              <w:spacing w:after="0" w:line="240" w:lineRule="auto"/>
              <w:ind w:left="-50" w:right="-103" w:hanging="58"/>
              <w:jc w:val="center"/>
              <w:rPr>
                <w:rFonts w:ascii="Times New Roman" w:hAnsi="Times New Roman"/>
                <w:sz w:val="24"/>
                <w:szCs w:val="24"/>
              </w:rPr>
            </w:pPr>
            <w:r w:rsidRPr="007E7DD4">
              <w:rPr>
                <w:rFonts w:ascii="Times New Roman" w:hAnsi="Times New Roman"/>
                <w:sz w:val="24"/>
                <w:szCs w:val="24"/>
              </w:rPr>
              <w:t>8,6</w:t>
            </w:r>
          </w:p>
        </w:tc>
        <w:tc>
          <w:tcPr>
            <w:tcW w:w="54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6,3</w:t>
            </w:r>
          </w:p>
        </w:tc>
        <w:tc>
          <w:tcPr>
            <w:tcW w:w="574"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9,4</w:t>
            </w:r>
          </w:p>
        </w:tc>
        <w:tc>
          <w:tcPr>
            <w:tcW w:w="843"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361673</w:t>
            </w:r>
          </w:p>
        </w:tc>
        <w:tc>
          <w:tcPr>
            <w:tcW w:w="85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33028</w:t>
            </w:r>
          </w:p>
        </w:tc>
        <w:tc>
          <w:tcPr>
            <w:tcW w:w="850"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444709</w:t>
            </w:r>
          </w:p>
        </w:tc>
        <w:tc>
          <w:tcPr>
            <w:tcW w:w="709"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123</w:t>
            </w:r>
          </w:p>
        </w:tc>
        <w:tc>
          <w:tcPr>
            <w:tcW w:w="638"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340,2</w:t>
            </w:r>
          </w:p>
        </w:tc>
        <w:tc>
          <w:tcPr>
            <w:tcW w:w="556"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489</w:t>
            </w:r>
          </w:p>
        </w:tc>
        <w:tc>
          <w:tcPr>
            <w:tcW w:w="66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445,6</w:t>
            </w:r>
          </w:p>
        </w:tc>
        <w:tc>
          <w:tcPr>
            <w:tcW w:w="697"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492,4</w:t>
            </w:r>
          </w:p>
        </w:tc>
        <w:tc>
          <w:tcPr>
            <w:tcW w:w="701" w:type="dxa"/>
            <w:vAlign w:val="center"/>
          </w:tcPr>
          <w:p w:rsidR="00194C77" w:rsidRPr="007E7DD4" w:rsidRDefault="00194C77" w:rsidP="007E7DD4">
            <w:pPr>
              <w:spacing w:after="0" w:line="240" w:lineRule="auto"/>
              <w:ind w:left="-50" w:right="-103"/>
              <w:jc w:val="center"/>
              <w:rPr>
                <w:rFonts w:ascii="Times New Roman" w:hAnsi="Times New Roman"/>
                <w:sz w:val="24"/>
                <w:szCs w:val="24"/>
              </w:rPr>
            </w:pPr>
            <w:r w:rsidRPr="007E7DD4">
              <w:rPr>
                <w:rFonts w:ascii="Times New Roman" w:hAnsi="Times New Roman"/>
                <w:sz w:val="24"/>
                <w:szCs w:val="24"/>
              </w:rPr>
              <w:t>131</w:t>
            </w:r>
          </w:p>
        </w:tc>
      </w:tr>
    </w:tbl>
    <w:p w:rsidR="00194C77" w:rsidRDefault="00194C77" w:rsidP="004D36DC">
      <w:pPr>
        <w:widowControl w:val="0"/>
        <w:tabs>
          <w:tab w:val="left" w:pos="1560"/>
        </w:tabs>
        <w:spacing w:after="0" w:line="360" w:lineRule="auto"/>
        <w:rPr>
          <w:rFonts w:ascii="Times New Roman" w:hAnsi="Times New Roman"/>
          <w:sz w:val="28"/>
          <w:szCs w:val="28"/>
        </w:rPr>
      </w:pPr>
    </w:p>
    <w:p w:rsidR="00194C77" w:rsidRDefault="00194C77" w:rsidP="008B6BD7">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w:t>
      </w:r>
      <w:r w:rsidRPr="00515ABB">
        <w:rPr>
          <w:rFonts w:ascii="Times New Roman" w:hAnsi="Times New Roman"/>
          <w:sz w:val="28"/>
          <w:szCs w:val="28"/>
        </w:rPr>
        <w:t xml:space="preserve"> </w:t>
      </w:r>
      <w:r>
        <w:rPr>
          <w:rFonts w:ascii="Times New Roman" w:hAnsi="Times New Roman"/>
          <w:sz w:val="28"/>
          <w:szCs w:val="28"/>
        </w:rPr>
        <w:t>«Оценка динамики затрат и выручки по реализованной продукции растениеводства» (таблица 4);</w:t>
      </w:r>
    </w:p>
    <w:p w:rsidR="00194C77" w:rsidRDefault="00194C77" w:rsidP="008B6BD7">
      <w:pPr>
        <w:spacing w:after="0" w:line="360" w:lineRule="auto"/>
        <w:ind w:hanging="1276"/>
        <w:rPr>
          <w:rFonts w:ascii="Times New Roman" w:hAnsi="Times New Roman"/>
          <w:sz w:val="28"/>
          <w:szCs w:val="28"/>
        </w:rPr>
      </w:pPr>
    </w:p>
    <w:p w:rsidR="00194C77" w:rsidRDefault="00194C77" w:rsidP="008B6BD7">
      <w:pPr>
        <w:spacing w:after="0" w:line="360" w:lineRule="auto"/>
        <w:rPr>
          <w:rFonts w:ascii="Times New Roman" w:hAnsi="Times New Roman"/>
          <w:sz w:val="28"/>
          <w:szCs w:val="28"/>
        </w:rPr>
      </w:pPr>
      <w:r w:rsidRPr="0075572E">
        <w:rPr>
          <w:rFonts w:ascii="Times New Roman" w:hAnsi="Times New Roman"/>
          <w:sz w:val="28"/>
          <w:szCs w:val="28"/>
        </w:rPr>
        <w:t>Таблица</w:t>
      </w:r>
      <w:r>
        <w:rPr>
          <w:rFonts w:ascii="Times New Roman" w:hAnsi="Times New Roman"/>
          <w:sz w:val="28"/>
          <w:szCs w:val="28"/>
        </w:rPr>
        <w:t xml:space="preserve"> 4</w:t>
      </w:r>
      <w:r w:rsidRPr="0075572E">
        <w:rPr>
          <w:rFonts w:ascii="Times New Roman" w:hAnsi="Times New Roman"/>
          <w:sz w:val="28"/>
          <w:szCs w:val="28"/>
        </w:rPr>
        <w:t xml:space="preserve"> - </w:t>
      </w:r>
      <w:r>
        <w:rPr>
          <w:rFonts w:ascii="Times New Roman" w:hAnsi="Times New Roman"/>
          <w:sz w:val="28"/>
          <w:szCs w:val="28"/>
        </w:rPr>
        <w:t xml:space="preserve">Оценка динамики затрат и выручки по реализованной </w:t>
      </w:r>
    </w:p>
    <w:p w:rsidR="00194C77" w:rsidRDefault="00194C77" w:rsidP="008B6BD7">
      <w:pPr>
        <w:spacing w:after="0" w:line="360" w:lineRule="auto"/>
        <w:rPr>
          <w:rFonts w:ascii="Times New Roman" w:hAnsi="Times New Roman"/>
          <w:sz w:val="28"/>
          <w:szCs w:val="28"/>
        </w:rPr>
      </w:pPr>
      <w:r>
        <w:rPr>
          <w:rFonts w:ascii="Times New Roman" w:hAnsi="Times New Roman"/>
          <w:sz w:val="28"/>
          <w:szCs w:val="28"/>
        </w:rPr>
        <w:t xml:space="preserve">                     продукции растениеводства  ОАО «Племзавод им. Чапаева»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583"/>
        <w:gridCol w:w="765"/>
        <w:gridCol w:w="500"/>
        <w:gridCol w:w="766"/>
        <w:gridCol w:w="505"/>
        <w:gridCol w:w="767"/>
        <w:gridCol w:w="500"/>
        <w:gridCol w:w="766"/>
        <w:gridCol w:w="502"/>
        <w:gridCol w:w="815"/>
        <w:gridCol w:w="501"/>
        <w:gridCol w:w="815"/>
        <w:gridCol w:w="501"/>
      </w:tblGrid>
      <w:tr w:rsidR="00194C77" w:rsidRPr="007E7DD4" w:rsidTr="007E7DD4">
        <w:tc>
          <w:tcPr>
            <w:tcW w:w="774" w:type="dxa"/>
            <w:vMerge w:val="restart"/>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Культура</w:t>
            </w:r>
          </w:p>
        </w:tc>
        <w:tc>
          <w:tcPr>
            <w:tcW w:w="4145" w:type="dxa"/>
            <w:gridSpan w:val="6"/>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Затраты на реализованную проду</w:t>
            </w:r>
            <w:r w:rsidRPr="007E7DD4">
              <w:rPr>
                <w:rFonts w:ascii="Times New Roman" w:hAnsi="Times New Roman"/>
                <w:sz w:val="24"/>
                <w:szCs w:val="24"/>
              </w:rPr>
              <w:t>к</w:t>
            </w:r>
            <w:r w:rsidRPr="007E7DD4">
              <w:rPr>
                <w:rFonts w:ascii="Times New Roman" w:hAnsi="Times New Roman"/>
                <w:sz w:val="24"/>
                <w:szCs w:val="24"/>
              </w:rPr>
              <w:t>цию, тыс. руб.</w:t>
            </w:r>
          </w:p>
        </w:tc>
        <w:tc>
          <w:tcPr>
            <w:tcW w:w="4141" w:type="dxa"/>
            <w:gridSpan w:val="6"/>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Выручка от продаж, тыс. руб.</w:t>
            </w:r>
          </w:p>
        </w:tc>
      </w:tr>
      <w:tr w:rsidR="00194C77" w:rsidRPr="007E7DD4" w:rsidTr="007E7DD4">
        <w:tc>
          <w:tcPr>
            <w:tcW w:w="774" w:type="dxa"/>
            <w:vMerge/>
          </w:tcPr>
          <w:p w:rsidR="00194C77" w:rsidRPr="007E7DD4" w:rsidRDefault="00194C77" w:rsidP="007E7DD4">
            <w:pPr>
              <w:widowControl w:val="0"/>
              <w:tabs>
                <w:tab w:val="left" w:pos="1560"/>
              </w:tabs>
              <w:spacing w:after="0" w:line="240" w:lineRule="auto"/>
              <w:rPr>
                <w:rFonts w:ascii="Times New Roman" w:hAnsi="Times New Roman"/>
                <w:sz w:val="24"/>
                <w:szCs w:val="24"/>
              </w:rPr>
            </w:pPr>
          </w:p>
        </w:tc>
        <w:tc>
          <w:tcPr>
            <w:tcW w:w="1378" w:type="dxa"/>
            <w:gridSpan w:val="2"/>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2012 г.</w:t>
            </w:r>
          </w:p>
        </w:tc>
        <w:tc>
          <w:tcPr>
            <w:tcW w:w="1387" w:type="dxa"/>
            <w:gridSpan w:val="2"/>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2013 г.</w:t>
            </w:r>
          </w:p>
        </w:tc>
        <w:tc>
          <w:tcPr>
            <w:tcW w:w="1380" w:type="dxa"/>
            <w:gridSpan w:val="2"/>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2014 г.</w:t>
            </w:r>
          </w:p>
        </w:tc>
        <w:tc>
          <w:tcPr>
            <w:tcW w:w="1382" w:type="dxa"/>
            <w:gridSpan w:val="2"/>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2012 г.</w:t>
            </w:r>
          </w:p>
        </w:tc>
        <w:tc>
          <w:tcPr>
            <w:tcW w:w="1380" w:type="dxa"/>
            <w:gridSpan w:val="2"/>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2013 г.</w:t>
            </w:r>
          </w:p>
        </w:tc>
        <w:tc>
          <w:tcPr>
            <w:tcW w:w="1379" w:type="dxa"/>
            <w:gridSpan w:val="2"/>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2014 г.</w:t>
            </w:r>
          </w:p>
        </w:tc>
      </w:tr>
      <w:tr w:rsidR="00194C77" w:rsidRPr="007E7DD4" w:rsidTr="007E7DD4">
        <w:tc>
          <w:tcPr>
            <w:tcW w:w="774" w:type="dxa"/>
            <w:vMerge/>
          </w:tcPr>
          <w:p w:rsidR="00194C77" w:rsidRPr="007E7DD4" w:rsidRDefault="00194C77" w:rsidP="007E7DD4">
            <w:pPr>
              <w:widowControl w:val="0"/>
              <w:tabs>
                <w:tab w:val="left" w:pos="1560"/>
              </w:tabs>
              <w:spacing w:after="0" w:line="240" w:lineRule="auto"/>
              <w:rPr>
                <w:rFonts w:ascii="Times New Roman" w:hAnsi="Times New Roman"/>
                <w:sz w:val="24"/>
                <w:szCs w:val="24"/>
              </w:rPr>
            </w:pPr>
          </w:p>
        </w:tc>
        <w:tc>
          <w:tcPr>
            <w:tcW w:w="853"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су</w:t>
            </w:r>
            <w:r w:rsidRPr="007E7DD4">
              <w:rPr>
                <w:rFonts w:ascii="Times New Roman" w:hAnsi="Times New Roman"/>
                <w:sz w:val="24"/>
                <w:szCs w:val="24"/>
              </w:rPr>
              <w:t>м</w:t>
            </w:r>
            <w:r w:rsidRPr="007E7DD4">
              <w:rPr>
                <w:rFonts w:ascii="Times New Roman" w:hAnsi="Times New Roman"/>
                <w:sz w:val="24"/>
                <w:szCs w:val="24"/>
              </w:rPr>
              <w:t>ма</w:t>
            </w:r>
          </w:p>
        </w:tc>
        <w:tc>
          <w:tcPr>
            <w:tcW w:w="525"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w:t>
            </w:r>
          </w:p>
        </w:tc>
        <w:tc>
          <w:tcPr>
            <w:tcW w:w="853"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су</w:t>
            </w:r>
            <w:r w:rsidRPr="007E7DD4">
              <w:rPr>
                <w:rFonts w:ascii="Times New Roman" w:hAnsi="Times New Roman"/>
                <w:sz w:val="24"/>
                <w:szCs w:val="24"/>
              </w:rPr>
              <w:t>м</w:t>
            </w:r>
            <w:r w:rsidRPr="007E7DD4">
              <w:rPr>
                <w:rFonts w:ascii="Times New Roman" w:hAnsi="Times New Roman"/>
                <w:sz w:val="24"/>
                <w:szCs w:val="24"/>
              </w:rPr>
              <w:t>ма</w:t>
            </w:r>
          </w:p>
        </w:tc>
        <w:tc>
          <w:tcPr>
            <w:tcW w:w="534"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w:t>
            </w:r>
          </w:p>
        </w:tc>
        <w:tc>
          <w:tcPr>
            <w:tcW w:w="856"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су</w:t>
            </w:r>
            <w:r w:rsidRPr="007E7DD4">
              <w:rPr>
                <w:rFonts w:ascii="Times New Roman" w:hAnsi="Times New Roman"/>
                <w:sz w:val="24"/>
                <w:szCs w:val="24"/>
              </w:rPr>
              <w:t>м</w:t>
            </w:r>
            <w:r w:rsidRPr="007E7DD4">
              <w:rPr>
                <w:rFonts w:ascii="Times New Roman" w:hAnsi="Times New Roman"/>
                <w:sz w:val="24"/>
                <w:szCs w:val="24"/>
              </w:rPr>
              <w:t>ма</w:t>
            </w:r>
          </w:p>
        </w:tc>
        <w:tc>
          <w:tcPr>
            <w:tcW w:w="524"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w:t>
            </w:r>
          </w:p>
        </w:tc>
        <w:tc>
          <w:tcPr>
            <w:tcW w:w="853"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су</w:t>
            </w:r>
            <w:r w:rsidRPr="007E7DD4">
              <w:rPr>
                <w:rFonts w:ascii="Times New Roman" w:hAnsi="Times New Roman"/>
                <w:sz w:val="24"/>
                <w:szCs w:val="24"/>
              </w:rPr>
              <w:t>м</w:t>
            </w:r>
            <w:r w:rsidRPr="007E7DD4">
              <w:rPr>
                <w:rFonts w:ascii="Times New Roman" w:hAnsi="Times New Roman"/>
                <w:sz w:val="24"/>
                <w:szCs w:val="24"/>
              </w:rPr>
              <w:t>ма</w:t>
            </w:r>
          </w:p>
        </w:tc>
        <w:tc>
          <w:tcPr>
            <w:tcW w:w="529"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w:t>
            </w:r>
          </w:p>
        </w:tc>
        <w:tc>
          <w:tcPr>
            <w:tcW w:w="853"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су</w:t>
            </w:r>
            <w:r w:rsidRPr="007E7DD4">
              <w:rPr>
                <w:rFonts w:ascii="Times New Roman" w:hAnsi="Times New Roman"/>
                <w:sz w:val="24"/>
                <w:szCs w:val="24"/>
              </w:rPr>
              <w:t>м</w:t>
            </w:r>
            <w:r w:rsidRPr="007E7DD4">
              <w:rPr>
                <w:rFonts w:ascii="Times New Roman" w:hAnsi="Times New Roman"/>
                <w:sz w:val="24"/>
                <w:szCs w:val="24"/>
              </w:rPr>
              <w:t>ма</w:t>
            </w:r>
          </w:p>
        </w:tc>
        <w:tc>
          <w:tcPr>
            <w:tcW w:w="527"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w:t>
            </w:r>
          </w:p>
        </w:tc>
        <w:tc>
          <w:tcPr>
            <w:tcW w:w="853"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су</w:t>
            </w:r>
            <w:r w:rsidRPr="007E7DD4">
              <w:rPr>
                <w:rFonts w:ascii="Times New Roman" w:hAnsi="Times New Roman"/>
                <w:sz w:val="24"/>
                <w:szCs w:val="24"/>
              </w:rPr>
              <w:t>м</w:t>
            </w:r>
            <w:r w:rsidRPr="007E7DD4">
              <w:rPr>
                <w:rFonts w:ascii="Times New Roman" w:hAnsi="Times New Roman"/>
                <w:sz w:val="24"/>
                <w:szCs w:val="24"/>
              </w:rPr>
              <w:t>ма</w:t>
            </w:r>
          </w:p>
        </w:tc>
        <w:tc>
          <w:tcPr>
            <w:tcW w:w="526" w:type="dxa"/>
            <w:vAlign w:val="center"/>
          </w:tcPr>
          <w:p w:rsidR="00194C77" w:rsidRPr="007E7DD4" w:rsidRDefault="00194C77" w:rsidP="007E7DD4">
            <w:pPr>
              <w:widowControl w:val="0"/>
              <w:tabs>
                <w:tab w:val="left" w:pos="1560"/>
              </w:tabs>
              <w:spacing w:after="0" w:line="240" w:lineRule="auto"/>
              <w:jc w:val="center"/>
              <w:rPr>
                <w:rFonts w:ascii="Times New Roman" w:hAnsi="Times New Roman"/>
                <w:sz w:val="24"/>
                <w:szCs w:val="24"/>
              </w:rPr>
            </w:pPr>
            <w:r w:rsidRPr="007E7DD4">
              <w:rPr>
                <w:rFonts w:ascii="Times New Roman" w:hAnsi="Times New Roman"/>
                <w:sz w:val="24"/>
                <w:szCs w:val="24"/>
              </w:rPr>
              <w:t>%</w:t>
            </w:r>
          </w:p>
        </w:tc>
      </w:tr>
      <w:tr w:rsidR="00194C77" w:rsidRPr="007E7DD4" w:rsidTr="007E7DD4">
        <w:tc>
          <w:tcPr>
            <w:tcW w:w="774" w:type="dxa"/>
            <w:vAlign w:val="center"/>
          </w:tcPr>
          <w:p w:rsidR="00194C77" w:rsidRPr="007E7DD4" w:rsidRDefault="00194C77" w:rsidP="007E7DD4">
            <w:pPr>
              <w:pStyle w:val="BodyText"/>
              <w:spacing w:after="0" w:line="240" w:lineRule="auto"/>
              <w:ind w:left="-113" w:right="-69"/>
              <w:rPr>
                <w:rFonts w:ascii="Times New Roman" w:hAnsi="Times New Roman"/>
                <w:sz w:val="24"/>
                <w:szCs w:val="24"/>
              </w:rPr>
            </w:pPr>
            <w:r w:rsidRPr="007E7DD4">
              <w:rPr>
                <w:rFonts w:ascii="Times New Roman" w:hAnsi="Times New Roman"/>
                <w:sz w:val="24"/>
                <w:szCs w:val="24"/>
              </w:rPr>
              <w:t>Зерновые и зернобобовые</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24643</w:t>
            </w:r>
          </w:p>
        </w:tc>
        <w:tc>
          <w:tcPr>
            <w:tcW w:w="525"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19,8</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82872</w:t>
            </w:r>
          </w:p>
        </w:tc>
        <w:tc>
          <w:tcPr>
            <w:tcW w:w="534"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42,3</w:t>
            </w:r>
          </w:p>
        </w:tc>
        <w:tc>
          <w:tcPr>
            <w:tcW w:w="856"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78235</w:t>
            </w:r>
          </w:p>
        </w:tc>
        <w:tc>
          <w:tcPr>
            <w:tcW w:w="524"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45,6</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36492</w:t>
            </w:r>
          </w:p>
        </w:tc>
        <w:tc>
          <w:tcPr>
            <w:tcW w:w="529"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26,8</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107153</w:t>
            </w:r>
          </w:p>
        </w:tc>
        <w:tc>
          <w:tcPr>
            <w:tcW w:w="527"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42,9</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125229</w:t>
            </w:r>
          </w:p>
        </w:tc>
        <w:tc>
          <w:tcPr>
            <w:tcW w:w="526"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52,6</w:t>
            </w:r>
          </w:p>
        </w:tc>
      </w:tr>
      <w:tr w:rsidR="00194C77" w:rsidRPr="007E7DD4" w:rsidTr="007E7DD4">
        <w:tc>
          <w:tcPr>
            <w:tcW w:w="774" w:type="dxa"/>
            <w:vAlign w:val="center"/>
          </w:tcPr>
          <w:p w:rsidR="00194C77" w:rsidRPr="007E7DD4" w:rsidRDefault="00194C77" w:rsidP="007E7DD4">
            <w:pPr>
              <w:pStyle w:val="BodyText"/>
              <w:spacing w:after="0" w:line="240" w:lineRule="auto"/>
              <w:ind w:left="-113" w:right="-69"/>
              <w:rPr>
                <w:rFonts w:ascii="Times New Roman" w:hAnsi="Times New Roman"/>
                <w:sz w:val="24"/>
                <w:szCs w:val="24"/>
              </w:rPr>
            </w:pPr>
            <w:r w:rsidRPr="007E7DD4">
              <w:rPr>
                <w:rFonts w:ascii="Times New Roman" w:hAnsi="Times New Roman"/>
                <w:sz w:val="24"/>
                <w:szCs w:val="24"/>
              </w:rPr>
              <w:t>Подсолнечник</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6455</w:t>
            </w:r>
          </w:p>
        </w:tc>
        <w:tc>
          <w:tcPr>
            <w:tcW w:w="525"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5,2</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26959</w:t>
            </w:r>
          </w:p>
        </w:tc>
        <w:tc>
          <w:tcPr>
            <w:tcW w:w="534"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13,8</w:t>
            </w:r>
          </w:p>
        </w:tc>
        <w:tc>
          <w:tcPr>
            <w:tcW w:w="856"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11150</w:t>
            </w:r>
          </w:p>
        </w:tc>
        <w:tc>
          <w:tcPr>
            <w:tcW w:w="524"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6,5</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12720</w:t>
            </w:r>
          </w:p>
        </w:tc>
        <w:tc>
          <w:tcPr>
            <w:tcW w:w="529"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9,4</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42973</w:t>
            </w:r>
          </w:p>
        </w:tc>
        <w:tc>
          <w:tcPr>
            <w:tcW w:w="527"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17,2</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18692</w:t>
            </w:r>
          </w:p>
        </w:tc>
        <w:tc>
          <w:tcPr>
            <w:tcW w:w="526"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7,9</w:t>
            </w:r>
          </w:p>
        </w:tc>
      </w:tr>
      <w:tr w:rsidR="00194C77" w:rsidRPr="007E7DD4" w:rsidTr="007E7DD4">
        <w:tc>
          <w:tcPr>
            <w:tcW w:w="774" w:type="dxa"/>
            <w:vAlign w:val="center"/>
          </w:tcPr>
          <w:p w:rsidR="00194C77" w:rsidRPr="007E7DD4" w:rsidRDefault="00194C77" w:rsidP="007E7DD4">
            <w:pPr>
              <w:pStyle w:val="BodyText"/>
              <w:spacing w:after="0" w:line="240" w:lineRule="auto"/>
              <w:ind w:left="-113" w:right="-69"/>
              <w:rPr>
                <w:rFonts w:ascii="Times New Roman" w:hAnsi="Times New Roman"/>
                <w:sz w:val="24"/>
                <w:szCs w:val="24"/>
              </w:rPr>
            </w:pPr>
            <w:r w:rsidRPr="007E7DD4">
              <w:rPr>
                <w:rFonts w:ascii="Times New Roman" w:hAnsi="Times New Roman"/>
                <w:sz w:val="24"/>
                <w:szCs w:val="24"/>
              </w:rPr>
              <w:t>Сахарная свекла</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21206</w:t>
            </w:r>
          </w:p>
        </w:tc>
        <w:tc>
          <w:tcPr>
            <w:tcW w:w="525"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17</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14942</w:t>
            </w:r>
          </w:p>
        </w:tc>
        <w:tc>
          <w:tcPr>
            <w:tcW w:w="534"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7,6</w:t>
            </w:r>
          </w:p>
        </w:tc>
        <w:tc>
          <w:tcPr>
            <w:tcW w:w="856"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27293</w:t>
            </w:r>
          </w:p>
        </w:tc>
        <w:tc>
          <w:tcPr>
            <w:tcW w:w="524"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15,9</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17148</w:t>
            </w:r>
          </w:p>
        </w:tc>
        <w:tc>
          <w:tcPr>
            <w:tcW w:w="529"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12,6</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17638</w:t>
            </w:r>
          </w:p>
        </w:tc>
        <w:tc>
          <w:tcPr>
            <w:tcW w:w="527"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7,1</w:t>
            </w:r>
          </w:p>
        </w:tc>
        <w:tc>
          <w:tcPr>
            <w:tcW w:w="853" w:type="dxa"/>
            <w:vAlign w:val="center"/>
          </w:tcPr>
          <w:p w:rsidR="00194C77" w:rsidRPr="007E7DD4" w:rsidRDefault="00194C77" w:rsidP="007E7DD4">
            <w:pPr>
              <w:pStyle w:val="BodyText"/>
              <w:spacing w:after="0" w:line="240" w:lineRule="auto"/>
              <w:ind w:left="-113" w:right="-49"/>
              <w:jc w:val="center"/>
              <w:rPr>
                <w:rFonts w:ascii="Times New Roman" w:hAnsi="Times New Roman"/>
                <w:sz w:val="24"/>
                <w:szCs w:val="24"/>
              </w:rPr>
            </w:pPr>
            <w:r w:rsidRPr="007E7DD4">
              <w:rPr>
                <w:rFonts w:ascii="Times New Roman" w:hAnsi="Times New Roman"/>
                <w:sz w:val="24"/>
                <w:szCs w:val="24"/>
              </w:rPr>
              <w:t>36988</w:t>
            </w:r>
          </w:p>
        </w:tc>
        <w:tc>
          <w:tcPr>
            <w:tcW w:w="526" w:type="dxa"/>
            <w:vAlign w:val="center"/>
          </w:tcPr>
          <w:p w:rsidR="00194C77" w:rsidRPr="007E7DD4" w:rsidRDefault="00194C77" w:rsidP="007E7DD4">
            <w:pPr>
              <w:spacing w:after="0" w:line="240" w:lineRule="auto"/>
              <w:ind w:left="-113" w:right="-49"/>
              <w:jc w:val="center"/>
              <w:rPr>
                <w:rFonts w:ascii="Times New Roman" w:hAnsi="Times New Roman"/>
                <w:sz w:val="24"/>
                <w:szCs w:val="24"/>
              </w:rPr>
            </w:pPr>
            <w:r w:rsidRPr="007E7DD4">
              <w:rPr>
                <w:rFonts w:ascii="Times New Roman" w:hAnsi="Times New Roman"/>
                <w:sz w:val="24"/>
                <w:szCs w:val="24"/>
              </w:rPr>
              <w:t>15,5</w:t>
            </w:r>
          </w:p>
          <w:p w:rsidR="00194C77" w:rsidRPr="007E7DD4" w:rsidRDefault="00194C77" w:rsidP="007E7DD4">
            <w:pPr>
              <w:spacing w:after="0" w:line="240" w:lineRule="auto"/>
              <w:ind w:left="-113" w:right="-49"/>
              <w:jc w:val="center"/>
              <w:rPr>
                <w:rFonts w:ascii="Times New Roman" w:hAnsi="Times New Roman"/>
                <w:sz w:val="24"/>
                <w:szCs w:val="24"/>
              </w:rPr>
            </w:pPr>
          </w:p>
        </w:tc>
      </w:tr>
    </w:tbl>
    <w:p w:rsidR="00194C77" w:rsidRDefault="00194C77" w:rsidP="004D36DC">
      <w:pPr>
        <w:widowControl w:val="0"/>
        <w:tabs>
          <w:tab w:val="left" w:pos="1560"/>
        </w:tabs>
        <w:spacing w:after="0" w:line="360" w:lineRule="auto"/>
        <w:rPr>
          <w:rFonts w:ascii="Times New Roman" w:hAnsi="Times New Roman"/>
          <w:sz w:val="28"/>
          <w:szCs w:val="28"/>
        </w:rPr>
      </w:pPr>
    </w:p>
    <w:p w:rsidR="00194C77" w:rsidRDefault="00194C77" w:rsidP="00513BDC">
      <w:pPr>
        <w:tabs>
          <w:tab w:val="left" w:pos="3052"/>
        </w:tabs>
        <w:spacing w:after="0" w:line="360" w:lineRule="auto"/>
        <w:ind w:firstLine="709"/>
        <w:jc w:val="both"/>
        <w:rPr>
          <w:rFonts w:ascii="Times New Roman" w:hAnsi="Times New Roman"/>
          <w:sz w:val="28"/>
          <w:szCs w:val="28"/>
        </w:rPr>
      </w:pPr>
      <w:r>
        <w:rPr>
          <w:rFonts w:ascii="Times New Roman" w:eastAsia="TimesNewRomanPSMT" w:hAnsi="Times New Roman"/>
          <w:sz w:val="28"/>
          <w:szCs w:val="28"/>
        </w:rPr>
        <w:t>-</w:t>
      </w:r>
      <w:r w:rsidRPr="00515ABB">
        <w:rPr>
          <w:rFonts w:ascii="Times New Roman" w:hAnsi="Times New Roman"/>
          <w:sz w:val="28"/>
          <w:szCs w:val="28"/>
        </w:rPr>
        <w:t xml:space="preserve"> </w:t>
      </w:r>
      <w:r>
        <w:rPr>
          <w:rFonts w:ascii="Times New Roman" w:hAnsi="Times New Roman"/>
          <w:sz w:val="28"/>
          <w:szCs w:val="28"/>
        </w:rPr>
        <w:t>«Темп роста затрат и выручки по реализованной продукции раст</w:t>
      </w:r>
      <w:r>
        <w:rPr>
          <w:rFonts w:ascii="Times New Roman" w:hAnsi="Times New Roman"/>
          <w:sz w:val="28"/>
          <w:szCs w:val="28"/>
        </w:rPr>
        <w:t>е</w:t>
      </w:r>
      <w:r>
        <w:rPr>
          <w:rFonts w:ascii="Times New Roman" w:hAnsi="Times New Roman"/>
          <w:sz w:val="28"/>
          <w:szCs w:val="28"/>
        </w:rPr>
        <w:t>ниеводства» (таблица 5).</w:t>
      </w:r>
    </w:p>
    <w:p w:rsidR="00194C77" w:rsidRDefault="00194C77" w:rsidP="00EF556A">
      <w:pPr>
        <w:spacing w:after="0" w:line="360" w:lineRule="auto"/>
        <w:rPr>
          <w:rFonts w:ascii="Times New Roman" w:hAnsi="Times New Roman"/>
          <w:sz w:val="28"/>
          <w:szCs w:val="28"/>
        </w:rPr>
      </w:pPr>
      <w:r w:rsidRPr="0075572E">
        <w:rPr>
          <w:rFonts w:ascii="Times New Roman" w:hAnsi="Times New Roman"/>
          <w:sz w:val="28"/>
          <w:szCs w:val="28"/>
        </w:rPr>
        <w:t xml:space="preserve">Таблица </w:t>
      </w:r>
      <w:r>
        <w:rPr>
          <w:rFonts w:ascii="Times New Roman" w:hAnsi="Times New Roman"/>
          <w:sz w:val="28"/>
          <w:szCs w:val="28"/>
        </w:rPr>
        <w:t xml:space="preserve">5 </w:t>
      </w:r>
      <w:r w:rsidRPr="0075572E">
        <w:rPr>
          <w:rFonts w:ascii="Times New Roman" w:hAnsi="Times New Roman"/>
          <w:sz w:val="28"/>
          <w:szCs w:val="28"/>
        </w:rPr>
        <w:t xml:space="preserve">- </w:t>
      </w:r>
      <w:r>
        <w:rPr>
          <w:rFonts w:ascii="Times New Roman" w:hAnsi="Times New Roman"/>
          <w:sz w:val="28"/>
          <w:szCs w:val="28"/>
        </w:rPr>
        <w:t xml:space="preserve">Темпа роста затрат и выручки по реализованной продукции                         </w:t>
      </w:r>
    </w:p>
    <w:p w:rsidR="00194C77" w:rsidRPr="0075572E" w:rsidRDefault="00194C77" w:rsidP="00EF556A">
      <w:pPr>
        <w:spacing w:after="0" w:line="360" w:lineRule="auto"/>
        <w:rPr>
          <w:rFonts w:ascii="Times New Roman" w:hAnsi="Times New Roman"/>
          <w:sz w:val="28"/>
          <w:szCs w:val="28"/>
        </w:rPr>
      </w:pPr>
      <w:r>
        <w:rPr>
          <w:rFonts w:ascii="Times New Roman" w:hAnsi="Times New Roman"/>
          <w:sz w:val="28"/>
          <w:szCs w:val="28"/>
        </w:rPr>
        <w:t xml:space="preserve">                      растениеводства</w:t>
      </w:r>
      <w:r w:rsidRPr="0075572E">
        <w:rPr>
          <w:rFonts w:ascii="Times New Roman" w:hAnsi="Times New Roman"/>
          <w:sz w:val="28"/>
          <w:szCs w:val="28"/>
        </w:rPr>
        <w:t xml:space="preserve"> </w:t>
      </w:r>
      <w:r>
        <w:rPr>
          <w:rFonts w:ascii="Times New Roman" w:hAnsi="Times New Roman"/>
          <w:sz w:val="28"/>
          <w:szCs w:val="28"/>
        </w:rPr>
        <w:t>ОАО «Племзавод им. Чапаева»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869"/>
        <w:gridCol w:w="1199"/>
        <w:gridCol w:w="1205"/>
        <w:gridCol w:w="1176"/>
        <w:gridCol w:w="1175"/>
        <w:gridCol w:w="1154"/>
        <w:gridCol w:w="1196"/>
      </w:tblGrid>
      <w:tr w:rsidR="00194C77" w:rsidRPr="007E7DD4" w:rsidTr="007E7DD4">
        <w:trPr>
          <w:trHeight w:val="409"/>
        </w:trPr>
        <w:tc>
          <w:tcPr>
            <w:tcW w:w="1869" w:type="dxa"/>
            <w:vMerge w:val="restart"/>
            <w:vAlign w:val="center"/>
          </w:tcPr>
          <w:p w:rsidR="00194C77" w:rsidRPr="007E7DD4" w:rsidRDefault="00194C77" w:rsidP="007E7DD4">
            <w:pPr>
              <w:spacing w:after="0" w:line="240" w:lineRule="auto"/>
              <w:jc w:val="center"/>
              <w:rPr>
                <w:rFonts w:ascii="Times New Roman" w:hAnsi="Times New Roman"/>
                <w:sz w:val="24"/>
                <w:szCs w:val="24"/>
              </w:rPr>
            </w:pPr>
            <w:r w:rsidRPr="007E7DD4">
              <w:rPr>
                <w:rFonts w:ascii="Times New Roman" w:hAnsi="Times New Roman"/>
                <w:sz w:val="24"/>
                <w:szCs w:val="24"/>
              </w:rPr>
              <w:t>Культура</w:t>
            </w:r>
          </w:p>
        </w:tc>
        <w:tc>
          <w:tcPr>
            <w:tcW w:w="7105" w:type="dxa"/>
            <w:gridSpan w:val="6"/>
            <w:vAlign w:val="center"/>
          </w:tcPr>
          <w:p w:rsidR="00194C77" w:rsidRPr="007E7DD4" w:rsidRDefault="00194C77" w:rsidP="007E7DD4">
            <w:pPr>
              <w:spacing w:after="0" w:line="240" w:lineRule="auto"/>
              <w:jc w:val="center"/>
              <w:rPr>
                <w:rFonts w:ascii="Times New Roman" w:hAnsi="Times New Roman"/>
                <w:sz w:val="24"/>
                <w:szCs w:val="24"/>
              </w:rPr>
            </w:pPr>
            <w:r w:rsidRPr="007E7DD4">
              <w:rPr>
                <w:rFonts w:ascii="Times New Roman" w:hAnsi="Times New Roman"/>
                <w:sz w:val="24"/>
                <w:szCs w:val="24"/>
              </w:rPr>
              <w:t>Темп роста, %</w:t>
            </w:r>
          </w:p>
        </w:tc>
      </w:tr>
      <w:tr w:rsidR="00194C77" w:rsidRPr="007E7DD4" w:rsidTr="007E7DD4">
        <w:trPr>
          <w:trHeight w:val="197"/>
        </w:trPr>
        <w:tc>
          <w:tcPr>
            <w:tcW w:w="1869" w:type="dxa"/>
            <w:vMerge/>
            <w:vAlign w:val="center"/>
          </w:tcPr>
          <w:p w:rsidR="00194C77" w:rsidRPr="007E7DD4" w:rsidRDefault="00194C77" w:rsidP="007E7DD4">
            <w:pPr>
              <w:spacing w:after="0" w:line="240" w:lineRule="auto"/>
              <w:jc w:val="center"/>
              <w:rPr>
                <w:rFonts w:ascii="Times New Roman" w:hAnsi="Times New Roman"/>
                <w:sz w:val="24"/>
                <w:szCs w:val="24"/>
              </w:rPr>
            </w:pPr>
          </w:p>
        </w:tc>
        <w:tc>
          <w:tcPr>
            <w:tcW w:w="3580" w:type="dxa"/>
            <w:gridSpan w:val="3"/>
            <w:vAlign w:val="center"/>
          </w:tcPr>
          <w:p w:rsidR="00194C77" w:rsidRPr="007E7DD4" w:rsidRDefault="00194C77" w:rsidP="007E7DD4">
            <w:pPr>
              <w:spacing w:after="0" w:line="240" w:lineRule="auto"/>
              <w:jc w:val="center"/>
              <w:rPr>
                <w:rFonts w:ascii="Times New Roman" w:hAnsi="Times New Roman"/>
                <w:sz w:val="24"/>
                <w:szCs w:val="24"/>
              </w:rPr>
            </w:pPr>
            <w:r w:rsidRPr="007E7DD4">
              <w:rPr>
                <w:rFonts w:ascii="Times New Roman" w:hAnsi="Times New Roman"/>
                <w:sz w:val="24"/>
                <w:szCs w:val="24"/>
              </w:rPr>
              <w:t>Затраты на реализованную   продукцию, тыс. руб.</w:t>
            </w:r>
          </w:p>
        </w:tc>
        <w:tc>
          <w:tcPr>
            <w:tcW w:w="3525" w:type="dxa"/>
            <w:gridSpan w:val="3"/>
            <w:vAlign w:val="center"/>
          </w:tcPr>
          <w:p w:rsidR="00194C77" w:rsidRPr="007E7DD4" w:rsidRDefault="00194C77" w:rsidP="007E7DD4">
            <w:pPr>
              <w:spacing w:after="0" w:line="240" w:lineRule="auto"/>
              <w:jc w:val="center"/>
              <w:rPr>
                <w:rFonts w:ascii="Times New Roman" w:hAnsi="Times New Roman"/>
                <w:sz w:val="24"/>
                <w:szCs w:val="24"/>
              </w:rPr>
            </w:pPr>
            <w:r w:rsidRPr="007E7DD4">
              <w:rPr>
                <w:rFonts w:ascii="Times New Roman" w:hAnsi="Times New Roman"/>
                <w:sz w:val="24"/>
                <w:szCs w:val="24"/>
              </w:rPr>
              <w:t>Выручка от продаж, тыс. руб.</w:t>
            </w:r>
          </w:p>
        </w:tc>
      </w:tr>
      <w:tr w:rsidR="00194C77" w:rsidRPr="007E7DD4" w:rsidTr="007E7DD4">
        <w:trPr>
          <w:trHeight w:val="197"/>
        </w:trPr>
        <w:tc>
          <w:tcPr>
            <w:tcW w:w="1869" w:type="dxa"/>
            <w:vMerge/>
            <w:vAlign w:val="center"/>
          </w:tcPr>
          <w:p w:rsidR="00194C77" w:rsidRPr="007E7DD4" w:rsidRDefault="00194C77" w:rsidP="007E7DD4">
            <w:pPr>
              <w:spacing w:after="0" w:line="240" w:lineRule="auto"/>
              <w:jc w:val="center"/>
              <w:rPr>
                <w:rFonts w:ascii="Times New Roman" w:hAnsi="Times New Roman"/>
                <w:sz w:val="24"/>
                <w:szCs w:val="24"/>
              </w:rPr>
            </w:pPr>
          </w:p>
        </w:tc>
        <w:tc>
          <w:tcPr>
            <w:tcW w:w="1199" w:type="dxa"/>
            <w:vAlign w:val="center"/>
          </w:tcPr>
          <w:p w:rsidR="00194C77" w:rsidRPr="007E7DD4" w:rsidRDefault="00194C77" w:rsidP="007E7DD4">
            <w:pPr>
              <w:spacing w:after="0" w:line="240" w:lineRule="auto"/>
              <w:jc w:val="center"/>
              <w:rPr>
                <w:rFonts w:ascii="Times New Roman" w:hAnsi="Times New Roman"/>
                <w:sz w:val="24"/>
                <w:szCs w:val="24"/>
              </w:rPr>
            </w:pPr>
            <w:r w:rsidRPr="007E7DD4">
              <w:rPr>
                <w:rFonts w:ascii="Times New Roman" w:hAnsi="Times New Roman"/>
                <w:sz w:val="24"/>
                <w:szCs w:val="24"/>
              </w:rPr>
              <w:t>2013 г. к 2012 г.</w:t>
            </w:r>
          </w:p>
        </w:tc>
        <w:tc>
          <w:tcPr>
            <w:tcW w:w="1205" w:type="dxa"/>
            <w:vAlign w:val="center"/>
          </w:tcPr>
          <w:p w:rsidR="00194C77" w:rsidRPr="007E7DD4" w:rsidRDefault="00194C77" w:rsidP="007E7DD4">
            <w:pPr>
              <w:spacing w:after="0" w:line="240" w:lineRule="auto"/>
              <w:jc w:val="center"/>
              <w:rPr>
                <w:rFonts w:ascii="Times New Roman" w:hAnsi="Times New Roman"/>
                <w:sz w:val="24"/>
                <w:szCs w:val="24"/>
              </w:rPr>
            </w:pPr>
            <w:r w:rsidRPr="007E7DD4">
              <w:rPr>
                <w:rFonts w:ascii="Times New Roman" w:hAnsi="Times New Roman"/>
                <w:sz w:val="24"/>
                <w:szCs w:val="24"/>
              </w:rPr>
              <w:t>2014 г. к 2013 г.</w:t>
            </w:r>
          </w:p>
        </w:tc>
        <w:tc>
          <w:tcPr>
            <w:tcW w:w="1176" w:type="dxa"/>
            <w:vAlign w:val="center"/>
          </w:tcPr>
          <w:p w:rsidR="00194C77" w:rsidRPr="007E7DD4" w:rsidRDefault="00194C77" w:rsidP="007E7DD4">
            <w:pPr>
              <w:spacing w:after="0" w:line="240" w:lineRule="auto"/>
              <w:jc w:val="center"/>
              <w:rPr>
                <w:rFonts w:ascii="Times New Roman" w:hAnsi="Times New Roman"/>
                <w:sz w:val="24"/>
                <w:szCs w:val="24"/>
              </w:rPr>
            </w:pPr>
            <w:r w:rsidRPr="007E7DD4">
              <w:rPr>
                <w:rFonts w:ascii="Times New Roman" w:hAnsi="Times New Roman"/>
                <w:sz w:val="24"/>
                <w:szCs w:val="24"/>
              </w:rPr>
              <w:t>2014 г. к 2012 г.</w:t>
            </w:r>
          </w:p>
        </w:tc>
        <w:tc>
          <w:tcPr>
            <w:tcW w:w="1175" w:type="dxa"/>
            <w:vAlign w:val="center"/>
          </w:tcPr>
          <w:p w:rsidR="00194C77" w:rsidRPr="007E7DD4" w:rsidRDefault="00194C77" w:rsidP="007E7DD4">
            <w:pPr>
              <w:spacing w:after="0" w:line="240" w:lineRule="auto"/>
              <w:jc w:val="center"/>
              <w:rPr>
                <w:rFonts w:ascii="Times New Roman" w:hAnsi="Times New Roman"/>
                <w:sz w:val="24"/>
                <w:szCs w:val="24"/>
              </w:rPr>
            </w:pPr>
            <w:r w:rsidRPr="007E7DD4">
              <w:rPr>
                <w:rFonts w:ascii="Times New Roman" w:hAnsi="Times New Roman"/>
                <w:sz w:val="24"/>
                <w:szCs w:val="24"/>
              </w:rPr>
              <w:t>2013 г. к 2012 г.</w:t>
            </w:r>
          </w:p>
        </w:tc>
        <w:tc>
          <w:tcPr>
            <w:tcW w:w="1154" w:type="dxa"/>
            <w:vAlign w:val="center"/>
          </w:tcPr>
          <w:p w:rsidR="00194C77" w:rsidRPr="007E7DD4" w:rsidRDefault="00194C77" w:rsidP="007E7DD4">
            <w:pPr>
              <w:spacing w:after="0" w:line="240" w:lineRule="auto"/>
              <w:jc w:val="center"/>
              <w:rPr>
                <w:rFonts w:ascii="Times New Roman" w:hAnsi="Times New Roman"/>
                <w:sz w:val="24"/>
                <w:szCs w:val="24"/>
              </w:rPr>
            </w:pPr>
            <w:r w:rsidRPr="007E7DD4">
              <w:rPr>
                <w:rFonts w:ascii="Times New Roman" w:hAnsi="Times New Roman"/>
                <w:sz w:val="24"/>
                <w:szCs w:val="24"/>
              </w:rPr>
              <w:t>2014 г. к      2013 г.</w:t>
            </w:r>
          </w:p>
        </w:tc>
        <w:tc>
          <w:tcPr>
            <w:tcW w:w="1196" w:type="dxa"/>
            <w:vAlign w:val="center"/>
          </w:tcPr>
          <w:p w:rsidR="00194C77" w:rsidRPr="007E7DD4" w:rsidRDefault="00194C77" w:rsidP="007E7DD4">
            <w:pPr>
              <w:spacing w:after="0" w:line="240" w:lineRule="auto"/>
              <w:jc w:val="center"/>
              <w:rPr>
                <w:rFonts w:ascii="Times New Roman" w:hAnsi="Times New Roman"/>
                <w:sz w:val="24"/>
                <w:szCs w:val="24"/>
              </w:rPr>
            </w:pPr>
            <w:r w:rsidRPr="007E7DD4">
              <w:rPr>
                <w:rFonts w:ascii="Times New Roman" w:hAnsi="Times New Roman"/>
                <w:sz w:val="24"/>
                <w:szCs w:val="24"/>
              </w:rPr>
              <w:t>2014 г. к 2012 г.</w:t>
            </w:r>
          </w:p>
        </w:tc>
      </w:tr>
      <w:tr w:rsidR="00194C77" w:rsidRPr="007E7DD4" w:rsidTr="007E7DD4">
        <w:trPr>
          <w:trHeight w:val="552"/>
        </w:trPr>
        <w:tc>
          <w:tcPr>
            <w:tcW w:w="1869" w:type="dxa"/>
            <w:vAlign w:val="center"/>
          </w:tcPr>
          <w:p w:rsidR="00194C77" w:rsidRPr="007E7DD4" w:rsidRDefault="00194C77" w:rsidP="007E7DD4">
            <w:pPr>
              <w:pStyle w:val="BodyText"/>
              <w:spacing w:after="0" w:line="240" w:lineRule="auto"/>
              <w:rPr>
                <w:rFonts w:ascii="Times New Roman" w:hAnsi="Times New Roman"/>
                <w:sz w:val="24"/>
                <w:szCs w:val="24"/>
              </w:rPr>
            </w:pPr>
            <w:r w:rsidRPr="007E7DD4">
              <w:rPr>
                <w:rFonts w:ascii="Times New Roman" w:hAnsi="Times New Roman"/>
                <w:sz w:val="24"/>
                <w:szCs w:val="24"/>
              </w:rPr>
              <w:t>Зерновые и зернобобовые</w:t>
            </w:r>
          </w:p>
        </w:tc>
        <w:tc>
          <w:tcPr>
            <w:tcW w:w="1199"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в 3,4 раза</w:t>
            </w:r>
          </w:p>
        </w:tc>
        <w:tc>
          <w:tcPr>
            <w:tcW w:w="1205"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94,4</w:t>
            </w:r>
          </w:p>
        </w:tc>
        <w:tc>
          <w:tcPr>
            <w:tcW w:w="1176"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в 3,2</w:t>
            </w:r>
          </w:p>
        </w:tc>
        <w:tc>
          <w:tcPr>
            <w:tcW w:w="1175"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в 3 раза</w:t>
            </w:r>
          </w:p>
        </w:tc>
        <w:tc>
          <w:tcPr>
            <w:tcW w:w="1154"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116,9</w:t>
            </w:r>
          </w:p>
        </w:tc>
        <w:tc>
          <w:tcPr>
            <w:tcW w:w="1196"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в 3,4 раза</w:t>
            </w:r>
          </w:p>
        </w:tc>
      </w:tr>
      <w:tr w:rsidR="00194C77" w:rsidRPr="007E7DD4" w:rsidTr="007E7DD4">
        <w:trPr>
          <w:trHeight w:val="276"/>
        </w:trPr>
        <w:tc>
          <w:tcPr>
            <w:tcW w:w="1869" w:type="dxa"/>
            <w:vAlign w:val="center"/>
          </w:tcPr>
          <w:p w:rsidR="00194C77" w:rsidRPr="007E7DD4" w:rsidRDefault="00194C77" w:rsidP="007E7DD4">
            <w:pPr>
              <w:pStyle w:val="BodyText"/>
              <w:spacing w:after="0" w:line="240" w:lineRule="auto"/>
              <w:rPr>
                <w:rFonts w:ascii="Times New Roman" w:hAnsi="Times New Roman"/>
                <w:sz w:val="24"/>
                <w:szCs w:val="24"/>
              </w:rPr>
            </w:pPr>
            <w:r w:rsidRPr="007E7DD4">
              <w:rPr>
                <w:rFonts w:ascii="Times New Roman" w:hAnsi="Times New Roman"/>
                <w:sz w:val="24"/>
                <w:szCs w:val="24"/>
              </w:rPr>
              <w:t>Подсолнечник</w:t>
            </w:r>
          </w:p>
        </w:tc>
        <w:tc>
          <w:tcPr>
            <w:tcW w:w="1199"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в 4,2 раза</w:t>
            </w:r>
          </w:p>
        </w:tc>
        <w:tc>
          <w:tcPr>
            <w:tcW w:w="1205"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41,4</w:t>
            </w:r>
          </w:p>
        </w:tc>
        <w:tc>
          <w:tcPr>
            <w:tcW w:w="1176"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172,7</w:t>
            </w:r>
          </w:p>
        </w:tc>
        <w:tc>
          <w:tcPr>
            <w:tcW w:w="1175"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в 3,4 раза</w:t>
            </w:r>
          </w:p>
        </w:tc>
        <w:tc>
          <w:tcPr>
            <w:tcW w:w="1154"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43,5</w:t>
            </w:r>
          </w:p>
        </w:tc>
        <w:tc>
          <w:tcPr>
            <w:tcW w:w="1196"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146,9</w:t>
            </w:r>
          </w:p>
        </w:tc>
      </w:tr>
      <w:tr w:rsidR="00194C77" w:rsidRPr="007E7DD4" w:rsidTr="007E7DD4">
        <w:trPr>
          <w:trHeight w:val="593"/>
        </w:trPr>
        <w:tc>
          <w:tcPr>
            <w:tcW w:w="1869" w:type="dxa"/>
            <w:vAlign w:val="center"/>
          </w:tcPr>
          <w:p w:rsidR="00194C77" w:rsidRPr="007E7DD4" w:rsidRDefault="00194C77" w:rsidP="007E7DD4">
            <w:pPr>
              <w:pStyle w:val="BodyText"/>
              <w:spacing w:after="0" w:line="240" w:lineRule="auto"/>
              <w:rPr>
                <w:rFonts w:ascii="Times New Roman" w:hAnsi="Times New Roman"/>
                <w:sz w:val="24"/>
                <w:szCs w:val="24"/>
              </w:rPr>
            </w:pPr>
            <w:r w:rsidRPr="007E7DD4">
              <w:rPr>
                <w:rFonts w:ascii="Times New Roman" w:hAnsi="Times New Roman"/>
                <w:sz w:val="24"/>
                <w:szCs w:val="24"/>
              </w:rPr>
              <w:t>Сахарная   свекла</w:t>
            </w:r>
          </w:p>
        </w:tc>
        <w:tc>
          <w:tcPr>
            <w:tcW w:w="1199"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70,5</w:t>
            </w:r>
          </w:p>
        </w:tc>
        <w:tc>
          <w:tcPr>
            <w:tcW w:w="1205"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182,7</w:t>
            </w:r>
          </w:p>
        </w:tc>
        <w:tc>
          <w:tcPr>
            <w:tcW w:w="1176"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128,7</w:t>
            </w:r>
          </w:p>
        </w:tc>
        <w:tc>
          <w:tcPr>
            <w:tcW w:w="1175"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102,9</w:t>
            </w:r>
          </w:p>
        </w:tc>
        <w:tc>
          <w:tcPr>
            <w:tcW w:w="1154"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209,7</w:t>
            </w:r>
          </w:p>
        </w:tc>
        <w:tc>
          <w:tcPr>
            <w:tcW w:w="1196" w:type="dxa"/>
            <w:vAlign w:val="bottom"/>
          </w:tcPr>
          <w:p w:rsidR="00194C77" w:rsidRPr="007E7DD4" w:rsidRDefault="00194C77" w:rsidP="007E7DD4">
            <w:pPr>
              <w:spacing w:after="0" w:line="240" w:lineRule="auto"/>
              <w:jc w:val="center"/>
              <w:rPr>
                <w:rFonts w:ascii="Times New Roman" w:hAnsi="Times New Roman"/>
                <w:color w:val="000000"/>
                <w:sz w:val="24"/>
                <w:szCs w:val="24"/>
              </w:rPr>
            </w:pPr>
            <w:r w:rsidRPr="007E7DD4">
              <w:rPr>
                <w:rFonts w:ascii="Times New Roman" w:hAnsi="Times New Roman"/>
                <w:color w:val="000000"/>
                <w:sz w:val="24"/>
                <w:szCs w:val="24"/>
              </w:rPr>
              <w:t>в 2,2 раза</w:t>
            </w:r>
          </w:p>
        </w:tc>
      </w:tr>
    </w:tbl>
    <w:p w:rsidR="00194C77" w:rsidRDefault="00194C77" w:rsidP="00513BDC">
      <w:pPr>
        <w:tabs>
          <w:tab w:val="left" w:pos="3052"/>
        </w:tabs>
        <w:spacing w:after="0" w:line="360" w:lineRule="auto"/>
        <w:ind w:firstLine="709"/>
        <w:jc w:val="both"/>
        <w:rPr>
          <w:rFonts w:ascii="Times New Roman" w:hAnsi="Times New Roman"/>
          <w:sz w:val="28"/>
          <w:szCs w:val="28"/>
        </w:rPr>
      </w:pPr>
    </w:p>
    <w:p w:rsidR="00194C77" w:rsidRDefault="00194C77" w:rsidP="00513BDC">
      <w:pPr>
        <w:tabs>
          <w:tab w:val="left" w:pos="3052"/>
        </w:tabs>
        <w:spacing w:after="0" w:line="360" w:lineRule="auto"/>
        <w:ind w:firstLine="709"/>
        <w:jc w:val="both"/>
        <w:rPr>
          <w:rFonts w:ascii="Times New Roman" w:hAnsi="Times New Roman"/>
          <w:sz w:val="28"/>
          <w:szCs w:val="28"/>
        </w:rPr>
      </w:pPr>
      <w:r>
        <w:rPr>
          <w:rFonts w:ascii="Times New Roman" w:hAnsi="Times New Roman"/>
          <w:sz w:val="28"/>
          <w:szCs w:val="28"/>
        </w:rPr>
        <w:t>В отчете «Оценка динамики валового сбора и урожайности проду</w:t>
      </w:r>
      <w:r>
        <w:rPr>
          <w:rFonts w:ascii="Times New Roman" w:hAnsi="Times New Roman"/>
          <w:sz w:val="28"/>
          <w:szCs w:val="28"/>
        </w:rPr>
        <w:t>к</w:t>
      </w:r>
      <w:r>
        <w:rPr>
          <w:rFonts w:ascii="Times New Roman" w:hAnsi="Times New Roman"/>
          <w:sz w:val="28"/>
          <w:szCs w:val="28"/>
        </w:rPr>
        <w:t>ции растениеводства» следует отразить следующие показатели за ряд лет:</w:t>
      </w:r>
    </w:p>
    <w:p w:rsidR="00194C77" w:rsidRDefault="00194C77" w:rsidP="00513BDC">
      <w:pPr>
        <w:tabs>
          <w:tab w:val="left" w:pos="3052"/>
        </w:tabs>
        <w:spacing w:after="0" w:line="360" w:lineRule="auto"/>
        <w:ind w:firstLine="709"/>
        <w:jc w:val="both"/>
        <w:rPr>
          <w:rFonts w:ascii="Times New Roman" w:hAnsi="Times New Roman"/>
          <w:sz w:val="28"/>
          <w:szCs w:val="28"/>
        </w:rPr>
      </w:pPr>
      <w:r>
        <w:rPr>
          <w:rFonts w:ascii="Times New Roman" w:hAnsi="Times New Roman"/>
          <w:sz w:val="28"/>
          <w:szCs w:val="28"/>
        </w:rPr>
        <w:t>- структура посевов;</w:t>
      </w:r>
    </w:p>
    <w:p w:rsidR="00194C77" w:rsidRDefault="00194C77" w:rsidP="00513BDC">
      <w:pPr>
        <w:tabs>
          <w:tab w:val="left" w:pos="3052"/>
        </w:tabs>
        <w:spacing w:after="0" w:line="360" w:lineRule="auto"/>
        <w:ind w:firstLine="709"/>
        <w:jc w:val="both"/>
        <w:rPr>
          <w:rFonts w:ascii="Times New Roman" w:hAnsi="Times New Roman"/>
          <w:sz w:val="28"/>
          <w:szCs w:val="28"/>
        </w:rPr>
      </w:pPr>
      <w:r>
        <w:rPr>
          <w:rFonts w:ascii="Times New Roman" w:hAnsi="Times New Roman"/>
          <w:sz w:val="28"/>
          <w:szCs w:val="28"/>
        </w:rPr>
        <w:t>- валовой сбор;</w:t>
      </w:r>
    </w:p>
    <w:p w:rsidR="00194C77" w:rsidRDefault="00194C77" w:rsidP="00513BDC">
      <w:pPr>
        <w:tabs>
          <w:tab w:val="left" w:pos="3052"/>
        </w:tabs>
        <w:spacing w:after="0" w:line="360" w:lineRule="auto"/>
        <w:ind w:firstLine="709"/>
        <w:jc w:val="both"/>
        <w:rPr>
          <w:rFonts w:ascii="Times New Roman" w:hAnsi="Times New Roman"/>
          <w:sz w:val="28"/>
          <w:szCs w:val="28"/>
        </w:rPr>
      </w:pPr>
      <w:r>
        <w:rPr>
          <w:rFonts w:ascii="Times New Roman" w:hAnsi="Times New Roman"/>
          <w:sz w:val="28"/>
          <w:szCs w:val="28"/>
        </w:rPr>
        <w:t>- урожайность.</w:t>
      </w:r>
    </w:p>
    <w:p w:rsidR="00194C77" w:rsidRDefault="00194C77" w:rsidP="00513BDC">
      <w:pPr>
        <w:tabs>
          <w:tab w:val="left" w:pos="3052"/>
        </w:tabs>
        <w:spacing w:after="0" w:line="360" w:lineRule="auto"/>
        <w:ind w:firstLine="709"/>
        <w:jc w:val="both"/>
        <w:rPr>
          <w:rFonts w:ascii="Times New Roman" w:hAnsi="Times New Roman"/>
          <w:sz w:val="28"/>
          <w:szCs w:val="28"/>
        </w:rPr>
      </w:pPr>
      <w:r>
        <w:rPr>
          <w:rFonts w:ascii="Times New Roman" w:hAnsi="Times New Roman"/>
          <w:sz w:val="28"/>
          <w:szCs w:val="28"/>
        </w:rPr>
        <w:t>В качестве примера были выбраны культуры, которые занимают наибольший удельный вес в продукции ОАО «Племзавод им. Чапаева», а именно: зерновые и зернобобовые, подсолнечник и сахарная свекла. Ка</w:t>
      </w:r>
      <w:r>
        <w:rPr>
          <w:rFonts w:ascii="Times New Roman" w:hAnsi="Times New Roman"/>
          <w:sz w:val="28"/>
          <w:szCs w:val="28"/>
        </w:rPr>
        <w:t>ж</w:t>
      </w:r>
      <w:r>
        <w:rPr>
          <w:rFonts w:ascii="Times New Roman" w:hAnsi="Times New Roman"/>
          <w:sz w:val="28"/>
          <w:szCs w:val="28"/>
        </w:rPr>
        <w:t>дый показатель рассмотрен в динамике за 3 года: 2012 г., 2013 г. и 2014 г. Но организация может отразить показатели, например, за 5 лет. Из данной таблицы стразу видно, как менялась структура посевов, валовой сбор и урожайность. Также в столбце урожайность следует добавить столбец «в среднем по отрасли за 2014 г.», который отражает средний  показатель урожайности культуры в сельскохозяйственных организациях по краю, о</w:t>
      </w:r>
      <w:r>
        <w:rPr>
          <w:rFonts w:ascii="Times New Roman" w:hAnsi="Times New Roman"/>
          <w:sz w:val="28"/>
          <w:szCs w:val="28"/>
        </w:rPr>
        <w:t>т</w:t>
      </w:r>
      <w:r>
        <w:rPr>
          <w:rFonts w:ascii="Times New Roman" w:hAnsi="Times New Roman"/>
          <w:sz w:val="28"/>
          <w:szCs w:val="28"/>
        </w:rPr>
        <w:t>клонение от которого будет сигналом для принятия мер по повышению данного показателя.</w:t>
      </w:r>
    </w:p>
    <w:p w:rsidR="00194C77" w:rsidRDefault="00194C77" w:rsidP="00513BDC">
      <w:pPr>
        <w:tabs>
          <w:tab w:val="left" w:pos="3052"/>
        </w:tabs>
        <w:spacing w:after="0" w:line="360" w:lineRule="auto"/>
        <w:ind w:firstLine="709"/>
        <w:jc w:val="both"/>
        <w:rPr>
          <w:rFonts w:ascii="Times New Roman" w:hAnsi="Times New Roman"/>
          <w:sz w:val="28"/>
          <w:szCs w:val="28"/>
        </w:rPr>
      </w:pPr>
      <w:r>
        <w:rPr>
          <w:rFonts w:ascii="Times New Roman" w:hAnsi="Times New Roman"/>
          <w:sz w:val="28"/>
          <w:szCs w:val="28"/>
        </w:rPr>
        <w:t>В следующем отчете, именуемом</w:t>
      </w:r>
      <w:r w:rsidRPr="00E47AE9">
        <w:rPr>
          <w:rFonts w:ascii="Times New Roman" w:hAnsi="Times New Roman"/>
          <w:sz w:val="28"/>
          <w:szCs w:val="28"/>
        </w:rPr>
        <w:t xml:space="preserve"> </w:t>
      </w:r>
      <w:r>
        <w:rPr>
          <w:rFonts w:ascii="Times New Roman" w:hAnsi="Times New Roman"/>
          <w:sz w:val="28"/>
          <w:szCs w:val="28"/>
        </w:rPr>
        <w:t>«Оценка динамики затрат и выру</w:t>
      </w:r>
      <w:r>
        <w:rPr>
          <w:rFonts w:ascii="Times New Roman" w:hAnsi="Times New Roman"/>
          <w:sz w:val="28"/>
          <w:szCs w:val="28"/>
        </w:rPr>
        <w:t>ч</w:t>
      </w:r>
      <w:r>
        <w:rPr>
          <w:rFonts w:ascii="Times New Roman" w:hAnsi="Times New Roman"/>
          <w:sz w:val="28"/>
          <w:szCs w:val="28"/>
        </w:rPr>
        <w:t>ки по реализованной продукции растениеводства» отражается динамика затрат и выручка за ряд лет, а также сумма и доля затрат на производство каждого вида культур в общей суммы расходов, и аналогичные данные по выручке от продаж.</w:t>
      </w:r>
    </w:p>
    <w:p w:rsidR="00194C77" w:rsidRDefault="00194C77" w:rsidP="00513BDC">
      <w:pPr>
        <w:tabs>
          <w:tab w:val="left" w:pos="3052"/>
        </w:tabs>
        <w:spacing w:after="0" w:line="360" w:lineRule="auto"/>
        <w:ind w:firstLine="709"/>
        <w:jc w:val="both"/>
        <w:rPr>
          <w:rFonts w:ascii="Times New Roman" w:hAnsi="Times New Roman"/>
          <w:sz w:val="28"/>
          <w:szCs w:val="28"/>
        </w:rPr>
      </w:pPr>
      <w:r>
        <w:rPr>
          <w:rFonts w:ascii="Times New Roman" w:hAnsi="Times New Roman"/>
          <w:sz w:val="28"/>
          <w:szCs w:val="28"/>
        </w:rPr>
        <w:t>В отчете «Темп роста затрат и выручки по реализованной продукции растениеводства» отражается темп роста одноименных показателей, ра</w:t>
      </w:r>
      <w:r>
        <w:rPr>
          <w:rFonts w:ascii="Times New Roman" w:hAnsi="Times New Roman"/>
          <w:sz w:val="28"/>
          <w:szCs w:val="28"/>
        </w:rPr>
        <w:t>с</w:t>
      </w:r>
      <w:r>
        <w:rPr>
          <w:rFonts w:ascii="Times New Roman" w:hAnsi="Times New Roman"/>
          <w:sz w:val="28"/>
          <w:szCs w:val="28"/>
        </w:rPr>
        <w:t>считанный по данным предыдущего отчета. По приведенным данным можно сопоставить темп роста затрат и выручки.</w:t>
      </w:r>
    </w:p>
    <w:p w:rsidR="00194C77" w:rsidRDefault="00194C77" w:rsidP="00513BDC">
      <w:pPr>
        <w:tabs>
          <w:tab w:val="left" w:pos="3052"/>
        </w:tabs>
        <w:spacing w:after="0" w:line="360" w:lineRule="auto"/>
        <w:ind w:firstLine="709"/>
        <w:jc w:val="both"/>
        <w:rPr>
          <w:rFonts w:ascii="Times New Roman" w:eastAsia="TimesNewRomanPSMT" w:hAnsi="Times New Roman"/>
          <w:sz w:val="28"/>
          <w:szCs w:val="28"/>
        </w:rPr>
      </w:pPr>
      <w:r>
        <w:rPr>
          <w:rFonts w:ascii="Times New Roman" w:eastAsia="TimesNewRomanPSMT" w:hAnsi="Times New Roman"/>
          <w:sz w:val="28"/>
          <w:szCs w:val="28"/>
        </w:rPr>
        <w:t>В качестве примера, для отражения данных, не нашедших отражения в бухгалтерской отчетности, разработана структура формата отчета, пре</w:t>
      </w:r>
      <w:r>
        <w:rPr>
          <w:rFonts w:ascii="Times New Roman" w:eastAsia="TimesNewRomanPSMT" w:hAnsi="Times New Roman"/>
          <w:sz w:val="28"/>
          <w:szCs w:val="28"/>
        </w:rPr>
        <w:t>д</w:t>
      </w:r>
      <w:r>
        <w:rPr>
          <w:rFonts w:ascii="Times New Roman" w:eastAsia="TimesNewRomanPSMT" w:hAnsi="Times New Roman"/>
          <w:sz w:val="28"/>
          <w:szCs w:val="28"/>
        </w:rPr>
        <w:t xml:space="preserve">ставленного на </w:t>
      </w:r>
      <w:r w:rsidRPr="00AD2F73">
        <w:rPr>
          <w:rFonts w:ascii="Times New Roman" w:eastAsia="TimesNewRomanPSMT" w:hAnsi="Times New Roman"/>
          <w:sz w:val="28"/>
          <w:szCs w:val="28"/>
        </w:rPr>
        <w:t xml:space="preserve">рисунке </w:t>
      </w:r>
      <w:r>
        <w:rPr>
          <w:rFonts w:ascii="Times New Roman" w:eastAsia="TimesNewRomanPSMT" w:hAnsi="Times New Roman"/>
          <w:sz w:val="28"/>
          <w:szCs w:val="28"/>
        </w:rPr>
        <w:t>4</w:t>
      </w:r>
      <w:r w:rsidRPr="00AD2F73">
        <w:rPr>
          <w:rFonts w:ascii="Times New Roman" w:eastAsia="TimesNewRomanPSMT" w:hAnsi="Times New Roman"/>
          <w:sz w:val="28"/>
          <w:szCs w:val="28"/>
        </w:rPr>
        <w:t>,</w:t>
      </w:r>
      <w:r>
        <w:rPr>
          <w:rFonts w:ascii="Times New Roman" w:eastAsia="TimesNewRomanPSMT" w:hAnsi="Times New Roman"/>
          <w:sz w:val="28"/>
          <w:szCs w:val="28"/>
        </w:rPr>
        <w:t xml:space="preserve"> который будет отражать экологические расходы.</w:t>
      </w:r>
    </w:p>
    <w:tbl>
      <w:tblPr>
        <w:tblW w:w="4960" w:type="pct"/>
        <w:tblBorders>
          <w:top w:val="single" w:sz="8" w:space="0" w:color="5B9BD5"/>
          <w:bottom w:val="single" w:sz="8" w:space="0" w:color="5B9BD5"/>
        </w:tblBorders>
        <w:tblLook w:val="0060"/>
      </w:tblPr>
      <w:tblGrid>
        <w:gridCol w:w="4210"/>
        <w:gridCol w:w="236"/>
        <w:gridCol w:w="1603"/>
        <w:gridCol w:w="1634"/>
        <w:gridCol w:w="1395"/>
        <w:gridCol w:w="134"/>
      </w:tblGrid>
      <w:tr w:rsidR="00194C77" w:rsidRPr="007E7DD4" w:rsidTr="002F1214">
        <w:trPr>
          <w:gridAfter w:val="1"/>
          <w:wAfter w:w="73" w:type="pct"/>
          <w:trHeight w:val="420"/>
        </w:trPr>
        <w:tc>
          <w:tcPr>
            <w:tcW w:w="4927" w:type="pct"/>
            <w:gridSpan w:val="5"/>
            <w:tcBorders>
              <w:top w:val="single" w:sz="8" w:space="0" w:color="000000"/>
              <w:left w:val="nil"/>
              <w:bottom w:val="single" w:sz="8" w:space="0" w:color="000000"/>
              <w:right w:val="nil"/>
            </w:tcBorders>
            <w:shd w:val="clear" w:color="auto" w:fill="C5E0B3"/>
            <w:noWrap/>
            <w:vAlign w:val="center"/>
          </w:tcPr>
          <w:p w:rsidR="00194C77" w:rsidRPr="007E7DD4" w:rsidRDefault="00194C77" w:rsidP="007E7DD4">
            <w:pPr>
              <w:spacing w:after="0" w:line="240" w:lineRule="auto"/>
              <w:jc w:val="center"/>
              <w:rPr>
                <w:rFonts w:ascii="Times New Roman" w:hAnsi="Times New Roman"/>
                <w:b/>
                <w:bCs/>
                <w:i/>
                <w:sz w:val="24"/>
                <w:szCs w:val="24"/>
              </w:rPr>
            </w:pPr>
            <w:r w:rsidRPr="007E7DD4">
              <w:rPr>
                <w:rStyle w:val="SubtleEmphasis"/>
                <w:rFonts w:ascii="Times New Roman" w:eastAsia="Calibri" w:hAnsi="Times New Roman"/>
                <w:b/>
                <w:bCs/>
                <w:color w:val="auto"/>
                <w:sz w:val="24"/>
                <w:szCs w:val="24"/>
                <w:lang w:eastAsia="en-US"/>
              </w:rPr>
              <w:t>Анализ состава и качества почв</w:t>
            </w:r>
          </w:p>
        </w:tc>
      </w:tr>
      <w:tr w:rsidR="00194C77" w:rsidRPr="007E7DD4" w:rsidTr="002F1214">
        <w:trPr>
          <w:gridAfter w:val="1"/>
          <w:wAfter w:w="73" w:type="pct"/>
          <w:trHeight w:val="420"/>
        </w:trPr>
        <w:tc>
          <w:tcPr>
            <w:tcW w:w="2413" w:type="pct"/>
            <w:gridSpan w:val="2"/>
            <w:tcBorders>
              <w:top w:val="single" w:sz="8" w:space="0" w:color="000000"/>
              <w:bottom w:val="single" w:sz="8" w:space="0" w:color="000000"/>
              <w:right w:val="single" w:sz="4" w:space="0" w:color="auto"/>
            </w:tcBorders>
            <w:noWrap/>
            <w:vAlign w:val="center"/>
          </w:tcPr>
          <w:p w:rsidR="00194C77" w:rsidRPr="007E7DD4" w:rsidRDefault="00194C77" w:rsidP="007E7DD4">
            <w:pPr>
              <w:spacing w:after="0" w:line="240" w:lineRule="auto"/>
              <w:jc w:val="center"/>
              <w:rPr>
                <w:rStyle w:val="SubtleEmphasis"/>
                <w:rFonts w:ascii="Times New Roman" w:eastAsia="Calibri" w:hAnsi="Times New Roman"/>
                <w:i w:val="0"/>
                <w:color w:val="auto"/>
                <w:sz w:val="24"/>
                <w:szCs w:val="24"/>
                <w:lang w:eastAsia="en-US"/>
              </w:rPr>
            </w:pPr>
            <w:r w:rsidRPr="007E7DD4">
              <w:rPr>
                <w:rStyle w:val="SubtleEmphasis"/>
                <w:rFonts w:ascii="Times New Roman" w:eastAsia="Calibri" w:hAnsi="Times New Roman"/>
                <w:color w:val="auto"/>
                <w:sz w:val="24"/>
                <w:szCs w:val="24"/>
                <w:lang w:eastAsia="en-US"/>
              </w:rPr>
              <w:t>Показатель</w:t>
            </w:r>
          </w:p>
        </w:tc>
        <w:tc>
          <w:tcPr>
            <w:tcW w:w="870" w:type="pct"/>
            <w:tcBorders>
              <w:top w:val="single" w:sz="8" w:space="0" w:color="000000"/>
              <w:left w:val="single" w:sz="4" w:space="0" w:color="auto"/>
              <w:bottom w:val="single" w:sz="8" w:space="0" w:color="000000"/>
            </w:tcBorders>
            <w:vAlign w:val="center"/>
          </w:tcPr>
          <w:p w:rsidR="00194C77" w:rsidRPr="007E7DD4" w:rsidRDefault="00194C77" w:rsidP="007E7DD4">
            <w:pPr>
              <w:spacing w:after="0" w:line="240" w:lineRule="auto"/>
              <w:jc w:val="center"/>
              <w:rPr>
                <w:rStyle w:val="SubtleEmphasis"/>
                <w:rFonts w:ascii="Times New Roman" w:eastAsia="Calibri" w:hAnsi="Times New Roman"/>
                <w:i w:val="0"/>
                <w:color w:val="auto"/>
                <w:sz w:val="24"/>
                <w:szCs w:val="24"/>
                <w:lang w:eastAsia="en-US"/>
              </w:rPr>
            </w:pPr>
            <w:r w:rsidRPr="007E7DD4">
              <w:rPr>
                <w:rStyle w:val="SubtleEmphasis"/>
                <w:rFonts w:ascii="Times New Roman" w:eastAsia="Calibri" w:hAnsi="Times New Roman"/>
                <w:color w:val="auto"/>
                <w:sz w:val="24"/>
                <w:szCs w:val="24"/>
                <w:lang w:eastAsia="en-US"/>
              </w:rPr>
              <w:t>2015 г.</w:t>
            </w:r>
          </w:p>
        </w:tc>
        <w:tc>
          <w:tcPr>
            <w:tcW w:w="887" w:type="pct"/>
            <w:tcBorders>
              <w:top w:val="single" w:sz="8" w:space="0" w:color="000000"/>
              <w:left w:val="single" w:sz="4" w:space="0" w:color="auto"/>
              <w:bottom w:val="single" w:sz="8" w:space="0" w:color="000000"/>
            </w:tcBorders>
            <w:vAlign w:val="center"/>
          </w:tcPr>
          <w:p w:rsidR="00194C77" w:rsidRPr="007E7DD4" w:rsidRDefault="00194C77" w:rsidP="007E7DD4">
            <w:pPr>
              <w:spacing w:after="0" w:line="240" w:lineRule="auto"/>
              <w:jc w:val="center"/>
              <w:rPr>
                <w:rStyle w:val="SubtleEmphasis"/>
                <w:rFonts w:ascii="Times New Roman" w:eastAsia="Calibri" w:hAnsi="Times New Roman"/>
                <w:i w:val="0"/>
                <w:color w:val="auto"/>
                <w:sz w:val="24"/>
                <w:szCs w:val="24"/>
                <w:lang w:eastAsia="en-US"/>
              </w:rPr>
            </w:pPr>
            <w:r w:rsidRPr="007E7DD4">
              <w:rPr>
                <w:rStyle w:val="SubtleEmphasis"/>
                <w:rFonts w:ascii="Times New Roman" w:eastAsia="Calibri" w:hAnsi="Times New Roman"/>
                <w:color w:val="auto"/>
                <w:sz w:val="24"/>
                <w:szCs w:val="24"/>
                <w:lang w:eastAsia="en-US"/>
              </w:rPr>
              <w:t>2014 г.</w:t>
            </w:r>
          </w:p>
        </w:tc>
        <w:tc>
          <w:tcPr>
            <w:tcW w:w="756" w:type="pct"/>
            <w:tcBorders>
              <w:top w:val="single" w:sz="8" w:space="0" w:color="000000"/>
              <w:left w:val="single" w:sz="4" w:space="0" w:color="auto"/>
              <w:bottom w:val="single" w:sz="8" w:space="0" w:color="000000"/>
            </w:tcBorders>
            <w:vAlign w:val="center"/>
          </w:tcPr>
          <w:p w:rsidR="00194C77" w:rsidRPr="007E7DD4" w:rsidRDefault="00194C77" w:rsidP="007E7DD4">
            <w:pPr>
              <w:spacing w:after="0" w:line="240" w:lineRule="auto"/>
              <w:jc w:val="center"/>
              <w:rPr>
                <w:rStyle w:val="SubtleEmphasis"/>
                <w:rFonts w:ascii="Times New Roman" w:eastAsia="Calibri" w:hAnsi="Times New Roman"/>
                <w:i w:val="0"/>
                <w:color w:val="auto"/>
                <w:sz w:val="24"/>
                <w:szCs w:val="24"/>
                <w:lang w:eastAsia="en-US"/>
              </w:rPr>
            </w:pPr>
            <w:r w:rsidRPr="007E7DD4">
              <w:rPr>
                <w:rStyle w:val="SubtleEmphasis"/>
                <w:rFonts w:ascii="Times New Roman" w:eastAsia="Calibri" w:hAnsi="Times New Roman"/>
                <w:color w:val="auto"/>
                <w:sz w:val="24"/>
                <w:szCs w:val="24"/>
                <w:lang w:eastAsia="en-US"/>
              </w:rPr>
              <w:t>2013 г.</w:t>
            </w:r>
          </w:p>
        </w:tc>
      </w:tr>
      <w:tr w:rsidR="00194C77" w:rsidRPr="007E7DD4" w:rsidTr="002F1214">
        <w:trPr>
          <w:trHeight w:val="466"/>
        </w:trPr>
        <w:tc>
          <w:tcPr>
            <w:tcW w:w="2285" w:type="pct"/>
            <w:tcBorders>
              <w:top w:val="single" w:sz="8" w:space="0" w:color="000000"/>
            </w:tcBorders>
            <w:noWrap/>
          </w:tcPr>
          <w:p w:rsidR="00194C77" w:rsidRPr="007E7DD4" w:rsidRDefault="00194C77" w:rsidP="007E7DD4">
            <w:pPr>
              <w:spacing w:after="0" w:line="240" w:lineRule="auto"/>
              <w:rPr>
                <w:rFonts w:ascii="Times New Roman" w:hAnsi="Times New Roman"/>
                <w:i/>
                <w:sz w:val="24"/>
                <w:szCs w:val="24"/>
              </w:rPr>
            </w:pPr>
            <w:r w:rsidRPr="007E7DD4">
              <w:rPr>
                <w:rFonts w:ascii="Times New Roman" w:hAnsi="Times New Roman"/>
                <w:i/>
                <w:sz w:val="24"/>
                <w:szCs w:val="24"/>
              </w:rPr>
              <w:t>Химический анализ</w:t>
            </w:r>
          </w:p>
          <w:p w:rsidR="00194C77" w:rsidRPr="007E7DD4" w:rsidRDefault="00194C77" w:rsidP="007E7DD4">
            <w:pPr>
              <w:spacing w:after="0" w:line="240" w:lineRule="auto"/>
              <w:ind w:firstLine="284"/>
              <w:rPr>
                <w:rFonts w:ascii="Times New Roman" w:hAnsi="Times New Roman"/>
                <w:sz w:val="24"/>
                <w:szCs w:val="24"/>
              </w:rPr>
            </w:pPr>
            <w:r w:rsidRPr="007E7DD4">
              <w:rPr>
                <w:rFonts w:ascii="Times New Roman" w:hAnsi="Times New Roman"/>
                <w:sz w:val="24"/>
                <w:szCs w:val="24"/>
              </w:rPr>
              <w:t>глины, %</w:t>
            </w:r>
          </w:p>
          <w:p w:rsidR="00194C77" w:rsidRPr="007E7DD4" w:rsidRDefault="00194C77" w:rsidP="007E7DD4">
            <w:pPr>
              <w:spacing w:after="0" w:line="240" w:lineRule="auto"/>
              <w:ind w:firstLine="284"/>
              <w:rPr>
                <w:rFonts w:ascii="Times New Roman" w:hAnsi="Times New Roman"/>
                <w:sz w:val="24"/>
                <w:szCs w:val="24"/>
              </w:rPr>
            </w:pPr>
            <w:r w:rsidRPr="007E7DD4">
              <w:rPr>
                <w:rFonts w:ascii="Times New Roman" w:hAnsi="Times New Roman"/>
                <w:sz w:val="24"/>
                <w:szCs w:val="24"/>
              </w:rPr>
              <w:t>песка, %</w:t>
            </w:r>
          </w:p>
          <w:p w:rsidR="00194C77" w:rsidRPr="007E7DD4" w:rsidRDefault="00194C77" w:rsidP="007E7DD4">
            <w:pPr>
              <w:spacing w:after="0" w:line="240" w:lineRule="auto"/>
              <w:ind w:firstLine="284"/>
              <w:rPr>
                <w:rFonts w:ascii="Times New Roman" w:hAnsi="Times New Roman"/>
                <w:i/>
                <w:sz w:val="24"/>
                <w:szCs w:val="24"/>
              </w:rPr>
            </w:pPr>
            <w:r w:rsidRPr="007E7DD4">
              <w:rPr>
                <w:rFonts w:ascii="Times New Roman" w:hAnsi="Times New Roman"/>
                <w:sz w:val="24"/>
                <w:szCs w:val="24"/>
              </w:rPr>
              <w:t>прочее, %</w:t>
            </w:r>
          </w:p>
          <w:p w:rsidR="00194C77" w:rsidRPr="007E7DD4" w:rsidRDefault="00194C77" w:rsidP="007E7DD4">
            <w:pPr>
              <w:spacing w:after="0" w:line="240" w:lineRule="auto"/>
              <w:rPr>
                <w:rFonts w:ascii="Times New Roman" w:hAnsi="Times New Roman"/>
                <w:i/>
                <w:sz w:val="24"/>
                <w:szCs w:val="24"/>
              </w:rPr>
            </w:pPr>
            <w:r w:rsidRPr="007E7DD4">
              <w:rPr>
                <w:rFonts w:ascii="Times New Roman" w:hAnsi="Times New Roman"/>
                <w:i/>
                <w:sz w:val="24"/>
                <w:szCs w:val="24"/>
              </w:rPr>
              <w:t>Токсикологический анализ</w:t>
            </w:r>
          </w:p>
          <w:p w:rsidR="00194C77" w:rsidRPr="007E7DD4" w:rsidRDefault="00194C77" w:rsidP="007E7DD4">
            <w:pPr>
              <w:spacing w:after="0" w:line="240" w:lineRule="auto"/>
              <w:ind w:firstLine="284"/>
              <w:rPr>
                <w:rFonts w:ascii="Times New Roman" w:hAnsi="Times New Roman"/>
                <w:sz w:val="24"/>
                <w:szCs w:val="24"/>
              </w:rPr>
            </w:pPr>
            <w:r w:rsidRPr="007E7DD4">
              <w:rPr>
                <w:rFonts w:ascii="Times New Roman" w:hAnsi="Times New Roman"/>
                <w:sz w:val="24"/>
                <w:szCs w:val="24"/>
              </w:rPr>
              <w:t>Содержание тяжелых металлов</w:t>
            </w:r>
          </w:p>
          <w:p w:rsidR="00194C77" w:rsidRPr="007E7DD4" w:rsidRDefault="00194C77" w:rsidP="007E7DD4">
            <w:pPr>
              <w:spacing w:after="0" w:line="240" w:lineRule="auto"/>
              <w:ind w:firstLine="567"/>
              <w:rPr>
                <w:rFonts w:ascii="Times New Roman" w:hAnsi="Times New Roman"/>
                <w:sz w:val="24"/>
                <w:szCs w:val="24"/>
              </w:rPr>
            </w:pPr>
            <w:r w:rsidRPr="007E7DD4">
              <w:rPr>
                <w:rFonts w:ascii="Times New Roman" w:hAnsi="Times New Roman"/>
                <w:sz w:val="24"/>
                <w:szCs w:val="24"/>
              </w:rPr>
              <w:t>свинец, %</w:t>
            </w:r>
          </w:p>
          <w:p w:rsidR="00194C77" w:rsidRPr="007E7DD4" w:rsidRDefault="00194C77" w:rsidP="007E7DD4">
            <w:pPr>
              <w:spacing w:after="0" w:line="240" w:lineRule="auto"/>
              <w:ind w:firstLine="567"/>
              <w:rPr>
                <w:rFonts w:ascii="Times New Roman" w:hAnsi="Times New Roman"/>
                <w:sz w:val="24"/>
                <w:szCs w:val="24"/>
              </w:rPr>
            </w:pPr>
            <w:r w:rsidRPr="007E7DD4">
              <w:rPr>
                <w:rFonts w:ascii="Times New Roman" w:hAnsi="Times New Roman"/>
                <w:sz w:val="24"/>
                <w:szCs w:val="24"/>
              </w:rPr>
              <w:t>цинк, %</w:t>
            </w:r>
          </w:p>
          <w:p w:rsidR="00194C77" w:rsidRPr="007E7DD4" w:rsidRDefault="00194C77" w:rsidP="007E7DD4">
            <w:pPr>
              <w:spacing w:after="0" w:line="240" w:lineRule="auto"/>
              <w:ind w:firstLine="567"/>
              <w:rPr>
                <w:rFonts w:ascii="Times New Roman" w:hAnsi="Times New Roman"/>
                <w:sz w:val="24"/>
                <w:szCs w:val="24"/>
              </w:rPr>
            </w:pPr>
            <w:r w:rsidRPr="007E7DD4">
              <w:rPr>
                <w:rFonts w:ascii="Times New Roman" w:hAnsi="Times New Roman"/>
                <w:sz w:val="24"/>
                <w:szCs w:val="24"/>
              </w:rPr>
              <w:t>ртуть, %</w:t>
            </w:r>
          </w:p>
          <w:p w:rsidR="00194C77" w:rsidRPr="007E7DD4" w:rsidRDefault="00194C77" w:rsidP="007E7DD4">
            <w:pPr>
              <w:spacing w:after="0" w:line="240" w:lineRule="auto"/>
              <w:ind w:firstLine="567"/>
              <w:rPr>
                <w:rFonts w:ascii="Times New Roman" w:hAnsi="Times New Roman"/>
                <w:sz w:val="24"/>
                <w:szCs w:val="24"/>
              </w:rPr>
            </w:pPr>
            <w:r w:rsidRPr="007E7DD4">
              <w:rPr>
                <w:rFonts w:ascii="Times New Roman" w:hAnsi="Times New Roman"/>
                <w:sz w:val="24"/>
                <w:szCs w:val="24"/>
              </w:rPr>
              <w:t>прочее, %</w:t>
            </w:r>
          </w:p>
          <w:p w:rsidR="00194C77" w:rsidRPr="007E7DD4" w:rsidRDefault="00194C77" w:rsidP="007E7DD4">
            <w:pPr>
              <w:spacing w:after="0" w:line="240" w:lineRule="auto"/>
              <w:ind w:firstLine="284"/>
              <w:rPr>
                <w:rFonts w:ascii="Times New Roman" w:hAnsi="Times New Roman"/>
                <w:sz w:val="24"/>
                <w:szCs w:val="24"/>
              </w:rPr>
            </w:pPr>
            <w:r w:rsidRPr="007E7DD4">
              <w:rPr>
                <w:rFonts w:ascii="Times New Roman" w:hAnsi="Times New Roman"/>
                <w:sz w:val="24"/>
                <w:szCs w:val="24"/>
              </w:rPr>
              <w:t>Содержание нефтепродуктов</w:t>
            </w:r>
          </w:p>
          <w:p w:rsidR="00194C77" w:rsidRPr="007E7DD4" w:rsidRDefault="00194C77" w:rsidP="007E7DD4">
            <w:pPr>
              <w:spacing w:after="0" w:line="240" w:lineRule="auto"/>
              <w:ind w:firstLine="284"/>
              <w:rPr>
                <w:rFonts w:ascii="Times New Roman" w:hAnsi="Times New Roman"/>
                <w:sz w:val="24"/>
                <w:szCs w:val="24"/>
              </w:rPr>
            </w:pPr>
            <w:r w:rsidRPr="007E7DD4">
              <w:rPr>
                <w:rFonts w:ascii="Times New Roman" w:hAnsi="Times New Roman"/>
                <w:sz w:val="24"/>
                <w:szCs w:val="24"/>
              </w:rPr>
              <w:t xml:space="preserve">Кислотность почв, </w:t>
            </w:r>
            <w:r w:rsidRPr="007E7DD4">
              <w:rPr>
                <w:rFonts w:ascii="Times New Roman" w:hAnsi="Times New Roman"/>
                <w:sz w:val="24"/>
                <w:szCs w:val="24"/>
                <w:lang w:val="en-US"/>
              </w:rPr>
              <w:t>pH</w:t>
            </w:r>
          </w:p>
        </w:tc>
        <w:tc>
          <w:tcPr>
            <w:tcW w:w="128" w:type="pct"/>
            <w:tcBorders>
              <w:top w:val="single" w:sz="8" w:space="0" w:color="000000"/>
              <w:righ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70" w:type="pct"/>
            <w:tcBorders>
              <w:top w:val="single" w:sz="8" w:space="0" w:color="000000"/>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87" w:type="pct"/>
            <w:tcBorders>
              <w:top w:val="single" w:sz="8" w:space="0" w:color="000000"/>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29" w:type="pct"/>
            <w:gridSpan w:val="2"/>
            <w:tcBorders>
              <w:top w:val="single" w:sz="8" w:space="0" w:color="000000"/>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r>
      <w:tr w:rsidR="00194C77" w:rsidRPr="007E7DD4" w:rsidTr="002F1214">
        <w:trPr>
          <w:trHeight w:val="482"/>
        </w:trPr>
        <w:tc>
          <w:tcPr>
            <w:tcW w:w="2285" w:type="pct"/>
            <w:noWrap/>
          </w:tcPr>
          <w:p w:rsidR="00194C77" w:rsidRPr="007E7DD4" w:rsidRDefault="00194C77" w:rsidP="007E7DD4">
            <w:pPr>
              <w:spacing w:after="0" w:line="240" w:lineRule="auto"/>
              <w:rPr>
                <w:rFonts w:ascii="Times New Roman" w:hAnsi="Times New Roman"/>
                <w:i/>
                <w:sz w:val="24"/>
                <w:szCs w:val="24"/>
              </w:rPr>
            </w:pPr>
            <w:r w:rsidRPr="007E7DD4">
              <w:rPr>
                <w:rFonts w:ascii="Times New Roman" w:hAnsi="Times New Roman"/>
                <w:i/>
                <w:sz w:val="24"/>
                <w:szCs w:val="24"/>
              </w:rPr>
              <w:t>Микробиологические исследования</w:t>
            </w:r>
          </w:p>
          <w:p w:rsidR="00194C77" w:rsidRPr="007E7DD4" w:rsidRDefault="00194C77" w:rsidP="007E7DD4">
            <w:pPr>
              <w:spacing w:after="0" w:line="240" w:lineRule="auto"/>
              <w:ind w:firstLine="284"/>
              <w:rPr>
                <w:rFonts w:ascii="Times New Roman" w:hAnsi="Times New Roman"/>
                <w:sz w:val="24"/>
                <w:szCs w:val="24"/>
              </w:rPr>
            </w:pPr>
            <w:r w:rsidRPr="007E7DD4">
              <w:rPr>
                <w:rFonts w:ascii="Times New Roman" w:hAnsi="Times New Roman"/>
                <w:sz w:val="24"/>
                <w:szCs w:val="24"/>
              </w:rPr>
              <w:t>полезные микроорганизмы, %</w:t>
            </w:r>
          </w:p>
          <w:p w:rsidR="00194C77" w:rsidRPr="007E7DD4" w:rsidRDefault="00194C77" w:rsidP="007E7DD4">
            <w:pPr>
              <w:spacing w:after="0" w:line="240" w:lineRule="auto"/>
              <w:ind w:firstLine="284"/>
              <w:rPr>
                <w:rFonts w:ascii="Times New Roman" w:hAnsi="Times New Roman"/>
                <w:sz w:val="24"/>
                <w:szCs w:val="24"/>
              </w:rPr>
            </w:pPr>
            <w:r w:rsidRPr="007E7DD4">
              <w:rPr>
                <w:rFonts w:ascii="Times New Roman" w:hAnsi="Times New Roman"/>
                <w:sz w:val="24"/>
                <w:szCs w:val="24"/>
              </w:rPr>
              <w:t>вредоносные микроорганизмы, %</w:t>
            </w:r>
          </w:p>
        </w:tc>
        <w:tc>
          <w:tcPr>
            <w:tcW w:w="128" w:type="pct"/>
            <w:tcBorders>
              <w:righ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70"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87"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29" w:type="pct"/>
            <w:gridSpan w:val="2"/>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r>
      <w:tr w:rsidR="00194C77" w:rsidRPr="007E7DD4" w:rsidTr="002F1214">
        <w:trPr>
          <w:gridAfter w:val="1"/>
          <w:wAfter w:w="73" w:type="pct"/>
          <w:trHeight w:val="368"/>
        </w:trPr>
        <w:tc>
          <w:tcPr>
            <w:tcW w:w="4927" w:type="pct"/>
            <w:gridSpan w:val="5"/>
            <w:tcBorders>
              <w:bottom w:val="single" w:sz="4" w:space="0" w:color="auto"/>
            </w:tcBorders>
            <w:noWrap/>
          </w:tcPr>
          <w:p w:rsidR="00194C77" w:rsidRPr="007E7DD4" w:rsidRDefault="00194C77" w:rsidP="007E7DD4">
            <w:pPr>
              <w:pStyle w:val="DecimalAligned"/>
              <w:spacing w:after="0" w:line="240" w:lineRule="auto"/>
              <w:rPr>
                <w:rFonts w:ascii="Times New Roman" w:hAnsi="Times New Roman"/>
                <w:sz w:val="24"/>
                <w:szCs w:val="24"/>
              </w:rPr>
            </w:pPr>
            <w:r w:rsidRPr="007E7DD4">
              <w:rPr>
                <w:rFonts w:ascii="Times New Roman" w:hAnsi="Times New Roman"/>
                <w:sz w:val="24"/>
                <w:szCs w:val="24"/>
              </w:rPr>
              <w:t>Результат: чистая, допустимая, умеренно опасная, опасная, чрезвычайно опасная</w:t>
            </w:r>
          </w:p>
        </w:tc>
      </w:tr>
      <w:tr w:rsidR="00194C77" w:rsidRPr="007E7DD4" w:rsidTr="002F1214">
        <w:trPr>
          <w:gridAfter w:val="1"/>
          <w:wAfter w:w="73" w:type="pct"/>
          <w:trHeight w:val="277"/>
        </w:trPr>
        <w:tc>
          <w:tcPr>
            <w:tcW w:w="4927" w:type="pct"/>
            <w:gridSpan w:val="5"/>
            <w:tcBorders>
              <w:top w:val="single" w:sz="4" w:space="0" w:color="auto"/>
              <w:bottom w:val="single" w:sz="4" w:space="0" w:color="auto"/>
            </w:tcBorders>
            <w:shd w:val="clear" w:color="auto" w:fill="C9C9C9"/>
            <w:noWrap/>
            <w:vAlign w:val="center"/>
          </w:tcPr>
          <w:p w:rsidR="00194C77" w:rsidRPr="007E7DD4" w:rsidRDefault="00194C77" w:rsidP="007E7DD4">
            <w:pPr>
              <w:spacing w:after="0" w:line="240" w:lineRule="auto"/>
              <w:jc w:val="center"/>
              <w:rPr>
                <w:rStyle w:val="SubtleEmphasis"/>
                <w:rFonts w:ascii="Times New Roman" w:eastAsia="Calibri" w:hAnsi="Times New Roman"/>
                <w:b/>
                <w:i w:val="0"/>
                <w:color w:val="auto"/>
                <w:sz w:val="24"/>
                <w:szCs w:val="24"/>
                <w:lang w:eastAsia="en-US"/>
              </w:rPr>
            </w:pPr>
            <w:r w:rsidRPr="007E7DD4">
              <w:rPr>
                <w:rStyle w:val="SubtleEmphasis"/>
                <w:rFonts w:ascii="Times New Roman" w:eastAsia="Calibri" w:hAnsi="Times New Roman"/>
                <w:b/>
                <w:color w:val="auto"/>
                <w:sz w:val="24"/>
                <w:szCs w:val="24"/>
                <w:lang w:eastAsia="en-US"/>
              </w:rPr>
              <w:t>Расходы на поддержание плодородия, тыс. руб.</w:t>
            </w:r>
          </w:p>
        </w:tc>
      </w:tr>
      <w:tr w:rsidR="00194C77" w:rsidRPr="007E7DD4" w:rsidTr="002F1214">
        <w:trPr>
          <w:gridAfter w:val="1"/>
          <w:wAfter w:w="73" w:type="pct"/>
          <w:trHeight w:val="268"/>
        </w:trPr>
        <w:tc>
          <w:tcPr>
            <w:tcW w:w="2285" w:type="pct"/>
            <w:tcBorders>
              <w:top w:val="single" w:sz="4" w:space="0" w:color="auto"/>
            </w:tcBorders>
            <w:noWrap/>
          </w:tcPr>
          <w:p w:rsidR="00194C77" w:rsidRPr="007E7DD4" w:rsidRDefault="00194C77" w:rsidP="007E7DD4">
            <w:pPr>
              <w:spacing w:after="0" w:line="240" w:lineRule="auto"/>
              <w:rPr>
                <w:rFonts w:ascii="Times New Roman" w:hAnsi="Times New Roman"/>
                <w:sz w:val="24"/>
                <w:szCs w:val="24"/>
              </w:rPr>
            </w:pPr>
            <w:r w:rsidRPr="007E7DD4">
              <w:rPr>
                <w:rFonts w:ascii="Times New Roman" w:hAnsi="Times New Roman"/>
                <w:sz w:val="24"/>
                <w:szCs w:val="24"/>
              </w:rPr>
              <w:t>Минеральные удобрения</w:t>
            </w:r>
          </w:p>
        </w:tc>
        <w:tc>
          <w:tcPr>
            <w:tcW w:w="128" w:type="pct"/>
            <w:tcBorders>
              <w:top w:val="single" w:sz="4" w:space="0" w:color="auto"/>
              <w:righ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70" w:type="pct"/>
            <w:tcBorders>
              <w:top w:val="single" w:sz="4" w:space="0" w:color="auto"/>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87" w:type="pct"/>
            <w:tcBorders>
              <w:top w:val="single" w:sz="4" w:space="0" w:color="auto"/>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756" w:type="pct"/>
            <w:tcBorders>
              <w:top w:val="single" w:sz="4" w:space="0" w:color="auto"/>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r>
      <w:tr w:rsidR="00194C77" w:rsidRPr="007E7DD4" w:rsidTr="002F1214">
        <w:trPr>
          <w:gridAfter w:val="1"/>
          <w:wAfter w:w="73" w:type="pct"/>
          <w:trHeight w:val="281"/>
        </w:trPr>
        <w:tc>
          <w:tcPr>
            <w:tcW w:w="2285" w:type="pct"/>
            <w:noWrap/>
          </w:tcPr>
          <w:p w:rsidR="00194C77" w:rsidRPr="007E7DD4" w:rsidRDefault="00194C77" w:rsidP="007E7DD4">
            <w:pPr>
              <w:spacing w:after="0" w:line="240" w:lineRule="auto"/>
              <w:rPr>
                <w:rFonts w:ascii="Times New Roman" w:hAnsi="Times New Roman"/>
                <w:sz w:val="24"/>
                <w:szCs w:val="24"/>
              </w:rPr>
            </w:pPr>
            <w:r w:rsidRPr="007E7DD4">
              <w:rPr>
                <w:rFonts w:ascii="Times New Roman" w:hAnsi="Times New Roman"/>
                <w:sz w:val="24"/>
                <w:szCs w:val="24"/>
              </w:rPr>
              <w:t>Химические средства защиты</w:t>
            </w:r>
          </w:p>
        </w:tc>
        <w:tc>
          <w:tcPr>
            <w:tcW w:w="128" w:type="pct"/>
            <w:tcBorders>
              <w:righ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70"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87"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756"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r>
      <w:tr w:rsidR="00194C77" w:rsidRPr="007E7DD4" w:rsidTr="002F1214">
        <w:trPr>
          <w:gridAfter w:val="1"/>
          <w:wAfter w:w="73" w:type="pct"/>
          <w:trHeight w:val="130"/>
        </w:trPr>
        <w:tc>
          <w:tcPr>
            <w:tcW w:w="2285" w:type="pct"/>
            <w:noWrap/>
          </w:tcPr>
          <w:p w:rsidR="00194C77" w:rsidRPr="007E7DD4" w:rsidRDefault="00194C77" w:rsidP="007E7DD4">
            <w:pPr>
              <w:spacing w:after="0" w:line="240" w:lineRule="auto"/>
              <w:rPr>
                <w:rFonts w:ascii="Times New Roman" w:hAnsi="Times New Roman"/>
                <w:sz w:val="24"/>
                <w:szCs w:val="24"/>
              </w:rPr>
            </w:pPr>
            <w:r w:rsidRPr="007E7DD4">
              <w:rPr>
                <w:rFonts w:ascii="Times New Roman" w:hAnsi="Times New Roman"/>
                <w:sz w:val="24"/>
                <w:szCs w:val="24"/>
              </w:rPr>
              <w:t>Мелиорация земель</w:t>
            </w:r>
          </w:p>
        </w:tc>
        <w:tc>
          <w:tcPr>
            <w:tcW w:w="128" w:type="pct"/>
            <w:tcBorders>
              <w:righ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70"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87"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756"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r>
      <w:tr w:rsidR="00194C77" w:rsidRPr="007E7DD4" w:rsidTr="002F1214">
        <w:trPr>
          <w:gridAfter w:val="1"/>
          <w:wAfter w:w="73" w:type="pct"/>
          <w:trHeight w:val="275"/>
        </w:trPr>
        <w:tc>
          <w:tcPr>
            <w:tcW w:w="2285" w:type="pct"/>
            <w:noWrap/>
          </w:tcPr>
          <w:p w:rsidR="00194C77" w:rsidRPr="007E7DD4" w:rsidRDefault="00194C77" w:rsidP="007E7DD4">
            <w:pPr>
              <w:spacing w:after="0" w:line="240" w:lineRule="auto"/>
              <w:rPr>
                <w:rFonts w:ascii="Times New Roman" w:hAnsi="Times New Roman"/>
                <w:sz w:val="24"/>
                <w:szCs w:val="24"/>
              </w:rPr>
            </w:pPr>
            <w:r w:rsidRPr="007E7DD4">
              <w:rPr>
                <w:rFonts w:ascii="Times New Roman" w:hAnsi="Times New Roman"/>
                <w:sz w:val="24"/>
                <w:szCs w:val="24"/>
              </w:rPr>
              <w:t>Химизация почв</w:t>
            </w:r>
          </w:p>
        </w:tc>
        <w:tc>
          <w:tcPr>
            <w:tcW w:w="128" w:type="pct"/>
            <w:tcBorders>
              <w:righ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70"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87"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756" w:type="pct"/>
            <w:tcBorders>
              <w:lef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r>
      <w:tr w:rsidR="00194C77" w:rsidRPr="007E7DD4" w:rsidTr="002F1214">
        <w:trPr>
          <w:gridAfter w:val="1"/>
          <w:wAfter w:w="73" w:type="pct"/>
          <w:trHeight w:val="87"/>
        </w:trPr>
        <w:tc>
          <w:tcPr>
            <w:tcW w:w="2285" w:type="pct"/>
            <w:tcBorders>
              <w:bottom w:val="single" w:sz="8" w:space="0" w:color="000000"/>
            </w:tcBorders>
            <w:noWrap/>
          </w:tcPr>
          <w:p w:rsidR="00194C77" w:rsidRPr="007E7DD4" w:rsidRDefault="00194C77" w:rsidP="007E7DD4">
            <w:pPr>
              <w:spacing w:after="0" w:line="240" w:lineRule="auto"/>
              <w:rPr>
                <w:rFonts w:ascii="Times New Roman" w:hAnsi="Times New Roman"/>
                <w:sz w:val="24"/>
                <w:szCs w:val="24"/>
              </w:rPr>
            </w:pPr>
            <w:r w:rsidRPr="007E7DD4">
              <w:rPr>
                <w:rFonts w:ascii="Times New Roman" w:hAnsi="Times New Roman"/>
                <w:sz w:val="24"/>
                <w:szCs w:val="24"/>
              </w:rPr>
              <w:t>Противопадковые мероприятия</w:t>
            </w:r>
          </w:p>
        </w:tc>
        <w:tc>
          <w:tcPr>
            <w:tcW w:w="128" w:type="pct"/>
            <w:tcBorders>
              <w:bottom w:val="single" w:sz="8" w:space="0" w:color="000000"/>
              <w:right w:val="single" w:sz="4" w:space="0" w:color="auto"/>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70" w:type="pct"/>
            <w:tcBorders>
              <w:left w:val="single" w:sz="4" w:space="0" w:color="auto"/>
              <w:bottom w:val="single" w:sz="8" w:space="0" w:color="000000"/>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887" w:type="pct"/>
            <w:tcBorders>
              <w:left w:val="single" w:sz="4" w:space="0" w:color="auto"/>
              <w:bottom w:val="single" w:sz="8" w:space="0" w:color="000000"/>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c>
          <w:tcPr>
            <w:tcW w:w="756" w:type="pct"/>
            <w:tcBorders>
              <w:left w:val="single" w:sz="4" w:space="0" w:color="auto"/>
              <w:bottom w:val="single" w:sz="8" w:space="0" w:color="000000"/>
            </w:tcBorders>
          </w:tcPr>
          <w:p w:rsidR="00194C77" w:rsidRPr="007E7DD4" w:rsidRDefault="00194C77" w:rsidP="007E7DD4">
            <w:pPr>
              <w:pStyle w:val="DecimalAligned"/>
              <w:spacing w:after="0" w:line="240" w:lineRule="auto"/>
              <w:rPr>
                <w:rFonts w:ascii="Times New Roman" w:hAnsi="Times New Roman"/>
                <w:color w:val="2E74B5"/>
                <w:sz w:val="24"/>
                <w:szCs w:val="24"/>
              </w:rPr>
            </w:pPr>
          </w:p>
        </w:tc>
      </w:tr>
      <w:tr w:rsidR="00194C77" w:rsidRPr="007E7DD4" w:rsidTr="002F1214">
        <w:trPr>
          <w:gridAfter w:val="1"/>
          <w:wAfter w:w="73" w:type="pct"/>
          <w:trHeight w:val="277"/>
        </w:trPr>
        <w:tc>
          <w:tcPr>
            <w:tcW w:w="2285" w:type="pct"/>
            <w:tcBorders>
              <w:top w:val="single" w:sz="8" w:space="0" w:color="000000"/>
              <w:left w:val="nil"/>
              <w:bottom w:val="single" w:sz="8" w:space="0" w:color="000000"/>
              <w:right w:val="nil"/>
            </w:tcBorders>
            <w:noWrap/>
          </w:tcPr>
          <w:p w:rsidR="00194C77" w:rsidRPr="007E7DD4" w:rsidRDefault="00194C77" w:rsidP="007E7DD4">
            <w:pPr>
              <w:spacing w:after="0" w:line="240" w:lineRule="auto"/>
              <w:rPr>
                <w:rFonts w:ascii="Times New Roman" w:hAnsi="Times New Roman"/>
                <w:b/>
                <w:bCs/>
                <w:sz w:val="24"/>
                <w:szCs w:val="24"/>
              </w:rPr>
            </w:pPr>
            <w:r w:rsidRPr="007E7DD4">
              <w:rPr>
                <w:rFonts w:ascii="Times New Roman" w:hAnsi="Times New Roman"/>
                <w:b/>
                <w:bCs/>
                <w:sz w:val="24"/>
                <w:szCs w:val="24"/>
              </w:rPr>
              <w:t>Итого</w:t>
            </w:r>
          </w:p>
        </w:tc>
        <w:tc>
          <w:tcPr>
            <w:tcW w:w="128" w:type="pct"/>
            <w:tcBorders>
              <w:top w:val="single" w:sz="8" w:space="0" w:color="000000"/>
              <w:left w:val="nil"/>
              <w:bottom w:val="single" w:sz="8" w:space="0" w:color="000000"/>
              <w:right w:val="single" w:sz="4" w:space="0" w:color="auto"/>
            </w:tcBorders>
          </w:tcPr>
          <w:p w:rsidR="00194C77" w:rsidRPr="007E7DD4" w:rsidRDefault="00194C77" w:rsidP="007E7DD4">
            <w:pPr>
              <w:pStyle w:val="DecimalAligned"/>
              <w:spacing w:after="0" w:line="240" w:lineRule="auto"/>
              <w:rPr>
                <w:rFonts w:ascii="Times New Roman" w:hAnsi="Times New Roman"/>
                <w:b/>
                <w:bCs/>
                <w:color w:val="2E74B5"/>
                <w:sz w:val="24"/>
                <w:szCs w:val="24"/>
              </w:rPr>
            </w:pPr>
          </w:p>
        </w:tc>
        <w:tc>
          <w:tcPr>
            <w:tcW w:w="870" w:type="pct"/>
            <w:tcBorders>
              <w:top w:val="single" w:sz="8" w:space="0" w:color="000000"/>
              <w:left w:val="single" w:sz="4" w:space="0" w:color="auto"/>
              <w:bottom w:val="single" w:sz="8" w:space="0" w:color="000000"/>
              <w:right w:val="nil"/>
            </w:tcBorders>
          </w:tcPr>
          <w:p w:rsidR="00194C77" w:rsidRPr="007E7DD4" w:rsidRDefault="00194C77" w:rsidP="007E7DD4">
            <w:pPr>
              <w:pStyle w:val="DecimalAligned"/>
              <w:spacing w:after="0" w:line="240" w:lineRule="auto"/>
              <w:rPr>
                <w:rFonts w:ascii="Times New Roman" w:hAnsi="Times New Roman"/>
                <w:b/>
                <w:bCs/>
                <w:color w:val="2E74B5"/>
                <w:sz w:val="24"/>
                <w:szCs w:val="24"/>
              </w:rPr>
            </w:pPr>
          </w:p>
        </w:tc>
        <w:tc>
          <w:tcPr>
            <w:tcW w:w="887" w:type="pct"/>
            <w:tcBorders>
              <w:top w:val="single" w:sz="8" w:space="0" w:color="000000"/>
              <w:left w:val="single" w:sz="4" w:space="0" w:color="auto"/>
              <w:bottom w:val="single" w:sz="8" w:space="0" w:color="000000"/>
              <w:right w:val="nil"/>
            </w:tcBorders>
          </w:tcPr>
          <w:p w:rsidR="00194C77" w:rsidRPr="007E7DD4" w:rsidRDefault="00194C77" w:rsidP="007E7DD4">
            <w:pPr>
              <w:pStyle w:val="DecimalAligned"/>
              <w:spacing w:after="0" w:line="240" w:lineRule="auto"/>
              <w:rPr>
                <w:rFonts w:ascii="Times New Roman" w:hAnsi="Times New Roman"/>
                <w:b/>
                <w:bCs/>
                <w:color w:val="2E74B5"/>
                <w:sz w:val="24"/>
                <w:szCs w:val="24"/>
              </w:rPr>
            </w:pPr>
          </w:p>
        </w:tc>
        <w:tc>
          <w:tcPr>
            <w:tcW w:w="756" w:type="pct"/>
            <w:tcBorders>
              <w:top w:val="single" w:sz="8" w:space="0" w:color="000000"/>
              <w:left w:val="single" w:sz="4" w:space="0" w:color="auto"/>
              <w:bottom w:val="single" w:sz="8" w:space="0" w:color="000000"/>
              <w:right w:val="nil"/>
            </w:tcBorders>
          </w:tcPr>
          <w:p w:rsidR="00194C77" w:rsidRPr="007E7DD4" w:rsidRDefault="00194C77" w:rsidP="007E7DD4">
            <w:pPr>
              <w:pStyle w:val="DecimalAligned"/>
              <w:spacing w:after="0" w:line="240" w:lineRule="auto"/>
              <w:rPr>
                <w:rFonts w:ascii="Times New Roman" w:hAnsi="Times New Roman"/>
                <w:b/>
                <w:bCs/>
                <w:color w:val="2E74B5"/>
                <w:sz w:val="24"/>
                <w:szCs w:val="24"/>
              </w:rPr>
            </w:pPr>
          </w:p>
        </w:tc>
      </w:tr>
    </w:tbl>
    <w:p w:rsidR="00194C77" w:rsidRDefault="00194C77" w:rsidP="001F2D28">
      <w:pPr>
        <w:spacing w:after="0" w:line="360" w:lineRule="auto"/>
        <w:ind w:firstLine="709"/>
        <w:jc w:val="center"/>
        <w:rPr>
          <w:rFonts w:ascii="Times New Roman" w:hAnsi="Times New Roman"/>
          <w:sz w:val="28"/>
          <w:szCs w:val="28"/>
        </w:rPr>
      </w:pPr>
      <w:r>
        <w:rPr>
          <w:rFonts w:ascii="Times New Roman" w:hAnsi="Times New Roman"/>
          <w:sz w:val="28"/>
          <w:szCs w:val="28"/>
        </w:rPr>
        <w:t>Рисунок 4 - Формат отчета об экологических затратах</w:t>
      </w:r>
    </w:p>
    <w:p w:rsidR="00194C77" w:rsidRDefault="00194C77" w:rsidP="00141A28">
      <w:pPr>
        <w:spacing w:after="0" w:line="360" w:lineRule="auto"/>
        <w:ind w:firstLine="709"/>
        <w:jc w:val="both"/>
        <w:rPr>
          <w:rFonts w:ascii="Times New Roman" w:hAnsi="Times New Roman"/>
          <w:sz w:val="28"/>
          <w:szCs w:val="28"/>
        </w:rPr>
      </w:pPr>
      <w:r>
        <w:rPr>
          <w:rFonts w:ascii="Times New Roman" w:hAnsi="Times New Roman"/>
          <w:sz w:val="28"/>
          <w:szCs w:val="28"/>
        </w:rPr>
        <w:t>Для поддержания состояния своего главного ресурса - земли, сел</w:t>
      </w:r>
      <w:r>
        <w:rPr>
          <w:rFonts w:ascii="Times New Roman" w:hAnsi="Times New Roman"/>
          <w:sz w:val="28"/>
          <w:szCs w:val="28"/>
        </w:rPr>
        <w:t>ь</w:t>
      </w:r>
      <w:r>
        <w:rPr>
          <w:rFonts w:ascii="Times New Roman" w:hAnsi="Times New Roman"/>
          <w:sz w:val="28"/>
          <w:szCs w:val="28"/>
        </w:rPr>
        <w:t>скохозяйственные организации должны осуществлять ряд мероприятий. В первую очередь это оценка качества почв, которая включает в себя мног</w:t>
      </w:r>
      <w:r>
        <w:rPr>
          <w:rFonts w:ascii="Times New Roman" w:hAnsi="Times New Roman"/>
          <w:sz w:val="28"/>
          <w:szCs w:val="28"/>
        </w:rPr>
        <w:t>о</w:t>
      </w:r>
      <w:r>
        <w:rPr>
          <w:rFonts w:ascii="Times New Roman" w:hAnsi="Times New Roman"/>
          <w:sz w:val="28"/>
          <w:szCs w:val="28"/>
        </w:rPr>
        <w:t>факторный анализ, а именно:</w:t>
      </w:r>
    </w:p>
    <w:p w:rsidR="00194C77" w:rsidRDefault="00194C77" w:rsidP="00141A28">
      <w:pPr>
        <w:spacing w:after="0" w:line="360" w:lineRule="auto"/>
        <w:ind w:firstLine="709"/>
        <w:jc w:val="both"/>
        <w:rPr>
          <w:rFonts w:ascii="Times New Roman" w:hAnsi="Times New Roman"/>
          <w:sz w:val="28"/>
          <w:szCs w:val="28"/>
        </w:rPr>
      </w:pPr>
      <w:r>
        <w:rPr>
          <w:rFonts w:ascii="Times New Roman" w:hAnsi="Times New Roman"/>
          <w:sz w:val="28"/>
          <w:szCs w:val="28"/>
        </w:rPr>
        <w:t>1) Химический анализ почв. Оцениваются грунтовые условия: с</w:t>
      </w:r>
      <w:r>
        <w:rPr>
          <w:rFonts w:ascii="Times New Roman" w:hAnsi="Times New Roman"/>
          <w:sz w:val="28"/>
          <w:szCs w:val="28"/>
        </w:rPr>
        <w:t>о</w:t>
      </w:r>
      <w:r>
        <w:rPr>
          <w:rFonts w:ascii="Times New Roman" w:hAnsi="Times New Roman"/>
          <w:sz w:val="28"/>
          <w:szCs w:val="28"/>
        </w:rPr>
        <w:t>держание глины, песка и т.д. Посредством данных мероприятий определ</w:t>
      </w:r>
      <w:r>
        <w:rPr>
          <w:rFonts w:ascii="Times New Roman" w:hAnsi="Times New Roman"/>
          <w:sz w:val="28"/>
          <w:szCs w:val="28"/>
        </w:rPr>
        <w:t>я</w:t>
      </w:r>
      <w:r>
        <w:rPr>
          <w:rFonts w:ascii="Times New Roman" w:hAnsi="Times New Roman"/>
          <w:sz w:val="28"/>
          <w:szCs w:val="28"/>
        </w:rPr>
        <w:t>ется вид грунта, почвы, и пригодность для выращивания той или иной сельскохозяйственной культуры;</w:t>
      </w:r>
    </w:p>
    <w:p w:rsidR="00194C77" w:rsidRDefault="00194C77" w:rsidP="006A6CEC">
      <w:pPr>
        <w:spacing w:after="0" w:line="360" w:lineRule="auto"/>
        <w:ind w:firstLine="709"/>
        <w:jc w:val="both"/>
        <w:rPr>
          <w:rFonts w:ascii="Times New Roman" w:hAnsi="Times New Roman"/>
          <w:sz w:val="28"/>
          <w:szCs w:val="28"/>
        </w:rPr>
      </w:pPr>
      <w:r>
        <w:rPr>
          <w:rFonts w:ascii="Times New Roman" w:hAnsi="Times New Roman"/>
          <w:sz w:val="28"/>
          <w:szCs w:val="28"/>
        </w:rPr>
        <w:t>2) Токсикологический анализ почв. Измеряется наличие тяжелых м</w:t>
      </w:r>
      <w:r>
        <w:rPr>
          <w:rFonts w:ascii="Times New Roman" w:hAnsi="Times New Roman"/>
          <w:sz w:val="28"/>
          <w:szCs w:val="28"/>
        </w:rPr>
        <w:t>е</w:t>
      </w:r>
      <w:r>
        <w:rPr>
          <w:rFonts w:ascii="Times New Roman" w:hAnsi="Times New Roman"/>
          <w:sz w:val="28"/>
          <w:szCs w:val="28"/>
        </w:rPr>
        <w:t>таллов (свинец, кадмий, цинк, никель, мышьяк, ртуть и др.), содержание нефтепродуктов и кислотность почв. В итоговой строке необходимо вын</w:t>
      </w:r>
      <w:r>
        <w:rPr>
          <w:rFonts w:ascii="Times New Roman" w:hAnsi="Times New Roman"/>
          <w:sz w:val="28"/>
          <w:szCs w:val="28"/>
        </w:rPr>
        <w:t>е</w:t>
      </w:r>
      <w:r>
        <w:rPr>
          <w:rFonts w:ascii="Times New Roman" w:hAnsi="Times New Roman"/>
          <w:sz w:val="28"/>
          <w:szCs w:val="28"/>
        </w:rPr>
        <w:t xml:space="preserve">сти результат оценки: чистая, допустимая, умеренно опасная, опасная, чрезвычайно опасная. </w:t>
      </w:r>
    </w:p>
    <w:p w:rsidR="00194C77" w:rsidRPr="00083771"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3) Микробиологические исследования. Проводится анализ содерж</w:t>
      </w:r>
      <w:r>
        <w:rPr>
          <w:rFonts w:ascii="Times New Roman" w:hAnsi="Times New Roman"/>
          <w:sz w:val="28"/>
          <w:szCs w:val="28"/>
        </w:rPr>
        <w:t>а</w:t>
      </w:r>
      <w:r>
        <w:rPr>
          <w:rFonts w:ascii="Times New Roman" w:hAnsi="Times New Roman"/>
          <w:sz w:val="28"/>
          <w:szCs w:val="28"/>
        </w:rPr>
        <w:t>ния различных микроорганизмов, населяющих почву (бактерии, грибы, почвенные водоросли и т.д.).</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В результате получают результаты биологической активности гру</w:t>
      </w:r>
      <w:r>
        <w:rPr>
          <w:rFonts w:ascii="Times New Roman" w:hAnsi="Times New Roman"/>
          <w:sz w:val="28"/>
          <w:szCs w:val="28"/>
        </w:rPr>
        <w:t>н</w:t>
      </w:r>
      <w:r>
        <w:rPr>
          <w:rFonts w:ascii="Times New Roman" w:hAnsi="Times New Roman"/>
          <w:sz w:val="28"/>
          <w:szCs w:val="28"/>
        </w:rPr>
        <w:t>та, наличие патогенных микроорганизмов, которые способны вызвать ра</w:t>
      </w:r>
      <w:r>
        <w:rPr>
          <w:rFonts w:ascii="Times New Roman" w:hAnsi="Times New Roman"/>
          <w:sz w:val="28"/>
          <w:szCs w:val="28"/>
        </w:rPr>
        <w:t>з</w:t>
      </w:r>
      <w:r>
        <w:rPr>
          <w:rFonts w:ascii="Times New Roman" w:hAnsi="Times New Roman"/>
          <w:sz w:val="28"/>
          <w:szCs w:val="28"/>
        </w:rPr>
        <w:t>личные заболевания у животных и людей. Эти микроорганизмы также сп</w:t>
      </w:r>
      <w:r>
        <w:rPr>
          <w:rFonts w:ascii="Times New Roman" w:hAnsi="Times New Roman"/>
          <w:sz w:val="28"/>
          <w:szCs w:val="28"/>
        </w:rPr>
        <w:t>о</w:t>
      </w:r>
      <w:r>
        <w:rPr>
          <w:rFonts w:ascii="Times New Roman" w:hAnsi="Times New Roman"/>
          <w:sz w:val="28"/>
          <w:szCs w:val="28"/>
        </w:rPr>
        <w:t>собны выделять в окружающую среду разнообразные газы: азот, кислород, диоксид и оксид углерода, сероводород и множество других соединений, а большая концентрация некоторых из них отрицательно влияет на экол</w:t>
      </w:r>
      <w:r>
        <w:rPr>
          <w:rFonts w:ascii="Times New Roman" w:hAnsi="Times New Roman"/>
          <w:sz w:val="28"/>
          <w:szCs w:val="28"/>
        </w:rPr>
        <w:t>о</w:t>
      </w:r>
      <w:r>
        <w:rPr>
          <w:rFonts w:ascii="Times New Roman" w:hAnsi="Times New Roman"/>
          <w:sz w:val="28"/>
          <w:szCs w:val="28"/>
        </w:rPr>
        <w:t>гию.</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В данном отчете можно отражать и результаты других исследований, если таковые проводятся.</w:t>
      </w:r>
    </w:p>
    <w:p w:rsidR="00194C77" w:rsidRDefault="00194C77" w:rsidP="00513BDC">
      <w:pPr>
        <w:spacing w:after="0" w:line="360" w:lineRule="auto"/>
        <w:ind w:firstLine="709"/>
        <w:jc w:val="both"/>
        <w:rPr>
          <w:rFonts w:ascii="Times New Roman" w:hAnsi="Times New Roman"/>
          <w:sz w:val="28"/>
          <w:szCs w:val="28"/>
        </w:rPr>
      </w:pPr>
      <w:r>
        <w:rPr>
          <w:rFonts w:ascii="Times New Roman" w:hAnsi="Times New Roman"/>
          <w:sz w:val="28"/>
          <w:szCs w:val="28"/>
        </w:rPr>
        <w:t>Отражение в интегрированной отчетности информации по результ</w:t>
      </w:r>
      <w:r>
        <w:rPr>
          <w:rFonts w:ascii="Times New Roman" w:hAnsi="Times New Roman"/>
          <w:sz w:val="28"/>
          <w:szCs w:val="28"/>
        </w:rPr>
        <w:t>а</w:t>
      </w:r>
      <w:r>
        <w:rPr>
          <w:rFonts w:ascii="Times New Roman" w:hAnsi="Times New Roman"/>
          <w:sz w:val="28"/>
          <w:szCs w:val="28"/>
        </w:rPr>
        <w:t>там проведенных мероприятий поможет установить точные причины сн</w:t>
      </w:r>
      <w:r>
        <w:rPr>
          <w:rFonts w:ascii="Times New Roman" w:hAnsi="Times New Roman"/>
          <w:sz w:val="28"/>
          <w:szCs w:val="28"/>
        </w:rPr>
        <w:t>и</w:t>
      </w:r>
      <w:r>
        <w:rPr>
          <w:rFonts w:ascii="Times New Roman" w:hAnsi="Times New Roman"/>
          <w:sz w:val="28"/>
          <w:szCs w:val="28"/>
        </w:rPr>
        <w:t xml:space="preserve">жения урожайности выращиваемых культур, а также отследить движение расходов в данной сфере. </w:t>
      </w:r>
    </w:p>
    <w:p w:rsidR="00194C77" w:rsidRPr="002F1214" w:rsidRDefault="00194C77" w:rsidP="006A6CEC">
      <w:pPr>
        <w:shd w:val="clear" w:color="auto" w:fill="FFFFFF"/>
        <w:tabs>
          <w:tab w:val="left" w:pos="0"/>
          <w:tab w:val="left" w:pos="1418"/>
          <w:tab w:val="left" w:pos="1560"/>
        </w:tabs>
        <w:spacing w:after="0" w:line="360" w:lineRule="auto"/>
        <w:ind w:firstLine="709"/>
        <w:jc w:val="center"/>
        <w:outlineLvl w:val="0"/>
        <w:rPr>
          <w:rFonts w:ascii="Times New Roman" w:hAnsi="Times New Roman"/>
          <w:b/>
          <w:color w:val="000000"/>
          <w:kern w:val="36"/>
          <w:sz w:val="28"/>
          <w:szCs w:val="28"/>
          <w:lang w:eastAsia="ru-RU"/>
        </w:rPr>
      </w:pPr>
      <w:r w:rsidRPr="002F1214">
        <w:rPr>
          <w:rFonts w:ascii="Times New Roman" w:hAnsi="Times New Roman"/>
          <w:b/>
          <w:color w:val="000000"/>
          <w:kern w:val="36"/>
          <w:sz w:val="28"/>
          <w:szCs w:val="28"/>
          <w:lang w:eastAsia="ru-RU"/>
        </w:rPr>
        <w:t>Список литературы</w:t>
      </w:r>
    </w:p>
    <w:p w:rsidR="00194C77" w:rsidRPr="006A6CEC" w:rsidRDefault="00194C77" w:rsidP="006A6CEC">
      <w:pPr>
        <w:shd w:val="clear" w:color="auto" w:fill="FFFFFF"/>
        <w:tabs>
          <w:tab w:val="left" w:pos="0"/>
          <w:tab w:val="left" w:pos="1418"/>
          <w:tab w:val="left" w:pos="1560"/>
        </w:tabs>
        <w:spacing w:after="0" w:line="360" w:lineRule="auto"/>
        <w:ind w:firstLine="709"/>
        <w:jc w:val="center"/>
        <w:outlineLvl w:val="0"/>
        <w:rPr>
          <w:rFonts w:ascii="Times New Roman" w:hAnsi="Times New Roman"/>
          <w:color w:val="000000"/>
          <w:kern w:val="36"/>
          <w:sz w:val="28"/>
          <w:szCs w:val="28"/>
          <w:lang w:eastAsia="ru-RU"/>
        </w:rPr>
      </w:pPr>
    </w:p>
    <w:p w:rsidR="00194C77" w:rsidRPr="006A6CEC" w:rsidRDefault="00194C77" w:rsidP="006A6CEC">
      <w:pPr>
        <w:shd w:val="clear" w:color="auto" w:fill="FFFFFF"/>
        <w:tabs>
          <w:tab w:val="left" w:pos="0"/>
          <w:tab w:val="left" w:pos="1418"/>
          <w:tab w:val="left" w:pos="1560"/>
        </w:tabs>
        <w:spacing w:after="0" w:line="240" w:lineRule="auto"/>
        <w:ind w:firstLine="709"/>
        <w:jc w:val="both"/>
        <w:outlineLvl w:val="0"/>
        <w:rPr>
          <w:rFonts w:ascii="Times New Roman" w:hAnsi="Times New Roman"/>
          <w:color w:val="000000"/>
          <w:kern w:val="36"/>
          <w:sz w:val="24"/>
          <w:szCs w:val="24"/>
          <w:lang w:eastAsia="ru-RU"/>
        </w:rPr>
      </w:pPr>
      <w:bookmarkStart w:id="9" w:name="OLE_LINK25"/>
      <w:bookmarkStart w:id="10" w:name="OLE_LINK26"/>
      <w:r w:rsidRPr="006A6CEC">
        <w:rPr>
          <w:rFonts w:ascii="Times New Roman" w:hAnsi="Times New Roman"/>
          <w:color w:val="000000"/>
          <w:sz w:val="24"/>
          <w:szCs w:val="24"/>
          <w:shd w:val="clear" w:color="auto" w:fill="FFFFFF"/>
        </w:rPr>
        <w:t>1 Васильева, Н. К. Экономическая устойчивость сельскохозяйственных орган</w:t>
      </w:r>
      <w:r w:rsidRPr="006A6CEC">
        <w:rPr>
          <w:rFonts w:ascii="Times New Roman" w:hAnsi="Times New Roman"/>
          <w:color w:val="000000"/>
          <w:sz w:val="24"/>
          <w:szCs w:val="24"/>
          <w:shd w:val="clear" w:color="auto" w:fill="FFFFFF"/>
        </w:rPr>
        <w:t>и</w:t>
      </w:r>
      <w:r w:rsidRPr="006A6CEC">
        <w:rPr>
          <w:rFonts w:ascii="Times New Roman" w:hAnsi="Times New Roman"/>
          <w:color w:val="000000"/>
          <w:sz w:val="24"/>
          <w:szCs w:val="24"/>
          <w:shd w:val="clear" w:color="auto" w:fill="FFFFFF"/>
        </w:rPr>
        <w:t>заций / Н. К. Васильева, В. П. Васильев: монография. - М.: Издательский дом «НАУ</w:t>
      </w:r>
      <w:r w:rsidRPr="006A6CEC">
        <w:rPr>
          <w:rFonts w:ascii="Times New Roman" w:hAnsi="Times New Roman"/>
          <w:color w:val="000000"/>
          <w:sz w:val="24"/>
          <w:szCs w:val="24"/>
          <w:shd w:val="clear" w:color="auto" w:fill="FFFFFF"/>
        </w:rPr>
        <w:t>Ч</w:t>
      </w:r>
      <w:r w:rsidRPr="006A6CEC">
        <w:rPr>
          <w:rFonts w:ascii="Times New Roman" w:hAnsi="Times New Roman"/>
          <w:color w:val="000000"/>
          <w:sz w:val="24"/>
          <w:szCs w:val="24"/>
          <w:shd w:val="clear" w:color="auto" w:fill="FFFFFF"/>
        </w:rPr>
        <w:t>НАЯ БИБЛИОТЕКА», 2016. - 164 с.</w:t>
      </w:r>
    </w:p>
    <w:p w:rsidR="00194C77" w:rsidRPr="006A6CEC" w:rsidRDefault="00194C77" w:rsidP="006A6CEC">
      <w:pPr>
        <w:tabs>
          <w:tab w:val="left" w:pos="0"/>
          <w:tab w:val="left" w:pos="1418"/>
          <w:tab w:val="left" w:pos="1560"/>
        </w:tabs>
        <w:suppressAutoHyphens/>
        <w:spacing w:after="0" w:line="240" w:lineRule="auto"/>
        <w:ind w:firstLine="709"/>
        <w:jc w:val="both"/>
        <w:rPr>
          <w:rFonts w:ascii="Times New Roman" w:hAnsi="Times New Roman"/>
          <w:sz w:val="24"/>
          <w:szCs w:val="24"/>
        </w:rPr>
      </w:pPr>
      <w:r w:rsidRPr="006A6CEC">
        <w:rPr>
          <w:rFonts w:ascii="Times New Roman" w:hAnsi="Times New Roman"/>
          <w:sz w:val="24"/>
          <w:szCs w:val="24"/>
        </w:rPr>
        <w:t xml:space="preserve">2 Рыбянцева, М. С. К вопросу о сущности, структуре и назначении бухгалтерской (финансовой) отчетности / М. С. Рыбянцева // Политематический сетевой электронный научный журнал Кубанского государственного аграрного университета. – 2011. – № 70. – С. 332–353. </w:t>
      </w:r>
    </w:p>
    <w:p w:rsidR="00194C77" w:rsidRPr="006A6CEC" w:rsidRDefault="00194C77" w:rsidP="006A6CEC">
      <w:pPr>
        <w:tabs>
          <w:tab w:val="left" w:pos="0"/>
          <w:tab w:val="left" w:pos="1418"/>
          <w:tab w:val="left" w:pos="1560"/>
        </w:tabs>
        <w:suppressAutoHyphens/>
        <w:spacing w:after="0" w:line="240" w:lineRule="auto"/>
        <w:ind w:firstLine="709"/>
        <w:contextualSpacing/>
        <w:jc w:val="both"/>
        <w:rPr>
          <w:rFonts w:ascii="Times New Roman" w:hAnsi="Times New Roman"/>
          <w:bCs/>
          <w:sz w:val="24"/>
          <w:szCs w:val="24"/>
          <w:lang w:eastAsia="ru-RU"/>
        </w:rPr>
      </w:pPr>
      <w:r w:rsidRPr="006A6CEC">
        <w:rPr>
          <w:rFonts w:ascii="Times New Roman" w:hAnsi="Times New Roman"/>
          <w:bCs/>
          <w:sz w:val="24"/>
          <w:szCs w:val="24"/>
          <w:lang w:eastAsia="ru-RU"/>
        </w:rPr>
        <w:t>3 Сорокина, К. В. Корпоративная финансовая отчетность. Международные стандарты / К. В. Сорокина. – М.: Проспект, 2012. - 204 с.</w:t>
      </w:r>
    </w:p>
    <w:bookmarkEnd w:id="9"/>
    <w:bookmarkEnd w:id="10"/>
    <w:p w:rsidR="00194C77" w:rsidRDefault="00194C77" w:rsidP="006A6CEC">
      <w:pPr>
        <w:tabs>
          <w:tab w:val="left" w:pos="0"/>
          <w:tab w:val="left" w:pos="1418"/>
          <w:tab w:val="left" w:pos="1560"/>
        </w:tabs>
        <w:suppressAutoHyphens/>
        <w:spacing w:after="0" w:line="360" w:lineRule="auto"/>
        <w:ind w:firstLine="709"/>
        <w:jc w:val="both"/>
        <w:rPr>
          <w:rFonts w:ascii="Times New Roman" w:hAnsi="Times New Roman"/>
          <w:sz w:val="28"/>
          <w:szCs w:val="28"/>
          <w:lang w:eastAsia="ru-RU"/>
        </w:rPr>
      </w:pPr>
    </w:p>
    <w:p w:rsidR="00194C77" w:rsidRDefault="00194C77" w:rsidP="006A6CEC">
      <w:pPr>
        <w:pStyle w:val="NoSpacing"/>
        <w:tabs>
          <w:tab w:val="left" w:pos="1134"/>
        </w:tabs>
        <w:jc w:val="center"/>
        <w:rPr>
          <w:rFonts w:ascii="Times New Roman" w:hAnsi="Times New Roman"/>
          <w:b/>
          <w:sz w:val="24"/>
          <w:szCs w:val="24"/>
          <w:lang w:val="en-US"/>
        </w:rPr>
      </w:pPr>
      <w:r w:rsidRPr="00D24CBC">
        <w:rPr>
          <w:rFonts w:ascii="Times New Roman" w:hAnsi="Times New Roman"/>
          <w:b/>
          <w:sz w:val="24"/>
          <w:szCs w:val="24"/>
          <w:lang w:val="en-US"/>
        </w:rPr>
        <w:t>References</w:t>
      </w:r>
    </w:p>
    <w:p w:rsidR="00194C77" w:rsidRPr="00D24CBC" w:rsidRDefault="00194C77" w:rsidP="006A6CEC">
      <w:pPr>
        <w:pStyle w:val="NoSpacing"/>
        <w:tabs>
          <w:tab w:val="left" w:pos="1134"/>
        </w:tabs>
        <w:jc w:val="center"/>
        <w:rPr>
          <w:rFonts w:ascii="Times New Roman" w:hAnsi="Times New Roman"/>
          <w:b/>
          <w:sz w:val="24"/>
          <w:szCs w:val="24"/>
          <w:lang w:val="en-US"/>
        </w:rPr>
      </w:pPr>
    </w:p>
    <w:p w:rsidR="00194C77" w:rsidRPr="002F1214" w:rsidRDefault="00194C77" w:rsidP="002F1214">
      <w:pPr>
        <w:spacing w:after="0" w:line="360" w:lineRule="auto"/>
        <w:ind w:firstLine="709"/>
        <w:rPr>
          <w:rFonts w:ascii="Times New Roman" w:hAnsi="Times New Roman"/>
          <w:sz w:val="24"/>
          <w:szCs w:val="24"/>
          <w:lang w:val="en-US" w:eastAsia="ru-RU"/>
        </w:rPr>
      </w:pPr>
      <w:r w:rsidRPr="002F1214">
        <w:rPr>
          <w:rFonts w:ascii="Times New Roman" w:hAnsi="Times New Roman"/>
          <w:sz w:val="24"/>
          <w:szCs w:val="24"/>
          <w:lang w:val="en-US" w:eastAsia="ru-RU"/>
        </w:rPr>
        <w:t>1 Vasil'eva, N. K. Jekonomicheskaja ustojchivost' sel'skohozjajstvennyh organi-zacij / N. K. Vasil'eva, V. P. Vasil'ev: monografija. - M.: Izdatel'skij dom «NAUCh-NAJa BIBLI</w:t>
      </w:r>
      <w:r w:rsidRPr="002F1214">
        <w:rPr>
          <w:rFonts w:ascii="Times New Roman" w:hAnsi="Times New Roman"/>
          <w:sz w:val="24"/>
          <w:szCs w:val="24"/>
          <w:lang w:val="en-US" w:eastAsia="ru-RU"/>
        </w:rPr>
        <w:t>O</w:t>
      </w:r>
      <w:r w:rsidRPr="002F1214">
        <w:rPr>
          <w:rFonts w:ascii="Times New Roman" w:hAnsi="Times New Roman"/>
          <w:sz w:val="24"/>
          <w:szCs w:val="24"/>
          <w:lang w:val="en-US" w:eastAsia="ru-RU"/>
        </w:rPr>
        <w:t>TEKA», 2016. - 164 s.</w:t>
      </w:r>
    </w:p>
    <w:p w:rsidR="00194C77" w:rsidRPr="002F1214" w:rsidRDefault="00194C77" w:rsidP="002F1214">
      <w:pPr>
        <w:spacing w:after="0" w:line="360" w:lineRule="auto"/>
        <w:ind w:firstLine="709"/>
        <w:rPr>
          <w:rFonts w:ascii="Times New Roman" w:hAnsi="Times New Roman"/>
          <w:sz w:val="24"/>
          <w:szCs w:val="24"/>
          <w:lang w:val="en-US" w:eastAsia="ru-RU"/>
        </w:rPr>
      </w:pPr>
      <w:r w:rsidRPr="002F1214">
        <w:rPr>
          <w:rFonts w:ascii="Times New Roman" w:hAnsi="Times New Roman"/>
          <w:sz w:val="24"/>
          <w:szCs w:val="24"/>
          <w:lang w:val="en-US" w:eastAsia="ru-RU"/>
        </w:rPr>
        <w:t>2 Rybjanceva, M. S. K voprosu o sushhnosti, strukture i naznachenii buhgalterskoj (f</w:t>
      </w:r>
      <w:r w:rsidRPr="002F1214">
        <w:rPr>
          <w:rFonts w:ascii="Times New Roman" w:hAnsi="Times New Roman"/>
          <w:sz w:val="24"/>
          <w:szCs w:val="24"/>
          <w:lang w:val="en-US" w:eastAsia="ru-RU"/>
        </w:rPr>
        <w:t>i</w:t>
      </w:r>
      <w:r w:rsidRPr="002F1214">
        <w:rPr>
          <w:rFonts w:ascii="Times New Roman" w:hAnsi="Times New Roman"/>
          <w:sz w:val="24"/>
          <w:szCs w:val="24"/>
          <w:lang w:val="en-US" w:eastAsia="ru-RU"/>
        </w:rPr>
        <w:t xml:space="preserve">nansovoj) otchetnosti / M. S. Rybjanceva // Politematicheskij setevoj jelektronnyj nauchnyj zhurnal Kubanskogo gosudarstvennogo agrarnogo universiteta. – 2011. – № 70. – S. 332–353. </w:t>
      </w:r>
    </w:p>
    <w:p w:rsidR="00194C77" w:rsidRPr="002F1214" w:rsidRDefault="00194C77" w:rsidP="002F1214">
      <w:pPr>
        <w:spacing w:after="0" w:line="360" w:lineRule="auto"/>
        <w:ind w:firstLine="709"/>
        <w:rPr>
          <w:rFonts w:ascii="Times New Roman" w:hAnsi="Times New Roman"/>
          <w:sz w:val="24"/>
          <w:szCs w:val="24"/>
          <w:lang w:val="en-US" w:eastAsia="ru-RU"/>
        </w:rPr>
      </w:pPr>
      <w:r w:rsidRPr="002F1214">
        <w:rPr>
          <w:rFonts w:ascii="Times New Roman" w:hAnsi="Times New Roman"/>
          <w:sz w:val="24"/>
          <w:szCs w:val="24"/>
          <w:lang w:val="en-US" w:eastAsia="ru-RU"/>
        </w:rPr>
        <w:t>3 Sorokina, K. V. Korporativnaja finansovaja otchetnost'. Mezhdunarodnye standarty / K. V. Sorokina. – M.: Prospekt, 2012. - 204 s.</w:t>
      </w:r>
    </w:p>
    <w:p w:rsidR="00194C77" w:rsidRPr="006A6CEC" w:rsidRDefault="00194C77" w:rsidP="00513BDC">
      <w:pPr>
        <w:spacing w:after="0" w:line="360" w:lineRule="auto"/>
        <w:rPr>
          <w:lang w:val="en-US"/>
        </w:rPr>
      </w:pPr>
    </w:p>
    <w:sectPr w:rsidR="00194C77" w:rsidRPr="006A6CEC" w:rsidSect="00513BDC">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4C77" w:rsidRDefault="00194C77" w:rsidP="00513BDC">
      <w:pPr>
        <w:spacing w:after="0" w:line="240" w:lineRule="auto"/>
      </w:pPr>
      <w:r>
        <w:separator/>
      </w:r>
    </w:p>
  </w:endnote>
  <w:endnote w:type="continuationSeparator" w:id="0">
    <w:p w:rsidR="00194C77" w:rsidRDefault="00194C77" w:rsidP="00513B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C77" w:rsidRDefault="00194C77">
    <w:pPr>
      <w:pStyle w:val="Footer"/>
    </w:pPr>
    <w:r w:rsidRPr="00FE1C54">
      <w:rPr>
        <w:rFonts w:ascii="Times New Roman" w:eastAsia="Times New Roman" w:hAnsi="Times New Roman"/>
        <w:sz w:val="24"/>
        <w:szCs w:val="24"/>
      </w:rPr>
      <w:t>http://ej.kubagro.ru/201</w:t>
    </w:r>
    <w:r w:rsidRPr="00FE1C54">
      <w:rPr>
        <w:rFonts w:ascii="Times New Roman" w:eastAsia="Times New Roman" w:hAnsi="Times New Roman"/>
        <w:sz w:val="24"/>
        <w:szCs w:val="24"/>
        <w:lang w:val="en-US"/>
      </w:rPr>
      <w:t>6</w:t>
    </w:r>
    <w:r w:rsidRPr="00FE1C54">
      <w:rPr>
        <w:rFonts w:ascii="Times New Roman" w:eastAsia="Times New Roman" w:hAnsi="Times New Roman"/>
        <w:sz w:val="24"/>
        <w:szCs w:val="24"/>
      </w:rPr>
      <w:t>/</w:t>
    </w:r>
    <w:r w:rsidRPr="00FE1C54">
      <w:rPr>
        <w:rFonts w:ascii="Times New Roman" w:eastAsia="Times New Roman" w:hAnsi="Times New Roman"/>
        <w:sz w:val="24"/>
        <w:szCs w:val="24"/>
        <w:lang w:val="en-US"/>
      </w:rPr>
      <w:t>06</w:t>
    </w:r>
    <w:r w:rsidRPr="00FE1C54">
      <w:rPr>
        <w:rFonts w:ascii="Times New Roman" w:eastAsia="Times New Roman" w:hAnsi="Times New Roman"/>
        <w:sz w:val="24"/>
        <w:szCs w:val="24"/>
      </w:rPr>
      <w:t>/pdf/</w:t>
    </w:r>
    <w:r>
      <w:rPr>
        <w:rFonts w:ascii="Times New Roman" w:eastAsia="Times New Roman" w:hAnsi="Times New Roman"/>
        <w:sz w:val="24"/>
        <w:szCs w:val="24"/>
      </w:rPr>
      <w:t>101</w:t>
    </w:r>
    <w:r w:rsidRPr="00FE1C54">
      <w:rPr>
        <w:rFonts w:ascii="Times New Roman" w:eastAsia="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4C77" w:rsidRDefault="00194C77" w:rsidP="00513BDC">
      <w:pPr>
        <w:spacing w:after="0" w:line="240" w:lineRule="auto"/>
      </w:pPr>
      <w:r>
        <w:separator/>
      </w:r>
    </w:p>
  </w:footnote>
  <w:footnote w:type="continuationSeparator" w:id="0">
    <w:p w:rsidR="00194C77" w:rsidRDefault="00194C77" w:rsidP="00513B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C77" w:rsidRDefault="00194C77" w:rsidP="00A20DA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94C77" w:rsidRDefault="00194C77" w:rsidP="00FB573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C77" w:rsidRPr="00FB5737" w:rsidRDefault="00194C77" w:rsidP="00A20DA0">
    <w:pPr>
      <w:pStyle w:val="Header"/>
      <w:framePr w:wrap="around" w:vAnchor="text" w:hAnchor="margin" w:xAlign="right" w:y="1"/>
      <w:rPr>
        <w:rStyle w:val="PageNumber"/>
        <w:rFonts w:ascii="Times New Roman" w:hAnsi="Times New Roman"/>
        <w:sz w:val="28"/>
        <w:szCs w:val="28"/>
      </w:rPr>
    </w:pPr>
    <w:r w:rsidRPr="00FB5737">
      <w:rPr>
        <w:rStyle w:val="PageNumber"/>
        <w:rFonts w:ascii="Times New Roman" w:hAnsi="Times New Roman"/>
        <w:sz w:val="28"/>
        <w:szCs w:val="28"/>
      </w:rPr>
      <w:fldChar w:fldCharType="begin"/>
    </w:r>
    <w:r w:rsidRPr="00FB5737">
      <w:rPr>
        <w:rStyle w:val="PageNumber"/>
        <w:rFonts w:ascii="Times New Roman" w:hAnsi="Times New Roman"/>
        <w:sz w:val="28"/>
        <w:szCs w:val="28"/>
      </w:rPr>
      <w:instrText xml:space="preserve">PAGE  </w:instrText>
    </w:r>
    <w:r w:rsidRPr="00FB5737">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FB5737">
      <w:rPr>
        <w:rStyle w:val="PageNumber"/>
        <w:rFonts w:ascii="Times New Roman" w:hAnsi="Times New Roman"/>
        <w:sz w:val="28"/>
        <w:szCs w:val="28"/>
      </w:rPr>
      <w:fldChar w:fldCharType="end"/>
    </w:r>
  </w:p>
  <w:p w:rsidR="00194C77" w:rsidRPr="00FB5737" w:rsidRDefault="00194C77" w:rsidP="00FB5737">
    <w:pPr>
      <w:pStyle w:val="Header"/>
      <w:ind w:right="360"/>
      <w:rPr>
        <w:rFonts w:ascii="Times New Roman" w:hAnsi="Times New Roman"/>
        <w:sz w:val="24"/>
        <w:szCs w:val="24"/>
      </w:rPr>
    </w:pPr>
    <w:r w:rsidRPr="00FB5737">
      <w:rPr>
        <w:rFonts w:ascii="Times New Roman" w:hAnsi="Times New Roman"/>
        <w:sz w:val="24"/>
        <w:szCs w:val="24"/>
      </w:rPr>
      <w:t>Научный журнал КубГАУ, №</w:t>
    </w:r>
    <w:r w:rsidRPr="00FB5737">
      <w:rPr>
        <w:rFonts w:ascii="Times New Roman" w:hAnsi="Times New Roman"/>
        <w:sz w:val="24"/>
        <w:szCs w:val="24"/>
        <w:lang w:val="en-US"/>
      </w:rPr>
      <w:t>120</w:t>
    </w:r>
    <w:r w:rsidRPr="00FB5737">
      <w:rPr>
        <w:rFonts w:ascii="Times New Roman" w:hAnsi="Times New Roman"/>
        <w:sz w:val="24"/>
        <w:szCs w:val="24"/>
      </w:rPr>
      <w:t>(0</w:t>
    </w:r>
    <w:r w:rsidRPr="00FB5737">
      <w:rPr>
        <w:rFonts w:ascii="Times New Roman" w:hAnsi="Times New Roman"/>
        <w:sz w:val="24"/>
        <w:szCs w:val="24"/>
        <w:lang w:val="en-US"/>
      </w:rPr>
      <w:t>6</w:t>
    </w:r>
    <w:r w:rsidRPr="00FB5737">
      <w:rPr>
        <w:rFonts w:ascii="Times New Roman" w:hAnsi="Times New Roman"/>
        <w:sz w:val="24"/>
        <w:szCs w:val="24"/>
      </w:rPr>
      <w:t>), 201</w:t>
    </w:r>
    <w:r w:rsidRPr="00FB5737">
      <w:rPr>
        <w:rFonts w:ascii="Times New Roman" w:hAnsi="Times New Roman"/>
        <w:sz w:val="24"/>
        <w:szCs w:val="24"/>
        <w:lang w:val="en-US"/>
      </w:rPr>
      <w:t>6</w:t>
    </w:r>
    <w:r w:rsidRPr="00FB5737">
      <w:rPr>
        <w:rFonts w:ascii="Times New Roman" w:hAnsi="Times New Roman"/>
        <w:sz w:val="24"/>
        <w:szCs w:val="24"/>
      </w:rPr>
      <w:t xml:space="preserve"> года</w:t>
    </w:r>
  </w:p>
  <w:p w:rsidR="00194C77" w:rsidRDefault="00194C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DD0FEE"/>
    <w:multiLevelType w:val="hybridMultilevel"/>
    <w:tmpl w:val="C338CD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1119"/>
    <w:rsid w:val="00081222"/>
    <w:rsid w:val="00083771"/>
    <w:rsid w:val="000C1817"/>
    <w:rsid w:val="000D07A9"/>
    <w:rsid w:val="000E3B65"/>
    <w:rsid w:val="00141A28"/>
    <w:rsid w:val="001457EF"/>
    <w:rsid w:val="00191B74"/>
    <w:rsid w:val="00194C77"/>
    <w:rsid w:val="001F2D28"/>
    <w:rsid w:val="002346AA"/>
    <w:rsid w:val="00293F80"/>
    <w:rsid w:val="002E1119"/>
    <w:rsid w:val="002F1214"/>
    <w:rsid w:val="00346BCA"/>
    <w:rsid w:val="00356496"/>
    <w:rsid w:val="00376B0F"/>
    <w:rsid w:val="00451820"/>
    <w:rsid w:val="00485C28"/>
    <w:rsid w:val="004C5E01"/>
    <w:rsid w:val="004D36DC"/>
    <w:rsid w:val="00513BDC"/>
    <w:rsid w:val="00515ABB"/>
    <w:rsid w:val="00523891"/>
    <w:rsid w:val="005B5E9E"/>
    <w:rsid w:val="00603BD4"/>
    <w:rsid w:val="00621FB9"/>
    <w:rsid w:val="006662FB"/>
    <w:rsid w:val="006A22F5"/>
    <w:rsid w:val="006A6CEC"/>
    <w:rsid w:val="006B02F8"/>
    <w:rsid w:val="006D4BE8"/>
    <w:rsid w:val="00717622"/>
    <w:rsid w:val="0073143B"/>
    <w:rsid w:val="0073668E"/>
    <w:rsid w:val="0075572E"/>
    <w:rsid w:val="00766884"/>
    <w:rsid w:val="007E7DD4"/>
    <w:rsid w:val="008361EE"/>
    <w:rsid w:val="00892057"/>
    <w:rsid w:val="008A287F"/>
    <w:rsid w:val="008B6BD7"/>
    <w:rsid w:val="009479E6"/>
    <w:rsid w:val="009C599D"/>
    <w:rsid w:val="00A20DA0"/>
    <w:rsid w:val="00AB422C"/>
    <w:rsid w:val="00AC3126"/>
    <w:rsid w:val="00AD2F73"/>
    <w:rsid w:val="00B258B7"/>
    <w:rsid w:val="00B44D43"/>
    <w:rsid w:val="00B674ED"/>
    <w:rsid w:val="00BA0611"/>
    <w:rsid w:val="00C128EC"/>
    <w:rsid w:val="00C140EC"/>
    <w:rsid w:val="00C96833"/>
    <w:rsid w:val="00CA2E76"/>
    <w:rsid w:val="00CC6CB6"/>
    <w:rsid w:val="00CF472E"/>
    <w:rsid w:val="00D24CBC"/>
    <w:rsid w:val="00D43406"/>
    <w:rsid w:val="00D830DA"/>
    <w:rsid w:val="00E312B1"/>
    <w:rsid w:val="00E47AE9"/>
    <w:rsid w:val="00E62E38"/>
    <w:rsid w:val="00ED702E"/>
    <w:rsid w:val="00EF556A"/>
    <w:rsid w:val="00F07DE7"/>
    <w:rsid w:val="00F274AF"/>
    <w:rsid w:val="00FB5737"/>
    <w:rsid w:val="00FE1C54"/>
    <w:rsid w:val="00FF35E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119"/>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E111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2E1119"/>
    <w:rPr>
      <w:rFonts w:cs="Times New Roman"/>
    </w:rPr>
  </w:style>
  <w:style w:type="paragraph" w:styleId="NormalWeb">
    <w:name w:val="Normal (Web)"/>
    <w:basedOn w:val="Normal"/>
    <w:uiPriority w:val="99"/>
    <w:rsid w:val="002E1119"/>
    <w:pPr>
      <w:spacing w:before="100" w:beforeAutospacing="1" w:after="100" w:afterAutospacing="1" w:line="240" w:lineRule="auto"/>
    </w:pPr>
    <w:rPr>
      <w:rFonts w:ascii="Times New Roman" w:eastAsia="Times New Roman" w:hAnsi="Times New Roman"/>
      <w:sz w:val="24"/>
      <w:szCs w:val="24"/>
      <w:lang w:eastAsia="ru-RU"/>
    </w:rPr>
  </w:style>
  <w:style w:type="table" w:styleId="TableGrid">
    <w:name w:val="Table Grid"/>
    <w:basedOn w:val="TableNormal"/>
    <w:uiPriority w:val="99"/>
    <w:rsid w:val="002E111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2E1119"/>
    <w:pPr>
      <w:spacing w:after="120"/>
    </w:pPr>
  </w:style>
  <w:style w:type="character" w:customStyle="1" w:styleId="BodyTextChar">
    <w:name w:val="Body Text Char"/>
    <w:basedOn w:val="DefaultParagraphFont"/>
    <w:link w:val="BodyText"/>
    <w:uiPriority w:val="99"/>
    <w:locked/>
    <w:rsid w:val="002E1119"/>
    <w:rPr>
      <w:rFonts w:cs="Times New Roman"/>
    </w:rPr>
  </w:style>
  <w:style w:type="paragraph" w:customStyle="1" w:styleId="DecimalAligned">
    <w:name w:val="Decimal Aligned"/>
    <w:basedOn w:val="Normal"/>
    <w:uiPriority w:val="99"/>
    <w:rsid w:val="002E1119"/>
    <w:pPr>
      <w:tabs>
        <w:tab w:val="decimal" w:pos="360"/>
      </w:tabs>
      <w:spacing w:after="200" w:line="276" w:lineRule="auto"/>
    </w:pPr>
    <w:rPr>
      <w:rFonts w:eastAsia="Times New Roman"/>
    </w:rPr>
  </w:style>
  <w:style w:type="character" w:styleId="SubtleEmphasis">
    <w:name w:val="Subtle Emphasis"/>
    <w:basedOn w:val="DefaultParagraphFont"/>
    <w:uiPriority w:val="99"/>
    <w:qFormat/>
    <w:rsid w:val="002E1119"/>
    <w:rPr>
      <w:rFonts w:eastAsia="Times New Roman" w:cs="Times New Roman"/>
      <w:i/>
      <w:iCs/>
      <w:color w:val="808080"/>
      <w:sz w:val="22"/>
      <w:szCs w:val="22"/>
      <w:lang w:val="ru-RU"/>
    </w:rPr>
  </w:style>
  <w:style w:type="table" w:customStyle="1" w:styleId="-11">
    <w:name w:val="Светлая заливка - Акцент 11"/>
    <w:uiPriority w:val="99"/>
    <w:rsid w:val="002E1119"/>
    <w:rPr>
      <w:rFonts w:eastAsia="Times New Roman"/>
      <w:color w:val="2E74B5"/>
      <w:sz w:val="20"/>
      <w:szCs w:val="20"/>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5B9BD5"/>
          <w:left w:val="nil"/>
          <w:bottom w:val="single" w:sz="8" w:space="0" w:color="5B9BD5"/>
          <w:right w:val="nil"/>
          <w:insideH w:val="nil"/>
          <w:insideV w:val="nil"/>
        </w:tcBorders>
      </w:tcPr>
    </w:tblStylePr>
    <w:tblStylePr w:type="lastRow">
      <w:pPr>
        <w:spacing w:before="0" w:after="0"/>
      </w:pPr>
      <w:rPr>
        <w:rFonts w:cs="Times New Roman"/>
        <w:b/>
        <w:bCs/>
      </w:rPr>
      <w:tblPr/>
      <w:tcPr>
        <w:tcBorders>
          <w:top w:val="single" w:sz="8" w:space="0" w:color="5B9BD5"/>
          <w:left w:val="nil"/>
          <w:bottom w:val="single" w:sz="8" w:space="0" w:color="5B9BD5"/>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6E6F4"/>
      </w:tcPr>
    </w:tblStylePr>
    <w:tblStylePr w:type="band1Horz">
      <w:rPr>
        <w:rFonts w:cs="Times New Roman"/>
      </w:rPr>
      <w:tblPr/>
      <w:tcPr>
        <w:tcBorders>
          <w:left w:val="nil"/>
          <w:right w:val="nil"/>
          <w:insideH w:val="nil"/>
          <w:insideV w:val="nil"/>
        </w:tcBorders>
        <w:shd w:val="clear" w:color="auto" w:fill="D6E6F4"/>
      </w:tcPr>
    </w:tblStylePr>
  </w:style>
  <w:style w:type="paragraph" w:styleId="Footer">
    <w:name w:val="footer"/>
    <w:basedOn w:val="Normal"/>
    <w:link w:val="FooterChar"/>
    <w:uiPriority w:val="99"/>
    <w:rsid w:val="00513BDC"/>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513BDC"/>
    <w:rPr>
      <w:rFonts w:cs="Times New Roman"/>
    </w:rPr>
  </w:style>
  <w:style w:type="character" w:customStyle="1" w:styleId="apple-converted-space">
    <w:name w:val="apple-converted-space"/>
    <w:basedOn w:val="DefaultParagraphFont"/>
    <w:uiPriority w:val="99"/>
    <w:rsid w:val="006662FB"/>
    <w:rPr>
      <w:rFonts w:cs="Times New Roman"/>
    </w:rPr>
  </w:style>
  <w:style w:type="character" w:customStyle="1" w:styleId="gt-baf-back">
    <w:name w:val="gt-baf-back"/>
    <w:basedOn w:val="DefaultParagraphFont"/>
    <w:uiPriority w:val="99"/>
    <w:rsid w:val="006662FB"/>
    <w:rPr>
      <w:rFonts w:cs="Times New Roman"/>
    </w:rPr>
  </w:style>
  <w:style w:type="paragraph" w:styleId="ListParagraph">
    <w:name w:val="List Paragraph"/>
    <w:basedOn w:val="Normal"/>
    <w:uiPriority w:val="99"/>
    <w:qFormat/>
    <w:rsid w:val="006A6CEC"/>
    <w:pPr>
      <w:ind w:left="720"/>
      <w:contextualSpacing/>
    </w:pPr>
  </w:style>
  <w:style w:type="paragraph" w:styleId="NoSpacing">
    <w:name w:val="No Spacing"/>
    <w:link w:val="NoSpacingChar"/>
    <w:uiPriority w:val="99"/>
    <w:qFormat/>
    <w:rsid w:val="006A6CEC"/>
    <w:rPr>
      <w:lang w:eastAsia="en-US"/>
    </w:rPr>
  </w:style>
  <w:style w:type="character" w:customStyle="1" w:styleId="NoSpacingChar">
    <w:name w:val="No Spacing Char"/>
    <w:link w:val="NoSpacing"/>
    <w:uiPriority w:val="99"/>
    <w:locked/>
    <w:rsid w:val="006A6CEC"/>
    <w:rPr>
      <w:rFonts w:ascii="Calibri" w:eastAsia="Times New Roman" w:hAnsi="Calibri"/>
      <w:sz w:val="22"/>
      <w:lang w:val="ru-RU" w:eastAsia="en-US"/>
    </w:rPr>
  </w:style>
  <w:style w:type="paragraph" w:styleId="BalloonText">
    <w:name w:val="Balloon Text"/>
    <w:basedOn w:val="Normal"/>
    <w:link w:val="BalloonTextChar"/>
    <w:uiPriority w:val="99"/>
    <w:semiHidden/>
    <w:rsid w:val="00141A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141A28"/>
    <w:rPr>
      <w:rFonts w:ascii="Segoe UI" w:hAnsi="Segoe UI" w:cs="Segoe UI"/>
      <w:sz w:val="18"/>
      <w:szCs w:val="18"/>
    </w:rPr>
  </w:style>
  <w:style w:type="character" w:styleId="PageNumber">
    <w:name w:val="page number"/>
    <w:basedOn w:val="DefaultParagraphFont"/>
    <w:uiPriority w:val="99"/>
    <w:rsid w:val="00FB573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183</TotalTime>
  <Pages>21</Pages>
  <Words>4891</Words>
  <Characters>27883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dc:creator>
  <cp:keywords/>
  <dc:description/>
  <cp:lastModifiedBy>Sergey</cp:lastModifiedBy>
  <cp:revision>17</cp:revision>
  <cp:lastPrinted>2016-06-26T18:06:00Z</cp:lastPrinted>
  <dcterms:created xsi:type="dcterms:W3CDTF">2016-06-25T13:12:00Z</dcterms:created>
  <dcterms:modified xsi:type="dcterms:W3CDTF">2016-06-29T08:32:00Z</dcterms:modified>
</cp:coreProperties>
</file>