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jc w:val="center"/>
        <w:tblInd w:w="1" w:type="dxa"/>
        <w:tblLook w:val="00A0"/>
      </w:tblPr>
      <w:tblGrid>
        <w:gridCol w:w="4986"/>
        <w:gridCol w:w="4092"/>
      </w:tblGrid>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rPr>
            </w:pPr>
            <w:bookmarkStart w:id="0" w:name="OLE_LINK24"/>
            <w:bookmarkStart w:id="1" w:name="OLE_LINK25"/>
            <w:bookmarkStart w:id="2" w:name="OLE_LINK26"/>
            <w:r w:rsidRPr="006B55B6">
              <w:rPr>
                <w:rFonts w:ascii="Times New Roman" w:hAnsi="Times New Roman"/>
                <w:sz w:val="20"/>
                <w:szCs w:val="20"/>
              </w:rPr>
              <w:t>УДК 631.356.01</w:t>
            </w:r>
            <w:bookmarkEnd w:id="0"/>
            <w:bookmarkEnd w:id="1"/>
            <w:bookmarkEnd w:id="2"/>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UDC 631.356.01</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rPr>
            </w:pP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rPr>
            </w:pPr>
            <w:hyperlink r:id="rId7" w:history="1">
              <w:r w:rsidRPr="006B55B6">
                <w:rPr>
                  <w:rFonts w:ascii="Times New Roman" w:hAnsi="Times New Roman"/>
                  <w:sz w:val="20"/>
                  <w:szCs w:val="20"/>
                </w:rPr>
                <w:t>05.00.00 Технические науки</w:t>
              </w:r>
            </w:hyperlink>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Technical sciences</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b/>
                <w:sz w:val="20"/>
                <w:szCs w:val="20"/>
              </w:rPr>
            </w:pPr>
            <w:r w:rsidRPr="006B55B6">
              <w:rPr>
                <w:rFonts w:ascii="Times New Roman" w:hAnsi="Times New Roman"/>
                <w:b/>
                <w:sz w:val="20"/>
                <w:szCs w:val="20"/>
              </w:rPr>
              <w:t>СПОСОБ КОНТРОЛЯ СКРЫТЫХ ПОВРЕЖДЕНИЙ КЛУБНЕЙ КАРТОФЕЛЯ</w:t>
            </w:r>
          </w:p>
        </w:tc>
        <w:tc>
          <w:tcPr>
            <w:tcW w:w="2254" w:type="pct"/>
          </w:tcPr>
          <w:p w:rsidR="00596F9F" w:rsidRPr="006B55B6" w:rsidRDefault="00596F9F" w:rsidP="006B55B6">
            <w:pPr>
              <w:spacing w:after="0" w:line="240" w:lineRule="auto"/>
              <w:rPr>
                <w:rFonts w:ascii="Times New Roman" w:hAnsi="Times New Roman"/>
                <w:b/>
                <w:sz w:val="20"/>
                <w:szCs w:val="20"/>
                <w:lang w:val="en-US"/>
              </w:rPr>
            </w:pPr>
            <w:r>
              <w:rPr>
                <w:rFonts w:ascii="Times New Roman" w:hAnsi="Times New Roman"/>
                <w:b/>
                <w:sz w:val="20"/>
                <w:szCs w:val="20"/>
                <w:lang w:val="en-US"/>
              </w:rPr>
              <w:t>THE</w:t>
            </w:r>
            <w:r w:rsidRPr="006B55B6">
              <w:rPr>
                <w:rFonts w:ascii="Times New Roman" w:hAnsi="Times New Roman"/>
                <w:b/>
                <w:sz w:val="20"/>
                <w:szCs w:val="20"/>
                <w:lang w:val="en-US"/>
              </w:rPr>
              <w:t xml:space="preserve"> METHOD FOR CONTROLLING POTATO TUBERS HIDDEN DAMAGES</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lang w:val="en-US"/>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bookmarkStart w:id="3" w:name="_GoBack" w:colFirst="0" w:colLast="0"/>
            <w:r w:rsidRPr="006B55B6">
              <w:rPr>
                <w:rFonts w:ascii="Times New Roman" w:hAnsi="Times New Roman"/>
                <w:sz w:val="20"/>
                <w:szCs w:val="20"/>
              </w:rPr>
              <w:t>Костенко Михаил Юрьевич</w:t>
            </w:r>
          </w:p>
        </w:tc>
        <w:tc>
          <w:tcPr>
            <w:tcW w:w="2254" w:type="pct"/>
          </w:tcPr>
          <w:p w:rsidR="00596F9F" w:rsidRPr="006B55B6" w:rsidRDefault="00596F9F" w:rsidP="006B55B6">
            <w:pPr>
              <w:spacing w:after="0" w:line="240" w:lineRule="auto"/>
              <w:rPr>
                <w:rFonts w:ascii="Times New Roman" w:hAnsi="Times New Roman"/>
                <w:sz w:val="20"/>
                <w:szCs w:val="20"/>
                <w:lang w:val="en-US"/>
              </w:rPr>
            </w:pPr>
            <w:r w:rsidRPr="006B55B6">
              <w:rPr>
                <w:rFonts w:ascii="Times New Roman" w:hAnsi="Times New Roman"/>
                <w:sz w:val="20"/>
                <w:szCs w:val="20"/>
                <w:lang w:val="en-US"/>
              </w:rPr>
              <w:t>Kostenko Mikhail</w:t>
            </w:r>
            <w:r w:rsidRPr="006B55B6">
              <w:rPr>
                <w:rFonts w:ascii="Times New Roman" w:hAnsi="Times New Roman"/>
                <w:sz w:val="20"/>
                <w:szCs w:val="20"/>
              </w:rPr>
              <w:t xml:space="preserve"> </w:t>
            </w:r>
            <w:r w:rsidRPr="006B55B6">
              <w:rPr>
                <w:rFonts w:ascii="Times New Roman" w:hAnsi="Times New Roman"/>
                <w:sz w:val="20"/>
                <w:szCs w:val="20"/>
                <w:lang w:val="en-US"/>
              </w:rPr>
              <w:t>Yur</w:t>
            </w:r>
            <w:r w:rsidRPr="006B55B6">
              <w:rPr>
                <w:rFonts w:ascii="Times New Roman" w:hAnsi="Times New Roman"/>
                <w:sz w:val="20"/>
                <w:szCs w:val="20"/>
                <w:vertAlign w:val="superscript"/>
                <w:lang w:val="en-US"/>
              </w:rPr>
              <w:t>,</w:t>
            </w:r>
            <w:r w:rsidRPr="006B55B6">
              <w:rPr>
                <w:rFonts w:ascii="Times New Roman" w:hAnsi="Times New Roman"/>
                <w:sz w:val="20"/>
                <w:szCs w:val="20"/>
                <w:lang w:val="en-US"/>
              </w:rPr>
              <w:t>evich</w:t>
            </w:r>
          </w:p>
        </w:tc>
      </w:tr>
      <w:tr w:rsidR="00596F9F" w:rsidRPr="008F7855"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д.т.н., доцент</w:t>
            </w:r>
          </w:p>
        </w:tc>
        <w:tc>
          <w:tcPr>
            <w:tcW w:w="2254" w:type="pct"/>
          </w:tcPr>
          <w:p w:rsidR="00596F9F" w:rsidRPr="008F7855" w:rsidRDefault="00596F9F" w:rsidP="006B55B6">
            <w:pPr>
              <w:spacing w:after="0" w:line="240" w:lineRule="auto"/>
              <w:rPr>
                <w:rFonts w:ascii="Times New Roman" w:hAnsi="Times New Roman"/>
                <w:sz w:val="20"/>
                <w:szCs w:val="20"/>
                <w:lang w:val="en-US"/>
              </w:rPr>
            </w:pPr>
            <w:bookmarkStart w:id="4" w:name="OLE_LINK27"/>
            <w:r>
              <w:rPr>
                <w:rFonts w:ascii="Times New Roman" w:hAnsi="Times New Roman"/>
                <w:sz w:val="20"/>
                <w:szCs w:val="20"/>
                <w:lang w:val="en-US"/>
              </w:rPr>
              <w:t>D</w:t>
            </w:r>
            <w:r w:rsidRPr="006B55B6">
              <w:rPr>
                <w:rFonts w:ascii="Times New Roman" w:hAnsi="Times New Roman"/>
                <w:sz w:val="20"/>
                <w:szCs w:val="20"/>
                <w:lang w:val="en-US"/>
              </w:rPr>
              <w:t>r</w:t>
            </w:r>
            <w:r w:rsidRPr="008F7855">
              <w:rPr>
                <w:rFonts w:ascii="Times New Roman" w:hAnsi="Times New Roman"/>
                <w:sz w:val="20"/>
                <w:szCs w:val="20"/>
                <w:lang w:val="en-US"/>
              </w:rPr>
              <w:t>.</w:t>
            </w:r>
            <w:r>
              <w:rPr>
                <w:rFonts w:ascii="Times New Roman" w:hAnsi="Times New Roman"/>
                <w:sz w:val="20"/>
                <w:szCs w:val="20"/>
                <w:lang w:val="en-US"/>
              </w:rPr>
              <w:t>Sci</w:t>
            </w:r>
            <w:r w:rsidRPr="008F7855">
              <w:rPr>
                <w:rFonts w:ascii="Times New Roman" w:hAnsi="Times New Roman"/>
                <w:sz w:val="20"/>
                <w:szCs w:val="20"/>
                <w:lang w:val="en-US"/>
              </w:rPr>
              <w:t>.</w:t>
            </w:r>
            <w:r>
              <w:rPr>
                <w:rFonts w:ascii="Times New Roman" w:hAnsi="Times New Roman"/>
                <w:sz w:val="20"/>
                <w:szCs w:val="20"/>
                <w:lang w:val="en-US"/>
              </w:rPr>
              <w:t>Tech</w:t>
            </w:r>
            <w:r w:rsidRPr="008F7855">
              <w:rPr>
                <w:rFonts w:ascii="Times New Roman" w:hAnsi="Times New Roman"/>
                <w:sz w:val="20"/>
                <w:szCs w:val="20"/>
                <w:lang w:val="en-US"/>
              </w:rPr>
              <w:t>.</w:t>
            </w:r>
            <w:bookmarkEnd w:id="4"/>
            <w:r w:rsidRPr="008F7855">
              <w:rPr>
                <w:rFonts w:ascii="Times New Roman" w:hAnsi="Times New Roman"/>
                <w:sz w:val="20"/>
                <w:szCs w:val="20"/>
                <w:lang w:val="en-US"/>
              </w:rPr>
              <w:t xml:space="preserve">, </w:t>
            </w:r>
            <w:r w:rsidRPr="006B55B6">
              <w:rPr>
                <w:rFonts w:ascii="Times New Roman" w:hAnsi="Times New Roman"/>
                <w:sz w:val="20"/>
                <w:szCs w:val="20"/>
                <w:lang w:val="en-US"/>
              </w:rPr>
              <w:t>assistant</w:t>
            </w:r>
            <w:r w:rsidRPr="008F7855">
              <w:rPr>
                <w:rFonts w:ascii="Times New Roman" w:hAnsi="Times New Roman"/>
                <w:sz w:val="20"/>
                <w:szCs w:val="20"/>
                <w:lang w:val="en-US"/>
              </w:rPr>
              <w:t xml:space="preserve"> </w:t>
            </w:r>
            <w:r w:rsidRPr="006B55B6">
              <w:rPr>
                <w:rFonts w:ascii="Times New Roman" w:hAnsi="Times New Roman"/>
                <w:sz w:val="20"/>
                <w:szCs w:val="20"/>
                <w:lang w:val="en-US"/>
              </w:rPr>
              <w:t>professor</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РИНЦ SPIN-код= 2352-0690</w:t>
            </w:r>
          </w:p>
        </w:tc>
        <w:tc>
          <w:tcPr>
            <w:tcW w:w="2254" w:type="pct"/>
          </w:tcPr>
          <w:p w:rsidR="00596F9F" w:rsidRPr="008F7855" w:rsidRDefault="00596F9F" w:rsidP="006B55B6">
            <w:pPr>
              <w:spacing w:after="0" w:line="240" w:lineRule="auto"/>
              <w:rPr>
                <w:rFonts w:ascii="Times New Roman" w:hAnsi="Times New Roman"/>
                <w:sz w:val="20"/>
                <w:szCs w:val="20"/>
              </w:rPr>
            </w:pPr>
            <w:r w:rsidRPr="006B55B6">
              <w:rPr>
                <w:rFonts w:ascii="Times New Roman" w:hAnsi="Times New Roman"/>
                <w:sz w:val="20"/>
                <w:szCs w:val="20"/>
                <w:lang w:val="en-US"/>
              </w:rPr>
              <w:t>RSCI</w:t>
            </w:r>
            <w:r w:rsidRPr="008F7855">
              <w:rPr>
                <w:rFonts w:ascii="Times New Roman" w:hAnsi="Times New Roman"/>
                <w:sz w:val="20"/>
                <w:szCs w:val="20"/>
              </w:rPr>
              <w:t xml:space="preserve"> </w:t>
            </w:r>
            <w:r w:rsidRPr="006B55B6">
              <w:rPr>
                <w:rFonts w:ascii="Times New Roman" w:hAnsi="Times New Roman"/>
                <w:sz w:val="20"/>
                <w:szCs w:val="20"/>
                <w:lang w:val="en-US"/>
              </w:rPr>
              <w:t>SPIN</w:t>
            </w:r>
            <w:r w:rsidRPr="008F7855">
              <w:rPr>
                <w:rFonts w:ascii="Times New Roman" w:hAnsi="Times New Roman"/>
                <w:sz w:val="20"/>
                <w:szCs w:val="20"/>
              </w:rPr>
              <w:t>-</w:t>
            </w:r>
            <w:r w:rsidRPr="006B55B6">
              <w:rPr>
                <w:rFonts w:ascii="Times New Roman" w:hAnsi="Times New Roman"/>
                <w:sz w:val="20"/>
                <w:szCs w:val="20"/>
                <w:lang w:val="en-US"/>
              </w:rPr>
              <w:t>code</w:t>
            </w:r>
            <w:r w:rsidRPr="008F7855">
              <w:rPr>
                <w:rFonts w:ascii="Times New Roman" w:hAnsi="Times New Roman"/>
                <w:sz w:val="20"/>
                <w:szCs w:val="20"/>
              </w:rPr>
              <w:t>=</w:t>
            </w:r>
            <w:r w:rsidRPr="006B55B6">
              <w:rPr>
                <w:rFonts w:ascii="Times New Roman" w:hAnsi="Times New Roman"/>
                <w:sz w:val="20"/>
                <w:szCs w:val="20"/>
              </w:rPr>
              <w:t xml:space="preserve"> </w:t>
            </w:r>
            <w:r w:rsidRPr="008F7855">
              <w:rPr>
                <w:rFonts w:ascii="Times New Roman" w:hAnsi="Times New Roman"/>
                <w:sz w:val="20"/>
                <w:szCs w:val="20"/>
              </w:rPr>
              <w:t>2352-0690</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p>
        </w:tc>
        <w:tc>
          <w:tcPr>
            <w:tcW w:w="2254" w:type="pct"/>
          </w:tcPr>
          <w:p w:rsidR="00596F9F" w:rsidRPr="008F7855" w:rsidRDefault="00596F9F" w:rsidP="006B55B6">
            <w:pPr>
              <w:spacing w:after="0" w:line="240" w:lineRule="auto"/>
              <w:rPr>
                <w:rFonts w:ascii="Times New Roman" w:hAnsi="Times New Roman"/>
                <w:sz w:val="20"/>
                <w:szCs w:val="20"/>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Бышов Николай Владимирович</w:t>
            </w:r>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Byshov Nikolay Vladimirovich</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д.т.н., профессор</w:t>
            </w:r>
          </w:p>
        </w:tc>
        <w:tc>
          <w:tcPr>
            <w:tcW w:w="2254" w:type="pct"/>
          </w:tcPr>
          <w:p w:rsidR="00596F9F" w:rsidRPr="006B55B6" w:rsidRDefault="00596F9F" w:rsidP="006B55B6">
            <w:pPr>
              <w:spacing w:after="0" w:line="240" w:lineRule="auto"/>
              <w:rPr>
                <w:rFonts w:ascii="Times New Roman" w:hAnsi="Times New Roman"/>
                <w:sz w:val="20"/>
                <w:szCs w:val="20"/>
              </w:rPr>
            </w:pPr>
            <w:r>
              <w:rPr>
                <w:rFonts w:ascii="Times New Roman" w:hAnsi="Times New Roman"/>
                <w:sz w:val="20"/>
                <w:szCs w:val="20"/>
                <w:lang w:val="en-US"/>
              </w:rPr>
              <w:t>D</w:t>
            </w:r>
            <w:r w:rsidRPr="006B55B6">
              <w:rPr>
                <w:rFonts w:ascii="Times New Roman" w:hAnsi="Times New Roman"/>
                <w:sz w:val="20"/>
                <w:szCs w:val="20"/>
                <w:lang w:val="en-US"/>
              </w:rPr>
              <w:t>r</w:t>
            </w:r>
            <w:r w:rsidRPr="008F7855">
              <w:rPr>
                <w:rFonts w:ascii="Times New Roman" w:hAnsi="Times New Roman"/>
                <w:sz w:val="20"/>
                <w:szCs w:val="20"/>
                <w:lang w:val="en-US"/>
              </w:rPr>
              <w:t>.</w:t>
            </w:r>
            <w:r>
              <w:rPr>
                <w:rFonts w:ascii="Times New Roman" w:hAnsi="Times New Roman"/>
                <w:sz w:val="20"/>
                <w:szCs w:val="20"/>
                <w:lang w:val="en-US"/>
              </w:rPr>
              <w:t>Sci</w:t>
            </w:r>
            <w:r w:rsidRPr="008F7855">
              <w:rPr>
                <w:rFonts w:ascii="Times New Roman" w:hAnsi="Times New Roman"/>
                <w:sz w:val="20"/>
                <w:szCs w:val="20"/>
                <w:lang w:val="en-US"/>
              </w:rPr>
              <w:t>.</w:t>
            </w:r>
            <w:r>
              <w:rPr>
                <w:rFonts w:ascii="Times New Roman" w:hAnsi="Times New Roman"/>
                <w:sz w:val="20"/>
                <w:szCs w:val="20"/>
                <w:lang w:val="en-US"/>
              </w:rPr>
              <w:t>Tech</w:t>
            </w:r>
            <w:r w:rsidRPr="008F7855">
              <w:rPr>
                <w:rFonts w:ascii="Times New Roman" w:hAnsi="Times New Roman"/>
                <w:sz w:val="20"/>
                <w:szCs w:val="20"/>
                <w:lang w:val="en-US"/>
              </w:rPr>
              <w:t>.</w:t>
            </w:r>
            <w:r w:rsidRPr="006B55B6">
              <w:rPr>
                <w:rFonts w:ascii="Times New Roman" w:hAnsi="Times New Roman"/>
                <w:sz w:val="20"/>
                <w:szCs w:val="20"/>
              </w:rPr>
              <w:t>, professor</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РИНЦ SPIN-код=1630-3916</w:t>
            </w:r>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RSCI SPIN-code=1630-3916</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Борычев Сергей Николаевич</w:t>
            </w:r>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Borychev Sergey Nikolaevich</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д.т.н., профессор</w:t>
            </w:r>
          </w:p>
        </w:tc>
        <w:tc>
          <w:tcPr>
            <w:tcW w:w="2254" w:type="pct"/>
          </w:tcPr>
          <w:p w:rsidR="00596F9F" w:rsidRPr="006B55B6" w:rsidRDefault="00596F9F" w:rsidP="006B55B6">
            <w:pPr>
              <w:spacing w:after="0" w:line="240" w:lineRule="auto"/>
              <w:rPr>
                <w:rFonts w:ascii="Times New Roman" w:hAnsi="Times New Roman"/>
                <w:sz w:val="20"/>
                <w:szCs w:val="20"/>
              </w:rPr>
            </w:pPr>
            <w:bookmarkStart w:id="5" w:name="OLE_LINK29"/>
            <w:r>
              <w:rPr>
                <w:rFonts w:ascii="Times New Roman" w:hAnsi="Times New Roman"/>
                <w:sz w:val="20"/>
                <w:szCs w:val="20"/>
                <w:lang w:val="en-US"/>
              </w:rPr>
              <w:t>D</w:t>
            </w:r>
            <w:r w:rsidRPr="006B55B6">
              <w:rPr>
                <w:rFonts w:ascii="Times New Roman" w:hAnsi="Times New Roman"/>
                <w:sz w:val="20"/>
                <w:szCs w:val="20"/>
                <w:lang w:val="en-US"/>
              </w:rPr>
              <w:t>r</w:t>
            </w:r>
            <w:r w:rsidRPr="008F7855">
              <w:rPr>
                <w:rFonts w:ascii="Times New Roman" w:hAnsi="Times New Roman"/>
                <w:sz w:val="20"/>
                <w:szCs w:val="20"/>
                <w:lang w:val="en-US"/>
              </w:rPr>
              <w:t>.</w:t>
            </w:r>
            <w:r>
              <w:rPr>
                <w:rFonts w:ascii="Times New Roman" w:hAnsi="Times New Roman"/>
                <w:sz w:val="20"/>
                <w:szCs w:val="20"/>
                <w:lang w:val="en-US"/>
              </w:rPr>
              <w:t>Sci</w:t>
            </w:r>
            <w:r w:rsidRPr="008F7855">
              <w:rPr>
                <w:rFonts w:ascii="Times New Roman" w:hAnsi="Times New Roman"/>
                <w:sz w:val="20"/>
                <w:szCs w:val="20"/>
                <w:lang w:val="en-US"/>
              </w:rPr>
              <w:t>.</w:t>
            </w:r>
            <w:r>
              <w:rPr>
                <w:rFonts w:ascii="Times New Roman" w:hAnsi="Times New Roman"/>
                <w:sz w:val="20"/>
                <w:szCs w:val="20"/>
                <w:lang w:val="en-US"/>
              </w:rPr>
              <w:t>Tech</w:t>
            </w:r>
            <w:r w:rsidRPr="008F7855">
              <w:rPr>
                <w:rFonts w:ascii="Times New Roman" w:hAnsi="Times New Roman"/>
                <w:sz w:val="20"/>
                <w:szCs w:val="20"/>
                <w:lang w:val="en-US"/>
              </w:rPr>
              <w:t>.</w:t>
            </w:r>
            <w:bookmarkEnd w:id="5"/>
            <w:r w:rsidRPr="006B55B6">
              <w:rPr>
                <w:rFonts w:ascii="Times New Roman" w:hAnsi="Times New Roman"/>
                <w:sz w:val="20"/>
                <w:szCs w:val="20"/>
              </w:rPr>
              <w:t>, professor</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РИНЦ SPIN-код=9426-9897</w:t>
            </w:r>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RSCI SPIN-code=9426-9897</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rPr>
            </w:pP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Рембалович Георгий Константинович</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Rembalovich Geоrge Kоnstantinоvich</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д.т.н., доцент</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Pr>
                <w:rFonts w:ascii="Times New Roman" w:hAnsi="Times New Roman"/>
                <w:sz w:val="20"/>
                <w:szCs w:val="20"/>
                <w:lang w:val="en-US"/>
              </w:rPr>
              <w:t>D</w:t>
            </w:r>
            <w:r w:rsidRPr="006B55B6">
              <w:rPr>
                <w:rFonts w:ascii="Times New Roman" w:hAnsi="Times New Roman"/>
                <w:sz w:val="20"/>
                <w:szCs w:val="20"/>
                <w:lang w:val="en-US"/>
              </w:rPr>
              <w:t>r</w:t>
            </w:r>
            <w:r w:rsidRPr="008F7855">
              <w:rPr>
                <w:rFonts w:ascii="Times New Roman" w:hAnsi="Times New Roman"/>
                <w:sz w:val="20"/>
                <w:szCs w:val="20"/>
                <w:lang w:val="en-US"/>
              </w:rPr>
              <w:t>.</w:t>
            </w:r>
            <w:r>
              <w:rPr>
                <w:rFonts w:ascii="Times New Roman" w:hAnsi="Times New Roman"/>
                <w:sz w:val="20"/>
                <w:szCs w:val="20"/>
                <w:lang w:val="en-US"/>
              </w:rPr>
              <w:t>Sci</w:t>
            </w:r>
            <w:r w:rsidRPr="008F7855">
              <w:rPr>
                <w:rFonts w:ascii="Times New Roman" w:hAnsi="Times New Roman"/>
                <w:sz w:val="20"/>
                <w:szCs w:val="20"/>
                <w:lang w:val="en-US"/>
              </w:rPr>
              <w:t>.</w:t>
            </w:r>
            <w:r>
              <w:rPr>
                <w:rFonts w:ascii="Times New Roman" w:hAnsi="Times New Roman"/>
                <w:sz w:val="20"/>
                <w:szCs w:val="20"/>
                <w:lang w:val="en-US"/>
              </w:rPr>
              <w:t>Tech</w:t>
            </w:r>
            <w:r w:rsidRPr="008F7855">
              <w:rPr>
                <w:rFonts w:ascii="Times New Roman" w:hAnsi="Times New Roman"/>
                <w:sz w:val="20"/>
                <w:szCs w:val="20"/>
                <w:lang w:val="en-US"/>
              </w:rPr>
              <w:t>.</w:t>
            </w:r>
            <w:r w:rsidRPr="006B55B6">
              <w:rPr>
                <w:rFonts w:ascii="Times New Roman" w:hAnsi="Times New Roman"/>
                <w:sz w:val="20"/>
                <w:szCs w:val="20"/>
                <w:lang w:val="fr-FR"/>
              </w:rPr>
              <w:t>, assоciate prоfessоr</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РИНЦ SPIN-код=9656-2331</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RSCI SPIN-code=9656-2331</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p>
        </w:tc>
      </w:tr>
      <w:tr w:rsidR="00596F9F" w:rsidRPr="006B55B6" w:rsidTr="000B215B">
        <w:trPr>
          <w:trHeight w:val="20"/>
          <w:jc w:val="center"/>
        </w:trPr>
        <w:tc>
          <w:tcPr>
            <w:tcW w:w="2746" w:type="pct"/>
          </w:tcPr>
          <w:p w:rsidR="00596F9F" w:rsidRPr="006B55B6" w:rsidRDefault="00596F9F" w:rsidP="006B55B6">
            <w:pPr>
              <w:pStyle w:val="Heading3"/>
              <w:ind w:left="0" w:right="0" w:firstLine="0"/>
              <w:rPr>
                <w:b w:val="0"/>
                <w:sz w:val="20"/>
                <w:szCs w:val="20"/>
              </w:rPr>
            </w:pPr>
            <w:r w:rsidRPr="006B55B6">
              <w:rPr>
                <w:b w:val="0"/>
                <w:sz w:val="20"/>
                <w:szCs w:val="20"/>
              </w:rPr>
              <w:t xml:space="preserve">Успенский Иван Алексеевич </w:t>
            </w:r>
          </w:p>
        </w:tc>
        <w:tc>
          <w:tcPr>
            <w:tcW w:w="2254"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Uspenski</w:t>
            </w:r>
            <w:r w:rsidRPr="006B55B6">
              <w:rPr>
                <w:rFonts w:ascii="Times New Roman" w:hAnsi="Times New Roman"/>
                <w:sz w:val="20"/>
                <w:szCs w:val="20"/>
                <w:lang w:val="en-US"/>
              </w:rPr>
              <w:t>j</w:t>
            </w:r>
            <w:r w:rsidRPr="006B55B6">
              <w:rPr>
                <w:rFonts w:ascii="Times New Roman" w:hAnsi="Times New Roman"/>
                <w:sz w:val="20"/>
                <w:szCs w:val="20"/>
              </w:rPr>
              <w:t xml:space="preserve"> Ivan Alexeevich</w:t>
            </w:r>
          </w:p>
        </w:tc>
      </w:tr>
      <w:tr w:rsidR="00596F9F" w:rsidRPr="006B55B6" w:rsidTr="000B215B">
        <w:trPr>
          <w:trHeight w:val="20"/>
          <w:jc w:val="center"/>
        </w:trPr>
        <w:tc>
          <w:tcPr>
            <w:tcW w:w="2746" w:type="pct"/>
          </w:tcPr>
          <w:p w:rsidR="00596F9F" w:rsidRPr="006B55B6" w:rsidRDefault="00596F9F" w:rsidP="006B55B6">
            <w:pPr>
              <w:pStyle w:val="Heading3"/>
              <w:ind w:left="0" w:right="0" w:firstLine="0"/>
              <w:rPr>
                <w:b w:val="0"/>
                <w:sz w:val="20"/>
                <w:szCs w:val="20"/>
              </w:rPr>
            </w:pPr>
            <w:r w:rsidRPr="006B55B6">
              <w:rPr>
                <w:b w:val="0"/>
                <w:sz w:val="20"/>
                <w:szCs w:val="20"/>
              </w:rPr>
              <w:t>д.т.н., профессор</w:t>
            </w:r>
          </w:p>
        </w:tc>
        <w:tc>
          <w:tcPr>
            <w:tcW w:w="2254" w:type="pct"/>
          </w:tcPr>
          <w:p w:rsidR="00596F9F" w:rsidRPr="006B55B6" w:rsidRDefault="00596F9F" w:rsidP="006B55B6">
            <w:pPr>
              <w:spacing w:after="0" w:line="240" w:lineRule="auto"/>
              <w:rPr>
                <w:rFonts w:ascii="Times New Roman" w:hAnsi="Times New Roman"/>
                <w:sz w:val="20"/>
                <w:szCs w:val="20"/>
                <w:lang w:val="en-US"/>
              </w:rPr>
            </w:pPr>
            <w:r w:rsidRPr="006B55B6">
              <w:rPr>
                <w:rFonts w:ascii="Times New Roman" w:hAnsi="Times New Roman"/>
                <w:sz w:val="20"/>
                <w:szCs w:val="20"/>
                <w:lang w:val="en-US"/>
              </w:rPr>
              <w:t>dr.tech.sci., professor</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lang w:val="fr-FR"/>
              </w:rPr>
            </w:pPr>
            <w:r w:rsidRPr="006B55B6">
              <w:rPr>
                <w:rFonts w:ascii="Times New Roman" w:hAnsi="Times New Roman"/>
                <w:sz w:val="20"/>
                <w:szCs w:val="20"/>
                <w:lang w:val="fr-FR"/>
              </w:rPr>
              <w:t>РИНЦ SPIN-</w:t>
            </w:r>
            <w:r w:rsidRPr="006B55B6">
              <w:rPr>
                <w:rFonts w:ascii="Times New Roman" w:hAnsi="Times New Roman"/>
                <w:sz w:val="20"/>
                <w:szCs w:val="20"/>
              </w:rPr>
              <w:t>код</w:t>
            </w:r>
            <w:r w:rsidRPr="006B55B6">
              <w:rPr>
                <w:rFonts w:ascii="Times New Roman" w:hAnsi="Times New Roman"/>
                <w:sz w:val="20"/>
                <w:szCs w:val="20"/>
                <w:lang w:val="fr-FR"/>
              </w:rPr>
              <w:t>=</w:t>
            </w:r>
            <w:r w:rsidRPr="006B55B6">
              <w:rPr>
                <w:rFonts w:ascii="Times New Roman" w:hAnsi="Times New Roman"/>
                <w:sz w:val="20"/>
                <w:szCs w:val="20"/>
              </w:rPr>
              <w:t>1831-7116</w:t>
            </w:r>
          </w:p>
        </w:tc>
        <w:tc>
          <w:tcPr>
            <w:tcW w:w="2254" w:type="pct"/>
          </w:tcPr>
          <w:p w:rsidR="00596F9F" w:rsidRPr="006B55B6" w:rsidRDefault="00596F9F" w:rsidP="006B55B6">
            <w:pPr>
              <w:spacing w:after="0" w:line="240" w:lineRule="auto"/>
              <w:rPr>
                <w:rFonts w:ascii="Times New Roman" w:hAnsi="Times New Roman"/>
                <w:sz w:val="20"/>
                <w:szCs w:val="20"/>
                <w:lang w:val="fr-FR"/>
              </w:rPr>
            </w:pPr>
            <w:r w:rsidRPr="006B55B6">
              <w:rPr>
                <w:rFonts w:ascii="Times New Roman" w:hAnsi="Times New Roman"/>
                <w:sz w:val="20"/>
                <w:szCs w:val="20"/>
                <w:lang w:val="en-US"/>
              </w:rPr>
              <w:t xml:space="preserve">RSCI </w:t>
            </w:r>
            <w:r w:rsidRPr="006B55B6">
              <w:rPr>
                <w:rFonts w:ascii="Times New Roman" w:hAnsi="Times New Roman"/>
                <w:sz w:val="20"/>
                <w:szCs w:val="20"/>
                <w:lang w:val="fr-FR"/>
              </w:rPr>
              <w:t>SPIN-code=</w:t>
            </w:r>
            <w:r w:rsidRPr="006B55B6">
              <w:rPr>
                <w:rFonts w:ascii="Times New Roman" w:hAnsi="Times New Roman"/>
                <w:sz w:val="20"/>
                <w:szCs w:val="20"/>
              </w:rPr>
              <w:t>1831-7116</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lang w:val="en-US"/>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pStyle w:val="Heading3"/>
              <w:ind w:left="0" w:right="0" w:firstLine="0"/>
              <w:rPr>
                <w:b w:val="0"/>
                <w:sz w:val="20"/>
                <w:szCs w:val="20"/>
              </w:rPr>
            </w:pPr>
            <w:r w:rsidRPr="006B55B6">
              <w:rPr>
                <w:b w:val="0"/>
                <w:sz w:val="20"/>
                <w:szCs w:val="20"/>
              </w:rPr>
              <w:t>Кокорев Геннадий Дмитриевич</w:t>
            </w:r>
          </w:p>
        </w:tc>
        <w:tc>
          <w:tcPr>
            <w:tcW w:w="2254" w:type="pct"/>
          </w:tcPr>
          <w:p w:rsidR="00596F9F" w:rsidRPr="006B55B6" w:rsidRDefault="00596F9F" w:rsidP="006B55B6">
            <w:pPr>
              <w:spacing w:after="0" w:line="240" w:lineRule="auto"/>
              <w:rPr>
                <w:rFonts w:ascii="Times New Roman" w:hAnsi="Times New Roman"/>
                <w:sz w:val="20"/>
                <w:szCs w:val="20"/>
                <w:lang w:val="fr-FR"/>
              </w:rPr>
            </w:pPr>
            <w:r w:rsidRPr="006B55B6">
              <w:rPr>
                <w:rFonts w:ascii="Times New Roman" w:hAnsi="Times New Roman"/>
                <w:sz w:val="20"/>
                <w:szCs w:val="20"/>
                <w:lang w:val="fr-FR"/>
              </w:rPr>
              <w:t>Kokorev Gennady Dmitrievich</w:t>
            </w:r>
          </w:p>
        </w:tc>
      </w:tr>
      <w:tr w:rsidR="00596F9F" w:rsidRPr="006B55B6" w:rsidTr="000B215B">
        <w:trPr>
          <w:trHeight w:val="20"/>
          <w:jc w:val="center"/>
        </w:trPr>
        <w:tc>
          <w:tcPr>
            <w:tcW w:w="2746" w:type="pct"/>
          </w:tcPr>
          <w:p w:rsidR="00596F9F" w:rsidRPr="006B55B6" w:rsidRDefault="00596F9F" w:rsidP="006B55B6">
            <w:pPr>
              <w:pStyle w:val="Heading3"/>
              <w:ind w:left="0" w:right="0" w:firstLine="0"/>
              <w:rPr>
                <w:b w:val="0"/>
                <w:sz w:val="20"/>
                <w:szCs w:val="20"/>
              </w:rPr>
            </w:pPr>
            <w:r w:rsidRPr="006B55B6">
              <w:rPr>
                <w:b w:val="0"/>
                <w:sz w:val="20"/>
                <w:szCs w:val="20"/>
              </w:rPr>
              <w:t>д.т.н., доцент</w:t>
            </w:r>
          </w:p>
        </w:tc>
        <w:tc>
          <w:tcPr>
            <w:tcW w:w="2254" w:type="pct"/>
          </w:tcPr>
          <w:p w:rsidR="00596F9F" w:rsidRPr="006B55B6" w:rsidRDefault="00596F9F" w:rsidP="006B55B6">
            <w:pPr>
              <w:spacing w:after="0" w:line="240" w:lineRule="auto"/>
              <w:rPr>
                <w:rFonts w:ascii="Times New Roman" w:hAnsi="Times New Roman"/>
                <w:sz w:val="20"/>
                <w:szCs w:val="20"/>
                <w:lang w:val="en-US"/>
              </w:rPr>
            </w:pPr>
            <w:r>
              <w:rPr>
                <w:rFonts w:ascii="Times New Roman" w:hAnsi="Times New Roman"/>
                <w:sz w:val="20"/>
                <w:szCs w:val="20"/>
                <w:lang w:val="en-US"/>
              </w:rPr>
              <w:t>D</w:t>
            </w:r>
            <w:r w:rsidRPr="006B55B6">
              <w:rPr>
                <w:rFonts w:ascii="Times New Roman" w:hAnsi="Times New Roman"/>
                <w:sz w:val="20"/>
                <w:szCs w:val="20"/>
                <w:lang w:val="en-US"/>
              </w:rPr>
              <w:t>r</w:t>
            </w:r>
            <w:r w:rsidRPr="008F7855">
              <w:rPr>
                <w:rFonts w:ascii="Times New Roman" w:hAnsi="Times New Roman"/>
                <w:sz w:val="20"/>
                <w:szCs w:val="20"/>
                <w:lang w:val="en-US"/>
              </w:rPr>
              <w:t>.</w:t>
            </w:r>
            <w:r>
              <w:rPr>
                <w:rFonts w:ascii="Times New Roman" w:hAnsi="Times New Roman"/>
                <w:sz w:val="20"/>
                <w:szCs w:val="20"/>
                <w:lang w:val="en-US"/>
              </w:rPr>
              <w:t>Sci</w:t>
            </w:r>
            <w:r w:rsidRPr="008F7855">
              <w:rPr>
                <w:rFonts w:ascii="Times New Roman" w:hAnsi="Times New Roman"/>
                <w:sz w:val="20"/>
                <w:szCs w:val="20"/>
                <w:lang w:val="en-US"/>
              </w:rPr>
              <w:t>.</w:t>
            </w:r>
            <w:r>
              <w:rPr>
                <w:rFonts w:ascii="Times New Roman" w:hAnsi="Times New Roman"/>
                <w:sz w:val="20"/>
                <w:szCs w:val="20"/>
                <w:lang w:val="en-US"/>
              </w:rPr>
              <w:t>Tech</w:t>
            </w:r>
            <w:r w:rsidRPr="008F7855">
              <w:rPr>
                <w:rFonts w:ascii="Times New Roman" w:hAnsi="Times New Roman"/>
                <w:sz w:val="20"/>
                <w:szCs w:val="20"/>
                <w:lang w:val="en-US"/>
              </w:rPr>
              <w:t>.</w:t>
            </w:r>
            <w:r w:rsidRPr="006B55B6">
              <w:rPr>
                <w:rFonts w:ascii="Times New Roman" w:hAnsi="Times New Roman"/>
                <w:sz w:val="20"/>
                <w:szCs w:val="20"/>
                <w:lang w:val="en-US"/>
              </w:rPr>
              <w:t>, assistant professor</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b/>
                <w:sz w:val="20"/>
                <w:szCs w:val="20"/>
              </w:rPr>
            </w:pPr>
            <w:r w:rsidRPr="006B55B6">
              <w:rPr>
                <w:rFonts w:ascii="Times New Roman" w:hAnsi="Times New Roman"/>
                <w:sz w:val="20"/>
                <w:szCs w:val="20"/>
              </w:rPr>
              <w:t>РИНЦ SPIN-код=9173-7360</w:t>
            </w:r>
          </w:p>
        </w:tc>
        <w:tc>
          <w:tcPr>
            <w:tcW w:w="2254" w:type="pct"/>
          </w:tcPr>
          <w:p w:rsidR="00596F9F" w:rsidRPr="006B55B6" w:rsidRDefault="00596F9F" w:rsidP="006B55B6">
            <w:pPr>
              <w:spacing w:after="0" w:line="240" w:lineRule="auto"/>
              <w:rPr>
                <w:rFonts w:ascii="Times New Roman" w:hAnsi="Times New Roman"/>
                <w:sz w:val="20"/>
                <w:szCs w:val="20"/>
                <w:lang w:val="fr-FR"/>
              </w:rPr>
            </w:pPr>
            <w:r w:rsidRPr="006B55B6">
              <w:rPr>
                <w:rFonts w:ascii="Times New Roman" w:hAnsi="Times New Roman"/>
                <w:sz w:val="20"/>
                <w:szCs w:val="20"/>
                <w:lang w:val="en-US"/>
              </w:rPr>
              <w:t>RSCI</w:t>
            </w:r>
            <w:r w:rsidRPr="006B55B6">
              <w:rPr>
                <w:rFonts w:ascii="Times New Roman" w:hAnsi="Times New Roman"/>
                <w:sz w:val="20"/>
                <w:szCs w:val="20"/>
              </w:rPr>
              <w:t xml:space="preserve"> </w:t>
            </w:r>
            <w:r w:rsidRPr="006B55B6">
              <w:rPr>
                <w:rFonts w:ascii="Times New Roman" w:hAnsi="Times New Roman"/>
                <w:sz w:val="20"/>
                <w:szCs w:val="20"/>
                <w:lang w:val="fr-FR"/>
              </w:rPr>
              <w:t>SPIN-code=9173-7360</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lang w:val="en-US"/>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Юхин Иван Александрович</w:t>
            </w:r>
          </w:p>
        </w:tc>
        <w:tc>
          <w:tcPr>
            <w:tcW w:w="2254" w:type="pct"/>
          </w:tcPr>
          <w:p w:rsidR="00596F9F" w:rsidRPr="006B55B6" w:rsidRDefault="00596F9F" w:rsidP="006B55B6">
            <w:pPr>
              <w:spacing w:after="0" w:line="240" w:lineRule="auto"/>
              <w:rPr>
                <w:rFonts w:ascii="Times New Roman" w:hAnsi="Times New Roman"/>
                <w:sz w:val="20"/>
                <w:szCs w:val="20"/>
                <w:lang w:val="en-US"/>
              </w:rPr>
            </w:pPr>
            <w:r w:rsidRPr="006B55B6">
              <w:rPr>
                <w:rFonts w:ascii="Times New Roman" w:hAnsi="Times New Roman"/>
                <w:sz w:val="20"/>
                <w:szCs w:val="20"/>
                <w:lang w:val="en-US"/>
              </w:rPr>
              <w:t>Yukhin Ivan Alexandrovich</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к.т.н., доцент</w:t>
            </w:r>
          </w:p>
        </w:tc>
        <w:tc>
          <w:tcPr>
            <w:tcW w:w="2254" w:type="pct"/>
          </w:tcPr>
          <w:p w:rsidR="00596F9F" w:rsidRPr="006B55B6" w:rsidRDefault="00596F9F" w:rsidP="006B55B6">
            <w:pPr>
              <w:spacing w:after="0" w:line="240" w:lineRule="auto"/>
              <w:rPr>
                <w:rFonts w:ascii="Times New Roman" w:hAnsi="Times New Roman"/>
                <w:sz w:val="20"/>
                <w:szCs w:val="20"/>
                <w:lang w:val="en-US"/>
              </w:rPr>
            </w:pPr>
            <w:bookmarkStart w:id="6" w:name="OLE_LINK30"/>
            <w:r>
              <w:rPr>
                <w:rFonts w:ascii="Times New Roman" w:hAnsi="Times New Roman"/>
                <w:sz w:val="20"/>
                <w:szCs w:val="20"/>
                <w:lang w:val="fr-FR"/>
              </w:rPr>
              <w:t>C</w:t>
            </w:r>
            <w:r w:rsidRPr="006B55B6">
              <w:rPr>
                <w:rFonts w:ascii="Times New Roman" w:hAnsi="Times New Roman"/>
                <w:sz w:val="20"/>
                <w:szCs w:val="20"/>
                <w:lang w:val="fr-FR"/>
              </w:rPr>
              <w:t>and.</w:t>
            </w:r>
            <w:r>
              <w:rPr>
                <w:rFonts w:ascii="Times New Roman" w:hAnsi="Times New Roman"/>
                <w:sz w:val="20"/>
                <w:szCs w:val="20"/>
                <w:lang w:val="fr-FR"/>
              </w:rPr>
              <w:t>T</w:t>
            </w:r>
            <w:r w:rsidRPr="006B55B6">
              <w:rPr>
                <w:rFonts w:ascii="Times New Roman" w:hAnsi="Times New Roman"/>
                <w:sz w:val="20"/>
                <w:szCs w:val="20"/>
                <w:lang w:val="fr-FR"/>
              </w:rPr>
              <w:t>ech.</w:t>
            </w:r>
            <w:r>
              <w:rPr>
                <w:rFonts w:ascii="Times New Roman" w:hAnsi="Times New Roman"/>
                <w:sz w:val="20"/>
                <w:szCs w:val="20"/>
                <w:lang w:val="fr-FR"/>
              </w:rPr>
              <w:t>S</w:t>
            </w:r>
            <w:r w:rsidRPr="006B55B6">
              <w:rPr>
                <w:rFonts w:ascii="Times New Roman" w:hAnsi="Times New Roman"/>
                <w:sz w:val="20"/>
                <w:szCs w:val="20"/>
                <w:lang w:val="fr-FR"/>
              </w:rPr>
              <w:t>ci.</w:t>
            </w:r>
            <w:bookmarkEnd w:id="6"/>
            <w:r w:rsidRPr="006B55B6">
              <w:rPr>
                <w:rFonts w:ascii="Times New Roman" w:hAnsi="Times New Roman"/>
                <w:sz w:val="20"/>
                <w:szCs w:val="20"/>
                <w:lang w:val="en-US"/>
              </w:rPr>
              <w:t>, assistant professor</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РИНЦ SPIN-код=9075-1341</w:t>
            </w:r>
          </w:p>
        </w:tc>
        <w:tc>
          <w:tcPr>
            <w:tcW w:w="2254" w:type="pct"/>
          </w:tcPr>
          <w:p w:rsidR="00596F9F" w:rsidRPr="006B55B6" w:rsidRDefault="00596F9F" w:rsidP="006B55B6">
            <w:pPr>
              <w:spacing w:after="0" w:line="240" w:lineRule="auto"/>
              <w:rPr>
                <w:rFonts w:ascii="Times New Roman" w:hAnsi="Times New Roman"/>
                <w:sz w:val="20"/>
                <w:szCs w:val="20"/>
                <w:lang w:val="fr-FR"/>
              </w:rPr>
            </w:pPr>
            <w:r w:rsidRPr="006B55B6">
              <w:rPr>
                <w:rFonts w:ascii="Times New Roman" w:hAnsi="Times New Roman"/>
                <w:sz w:val="20"/>
                <w:szCs w:val="20"/>
                <w:lang w:val="en-US"/>
              </w:rPr>
              <w:t xml:space="preserve">RSCI </w:t>
            </w:r>
            <w:r w:rsidRPr="006B55B6">
              <w:rPr>
                <w:rFonts w:ascii="Times New Roman" w:hAnsi="Times New Roman"/>
                <w:sz w:val="20"/>
                <w:szCs w:val="20"/>
                <w:lang w:val="fr-FR"/>
              </w:rPr>
              <w:t>SPIN-code=</w:t>
            </w:r>
            <w:r w:rsidRPr="006B55B6">
              <w:rPr>
                <w:rFonts w:ascii="Times New Roman" w:hAnsi="Times New Roman"/>
                <w:sz w:val="20"/>
                <w:szCs w:val="20"/>
                <w:lang w:val="en-US"/>
              </w:rPr>
              <w:t>90</w:t>
            </w:r>
            <w:r w:rsidRPr="006B55B6">
              <w:rPr>
                <w:rFonts w:ascii="Times New Roman" w:hAnsi="Times New Roman"/>
                <w:sz w:val="20"/>
                <w:szCs w:val="20"/>
              </w:rPr>
              <w:t>75-1341</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Костенко Наталья Алексеевна</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KostenkoNataliaAlekseevna</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к.т.н.</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Pr>
                <w:rFonts w:ascii="Times New Roman" w:hAnsi="Times New Roman"/>
                <w:sz w:val="20"/>
                <w:szCs w:val="20"/>
                <w:lang w:val="fr-FR"/>
              </w:rPr>
              <w:t>C</w:t>
            </w:r>
            <w:r w:rsidRPr="006B55B6">
              <w:rPr>
                <w:rFonts w:ascii="Times New Roman" w:hAnsi="Times New Roman"/>
                <w:sz w:val="20"/>
                <w:szCs w:val="20"/>
                <w:lang w:val="fr-FR"/>
              </w:rPr>
              <w:t>and.</w:t>
            </w:r>
            <w:r>
              <w:rPr>
                <w:rFonts w:ascii="Times New Roman" w:hAnsi="Times New Roman"/>
                <w:sz w:val="20"/>
                <w:szCs w:val="20"/>
                <w:lang w:val="fr-FR"/>
              </w:rPr>
              <w:t>T</w:t>
            </w:r>
            <w:r w:rsidRPr="006B55B6">
              <w:rPr>
                <w:rFonts w:ascii="Times New Roman" w:hAnsi="Times New Roman"/>
                <w:sz w:val="20"/>
                <w:szCs w:val="20"/>
                <w:lang w:val="fr-FR"/>
              </w:rPr>
              <w:t>ech.</w:t>
            </w:r>
            <w:r>
              <w:rPr>
                <w:rFonts w:ascii="Times New Roman" w:hAnsi="Times New Roman"/>
                <w:sz w:val="20"/>
                <w:szCs w:val="20"/>
                <w:lang w:val="fr-FR"/>
              </w:rPr>
              <w:t>S</w:t>
            </w:r>
            <w:r w:rsidRPr="006B55B6">
              <w:rPr>
                <w:rFonts w:ascii="Times New Roman" w:hAnsi="Times New Roman"/>
                <w:sz w:val="20"/>
                <w:szCs w:val="20"/>
                <w:lang w:val="fr-FR"/>
              </w:rPr>
              <w:t>ci.</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РИНЦ SPIN-код= 5579-3034</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RSCI SPIN-code= 5579-3034</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Бышов Дмитрий Николаевич</w:t>
            </w:r>
          </w:p>
        </w:tc>
        <w:tc>
          <w:tcPr>
            <w:tcW w:w="2254" w:type="pct"/>
          </w:tcPr>
          <w:p w:rsidR="00596F9F" w:rsidRPr="006B55B6" w:rsidRDefault="00596F9F" w:rsidP="006B55B6">
            <w:pPr>
              <w:spacing w:after="0" w:line="240" w:lineRule="auto"/>
              <w:rPr>
                <w:rFonts w:ascii="Times New Roman" w:hAnsi="Times New Roman"/>
                <w:sz w:val="20"/>
                <w:szCs w:val="20"/>
                <w:lang w:val="en-US"/>
              </w:rPr>
            </w:pPr>
            <w:r w:rsidRPr="006B55B6">
              <w:rPr>
                <w:rFonts w:ascii="Times New Roman" w:hAnsi="Times New Roman"/>
                <w:sz w:val="20"/>
                <w:szCs w:val="20"/>
              </w:rPr>
              <w:t>Byshov Dmitrii Nikolaevich</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к.т.н.</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Pr>
                <w:rFonts w:ascii="Times New Roman" w:hAnsi="Times New Roman"/>
                <w:sz w:val="20"/>
                <w:szCs w:val="20"/>
                <w:lang w:val="fr-FR"/>
              </w:rPr>
              <w:t>C</w:t>
            </w:r>
            <w:r w:rsidRPr="006B55B6">
              <w:rPr>
                <w:rFonts w:ascii="Times New Roman" w:hAnsi="Times New Roman"/>
                <w:sz w:val="20"/>
                <w:szCs w:val="20"/>
                <w:lang w:val="fr-FR"/>
              </w:rPr>
              <w:t>and.</w:t>
            </w:r>
            <w:r>
              <w:rPr>
                <w:rFonts w:ascii="Times New Roman" w:hAnsi="Times New Roman"/>
                <w:sz w:val="20"/>
                <w:szCs w:val="20"/>
                <w:lang w:val="fr-FR"/>
              </w:rPr>
              <w:t>T</w:t>
            </w:r>
            <w:r w:rsidRPr="006B55B6">
              <w:rPr>
                <w:rFonts w:ascii="Times New Roman" w:hAnsi="Times New Roman"/>
                <w:sz w:val="20"/>
                <w:szCs w:val="20"/>
                <w:lang w:val="fr-FR"/>
              </w:rPr>
              <w:t>ech.</w:t>
            </w:r>
            <w:r>
              <w:rPr>
                <w:rFonts w:ascii="Times New Roman" w:hAnsi="Times New Roman"/>
                <w:sz w:val="20"/>
                <w:szCs w:val="20"/>
                <w:lang w:val="fr-FR"/>
              </w:rPr>
              <w:t>S</w:t>
            </w:r>
            <w:r w:rsidRPr="006B55B6">
              <w:rPr>
                <w:rFonts w:ascii="Times New Roman" w:hAnsi="Times New Roman"/>
                <w:sz w:val="20"/>
                <w:szCs w:val="20"/>
                <w:lang w:val="fr-FR"/>
              </w:rPr>
              <w:t>ci.</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РИНЦ AuthorID=</w:t>
            </w:r>
            <w:r w:rsidRPr="006B55B6">
              <w:rPr>
                <w:rFonts w:ascii="Times New Roman" w:hAnsi="Times New Roman"/>
                <w:sz w:val="18"/>
                <w:szCs w:val="18"/>
              </w:rPr>
              <w:t xml:space="preserve"> </w:t>
            </w:r>
            <w:r w:rsidRPr="006B55B6">
              <w:rPr>
                <w:rFonts w:ascii="Times New Roman" w:hAnsi="Times New Roman"/>
                <w:sz w:val="20"/>
                <w:szCs w:val="20"/>
                <w:lang w:val="fr-FR"/>
              </w:rPr>
              <w:t>669483</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RSCI AuthorID = 669483</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Голиков Алексей Анатольевич</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Gоlikоv Alexey Anatоlevich</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к.т.н.</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Pr>
                <w:rFonts w:ascii="Times New Roman" w:hAnsi="Times New Roman"/>
                <w:sz w:val="20"/>
                <w:szCs w:val="20"/>
                <w:lang w:val="fr-FR"/>
              </w:rPr>
              <w:t>C</w:t>
            </w:r>
            <w:r w:rsidRPr="006B55B6">
              <w:rPr>
                <w:rFonts w:ascii="Times New Roman" w:hAnsi="Times New Roman"/>
                <w:sz w:val="20"/>
                <w:szCs w:val="20"/>
                <w:lang w:val="fr-FR"/>
              </w:rPr>
              <w:t>and.</w:t>
            </w:r>
            <w:r>
              <w:rPr>
                <w:rFonts w:ascii="Times New Roman" w:hAnsi="Times New Roman"/>
                <w:sz w:val="20"/>
                <w:szCs w:val="20"/>
                <w:lang w:val="fr-FR"/>
              </w:rPr>
              <w:t>T</w:t>
            </w:r>
            <w:r w:rsidRPr="006B55B6">
              <w:rPr>
                <w:rFonts w:ascii="Times New Roman" w:hAnsi="Times New Roman"/>
                <w:sz w:val="20"/>
                <w:szCs w:val="20"/>
                <w:lang w:val="fr-FR"/>
              </w:rPr>
              <w:t>ech.</w:t>
            </w:r>
            <w:r>
              <w:rPr>
                <w:rFonts w:ascii="Times New Roman" w:hAnsi="Times New Roman"/>
                <w:sz w:val="20"/>
                <w:szCs w:val="20"/>
                <w:lang w:val="fr-FR"/>
              </w:rPr>
              <w:t>S</w:t>
            </w:r>
            <w:r w:rsidRPr="006B55B6">
              <w:rPr>
                <w:rFonts w:ascii="Times New Roman" w:hAnsi="Times New Roman"/>
                <w:sz w:val="20"/>
                <w:szCs w:val="20"/>
                <w:lang w:val="fr-FR"/>
              </w:rPr>
              <w:t>ci.</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РИНЦ SPIN-код=8540-7098</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RSCI SPIN-code=8540-7098</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Колупаев Сергей Васильевич</w:t>
            </w:r>
          </w:p>
        </w:tc>
        <w:tc>
          <w:tcPr>
            <w:tcW w:w="2254" w:type="pct"/>
          </w:tcPr>
          <w:p w:rsidR="00596F9F" w:rsidRPr="006B55B6" w:rsidRDefault="00596F9F" w:rsidP="006B55B6">
            <w:pPr>
              <w:pStyle w:val="Heading3"/>
              <w:ind w:left="0" w:right="0" w:firstLine="0"/>
              <w:rPr>
                <w:b w:val="0"/>
                <w:bCs/>
                <w:sz w:val="20"/>
                <w:szCs w:val="20"/>
              </w:rPr>
            </w:pPr>
            <w:r w:rsidRPr="006B55B6">
              <w:rPr>
                <w:b w:val="0"/>
                <w:sz w:val="20"/>
                <w:szCs w:val="20"/>
              </w:rPr>
              <w:t>Kolupaev Sergey Vasilevich</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к.т.н.</w:t>
            </w:r>
          </w:p>
        </w:tc>
        <w:tc>
          <w:tcPr>
            <w:tcW w:w="2254" w:type="pct"/>
          </w:tcPr>
          <w:p w:rsidR="00596F9F" w:rsidRPr="00641C39" w:rsidRDefault="00596F9F" w:rsidP="006B55B6">
            <w:pPr>
              <w:pStyle w:val="Heading3"/>
              <w:ind w:left="0" w:right="0" w:firstLine="0"/>
              <w:rPr>
                <w:b w:val="0"/>
                <w:sz w:val="20"/>
                <w:szCs w:val="20"/>
              </w:rPr>
            </w:pPr>
            <w:r w:rsidRPr="00641C39">
              <w:rPr>
                <w:b w:val="0"/>
                <w:sz w:val="20"/>
                <w:szCs w:val="20"/>
              </w:rPr>
              <w:t>Cand.Tech.Sci.</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РИНЦ SPIN-код=3320-2808</w:t>
            </w:r>
          </w:p>
        </w:tc>
        <w:tc>
          <w:tcPr>
            <w:tcW w:w="2254" w:type="pct"/>
          </w:tcPr>
          <w:p w:rsidR="00596F9F" w:rsidRPr="006B55B6" w:rsidRDefault="00596F9F" w:rsidP="006B55B6">
            <w:pPr>
              <w:pStyle w:val="Heading3"/>
              <w:ind w:left="0" w:right="0" w:firstLine="0"/>
              <w:rPr>
                <w:b w:val="0"/>
                <w:bCs/>
                <w:sz w:val="20"/>
                <w:szCs w:val="20"/>
              </w:rPr>
            </w:pPr>
            <w:r w:rsidRPr="006B55B6">
              <w:rPr>
                <w:b w:val="0"/>
                <w:sz w:val="20"/>
                <w:szCs w:val="20"/>
              </w:rPr>
              <w:t>RSCI SPIN-code=3320-2808</w:t>
            </w: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rPr>
            </w:pPr>
            <w:r w:rsidRPr="006B55B6">
              <w:rPr>
                <w:rFonts w:ascii="Times New Roman" w:hAnsi="Times New Roman"/>
                <w:sz w:val="20"/>
                <w:szCs w:val="20"/>
              </w:rPr>
              <w:t>Ахмедов Рамазан Камалпашаевич</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Akhmedov Ramazan Kamalpashaevich</w:t>
            </w:r>
          </w:p>
        </w:tc>
      </w:tr>
      <w:bookmarkEnd w:id="3"/>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rPr>
            </w:pPr>
            <w:r w:rsidRPr="006B55B6">
              <w:rPr>
                <w:rFonts w:ascii="Times New Roman" w:hAnsi="Times New Roman"/>
                <w:sz w:val="20"/>
                <w:szCs w:val="20"/>
              </w:rPr>
              <w:t>аспирант</w:t>
            </w:r>
          </w:p>
        </w:tc>
        <w:tc>
          <w:tcPr>
            <w:tcW w:w="2254" w:type="pct"/>
          </w:tcPr>
          <w:p w:rsidR="00596F9F" w:rsidRPr="006B55B6" w:rsidRDefault="00596F9F" w:rsidP="006B55B6">
            <w:pPr>
              <w:widowControl w:val="0"/>
              <w:spacing w:after="0" w:line="240" w:lineRule="auto"/>
              <w:rPr>
                <w:rFonts w:ascii="Times New Roman" w:hAnsi="Times New Roman"/>
                <w:sz w:val="20"/>
                <w:szCs w:val="20"/>
                <w:lang w:val="fr-FR"/>
              </w:rPr>
            </w:pPr>
            <w:r w:rsidRPr="006B55B6">
              <w:rPr>
                <w:rFonts w:ascii="Times New Roman" w:hAnsi="Times New Roman"/>
                <w:sz w:val="20"/>
                <w:szCs w:val="20"/>
                <w:lang w:val="fr-FR"/>
              </w:rPr>
              <w:t>graduate student</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i/>
                <w:sz w:val="20"/>
                <w:szCs w:val="20"/>
              </w:rPr>
            </w:pPr>
            <w:r w:rsidRPr="006B55B6">
              <w:rPr>
                <w:rFonts w:ascii="Times New Roman" w:hAnsi="Times New Roman"/>
                <w:i/>
                <w:sz w:val="20"/>
                <w:szCs w:val="20"/>
              </w:rPr>
              <w:t>Рязанский государственный агротехнологический университет имени П.А. Костычева, Рязань, Россия</w:t>
            </w:r>
          </w:p>
        </w:tc>
        <w:tc>
          <w:tcPr>
            <w:tcW w:w="2254" w:type="pct"/>
          </w:tcPr>
          <w:p w:rsidR="00596F9F" w:rsidRPr="006B55B6" w:rsidRDefault="00596F9F" w:rsidP="006B55B6">
            <w:pPr>
              <w:spacing w:after="0" w:line="240" w:lineRule="auto"/>
              <w:rPr>
                <w:rFonts w:ascii="Times New Roman" w:hAnsi="Times New Roman"/>
                <w:i/>
                <w:sz w:val="20"/>
                <w:szCs w:val="20"/>
                <w:lang w:val="en-US"/>
              </w:rPr>
            </w:pPr>
            <w:r w:rsidRPr="006B55B6">
              <w:rPr>
                <w:rFonts w:ascii="Times New Roman" w:hAnsi="Times New Roman"/>
                <w:i/>
                <w:sz w:val="20"/>
                <w:szCs w:val="20"/>
                <w:lang w:val="en-US"/>
              </w:rPr>
              <w:t>Ryazan State Agr</w:t>
            </w:r>
            <w:r w:rsidRPr="006B55B6">
              <w:rPr>
                <w:rFonts w:ascii="Times New Roman" w:hAnsi="Times New Roman"/>
                <w:i/>
                <w:sz w:val="20"/>
                <w:szCs w:val="20"/>
              </w:rPr>
              <w:t>о</w:t>
            </w:r>
            <w:r w:rsidRPr="006B55B6">
              <w:rPr>
                <w:rFonts w:ascii="Times New Roman" w:hAnsi="Times New Roman"/>
                <w:i/>
                <w:sz w:val="20"/>
                <w:szCs w:val="20"/>
                <w:lang w:val="en-US"/>
              </w:rPr>
              <w:t>techn</w:t>
            </w:r>
            <w:r w:rsidRPr="006B55B6">
              <w:rPr>
                <w:rFonts w:ascii="Times New Roman" w:hAnsi="Times New Roman"/>
                <w:i/>
                <w:sz w:val="20"/>
                <w:szCs w:val="20"/>
              </w:rPr>
              <w:t>о</w:t>
            </w:r>
            <w:r w:rsidRPr="006B55B6">
              <w:rPr>
                <w:rFonts w:ascii="Times New Roman" w:hAnsi="Times New Roman"/>
                <w:i/>
                <w:sz w:val="20"/>
                <w:szCs w:val="20"/>
                <w:lang w:val="en-US"/>
              </w:rPr>
              <w:t>l</w:t>
            </w:r>
            <w:r w:rsidRPr="006B55B6">
              <w:rPr>
                <w:rFonts w:ascii="Times New Roman" w:hAnsi="Times New Roman"/>
                <w:i/>
                <w:sz w:val="20"/>
                <w:szCs w:val="20"/>
              </w:rPr>
              <w:t>о</w:t>
            </w:r>
            <w:r w:rsidRPr="006B55B6">
              <w:rPr>
                <w:rFonts w:ascii="Times New Roman" w:hAnsi="Times New Roman"/>
                <w:i/>
                <w:sz w:val="20"/>
                <w:szCs w:val="20"/>
                <w:lang w:val="en-US"/>
              </w:rPr>
              <w:t>gical University named after P.A. K</w:t>
            </w:r>
            <w:r w:rsidRPr="006B55B6">
              <w:rPr>
                <w:rFonts w:ascii="Times New Roman" w:hAnsi="Times New Roman"/>
                <w:i/>
                <w:sz w:val="20"/>
                <w:szCs w:val="20"/>
              </w:rPr>
              <w:t>о</w:t>
            </w:r>
            <w:r w:rsidRPr="006B55B6">
              <w:rPr>
                <w:rFonts w:ascii="Times New Roman" w:hAnsi="Times New Roman"/>
                <w:i/>
                <w:sz w:val="20"/>
                <w:szCs w:val="20"/>
                <w:lang w:val="en-US"/>
              </w:rPr>
              <w:t>stychev, Ryazan, Russia</w:t>
            </w:r>
          </w:p>
        </w:tc>
      </w:tr>
      <w:tr w:rsidR="00596F9F" w:rsidRPr="006B55B6" w:rsidTr="000B215B">
        <w:trPr>
          <w:trHeight w:val="20"/>
          <w:jc w:val="center"/>
        </w:trPr>
        <w:tc>
          <w:tcPr>
            <w:tcW w:w="2746" w:type="pct"/>
          </w:tcPr>
          <w:p w:rsidR="00596F9F" w:rsidRPr="006B55B6" w:rsidRDefault="00596F9F" w:rsidP="006B55B6">
            <w:pPr>
              <w:widowControl w:val="0"/>
              <w:shd w:val="clear" w:color="auto" w:fill="FFFFFF"/>
              <w:spacing w:after="0" w:line="240" w:lineRule="auto"/>
              <w:rPr>
                <w:rFonts w:ascii="Times New Roman" w:hAnsi="Times New Roman"/>
                <w:sz w:val="20"/>
                <w:szCs w:val="20"/>
                <w:lang w:val="en-US"/>
              </w:rPr>
            </w:pPr>
          </w:p>
        </w:tc>
        <w:tc>
          <w:tcPr>
            <w:tcW w:w="2254" w:type="pct"/>
          </w:tcPr>
          <w:p w:rsidR="00596F9F" w:rsidRPr="006B55B6" w:rsidRDefault="00596F9F" w:rsidP="006B55B6">
            <w:pPr>
              <w:spacing w:after="0" w:line="240" w:lineRule="auto"/>
              <w:rPr>
                <w:rFonts w:ascii="Times New Roman" w:hAnsi="Times New Roman"/>
                <w:sz w:val="20"/>
                <w:szCs w:val="20"/>
                <w:lang w:val="en-US"/>
              </w:rPr>
            </w:pPr>
          </w:p>
        </w:tc>
      </w:tr>
      <w:tr w:rsidR="00596F9F" w:rsidRPr="006B55B6" w:rsidTr="000B215B">
        <w:trPr>
          <w:trHeight w:val="20"/>
          <w:jc w:val="center"/>
        </w:trPr>
        <w:tc>
          <w:tcPr>
            <w:tcW w:w="2746" w:type="pct"/>
          </w:tcPr>
          <w:p w:rsidR="00596F9F" w:rsidRPr="008F7855" w:rsidRDefault="00596F9F" w:rsidP="006B55B6">
            <w:pPr>
              <w:widowControl w:val="0"/>
              <w:spacing w:after="0" w:line="240" w:lineRule="auto"/>
              <w:rPr>
                <w:rFonts w:ascii="Times New Roman" w:hAnsi="Times New Roman"/>
                <w:sz w:val="20"/>
                <w:szCs w:val="20"/>
              </w:rPr>
            </w:pPr>
            <w:bookmarkStart w:id="7" w:name="OLE_LINK31"/>
            <w:bookmarkStart w:id="8" w:name="OLE_LINK39"/>
            <w:r w:rsidRPr="006B55B6">
              <w:rPr>
                <w:rFonts w:ascii="Times New Roman" w:hAnsi="Times New Roman"/>
                <w:sz w:val="20"/>
                <w:szCs w:val="20"/>
                <w:shd w:val="clear" w:color="auto" w:fill="FDFDFD"/>
                <w:lang w:eastAsia="en-US"/>
              </w:rPr>
              <w:t>При механизированной уборке картофеля около 20-40% клубней получают ушибы. Динамические нагрузки, ушибы клубней, вызывают внутренние повреждения - потемнение мякоти клубня, которое происходит в процессе его хранения. В тоже время</w:t>
            </w:r>
            <w:r w:rsidRPr="00C75CCD">
              <w:rPr>
                <w:rFonts w:ascii="Times New Roman" w:hAnsi="Times New Roman"/>
                <w:sz w:val="20"/>
                <w:szCs w:val="20"/>
                <w:shd w:val="clear" w:color="auto" w:fill="FDFDFD"/>
                <w:lang w:eastAsia="en-US"/>
              </w:rPr>
              <w:t xml:space="preserve">, </w:t>
            </w:r>
            <w:r w:rsidRPr="006B55B6">
              <w:rPr>
                <w:rFonts w:ascii="Times New Roman" w:hAnsi="Times New Roman"/>
                <w:sz w:val="20"/>
                <w:szCs w:val="20"/>
                <w:shd w:val="clear" w:color="auto" w:fill="FDFDFD"/>
                <w:lang w:eastAsia="en-US"/>
              </w:rPr>
              <w:t>способы экспресс-контроля повреждений клубней картофеля позволят как уменьшить повреждения во время уборки, так и своевременно отправить на переработку поврежденный картофель до проявления результатов механических воздействий клубней в процессе уборки. Определение внутренних повреждений картофеля возможно на основе анализа различной упругости тканей поврежденных и неповрежденных клубней. Величина избыточного давления прибора выбирается такой, чтобы в процессе деформации клубней главным образом происходило сжатие поврежденных тканей клубня, имеющих меньший тургор. Степень повреждения пробы клубней определяется соотношением объема поврежденных тканей клубней к полному объему пробы. Учитывая механические свойства тканей клубней, плодов и корнеплодов, их структуру, размерные характеристики, можно предположить, что применение данного способа определения внутренних повреждений возможно для яблок, моркови, свеклы и урожая других культур. Применение прибора контроля повреждений позволит своевременно определять скрытые повреждения и устранять их причины, которые приводят к увеличению потерь продукции</w:t>
            </w:r>
            <w:bookmarkEnd w:id="7"/>
            <w:bookmarkEnd w:id="8"/>
          </w:p>
        </w:tc>
        <w:tc>
          <w:tcPr>
            <w:tcW w:w="2254" w:type="pct"/>
          </w:tcPr>
          <w:p w:rsidR="00596F9F" w:rsidRPr="001E2E35" w:rsidRDefault="00596F9F" w:rsidP="006B55B6">
            <w:pPr>
              <w:widowControl w:val="0"/>
              <w:spacing w:after="0" w:line="240" w:lineRule="auto"/>
              <w:rPr>
                <w:rFonts w:ascii="Times New Roman" w:hAnsi="Times New Roman"/>
                <w:sz w:val="20"/>
                <w:szCs w:val="20"/>
                <w:highlight w:val="yellow"/>
                <w:shd w:val="clear" w:color="auto" w:fill="FDFDFD"/>
                <w:lang w:val="en-US" w:eastAsia="en-US"/>
              </w:rPr>
            </w:pPr>
            <w:r w:rsidRPr="001E2E35">
              <w:rPr>
                <w:rFonts w:ascii="Times New Roman" w:hAnsi="Times New Roman"/>
                <w:sz w:val="20"/>
                <w:szCs w:val="20"/>
                <w:shd w:val="clear" w:color="auto" w:fill="FDFDFD"/>
                <w:lang w:val="en-US" w:eastAsia="en-US"/>
              </w:rPr>
              <w:t>W</w:t>
            </w:r>
            <w:r>
              <w:rPr>
                <w:rFonts w:ascii="Times New Roman" w:hAnsi="Times New Roman"/>
                <w:sz w:val="20"/>
                <w:szCs w:val="20"/>
                <w:shd w:val="clear" w:color="auto" w:fill="FDFDFD"/>
                <w:lang w:val="en-US" w:eastAsia="en-US"/>
              </w:rPr>
              <w:t>hile</w:t>
            </w:r>
            <w:r w:rsidRPr="001E2E35">
              <w:rPr>
                <w:rFonts w:ascii="Times New Roman" w:hAnsi="Times New Roman"/>
                <w:sz w:val="20"/>
                <w:szCs w:val="20"/>
                <w:shd w:val="clear" w:color="auto" w:fill="FDFDFD"/>
                <w:lang w:val="en-US" w:eastAsia="en-US"/>
              </w:rPr>
              <w:t xml:space="preserve"> mechanical harvesting of potatoes, about 20-40% of the tubers </w:t>
            </w:r>
            <w:r>
              <w:rPr>
                <w:rFonts w:ascii="Times New Roman" w:hAnsi="Times New Roman"/>
                <w:sz w:val="20"/>
                <w:szCs w:val="20"/>
                <w:shd w:val="clear" w:color="auto" w:fill="FDFDFD"/>
                <w:lang w:val="en-US" w:eastAsia="en-US"/>
              </w:rPr>
              <w:t>get damages</w:t>
            </w:r>
            <w:r w:rsidRPr="001E2E35">
              <w:rPr>
                <w:rFonts w:ascii="Times New Roman" w:hAnsi="Times New Roman"/>
                <w:sz w:val="20"/>
                <w:szCs w:val="20"/>
                <w:shd w:val="clear" w:color="auto" w:fill="FDFDFD"/>
                <w:lang w:val="en-US" w:eastAsia="en-US"/>
              </w:rPr>
              <w:t>. Dynamic load</w:t>
            </w:r>
            <w:r>
              <w:rPr>
                <w:rFonts w:ascii="Times New Roman" w:hAnsi="Times New Roman"/>
                <w:sz w:val="20"/>
                <w:szCs w:val="20"/>
                <w:shd w:val="clear" w:color="auto" w:fill="FDFDFD"/>
                <w:lang w:val="en-US" w:eastAsia="en-US"/>
              </w:rPr>
              <w:t>s</w:t>
            </w:r>
            <w:r w:rsidRPr="001E2E35">
              <w:rPr>
                <w:rFonts w:ascii="Times New Roman" w:hAnsi="Times New Roman"/>
                <w:sz w:val="20"/>
                <w:szCs w:val="20"/>
                <w:shd w:val="clear" w:color="auto" w:fill="FDFDFD"/>
                <w:lang w:val="en-US" w:eastAsia="en-US"/>
              </w:rPr>
              <w:t xml:space="preserve">, injuries of the tubers, causing internal damage </w:t>
            </w:r>
            <w:r>
              <w:rPr>
                <w:rFonts w:ascii="Times New Roman" w:hAnsi="Times New Roman"/>
                <w:sz w:val="20"/>
                <w:szCs w:val="20"/>
                <w:shd w:val="clear" w:color="auto" w:fill="FDFDFD"/>
                <w:lang w:val="en-US" w:eastAsia="en-US"/>
              </w:rPr>
              <w:t>–</w:t>
            </w:r>
            <w:r w:rsidRPr="001E2E35">
              <w:rPr>
                <w:rFonts w:ascii="Times New Roman" w:hAnsi="Times New Roman"/>
                <w:sz w:val="20"/>
                <w:szCs w:val="20"/>
                <w:shd w:val="clear" w:color="auto" w:fill="FDFDFD"/>
                <w:lang w:val="en-US" w:eastAsia="en-US"/>
              </w:rPr>
              <w:t xml:space="preserve"> </w:t>
            </w:r>
            <w:r>
              <w:rPr>
                <w:rFonts w:ascii="Times New Roman" w:hAnsi="Times New Roman"/>
                <w:sz w:val="20"/>
                <w:szCs w:val="20"/>
                <w:shd w:val="clear" w:color="auto" w:fill="FDFDFD"/>
                <w:lang w:val="en-US" w:eastAsia="en-US"/>
              </w:rPr>
              <w:t>which is b</w:t>
            </w:r>
            <w:r w:rsidRPr="001E2E35">
              <w:rPr>
                <w:rFonts w:ascii="Times New Roman" w:hAnsi="Times New Roman"/>
                <w:sz w:val="20"/>
                <w:szCs w:val="20"/>
                <w:shd w:val="clear" w:color="auto" w:fill="FDFDFD"/>
                <w:lang w:val="en-US" w:eastAsia="en-US"/>
              </w:rPr>
              <w:t>rowning of the flesh of the tuber, which occurs in the process of its storage. At the same time</w:t>
            </w:r>
            <w:r>
              <w:rPr>
                <w:rFonts w:ascii="Times New Roman" w:hAnsi="Times New Roman"/>
                <w:sz w:val="20"/>
                <w:szCs w:val="20"/>
                <w:shd w:val="clear" w:color="auto" w:fill="FDFDFD"/>
                <w:lang w:val="en-US" w:eastAsia="en-US"/>
              </w:rPr>
              <w:t>,</w:t>
            </w:r>
            <w:r w:rsidRPr="001E2E35">
              <w:rPr>
                <w:rFonts w:ascii="Times New Roman" w:hAnsi="Times New Roman"/>
                <w:sz w:val="20"/>
                <w:szCs w:val="20"/>
                <w:shd w:val="clear" w:color="auto" w:fill="FDFDFD"/>
                <w:lang w:val="en-US" w:eastAsia="en-US"/>
              </w:rPr>
              <w:t xml:space="preserve"> ways to </w:t>
            </w:r>
            <w:r>
              <w:rPr>
                <w:rFonts w:ascii="Times New Roman" w:hAnsi="Times New Roman"/>
                <w:sz w:val="20"/>
                <w:szCs w:val="20"/>
                <w:shd w:val="clear" w:color="auto" w:fill="FDFDFD"/>
                <w:lang w:val="en-US" w:eastAsia="en-US"/>
              </w:rPr>
              <w:t>e</w:t>
            </w:r>
            <w:r w:rsidRPr="001E2E35">
              <w:rPr>
                <w:rFonts w:ascii="Times New Roman" w:hAnsi="Times New Roman"/>
                <w:sz w:val="20"/>
                <w:szCs w:val="20"/>
                <w:shd w:val="clear" w:color="auto" w:fill="FDFDFD"/>
                <w:lang w:val="en-US" w:eastAsia="en-US"/>
              </w:rPr>
              <w:t xml:space="preserve">xpress control of damage to potato tubers will allow </w:t>
            </w:r>
            <w:r>
              <w:rPr>
                <w:rFonts w:ascii="Times New Roman" w:hAnsi="Times New Roman"/>
                <w:sz w:val="20"/>
                <w:szCs w:val="20"/>
                <w:shd w:val="clear" w:color="auto" w:fill="FDFDFD"/>
                <w:lang w:val="en-US" w:eastAsia="en-US"/>
              </w:rPr>
              <w:t xml:space="preserve">both </w:t>
            </w:r>
            <w:r w:rsidRPr="001E2E35">
              <w:rPr>
                <w:rFonts w:ascii="Times New Roman" w:hAnsi="Times New Roman"/>
                <w:sz w:val="20"/>
                <w:szCs w:val="20"/>
                <w:shd w:val="clear" w:color="auto" w:fill="FDFDFD"/>
                <w:lang w:val="en-US" w:eastAsia="en-US"/>
              </w:rPr>
              <w:t>reduc</w:t>
            </w:r>
            <w:r>
              <w:rPr>
                <w:rFonts w:ascii="Times New Roman" w:hAnsi="Times New Roman"/>
                <w:sz w:val="20"/>
                <w:szCs w:val="20"/>
                <w:shd w:val="clear" w:color="auto" w:fill="FDFDFD"/>
                <w:lang w:val="en-US" w:eastAsia="en-US"/>
              </w:rPr>
              <w:t>ing</w:t>
            </w:r>
            <w:r w:rsidRPr="001E2E35">
              <w:rPr>
                <w:rFonts w:ascii="Times New Roman" w:hAnsi="Times New Roman"/>
                <w:sz w:val="20"/>
                <w:szCs w:val="20"/>
                <w:shd w:val="clear" w:color="auto" w:fill="FDFDFD"/>
                <w:lang w:val="en-US" w:eastAsia="en-US"/>
              </w:rPr>
              <w:t xml:space="preserve"> damage during harvest, and promptly sen</w:t>
            </w:r>
            <w:r>
              <w:rPr>
                <w:rFonts w:ascii="Times New Roman" w:hAnsi="Times New Roman"/>
                <w:sz w:val="20"/>
                <w:szCs w:val="20"/>
                <w:shd w:val="clear" w:color="auto" w:fill="FDFDFD"/>
                <w:lang w:val="en-US" w:eastAsia="en-US"/>
              </w:rPr>
              <w:t>ding</w:t>
            </w:r>
            <w:r w:rsidRPr="001E2E35">
              <w:rPr>
                <w:rFonts w:ascii="Times New Roman" w:hAnsi="Times New Roman"/>
                <w:sz w:val="20"/>
                <w:szCs w:val="20"/>
                <w:shd w:val="clear" w:color="auto" w:fill="FDFDFD"/>
                <w:lang w:val="en-US" w:eastAsia="en-US"/>
              </w:rPr>
              <w:t xml:space="preserve"> damaged potatoes for recycling before the results of mechanical stress </w:t>
            </w:r>
            <w:r>
              <w:rPr>
                <w:rFonts w:ascii="Times New Roman" w:hAnsi="Times New Roman"/>
                <w:sz w:val="20"/>
                <w:szCs w:val="20"/>
                <w:shd w:val="clear" w:color="auto" w:fill="FDFDFD"/>
                <w:lang w:val="en-US" w:eastAsia="en-US"/>
              </w:rPr>
              <w:t>for</w:t>
            </w:r>
            <w:r w:rsidRPr="001E2E35">
              <w:rPr>
                <w:rFonts w:ascii="Times New Roman" w:hAnsi="Times New Roman"/>
                <w:sz w:val="20"/>
                <w:szCs w:val="20"/>
                <w:shd w:val="clear" w:color="auto" w:fill="FDFDFD"/>
                <w:lang w:val="en-US" w:eastAsia="en-US"/>
              </w:rPr>
              <w:t xml:space="preserve"> the tubers during harvesting. The definition of internal damage to the potatoes is possible because of the analysis of the different elasticity of the tissues </w:t>
            </w:r>
            <w:r>
              <w:rPr>
                <w:rFonts w:ascii="Times New Roman" w:hAnsi="Times New Roman"/>
                <w:sz w:val="20"/>
                <w:szCs w:val="20"/>
                <w:shd w:val="clear" w:color="auto" w:fill="FDFDFD"/>
                <w:lang w:val="en-US" w:eastAsia="en-US"/>
              </w:rPr>
              <w:t xml:space="preserve">of </w:t>
            </w:r>
            <w:r w:rsidRPr="001E2E35">
              <w:rPr>
                <w:rFonts w:ascii="Times New Roman" w:hAnsi="Times New Roman"/>
                <w:sz w:val="20"/>
                <w:szCs w:val="20"/>
                <w:shd w:val="clear" w:color="auto" w:fill="FDFDFD"/>
                <w:lang w:val="en-US" w:eastAsia="en-US"/>
              </w:rPr>
              <w:t>damaged and undamaged tubers. The value of overpressure of the device is chosen such</w:t>
            </w:r>
            <w:r>
              <w:rPr>
                <w:rFonts w:ascii="Times New Roman" w:hAnsi="Times New Roman"/>
                <w:sz w:val="20"/>
                <w:szCs w:val="20"/>
                <w:shd w:val="clear" w:color="auto" w:fill="FDFDFD"/>
                <w:lang w:val="en-US" w:eastAsia="en-US"/>
              </w:rPr>
              <w:t xml:space="preserve"> way that</w:t>
            </w:r>
            <w:r w:rsidRPr="001E2E35">
              <w:rPr>
                <w:rFonts w:ascii="Times New Roman" w:hAnsi="Times New Roman"/>
                <w:sz w:val="20"/>
                <w:szCs w:val="20"/>
                <w:shd w:val="clear" w:color="auto" w:fill="FDFDFD"/>
                <w:lang w:val="en-US" w:eastAsia="en-US"/>
              </w:rPr>
              <w:t xml:space="preserve"> during deformation of tubers </w:t>
            </w:r>
            <w:r>
              <w:rPr>
                <w:rFonts w:ascii="Times New Roman" w:hAnsi="Times New Roman"/>
                <w:sz w:val="20"/>
                <w:szCs w:val="20"/>
                <w:shd w:val="clear" w:color="auto" w:fill="FDFDFD"/>
                <w:lang w:val="en-US" w:eastAsia="en-US"/>
              </w:rPr>
              <w:t xml:space="preserve">there </w:t>
            </w:r>
            <w:r w:rsidRPr="001E2E35">
              <w:rPr>
                <w:rFonts w:ascii="Times New Roman" w:hAnsi="Times New Roman"/>
                <w:sz w:val="20"/>
                <w:szCs w:val="20"/>
                <w:shd w:val="clear" w:color="auto" w:fill="FDFDFD"/>
                <w:lang w:val="en-US" w:eastAsia="en-US"/>
              </w:rPr>
              <w:t xml:space="preserve">mainly has been compression of the damaged tissues of the tuber, with the least turgor. The degree of damage of samples of tubers is determined by the ratio of the volume of damaged tissues of tubers to the total volume of the sample. </w:t>
            </w:r>
            <w:r>
              <w:rPr>
                <w:rFonts w:ascii="Times New Roman" w:hAnsi="Times New Roman"/>
                <w:sz w:val="20"/>
                <w:szCs w:val="20"/>
                <w:shd w:val="clear" w:color="auto" w:fill="FDFDFD"/>
                <w:lang w:val="en-US" w:eastAsia="en-US"/>
              </w:rPr>
              <w:t>We have g</w:t>
            </w:r>
            <w:r w:rsidRPr="001E2E35">
              <w:rPr>
                <w:rFonts w:ascii="Times New Roman" w:hAnsi="Times New Roman"/>
                <w:sz w:val="20"/>
                <w:szCs w:val="20"/>
                <w:shd w:val="clear" w:color="auto" w:fill="FDFDFD"/>
                <w:lang w:val="en-US" w:eastAsia="en-US"/>
              </w:rPr>
              <w:t xml:space="preserve">iven the mechanical properties of tissues of tubers, fruits and root vegetables, their structure, dimensional characteristics, it can be assumed that the use of this method of determining internal damage possible for apples, carrots, beets and harvest of other crops. Use of damage control will enable timely identification of hidden damage and </w:t>
            </w:r>
            <w:r>
              <w:rPr>
                <w:rFonts w:ascii="Times New Roman" w:hAnsi="Times New Roman"/>
                <w:sz w:val="20"/>
                <w:szCs w:val="20"/>
                <w:shd w:val="clear" w:color="auto" w:fill="FDFDFD"/>
                <w:lang w:val="en-US" w:eastAsia="en-US"/>
              </w:rPr>
              <w:t xml:space="preserve">make it possible </w:t>
            </w:r>
            <w:r w:rsidRPr="001E2E35">
              <w:rPr>
                <w:rFonts w:ascii="Times New Roman" w:hAnsi="Times New Roman"/>
                <w:sz w:val="20"/>
                <w:szCs w:val="20"/>
                <w:shd w:val="clear" w:color="auto" w:fill="FDFDFD"/>
                <w:lang w:val="en-US" w:eastAsia="en-US"/>
              </w:rPr>
              <w:t>to eliminate their causes, which lead to increase loss products</w:t>
            </w:r>
          </w:p>
        </w:tc>
      </w:tr>
      <w:tr w:rsidR="00596F9F" w:rsidRPr="006B55B6" w:rsidTr="000B215B">
        <w:trPr>
          <w:trHeight w:val="20"/>
          <w:jc w:val="center"/>
        </w:trPr>
        <w:tc>
          <w:tcPr>
            <w:tcW w:w="2746" w:type="pct"/>
          </w:tcPr>
          <w:p w:rsidR="00596F9F" w:rsidRPr="006B55B6" w:rsidRDefault="00596F9F" w:rsidP="006B55B6">
            <w:pPr>
              <w:widowControl w:val="0"/>
              <w:spacing w:after="0" w:line="240" w:lineRule="auto"/>
              <w:rPr>
                <w:rFonts w:ascii="Times New Roman" w:hAnsi="Times New Roman"/>
                <w:sz w:val="20"/>
                <w:szCs w:val="20"/>
                <w:highlight w:val="yellow"/>
                <w:lang w:val="en-US"/>
              </w:rPr>
            </w:pPr>
          </w:p>
        </w:tc>
        <w:tc>
          <w:tcPr>
            <w:tcW w:w="2254" w:type="pct"/>
          </w:tcPr>
          <w:p w:rsidR="00596F9F" w:rsidRPr="006B55B6" w:rsidRDefault="00596F9F" w:rsidP="006B55B6">
            <w:pPr>
              <w:widowControl w:val="0"/>
              <w:spacing w:after="0" w:line="240" w:lineRule="auto"/>
              <w:rPr>
                <w:rFonts w:ascii="Times New Roman" w:hAnsi="Times New Roman"/>
                <w:sz w:val="20"/>
                <w:szCs w:val="20"/>
                <w:highlight w:val="yellow"/>
                <w:lang w:val="en-US"/>
              </w:rPr>
            </w:pPr>
          </w:p>
        </w:tc>
      </w:tr>
      <w:tr w:rsidR="00596F9F" w:rsidRPr="006B55B6" w:rsidTr="000B215B">
        <w:trPr>
          <w:trHeight w:val="20"/>
          <w:jc w:val="center"/>
        </w:trPr>
        <w:tc>
          <w:tcPr>
            <w:tcW w:w="2746" w:type="pct"/>
          </w:tcPr>
          <w:p w:rsidR="00596F9F" w:rsidRPr="006B55B6" w:rsidRDefault="00596F9F" w:rsidP="006B55B6">
            <w:pPr>
              <w:spacing w:after="0" w:line="240" w:lineRule="auto"/>
              <w:rPr>
                <w:rFonts w:ascii="Times New Roman" w:hAnsi="Times New Roman"/>
                <w:sz w:val="20"/>
                <w:szCs w:val="20"/>
              </w:rPr>
            </w:pPr>
            <w:r w:rsidRPr="006B55B6">
              <w:rPr>
                <w:rFonts w:ascii="Times New Roman" w:hAnsi="Times New Roman"/>
                <w:sz w:val="20"/>
                <w:szCs w:val="20"/>
              </w:rPr>
              <w:t>Ключевые слова: СПОСОБ, КОНТРОЛЬ, СКРЫТЫЙ, ПОВРЕЖДЕНИЕ, КЛУБЕНЬ, КАРТОФЕЛЬ, УБОРКА, КОМБАЙН, КОПАТЕЛЬ, ТКАНЬ</w:t>
            </w:r>
          </w:p>
        </w:tc>
        <w:tc>
          <w:tcPr>
            <w:tcW w:w="2254" w:type="pct"/>
          </w:tcPr>
          <w:p w:rsidR="00596F9F" w:rsidRPr="006B55B6" w:rsidRDefault="00596F9F" w:rsidP="006B55B6">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6B55B6">
              <w:rPr>
                <w:rFonts w:ascii="Times New Roman" w:hAnsi="Times New Roman"/>
                <w:sz w:val="20"/>
                <w:szCs w:val="20"/>
                <w:lang w:val="en-US"/>
              </w:rPr>
              <w:t>words: WAY, CONTROL, HIDDEN, DAMAGE, TUBER, POTATOES, HARVEST, COMBINE-HARVESTER, DIGGER, FABRIC</w:t>
            </w:r>
          </w:p>
        </w:tc>
      </w:tr>
    </w:tbl>
    <w:p w:rsidR="00596F9F" w:rsidRPr="00B63073" w:rsidRDefault="00596F9F" w:rsidP="00292045">
      <w:pPr>
        <w:spacing w:after="0" w:line="360" w:lineRule="auto"/>
        <w:ind w:firstLine="720"/>
        <w:jc w:val="both"/>
        <w:rPr>
          <w:rFonts w:ascii="Times New Roman" w:hAnsi="Times New Roman"/>
          <w:sz w:val="28"/>
          <w:szCs w:val="28"/>
          <w:lang w:val="en-US"/>
        </w:rPr>
      </w:pPr>
    </w:p>
    <w:p w:rsidR="00596F9F" w:rsidRPr="00292045" w:rsidRDefault="00596F9F" w:rsidP="00292045">
      <w:pPr>
        <w:spacing w:after="0" w:line="360" w:lineRule="auto"/>
        <w:ind w:firstLine="720"/>
        <w:jc w:val="both"/>
        <w:rPr>
          <w:rFonts w:ascii="Times New Roman" w:hAnsi="Times New Roman"/>
          <w:sz w:val="28"/>
          <w:szCs w:val="28"/>
        </w:rPr>
      </w:pPr>
      <w:r w:rsidRPr="001536C9">
        <w:rPr>
          <w:rFonts w:ascii="Times New Roman" w:hAnsi="Times New Roman"/>
          <w:sz w:val="28"/>
          <w:szCs w:val="28"/>
        </w:rPr>
        <w:t>При механизированной уборке картофеля</w:t>
      </w:r>
      <w:r>
        <w:rPr>
          <w:rFonts w:ascii="Times New Roman" w:hAnsi="Times New Roman"/>
          <w:sz w:val="28"/>
          <w:szCs w:val="28"/>
        </w:rPr>
        <w:t xml:space="preserve"> около</w:t>
      </w:r>
      <w:r w:rsidRPr="001536C9">
        <w:rPr>
          <w:rFonts w:ascii="Times New Roman" w:hAnsi="Times New Roman"/>
          <w:sz w:val="28"/>
          <w:szCs w:val="28"/>
        </w:rPr>
        <w:t xml:space="preserve"> 20-40%</w:t>
      </w:r>
      <w:r>
        <w:rPr>
          <w:rFonts w:ascii="Times New Roman" w:hAnsi="Times New Roman"/>
          <w:sz w:val="28"/>
          <w:szCs w:val="28"/>
        </w:rPr>
        <w:t xml:space="preserve"> </w:t>
      </w:r>
      <w:r w:rsidRPr="001536C9">
        <w:rPr>
          <w:rFonts w:ascii="Times New Roman" w:hAnsi="Times New Roman"/>
          <w:sz w:val="28"/>
          <w:szCs w:val="28"/>
        </w:rPr>
        <w:t>клубней получают ушибы</w:t>
      </w:r>
      <w:r>
        <w:rPr>
          <w:rFonts w:ascii="Times New Roman" w:hAnsi="Times New Roman"/>
          <w:sz w:val="28"/>
          <w:szCs w:val="28"/>
        </w:rPr>
        <w:t xml:space="preserve"> [1, 2, 3, 15, 18, 19, 20, 30, 45, 46, 47, 48, 49]</w:t>
      </w:r>
      <w:r w:rsidRPr="001536C9">
        <w:rPr>
          <w:rFonts w:ascii="Times New Roman" w:hAnsi="Times New Roman"/>
          <w:sz w:val="28"/>
          <w:szCs w:val="28"/>
        </w:rPr>
        <w:t xml:space="preserve">. </w:t>
      </w:r>
      <w:r>
        <w:rPr>
          <w:rFonts w:ascii="Times New Roman" w:hAnsi="Times New Roman"/>
          <w:sz w:val="28"/>
          <w:szCs w:val="28"/>
        </w:rPr>
        <w:t>И</w:t>
      </w:r>
      <w:r w:rsidRPr="001536C9">
        <w:rPr>
          <w:rFonts w:ascii="Times New Roman" w:hAnsi="Times New Roman"/>
          <w:sz w:val="28"/>
          <w:szCs w:val="28"/>
        </w:rPr>
        <w:t>сследовани</w:t>
      </w:r>
      <w:r>
        <w:rPr>
          <w:rFonts w:ascii="Times New Roman" w:hAnsi="Times New Roman"/>
          <w:sz w:val="28"/>
          <w:szCs w:val="28"/>
        </w:rPr>
        <w:t>я</w:t>
      </w:r>
      <w:r w:rsidRPr="001536C9">
        <w:rPr>
          <w:rFonts w:ascii="Times New Roman" w:hAnsi="Times New Roman"/>
          <w:sz w:val="28"/>
          <w:szCs w:val="28"/>
        </w:rPr>
        <w:t xml:space="preserve"> процесса </w:t>
      </w:r>
      <w:r>
        <w:rPr>
          <w:rFonts w:ascii="Times New Roman" w:hAnsi="Times New Roman"/>
          <w:sz w:val="28"/>
          <w:szCs w:val="28"/>
        </w:rPr>
        <w:t xml:space="preserve">работы </w:t>
      </w:r>
      <w:r w:rsidRPr="001536C9">
        <w:rPr>
          <w:rFonts w:ascii="Times New Roman" w:hAnsi="Times New Roman"/>
          <w:sz w:val="28"/>
          <w:szCs w:val="28"/>
        </w:rPr>
        <w:t>картофелеуборочных комбайнов</w:t>
      </w:r>
      <w:r>
        <w:rPr>
          <w:rFonts w:ascii="Times New Roman" w:hAnsi="Times New Roman"/>
          <w:sz w:val="28"/>
          <w:szCs w:val="28"/>
        </w:rPr>
        <w:t xml:space="preserve"> </w:t>
      </w:r>
      <w:r w:rsidRPr="001536C9">
        <w:rPr>
          <w:rFonts w:ascii="Times New Roman" w:hAnsi="Times New Roman"/>
          <w:sz w:val="28"/>
          <w:szCs w:val="28"/>
        </w:rPr>
        <w:t>при помощи радиоклубня п</w:t>
      </w:r>
      <w:r>
        <w:rPr>
          <w:rFonts w:ascii="Times New Roman" w:hAnsi="Times New Roman"/>
          <w:sz w:val="28"/>
          <w:szCs w:val="28"/>
        </w:rPr>
        <w:t>оказали</w:t>
      </w:r>
      <w:r w:rsidRPr="001536C9">
        <w:rPr>
          <w:rFonts w:ascii="Times New Roman" w:hAnsi="Times New Roman"/>
          <w:spacing w:val="-16"/>
          <w:sz w:val="28"/>
          <w:szCs w:val="28"/>
        </w:rPr>
        <w:t xml:space="preserve">, </w:t>
      </w:r>
      <w:r w:rsidRPr="001536C9">
        <w:rPr>
          <w:rFonts w:ascii="Times New Roman" w:hAnsi="Times New Roman"/>
          <w:sz w:val="28"/>
          <w:szCs w:val="28"/>
        </w:rPr>
        <w:t xml:space="preserve">что на </w:t>
      </w:r>
      <w:r>
        <w:rPr>
          <w:rFonts w:ascii="Times New Roman" w:hAnsi="Times New Roman"/>
          <w:sz w:val="28"/>
          <w:szCs w:val="28"/>
        </w:rPr>
        <w:t>динамические нагрузки</w:t>
      </w:r>
      <w:r w:rsidRPr="001536C9">
        <w:rPr>
          <w:rFonts w:ascii="Times New Roman" w:hAnsi="Times New Roman"/>
          <w:sz w:val="28"/>
          <w:szCs w:val="28"/>
        </w:rPr>
        <w:t xml:space="preserve"> клубней приходится от 38 до 43%</w:t>
      </w:r>
      <w:r>
        <w:rPr>
          <w:rFonts w:ascii="Times New Roman" w:hAnsi="Times New Roman"/>
          <w:sz w:val="28"/>
          <w:szCs w:val="28"/>
        </w:rPr>
        <w:t xml:space="preserve"> повреждений</w:t>
      </w:r>
      <w:r w:rsidRPr="001536C9">
        <w:rPr>
          <w:rFonts w:ascii="Times New Roman" w:hAnsi="Times New Roman"/>
          <w:sz w:val="28"/>
          <w:szCs w:val="28"/>
        </w:rPr>
        <w:t xml:space="preserve"> [</w:t>
      </w:r>
      <w:r>
        <w:rPr>
          <w:rFonts w:ascii="Times New Roman" w:hAnsi="Times New Roman"/>
          <w:sz w:val="28"/>
          <w:szCs w:val="28"/>
        </w:rPr>
        <w:t>16</w:t>
      </w:r>
      <w:r w:rsidRPr="001536C9">
        <w:rPr>
          <w:rFonts w:ascii="Times New Roman" w:hAnsi="Times New Roman"/>
          <w:sz w:val="28"/>
          <w:szCs w:val="28"/>
        </w:rPr>
        <w:t>].</w:t>
      </w:r>
      <w:r>
        <w:rPr>
          <w:rFonts w:ascii="Times New Roman" w:hAnsi="Times New Roman"/>
          <w:sz w:val="28"/>
          <w:szCs w:val="28"/>
        </w:rPr>
        <w:t xml:space="preserve"> Динамические нагрузки, ушибы клубней, вызывают внутренние повреждения -</w:t>
      </w:r>
      <w:r w:rsidRPr="001536C9">
        <w:rPr>
          <w:rFonts w:ascii="Times New Roman" w:hAnsi="Times New Roman"/>
          <w:sz w:val="28"/>
          <w:szCs w:val="28"/>
        </w:rPr>
        <w:t xml:space="preserve"> потемнени</w:t>
      </w:r>
      <w:r>
        <w:rPr>
          <w:rFonts w:ascii="Times New Roman" w:hAnsi="Times New Roman"/>
          <w:sz w:val="28"/>
          <w:szCs w:val="28"/>
        </w:rPr>
        <w:t>е</w:t>
      </w:r>
      <w:r w:rsidRPr="001536C9">
        <w:rPr>
          <w:rFonts w:ascii="Times New Roman" w:hAnsi="Times New Roman"/>
          <w:sz w:val="28"/>
          <w:szCs w:val="28"/>
        </w:rPr>
        <w:t xml:space="preserve"> мякоти клубня</w:t>
      </w:r>
      <w:r>
        <w:rPr>
          <w:rFonts w:ascii="Times New Roman" w:hAnsi="Times New Roman"/>
          <w:sz w:val="28"/>
          <w:szCs w:val="28"/>
        </w:rPr>
        <w:t xml:space="preserve">, </w:t>
      </w:r>
      <w:r w:rsidRPr="001536C9">
        <w:rPr>
          <w:rFonts w:ascii="Times New Roman" w:hAnsi="Times New Roman"/>
          <w:sz w:val="28"/>
          <w:szCs w:val="28"/>
        </w:rPr>
        <w:t xml:space="preserve">которое происходит в процессе его хранения. </w:t>
      </w:r>
      <w:r>
        <w:rPr>
          <w:rFonts w:ascii="Times New Roman" w:hAnsi="Times New Roman"/>
          <w:sz w:val="28"/>
          <w:szCs w:val="28"/>
        </w:rPr>
        <w:t>О</w:t>
      </w:r>
      <w:r w:rsidRPr="001536C9">
        <w:rPr>
          <w:rFonts w:ascii="Times New Roman" w:hAnsi="Times New Roman"/>
          <w:sz w:val="28"/>
          <w:szCs w:val="28"/>
        </w:rPr>
        <w:t>бразу</w:t>
      </w:r>
      <w:r>
        <w:rPr>
          <w:rFonts w:ascii="Times New Roman" w:hAnsi="Times New Roman"/>
          <w:sz w:val="28"/>
          <w:szCs w:val="28"/>
        </w:rPr>
        <w:t xml:space="preserve">ющийся в </w:t>
      </w:r>
      <w:r w:rsidRPr="001536C9">
        <w:rPr>
          <w:rFonts w:ascii="Times New Roman" w:hAnsi="Times New Roman"/>
          <w:sz w:val="28"/>
          <w:szCs w:val="28"/>
        </w:rPr>
        <w:t>этом случае меланин, ухудш</w:t>
      </w:r>
      <w:r>
        <w:rPr>
          <w:rFonts w:ascii="Times New Roman" w:hAnsi="Times New Roman"/>
          <w:sz w:val="28"/>
          <w:szCs w:val="28"/>
        </w:rPr>
        <w:t>ает</w:t>
      </w:r>
      <w:r w:rsidRPr="001536C9">
        <w:rPr>
          <w:rFonts w:ascii="Times New Roman" w:hAnsi="Times New Roman"/>
          <w:sz w:val="28"/>
          <w:szCs w:val="28"/>
        </w:rPr>
        <w:t xml:space="preserve"> качество картофеля, </w:t>
      </w:r>
      <w:r>
        <w:rPr>
          <w:rFonts w:ascii="Times New Roman" w:hAnsi="Times New Roman"/>
          <w:sz w:val="28"/>
          <w:szCs w:val="28"/>
        </w:rPr>
        <w:t xml:space="preserve">преобразуя сахара и </w:t>
      </w:r>
      <w:r w:rsidRPr="001536C9">
        <w:rPr>
          <w:rFonts w:ascii="Times New Roman" w:hAnsi="Times New Roman"/>
          <w:sz w:val="28"/>
          <w:szCs w:val="28"/>
        </w:rPr>
        <w:t>придавая горьковатый привкус.</w:t>
      </w:r>
      <w:r>
        <w:rPr>
          <w:rFonts w:ascii="Times New Roman" w:hAnsi="Times New Roman"/>
          <w:sz w:val="28"/>
          <w:szCs w:val="28"/>
        </w:rPr>
        <w:t xml:space="preserve"> </w:t>
      </w:r>
      <w:r w:rsidRPr="001536C9">
        <w:rPr>
          <w:rFonts w:ascii="Times New Roman" w:hAnsi="Times New Roman"/>
          <w:sz w:val="28"/>
          <w:szCs w:val="28"/>
        </w:rPr>
        <w:t>Помимо этого картофель</w:t>
      </w:r>
      <w:r>
        <w:rPr>
          <w:rFonts w:ascii="Times New Roman" w:hAnsi="Times New Roman"/>
          <w:sz w:val="28"/>
          <w:szCs w:val="28"/>
        </w:rPr>
        <w:t>, получивший повреждения -</w:t>
      </w:r>
      <w:r w:rsidRPr="001536C9">
        <w:rPr>
          <w:rFonts w:ascii="Times New Roman" w:hAnsi="Times New Roman"/>
          <w:sz w:val="28"/>
          <w:szCs w:val="28"/>
        </w:rPr>
        <w:t xml:space="preserve"> ушибы мякоти при механизированной уборке теряет за период хранения  до 5%</w:t>
      </w:r>
      <w:r>
        <w:rPr>
          <w:rFonts w:ascii="Times New Roman" w:hAnsi="Times New Roman"/>
          <w:sz w:val="28"/>
          <w:szCs w:val="28"/>
        </w:rPr>
        <w:t xml:space="preserve"> </w:t>
      </w:r>
      <w:r w:rsidRPr="001536C9">
        <w:rPr>
          <w:rFonts w:ascii="Times New Roman" w:hAnsi="Times New Roman"/>
          <w:sz w:val="28"/>
          <w:szCs w:val="28"/>
        </w:rPr>
        <w:t>сухого вещества</w:t>
      </w:r>
      <w:r>
        <w:rPr>
          <w:rFonts w:ascii="Times New Roman" w:hAnsi="Times New Roman"/>
          <w:sz w:val="28"/>
          <w:szCs w:val="28"/>
        </w:rPr>
        <w:t xml:space="preserve"> [6, 17]</w:t>
      </w:r>
      <w:r w:rsidRPr="001536C9">
        <w:rPr>
          <w:rFonts w:ascii="Times New Roman" w:hAnsi="Times New Roman"/>
          <w:sz w:val="28"/>
          <w:szCs w:val="28"/>
        </w:rPr>
        <w:t>.</w:t>
      </w:r>
      <w:r>
        <w:rPr>
          <w:rFonts w:ascii="Times New Roman" w:hAnsi="Times New Roman"/>
          <w:sz w:val="28"/>
          <w:szCs w:val="28"/>
        </w:rPr>
        <w:t xml:space="preserve"> В результате повреждений клубней </w:t>
      </w:r>
      <w:r w:rsidRPr="001536C9">
        <w:rPr>
          <w:rFonts w:ascii="Times New Roman" w:hAnsi="Times New Roman"/>
          <w:sz w:val="28"/>
          <w:szCs w:val="28"/>
        </w:rPr>
        <w:t>при транспортировке</w:t>
      </w:r>
      <w:r>
        <w:rPr>
          <w:rFonts w:ascii="Times New Roman" w:hAnsi="Times New Roman"/>
          <w:sz w:val="28"/>
          <w:szCs w:val="28"/>
        </w:rPr>
        <w:t xml:space="preserve"> в самосвалах п</w:t>
      </w:r>
      <w:r w:rsidRPr="001536C9">
        <w:rPr>
          <w:rFonts w:ascii="Times New Roman" w:hAnsi="Times New Roman"/>
          <w:sz w:val="28"/>
          <w:szCs w:val="28"/>
        </w:rPr>
        <w:t>отери углеводов возрастаю</w:t>
      </w:r>
      <w:r>
        <w:rPr>
          <w:rFonts w:ascii="Times New Roman" w:hAnsi="Times New Roman"/>
          <w:sz w:val="28"/>
          <w:szCs w:val="28"/>
        </w:rPr>
        <w:t>т</w:t>
      </w:r>
      <w:r w:rsidRPr="001536C9">
        <w:rPr>
          <w:rFonts w:ascii="Times New Roman" w:hAnsi="Times New Roman"/>
          <w:sz w:val="28"/>
          <w:szCs w:val="28"/>
        </w:rPr>
        <w:t xml:space="preserve"> в 2,5…3 раза </w:t>
      </w:r>
      <w:r>
        <w:rPr>
          <w:rFonts w:ascii="Times New Roman" w:hAnsi="Times New Roman"/>
          <w:sz w:val="28"/>
          <w:szCs w:val="28"/>
        </w:rPr>
        <w:t>по</w:t>
      </w:r>
      <w:r w:rsidRPr="001536C9">
        <w:rPr>
          <w:rFonts w:ascii="Times New Roman" w:hAnsi="Times New Roman"/>
          <w:sz w:val="28"/>
          <w:szCs w:val="28"/>
        </w:rPr>
        <w:t xml:space="preserve"> сравнени</w:t>
      </w:r>
      <w:r>
        <w:rPr>
          <w:rFonts w:ascii="Times New Roman" w:hAnsi="Times New Roman"/>
          <w:sz w:val="28"/>
          <w:szCs w:val="28"/>
        </w:rPr>
        <w:t>ю</w:t>
      </w:r>
      <w:r w:rsidRPr="001536C9">
        <w:rPr>
          <w:rFonts w:ascii="Times New Roman" w:hAnsi="Times New Roman"/>
          <w:sz w:val="28"/>
          <w:szCs w:val="28"/>
        </w:rPr>
        <w:t xml:space="preserve"> с </w:t>
      </w:r>
      <w:r>
        <w:rPr>
          <w:rFonts w:ascii="Times New Roman" w:hAnsi="Times New Roman"/>
          <w:sz w:val="28"/>
          <w:szCs w:val="28"/>
        </w:rPr>
        <w:t>транспортировкой</w:t>
      </w:r>
      <w:r w:rsidRPr="001536C9">
        <w:rPr>
          <w:rFonts w:ascii="Times New Roman" w:hAnsi="Times New Roman"/>
          <w:sz w:val="28"/>
          <w:szCs w:val="28"/>
        </w:rPr>
        <w:t xml:space="preserve"> в </w:t>
      </w:r>
      <w:r>
        <w:rPr>
          <w:rFonts w:ascii="Times New Roman" w:hAnsi="Times New Roman"/>
          <w:sz w:val="28"/>
          <w:szCs w:val="28"/>
        </w:rPr>
        <w:t>таре, п</w:t>
      </w:r>
      <w:r w:rsidRPr="001536C9">
        <w:rPr>
          <w:rFonts w:ascii="Times New Roman" w:hAnsi="Times New Roman"/>
          <w:sz w:val="28"/>
          <w:szCs w:val="28"/>
        </w:rPr>
        <w:t>отери витамина С</w:t>
      </w:r>
      <w:r>
        <w:rPr>
          <w:rFonts w:ascii="Times New Roman" w:hAnsi="Times New Roman"/>
          <w:sz w:val="28"/>
          <w:szCs w:val="28"/>
        </w:rPr>
        <w:t xml:space="preserve"> </w:t>
      </w:r>
      <w:r w:rsidRPr="00292045">
        <w:rPr>
          <w:rFonts w:ascii="Times New Roman" w:hAnsi="Times New Roman"/>
          <w:sz w:val="28"/>
          <w:szCs w:val="28"/>
        </w:rPr>
        <w:t>увеличиваются примерно на 10% [</w:t>
      </w:r>
      <w:r>
        <w:rPr>
          <w:rFonts w:ascii="Times New Roman" w:hAnsi="Times New Roman"/>
          <w:sz w:val="28"/>
          <w:szCs w:val="28"/>
        </w:rPr>
        <w:t>6, 8, 17</w:t>
      </w:r>
      <w:r w:rsidRPr="00292045">
        <w:rPr>
          <w:rFonts w:ascii="Times New Roman" w:hAnsi="Times New Roman"/>
          <w:sz w:val="28"/>
          <w:szCs w:val="28"/>
        </w:rPr>
        <w:t>].</w:t>
      </w:r>
    </w:p>
    <w:p w:rsidR="00596F9F" w:rsidRPr="00292045" w:rsidRDefault="00596F9F" w:rsidP="00292045">
      <w:pPr>
        <w:pStyle w:val="BodyTextIndent"/>
        <w:spacing w:after="0" w:line="360" w:lineRule="auto"/>
        <w:ind w:left="0" w:firstLine="720"/>
        <w:jc w:val="both"/>
        <w:rPr>
          <w:rFonts w:ascii="Times New Roman" w:hAnsi="Times New Roman"/>
          <w:sz w:val="28"/>
          <w:szCs w:val="28"/>
        </w:rPr>
      </w:pPr>
      <w:r w:rsidRPr="00292045">
        <w:rPr>
          <w:rFonts w:ascii="Times New Roman" w:hAnsi="Times New Roman"/>
          <w:sz w:val="28"/>
          <w:szCs w:val="28"/>
        </w:rPr>
        <w:t>Поэтому важно оценить качество клубней картофеля перед закладкой на длительное хранение, что позволит сократить потери картофеля. В настоящее время применяются разрушающие и не</w:t>
      </w:r>
      <w:r>
        <w:rPr>
          <w:rFonts w:ascii="Times New Roman" w:hAnsi="Times New Roman"/>
          <w:sz w:val="28"/>
          <w:szCs w:val="28"/>
        </w:rPr>
        <w:t xml:space="preserve"> </w:t>
      </w:r>
      <w:r w:rsidRPr="00292045">
        <w:rPr>
          <w:rFonts w:ascii="Times New Roman" w:hAnsi="Times New Roman"/>
          <w:sz w:val="28"/>
          <w:szCs w:val="28"/>
        </w:rPr>
        <w:t>разрушающие способы оценки качества клубней картофеля. В первом случае тестируем</w:t>
      </w:r>
      <w:r>
        <w:rPr>
          <w:rFonts w:ascii="Times New Roman" w:hAnsi="Times New Roman"/>
          <w:sz w:val="28"/>
          <w:szCs w:val="28"/>
        </w:rPr>
        <w:t>ые</w:t>
      </w:r>
      <w:r w:rsidRPr="00292045">
        <w:rPr>
          <w:rFonts w:ascii="Times New Roman" w:hAnsi="Times New Roman"/>
          <w:sz w:val="28"/>
          <w:szCs w:val="28"/>
        </w:rPr>
        <w:t xml:space="preserve"> клубни </w:t>
      </w:r>
      <w:r>
        <w:rPr>
          <w:rFonts w:ascii="Times New Roman" w:hAnsi="Times New Roman"/>
          <w:sz w:val="28"/>
          <w:szCs w:val="28"/>
        </w:rPr>
        <w:t>для выявления</w:t>
      </w:r>
      <w:r w:rsidRPr="00292045">
        <w:rPr>
          <w:rFonts w:ascii="Times New Roman" w:hAnsi="Times New Roman"/>
          <w:sz w:val="28"/>
          <w:szCs w:val="28"/>
        </w:rPr>
        <w:t xml:space="preserve"> повреждений разрезаются на дольки</w:t>
      </w:r>
      <w:r>
        <w:rPr>
          <w:rFonts w:ascii="Times New Roman" w:hAnsi="Times New Roman"/>
          <w:sz w:val="28"/>
          <w:szCs w:val="28"/>
        </w:rPr>
        <w:t xml:space="preserve"> или подвергаются очистке со снятием определенной толщины слоя</w:t>
      </w:r>
      <w:r w:rsidRPr="00292045">
        <w:rPr>
          <w:rFonts w:ascii="Times New Roman" w:hAnsi="Times New Roman"/>
          <w:sz w:val="28"/>
          <w:szCs w:val="28"/>
        </w:rPr>
        <w:t xml:space="preserve">. Во втором случае клубни сохраняют </w:t>
      </w:r>
      <w:r w:rsidRPr="006A45E5">
        <w:rPr>
          <w:rFonts w:ascii="Times New Roman" w:hAnsi="Times New Roman"/>
          <w:sz w:val="28"/>
          <w:szCs w:val="28"/>
        </w:rPr>
        <w:t>целостность</w:t>
      </w:r>
      <w:r>
        <w:rPr>
          <w:rFonts w:ascii="Times New Roman" w:hAnsi="Times New Roman"/>
          <w:sz w:val="28"/>
          <w:szCs w:val="28"/>
        </w:rPr>
        <w:t xml:space="preserve"> [9, 21, 22]</w:t>
      </w:r>
      <w:r w:rsidRPr="006A45E5">
        <w:rPr>
          <w:rFonts w:ascii="Times New Roman" w:hAnsi="Times New Roman"/>
          <w:sz w:val="28"/>
          <w:szCs w:val="28"/>
        </w:rPr>
        <w:t>.</w:t>
      </w:r>
      <w:r>
        <w:rPr>
          <w:rFonts w:ascii="Times New Roman" w:hAnsi="Times New Roman"/>
          <w:sz w:val="28"/>
          <w:szCs w:val="28"/>
        </w:rPr>
        <w:t xml:space="preserve"> Н</w:t>
      </w:r>
      <w:r w:rsidRPr="00292045">
        <w:rPr>
          <w:rFonts w:ascii="Times New Roman" w:hAnsi="Times New Roman"/>
          <w:sz w:val="28"/>
          <w:szCs w:val="28"/>
        </w:rPr>
        <w:t>е</w:t>
      </w:r>
      <w:r>
        <w:rPr>
          <w:rFonts w:ascii="Times New Roman" w:hAnsi="Times New Roman"/>
          <w:sz w:val="28"/>
          <w:szCs w:val="28"/>
        </w:rPr>
        <w:t xml:space="preserve"> </w:t>
      </w:r>
      <w:r w:rsidRPr="00292045">
        <w:rPr>
          <w:rFonts w:ascii="Times New Roman" w:hAnsi="Times New Roman"/>
          <w:sz w:val="28"/>
          <w:szCs w:val="28"/>
        </w:rPr>
        <w:t xml:space="preserve">разрушающие способы определения </w:t>
      </w:r>
      <w:r>
        <w:rPr>
          <w:rFonts w:ascii="Times New Roman" w:hAnsi="Times New Roman"/>
          <w:sz w:val="28"/>
          <w:szCs w:val="28"/>
        </w:rPr>
        <w:t xml:space="preserve">повреждений </w:t>
      </w:r>
      <w:r w:rsidRPr="00292045">
        <w:rPr>
          <w:rFonts w:ascii="Times New Roman" w:hAnsi="Times New Roman"/>
          <w:sz w:val="28"/>
          <w:szCs w:val="28"/>
        </w:rPr>
        <w:t>получ</w:t>
      </w:r>
      <w:r>
        <w:rPr>
          <w:rFonts w:ascii="Times New Roman" w:hAnsi="Times New Roman"/>
          <w:sz w:val="28"/>
          <w:szCs w:val="28"/>
        </w:rPr>
        <w:t>или н</w:t>
      </w:r>
      <w:r w:rsidRPr="00292045">
        <w:rPr>
          <w:rFonts w:ascii="Times New Roman" w:hAnsi="Times New Roman"/>
          <w:sz w:val="28"/>
          <w:szCs w:val="28"/>
        </w:rPr>
        <w:t>аибольшее распространение, так как они дают возможность автоматизировать процессы сортировки</w:t>
      </w:r>
      <w:r>
        <w:rPr>
          <w:rFonts w:ascii="Times New Roman" w:hAnsi="Times New Roman"/>
          <w:sz w:val="28"/>
          <w:szCs w:val="28"/>
        </w:rPr>
        <w:t xml:space="preserve"> клубней</w:t>
      </w:r>
      <w:r w:rsidRPr="00292045">
        <w:rPr>
          <w:rFonts w:ascii="Times New Roman" w:hAnsi="Times New Roman"/>
          <w:sz w:val="28"/>
          <w:szCs w:val="28"/>
        </w:rPr>
        <w:t>. В основу этих способов положены оптические, рентгеновские, акустические</w:t>
      </w:r>
      <w:r>
        <w:rPr>
          <w:rFonts w:ascii="Times New Roman" w:hAnsi="Times New Roman"/>
          <w:sz w:val="28"/>
          <w:szCs w:val="28"/>
        </w:rPr>
        <w:t>, электрические</w:t>
      </w:r>
      <w:r w:rsidRPr="00292045">
        <w:rPr>
          <w:rFonts w:ascii="Times New Roman" w:hAnsi="Times New Roman"/>
          <w:sz w:val="28"/>
          <w:szCs w:val="28"/>
        </w:rPr>
        <w:t xml:space="preserve"> и </w:t>
      </w:r>
      <w:r>
        <w:rPr>
          <w:rFonts w:ascii="Times New Roman" w:hAnsi="Times New Roman"/>
          <w:sz w:val="28"/>
          <w:szCs w:val="28"/>
        </w:rPr>
        <w:t>тепловые свойства клубней картофеля</w:t>
      </w:r>
      <w:r w:rsidRPr="00292045">
        <w:rPr>
          <w:rFonts w:ascii="Times New Roman" w:hAnsi="Times New Roman"/>
          <w:sz w:val="28"/>
          <w:szCs w:val="28"/>
        </w:rPr>
        <w:t xml:space="preserve"> [</w:t>
      </w:r>
      <w:r>
        <w:rPr>
          <w:rFonts w:ascii="Times New Roman" w:hAnsi="Times New Roman"/>
          <w:sz w:val="28"/>
          <w:szCs w:val="28"/>
        </w:rPr>
        <w:t>4, 5, 6, 12</w:t>
      </w:r>
      <w:r w:rsidRPr="00292045">
        <w:rPr>
          <w:rFonts w:ascii="Times New Roman" w:hAnsi="Times New Roman"/>
          <w:sz w:val="28"/>
          <w:szCs w:val="28"/>
        </w:rPr>
        <w:t>].</w:t>
      </w:r>
      <w:r>
        <w:rPr>
          <w:rFonts w:ascii="Times New Roman" w:hAnsi="Times New Roman"/>
          <w:sz w:val="28"/>
          <w:szCs w:val="28"/>
        </w:rPr>
        <w:t xml:space="preserve"> Недостатком данных способов является то, что они количественно оценивают повреждения клубней, но не дают качественной оценки.</w:t>
      </w:r>
    </w:p>
    <w:p w:rsidR="00596F9F" w:rsidRPr="00DB6ECB" w:rsidRDefault="00596F9F" w:rsidP="007F1DD1">
      <w:pPr>
        <w:pStyle w:val="BodyTextIndent"/>
        <w:spacing w:after="0" w:line="360" w:lineRule="auto"/>
        <w:ind w:left="0" w:firstLine="709"/>
        <w:jc w:val="both"/>
        <w:rPr>
          <w:rFonts w:ascii="Times New Roman" w:hAnsi="Times New Roman"/>
          <w:sz w:val="28"/>
          <w:szCs w:val="28"/>
        </w:rPr>
      </w:pPr>
      <w:r>
        <w:rPr>
          <w:rFonts w:ascii="Times New Roman" w:hAnsi="Times New Roman"/>
          <w:sz w:val="28"/>
          <w:szCs w:val="28"/>
        </w:rPr>
        <w:t>Большинство разрушающих способов оценки</w:t>
      </w:r>
      <w:r w:rsidRPr="00DB6ECB">
        <w:rPr>
          <w:rFonts w:ascii="Times New Roman" w:hAnsi="Times New Roman"/>
          <w:sz w:val="28"/>
          <w:szCs w:val="28"/>
        </w:rPr>
        <w:t xml:space="preserve"> повреждений клубней </w:t>
      </w:r>
      <w:r>
        <w:rPr>
          <w:rFonts w:ascii="Times New Roman" w:hAnsi="Times New Roman"/>
          <w:sz w:val="28"/>
          <w:szCs w:val="28"/>
        </w:rPr>
        <w:t>предполагает</w:t>
      </w:r>
      <w:r w:rsidRPr="00DB6ECB">
        <w:rPr>
          <w:rFonts w:ascii="Times New Roman" w:hAnsi="Times New Roman"/>
          <w:sz w:val="28"/>
          <w:szCs w:val="28"/>
        </w:rPr>
        <w:t xml:space="preserve"> хранени</w:t>
      </w:r>
      <w:r>
        <w:rPr>
          <w:rFonts w:ascii="Times New Roman" w:hAnsi="Times New Roman"/>
          <w:sz w:val="28"/>
          <w:szCs w:val="28"/>
        </w:rPr>
        <w:t xml:space="preserve">е </w:t>
      </w:r>
      <w:r w:rsidRPr="00DB6ECB">
        <w:rPr>
          <w:rFonts w:ascii="Times New Roman" w:hAnsi="Times New Roman"/>
          <w:sz w:val="28"/>
          <w:szCs w:val="28"/>
        </w:rPr>
        <w:t>картофеля</w:t>
      </w:r>
      <w:r>
        <w:rPr>
          <w:rFonts w:ascii="Times New Roman" w:hAnsi="Times New Roman"/>
          <w:sz w:val="28"/>
          <w:szCs w:val="28"/>
        </w:rPr>
        <w:t xml:space="preserve"> </w:t>
      </w:r>
      <w:r w:rsidRPr="00DB6ECB">
        <w:rPr>
          <w:rFonts w:ascii="Times New Roman" w:hAnsi="Times New Roman"/>
          <w:sz w:val="28"/>
          <w:szCs w:val="28"/>
        </w:rPr>
        <w:t>для окрашивания поврежденных тканей. Метод окрашивания предусматривает химическую реакцию клеточного сока</w:t>
      </w:r>
      <w:r>
        <w:rPr>
          <w:rFonts w:ascii="Times New Roman" w:hAnsi="Times New Roman"/>
          <w:sz w:val="28"/>
          <w:szCs w:val="28"/>
        </w:rPr>
        <w:t xml:space="preserve"> </w:t>
      </w:r>
      <w:r w:rsidRPr="00DB6ECB">
        <w:rPr>
          <w:rFonts w:ascii="Times New Roman" w:hAnsi="Times New Roman"/>
          <w:sz w:val="28"/>
          <w:szCs w:val="28"/>
        </w:rPr>
        <w:t>и</w:t>
      </w:r>
      <w:r>
        <w:rPr>
          <w:rFonts w:ascii="Times New Roman" w:hAnsi="Times New Roman"/>
          <w:sz w:val="28"/>
          <w:szCs w:val="28"/>
        </w:rPr>
        <w:t xml:space="preserve"> окислителя или </w:t>
      </w:r>
      <w:r w:rsidRPr="00DB6ECB">
        <w:rPr>
          <w:rFonts w:ascii="Times New Roman" w:hAnsi="Times New Roman"/>
          <w:sz w:val="28"/>
          <w:szCs w:val="28"/>
        </w:rPr>
        <w:t xml:space="preserve">красителя </w:t>
      </w:r>
      <w:r>
        <w:rPr>
          <w:rFonts w:ascii="Times New Roman" w:hAnsi="Times New Roman"/>
          <w:sz w:val="28"/>
          <w:szCs w:val="28"/>
        </w:rPr>
        <w:t>в месте</w:t>
      </w:r>
      <w:r w:rsidRPr="00DB6ECB">
        <w:rPr>
          <w:rFonts w:ascii="Times New Roman" w:hAnsi="Times New Roman"/>
          <w:sz w:val="28"/>
          <w:szCs w:val="28"/>
        </w:rPr>
        <w:t xml:space="preserve"> повреждения </w:t>
      </w:r>
      <w:r>
        <w:rPr>
          <w:rFonts w:ascii="Times New Roman" w:hAnsi="Times New Roman"/>
          <w:sz w:val="28"/>
          <w:szCs w:val="28"/>
        </w:rPr>
        <w:t xml:space="preserve">тканей </w:t>
      </w:r>
      <w:r w:rsidRPr="00DB6ECB">
        <w:rPr>
          <w:rFonts w:ascii="Times New Roman" w:hAnsi="Times New Roman"/>
          <w:sz w:val="28"/>
          <w:szCs w:val="28"/>
        </w:rPr>
        <w:t>клубня [</w:t>
      </w:r>
      <w:r>
        <w:rPr>
          <w:rFonts w:ascii="Times New Roman" w:hAnsi="Times New Roman"/>
          <w:sz w:val="28"/>
          <w:szCs w:val="28"/>
        </w:rPr>
        <w:t>6, 13</w:t>
      </w:r>
      <w:r w:rsidRPr="00DB6ECB">
        <w:rPr>
          <w:rFonts w:ascii="Times New Roman" w:hAnsi="Times New Roman"/>
          <w:sz w:val="28"/>
          <w:szCs w:val="28"/>
        </w:rPr>
        <w:t>].</w:t>
      </w:r>
    </w:p>
    <w:p w:rsidR="00596F9F" w:rsidRPr="00DB6ECB" w:rsidRDefault="00596F9F" w:rsidP="007F1DD1">
      <w:pPr>
        <w:pStyle w:val="BodyTextIndent"/>
        <w:spacing w:after="0" w:line="360" w:lineRule="auto"/>
        <w:ind w:left="0" w:firstLine="709"/>
        <w:jc w:val="both"/>
        <w:rPr>
          <w:rFonts w:ascii="Times New Roman" w:hAnsi="Times New Roman"/>
          <w:sz w:val="28"/>
          <w:szCs w:val="28"/>
        </w:rPr>
      </w:pPr>
      <w:r>
        <w:rPr>
          <w:rFonts w:ascii="Times New Roman" w:hAnsi="Times New Roman"/>
          <w:sz w:val="28"/>
          <w:szCs w:val="28"/>
        </w:rPr>
        <w:t>Методы</w:t>
      </w:r>
      <w:r w:rsidRPr="00DB6ECB">
        <w:rPr>
          <w:rFonts w:ascii="Times New Roman" w:hAnsi="Times New Roman"/>
          <w:sz w:val="28"/>
          <w:szCs w:val="28"/>
        </w:rPr>
        <w:t>, реализу</w:t>
      </w:r>
      <w:r>
        <w:rPr>
          <w:rFonts w:ascii="Times New Roman" w:hAnsi="Times New Roman"/>
          <w:sz w:val="28"/>
          <w:szCs w:val="28"/>
        </w:rPr>
        <w:t>ющие</w:t>
      </w:r>
      <w:r w:rsidRPr="00DB6ECB">
        <w:rPr>
          <w:rFonts w:ascii="Times New Roman" w:hAnsi="Times New Roman"/>
          <w:sz w:val="28"/>
          <w:szCs w:val="28"/>
        </w:rPr>
        <w:t xml:space="preserve"> хранени</w:t>
      </w:r>
      <w:r>
        <w:rPr>
          <w:rFonts w:ascii="Times New Roman" w:hAnsi="Times New Roman"/>
          <w:sz w:val="28"/>
          <w:szCs w:val="28"/>
        </w:rPr>
        <w:t>е клубней</w:t>
      </w:r>
      <w:r w:rsidRPr="00DB6ECB">
        <w:rPr>
          <w:rFonts w:ascii="Times New Roman" w:hAnsi="Times New Roman"/>
          <w:sz w:val="28"/>
          <w:szCs w:val="28"/>
        </w:rPr>
        <w:t xml:space="preserve">, можно разделить по длительности хранения </w:t>
      </w:r>
      <w:r>
        <w:rPr>
          <w:rFonts w:ascii="Times New Roman" w:hAnsi="Times New Roman"/>
          <w:sz w:val="28"/>
          <w:szCs w:val="28"/>
        </w:rPr>
        <w:t xml:space="preserve">на </w:t>
      </w:r>
      <w:r w:rsidRPr="00DB6ECB">
        <w:rPr>
          <w:rFonts w:ascii="Times New Roman" w:hAnsi="Times New Roman"/>
          <w:sz w:val="28"/>
          <w:szCs w:val="28"/>
        </w:rPr>
        <w:t>кратковременно</w:t>
      </w:r>
      <w:r>
        <w:rPr>
          <w:rFonts w:ascii="Times New Roman" w:hAnsi="Times New Roman"/>
          <w:sz w:val="28"/>
          <w:szCs w:val="28"/>
        </w:rPr>
        <w:t>е</w:t>
      </w:r>
      <w:r w:rsidRPr="00DB6ECB">
        <w:rPr>
          <w:rFonts w:ascii="Times New Roman" w:hAnsi="Times New Roman"/>
          <w:sz w:val="28"/>
          <w:szCs w:val="28"/>
        </w:rPr>
        <w:t xml:space="preserve"> и</w:t>
      </w:r>
      <w:r>
        <w:rPr>
          <w:rFonts w:ascii="Times New Roman" w:hAnsi="Times New Roman"/>
          <w:sz w:val="28"/>
          <w:szCs w:val="28"/>
        </w:rPr>
        <w:t xml:space="preserve"> </w:t>
      </w:r>
      <w:r w:rsidRPr="00DB6ECB">
        <w:rPr>
          <w:rFonts w:ascii="Times New Roman" w:hAnsi="Times New Roman"/>
          <w:sz w:val="28"/>
          <w:szCs w:val="28"/>
        </w:rPr>
        <w:t>длительно</w:t>
      </w:r>
      <w:r>
        <w:rPr>
          <w:rFonts w:ascii="Times New Roman" w:hAnsi="Times New Roman"/>
          <w:sz w:val="28"/>
          <w:szCs w:val="28"/>
        </w:rPr>
        <w:t>е</w:t>
      </w:r>
      <w:r w:rsidRPr="00DB6ECB">
        <w:rPr>
          <w:rFonts w:ascii="Times New Roman" w:hAnsi="Times New Roman"/>
          <w:sz w:val="28"/>
          <w:szCs w:val="28"/>
        </w:rPr>
        <w:t xml:space="preserve">. </w:t>
      </w:r>
      <w:r>
        <w:rPr>
          <w:rFonts w:ascii="Times New Roman" w:hAnsi="Times New Roman"/>
          <w:sz w:val="28"/>
          <w:szCs w:val="28"/>
        </w:rPr>
        <w:t>К</w:t>
      </w:r>
      <w:r w:rsidRPr="00DB6ECB">
        <w:rPr>
          <w:rFonts w:ascii="Times New Roman" w:hAnsi="Times New Roman"/>
          <w:sz w:val="28"/>
          <w:szCs w:val="28"/>
        </w:rPr>
        <w:t>ратковременно</w:t>
      </w:r>
      <w:r>
        <w:rPr>
          <w:rFonts w:ascii="Times New Roman" w:hAnsi="Times New Roman"/>
          <w:sz w:val="28"/>
          <w:szCs w:val="28"/>
        </w:rPr>
        <w:t>е</w:t>
      </w:r>
      <w:r w:rsidRPr="00DB6ECB">
        <w:rPr>
          <w:rFonts w:ascii="Times New Roman" w:hAnsi="Times New Roman"/>
          <w:sz w:val="28"/>
          <w:szCs w:val="28"/>
        </w:rPr>
        <w:t xml:space="preserve"> хранени</w:t>
      </w:r>
      <w:r>
        <w:rPr>
          <w:rFonts w:ascii="Times New Roman" w:hAnsi="Times New Roman"/>
          <w:sz w:val="28"/>
          <w:szCs w:val="28"/>
        </w:rPr>
        <w:t>е при определении повреждений клубней картофеля реализуется</w:t>
      </w:r>
      <w:r w:rsidRPr="00DB6ECB">
        <w:rPr>
          <w:rFonts w:ascii="Times New Roman" w:hAnsi="Times New Roman"/>
          <w:sz w:val="28"/>
          <w:szCs w:val="28"/>
        </w:rPr>
        <w:t xml:space="preserve"> при повышенн</w:t>
      </w:r>
      <w:r>
        <w:rPr>
          <w:rFonts w:ascii="Times New Roman" w:hAnsi="Times New Roman"/>
          <w:sz w:val="28"/>
          <w:szCs w:val="28"/>
        </w:rPr>
        <w:t>ых</w:t>
      </w:r>
      <w:r w:rsidRPr="00DB6ECB">
        <w:rPr>
          <w:rFonts w:ascii="Times New Roman" w:hAnsi="Times New Roman"/>
          <w:sz w:val="28"/>
          <w:szCs w:val="28"/>
        </w:rPr>
        <w:t xml:space="preserve"> температуре </w:t>
      </w:r>
      <w:r>
        <w:rPr>
          <w:rFonts w:ascii="Times New Roman" w:hAnsi="Times New Roman"/>
          <w:sz w:val="28"/>
          <w:szCs w:val="28"/>
        </w:rPr>
        <w:t>и</w:t>
      </w:r>
      <w:r w:rsidRPr="00DB6ECB">
        <w:rPr>
          <w:rFonts w:ascii="Times New Roman" w:hAnsi="Times New Roman"/>
          <w:sz w:val="28"/>
          <w:szCs w:val="28"/>
        </w:rPr>
        <w:t xml:space="preserve"> давлении. Это </w:t>
      </w:r>
      <w:r>
        <w:rPr>
          <w:rFonts w:ascii="Times New Roman" w:hAnsi="Times New Roman"/>
          <w:sz w:val="28"/>
          <w:szCs w:val="28"/>
        </w:rPr>
        <w:t xml:space="preserve">позволяет </w:t>
      </w:r>
      <w:r w:rsidRPr="00DB6ECB">
        <w:rPr>
          <w:rFonts w:ascii="Times New Roman" w:hAnsi="Times New Roman"/>
          <w:sz w:val="28"/>
          <w:szCs w:val="28"/>
        </w:rPr>
        <w:t>увеличи</w:t>
      </w:r>
      <w:r>
        <w:rPr>
          <w:rFonts w:ascii="Times New Roman" w:hAnsi="Times New Roman"/>
          <w:sz w:val="28"/>
          <w:szCs w:val="28"/>
        </w:rPr>
        <w:t>ть</w:t>
      </w:r>
      <w:r w:rsidRPr="00DB6ECB">
        <w:rPr>
          <w:rFonts w:ascii="Times New Roman" w:hAnsi="Times New Roman"/>
          <w:sz w:val="28"/>
          <w:szCs w:val="28"/>
        </w:rPr>
        <w:t xml:space="preserve"> скорост</w:t>
      </w:r>
      <w:r>
        <w:rPr>
          <w:rFonts w:ascii="Times New Roman" w:hAnsi="Times New Roman"/>
          <w:sz w:val="28"/>
          <w:szCs w:val="28"/>
        </w:rPr>
        <w:t>и</w:t>
      </w:r>
      <w:r w:rsidRPr="00DB6ECB">
        <w:rPr>
          <w:rFonts w:ascii="Times New Roman" w:hAnsi="Times New Roman"/>
          <w:sz w:val="28"/>
          <w:szCs w:val="28"/>
        </w:rPr>
        <w:t xml:space="preserve"> образования меланина</w:t>
      </w:r>
      <w:r>
        <w:rPr>
          <w:rFonts w:ascii="Times New Roman" w:hAnsi="Times New Roman"/>
          <w:sz w:val="28"/>
          <w:szCs w:val="28"/>
        </w:rPr>
        <w:t xml:space="preserve"> и окрашивания красителем </w:t>
      </w:r>
      <w:r w:rsidRPr="00DB6ECB">
        <w:rPr>
          <w:rFonts w:ascii="Times New Roman" w:hAnsi="Times New Roman"/>
          <w:sz w:val="28"/>
          <w:szCs w:val="28"/>
        </w:rPr>
        <w:t>поврежд</w:t>
      </w:r>
      <w:r>
        <w:rPr>
          <w:rFonts w:ascii="Times New Roman" w:hAnsi="Times New Roman"/>
          <w:sz w:val="28"/>
          <w:szCs w:val="28"/>
        </w:rPr>
        <w:t>енных тканей</w:t>
      </w:r>
      <w:r w:rsidRPr="00DB6ECB">
        <w:rPr>
          <w:rFonts w:ascii="Times New Roman" w:hAnsi="Times New Roman"/>
          <w:sz w:val="28"/>
          <w:szCs w:val="28"/>
        </w:rPr>
        <w:t xml:space="preserve"> клубня по сравнению с нормальными условиями. </w:t>
      </w:r>
      <w:r>
        <w:rPr>
          <w:rFonts w:ascii="Times New Roman" w:hAnsi="Times New Roman"/>
          <w:sz w:val="28"/>
          <w:szCs w:val="28"/>
        </w:rPr>
        <w:t>Г</w:t>
      </w:r>
      <w:r w:rsidRPr="00DB6ECB">
        <w:rPr>
          <w:rFonts w:ascii="Times New Roman" w:hAnsi="Times New Roman"/>
          <w:sz w:val="28"/>
          <w:szCs w:val="28"/>
        </w:rPr>
        <w:t>ерметичное хранение</w:t>
      </w:r>
      <w:r>
        <w:rPr>
          <w:rFonts w:ascii="Times New Roman" w:hAnsi="Times New Roman"/>
          <w:sz w:val="28"/>
          <w:szCs w:val="28"/>
        </w:rPr>
        <w:t xml:space="preserve"> в </w:t>
      </w:r>
      <w:r w:rsidRPr="00DB6ECB">
        <w:rPr>
          <w:rFonts w:ascii="Times New Roman" w:hAnsi="Times New Roman"/>
          <w:sz w:val="28"/>
          <w:szCs w:val="28"/>
        </w:rPr>
        <w:t>полиэтиленовых пакетах позволяет выяв</w:t>
      </w:r>
      <w:r>
        <w:rPr>
          <w:rFonts w:ascii="Times New Roman" w:hAnsi="Times New Roman"/>
          <w:sz w:val="28"/>
          <w:szCs w:val="28"/>
        </w:rPr>
        <w:t>ля</w:t>
      </w:r>
      <w:r w:rsidRPr="00DB6ECB">
        <w:rPr>
          <w:rFonts w:ascii="Times New Roman" w:hAnsi="Times New Roman"/>
          <w:sz w:val="28"/>
          <w:szCs w:val="28"/>
        </w:rPr>
        <w:t>ть как внутренние повреждения, так и зараж</w:t>
      </w:r>
      <w:r>
        <w:rPr>
          <w:rFonts w:ascii="Times New Roman" w:hAnsi="Times New Roman"/>
          <w:sz w:val="28"/>
          <w:szCs w:val="28"/>
        </w:rPr>
        <w:t>е</w:t>
      </w:r>
      <w:r w:rsidRPr="00DB6ECB">
        <w:rPr>
          <w:rFonts w:ascii="Times New Roman" w:hAnsi="Times New Roman"/>
          <w:sz w:val="28"/>
          <w:szCs w:val="28"/>
        </w:rPr>
        <w:t>нность грибковыми заболеваниями [</w:t>
      </w:r>
      <w:r>
        <w:rPr>
          <w:rFonts w:ascii="Times New Roman" w:hAnsi="Times New Roman"/>
          <w:sz w:val="28"/>
          <w:szCs w:val="28"/>
        </w:rPr>
        <w:t>6, 13, 14</w:t>
      </w:r>
      <w:r w:rsidRPr="00DB6ECB">
        <w:rPr>
          <w:rFonts w:ascii="Times New Roman" w:hAnsi="Times New Roman"/>
          <w:sz w:val="28"/>
          <w:szCs w:val="28"/>
        </w:rPr>
        <w:t xml:space="preserve">]. </w:t>
      </w:r>
      <w:r>
        <w:rPr>
          <w:rFonts w:ascii="Times New Roman" w:hAnsi="Times New Roman"/>
          <w:sz w:val="28"/>
          <w:szCs w:val="28"/>
        </w:rPr>
        <w:t xml:space="preserve">Однако наиболее распространенный </w:t>
      </w:r>
      <w:r w:rsidRPr="00DB6ECB">
        <w:rPr>
          <w:rFonts w:ascii="Times New Roman" w:hAnsi="Times New Roman"/>
          <w:sz w:val="28"/>
          <w:szCs w:val="28"/>
        </w:rPr>
        <w:t>метод</w:t>
      </w:r>
      <w:r>
        <w:rPr>
          <w:rFonts w:ascii="Times New Roman" w:hAnsi="Times New Roman"/>
          <w:sz w:val="28"/>
          <w:szCs w:val="28"/>
        </w:rPr>
        <w:t xml:space="preserve"> определения повреждений приведен в</w:t>
      </w:r>
      <w:r w:rsidRPr="00DB6ECB">
        <w:rPr>
          <w:rFonts w:ascii="Times New Roman" w:hAnsi="Times New Roman"/>
          <w:sz w:val="28"/>
          <w:szCs w:val="28"/>
        </w:rPr>
        <w:t xml:space="preserve"> ОСТ 10 8.5 – 87 «Испытания сельскохозяйственной техники. Машины для уборки и послеуборочной обработки картофеля. Программа и методы испытаний», </w:t>
      </w:r>
      <w:r>
        <w:rPr>
          <w:rFonts w:ascii="Times New Roman" w:hAnsi="Times New Roman"/>
          <w:sz w:val="28"/>
          <w:szCs w:val="28"/>
        </w:rPr>
        <w:t>предполагает исследование</w:t>
      </w:r>
      <w:r w:rsidRPr="00DB6ECB">
        <w:rPr>
          <w:rFonts w:ascii="Times New Roman" w:hAnsi="Times New Roman"/>
          <w:sz w:val="28"/>
          <w:szCs w:val="28"/>
        </w:rPr>
        <w:t xml:space="preserve"> клубн</w:t>
      </w:r>
      <w:r>
        <w:rPr>
          <w:rFonts w:ascii="Times New Roman" w:hAnsi="Times New Roman"/>
          <w:sz w:val="28"/>
          <w:szCs w:val="28"/>
        </w:rPr>
        <w:t>ей</w:t>
      </w:r>
      <w:r w:rsidRPr="00DB6ECB">
        <w:rPr>
          <w:rFonts w:ascii="Times New Roman" w:hAnsi="Times New Roman"/>
          <w:sz w:val="28"/>
          <w:szCs w:val="28"/>
        </w:rPr>
        <w:t xml:space="preserve"> после 10-дневного хранения на наличие потемне</w:t>
      </w:r>
      <w:r>
        <w:rPr>
          <w:rFonts w:ascii="Times New Roman" w:hAnsi="Times New Roman"/>
          <w:sz w:val="28"/>
          <w:szCs w:val="28"/>
        </w:rPr>
        <w:t>ний</w:t>
      </w:r>
      <w:r w:rsidRPr="00DB6ECB">
        <w:rPr>
          <w:rFonts w:ascii="Times New Roman" w:hAnsi="Times New Roman"/>
          <w:sz w:val="28"/>
          <w:szCs w:val="28"/>
        </w:rPr>
        <w:t xml:space="preserve"> мякоти [</w:t>
      </w:r>
      <w:r>
        <w:rPr>
          <w:rFonts w:ascii="Times New Roman" w:hAnsi="Times New Roman"/>
          <w:sz w:val="28"/>
          <w:szCs w:val="28"/>
        </w:rPr>
        <w:t>6</w:t>
      </w:r>
      <w:r w:rsidRPr="00DB6ECB">
        <w:rPr>
          <w:rFonts w:ascii="Times New Roman" w:hAnsi="Times New Roman"/>
          <w:sz w:val="28"/>
          <w:szCs w:val="28"/>
        </w:rPr>
        <w:t>].</w:t>
      </w:r>
    </w:p>
    <w:p w:rsidR="00596F9F" w:rsidRPr="007D0439" w:rsidRDefault="00596F9F" w:rsidP="001536C9">
      <w:pPr>
        <w:spacing w:after="0" w:line="360" w:lineRule="auto"/>
        <w:ind w:firstLine="720"/>
        <w:jc w:val="both"/>
        <w:rPr>
          <w:rFonts w:ascii="Times New Roman" w:hAnsi="Times New Roman"/>
          <w:sz w:val="28"/>
          <w:szCs w:val="28"/>
        </w:rPr>
      </w:pPr>
      <w:r w:rsidRPr="007D0439">
        <w:rPr>
          <w:rFonts w:ascii="Times New Roman" w:hAnsi="Times New Roman"/>
          <w:sz w:val="28"/>
          <w:szCs w:val="28"/>
        </w:rPr>
        <w:t xml:space="preserve">Следует отметить, что интенсификация процесса окрашивания </w:t>
      </w:r>
      <w:r>
        <w:rPr>
          <w:rFonts w:ascii="Times New Roman" w:hAnsi="Times New Roman"/>
          <w:sz w:val="28"/>
          <w:szCs w:val="28"/>
        </w:rPr>
        <w:t xml:space="preserve">посредством </w:t>
      </w:r>
      <w:r w:rsidRPr="007D0439">
        <w:rPr>
          <w:rFonts w:ascii="Times New Roman" w:hAnsi="Times New Roman"/>
          <w:sz w:val="28"/>
          <w:szCs w:val="28"/>
        </w:rPr>
        <w:t>повышени</w:t>
      </w:r>
      <w:r>
        <w:rPr>
          <w:rFonts w:ascii="Times New Roman" w:hAnsi="Times New Roman"/>
          <w:sz w:val="28"/>
          <w:szCs w:val="28"/>
        </w:rPr>
        <w:t>я температуры, давления и</w:t>
      </w:r>
      <w:r w:rsidRPr="007D0439">
        <w:rPr>
          <w:rFonts w:ascii="Times New Roman" w:hAnsi="Times New Roman"/>
          <w:sz w:val="28"/>
          <w:szCs w:val="28"/>
        </w:rPr>
        <w:t xml:space="preserve"> применени</w:t>
      </w:r>
      <w:r>
        <w:rPr>
          <w:rFonts w:ascii="Times New Roman" w:hAnsi="Times New Roman"/>
          <w:sz w:val="28"/>
          <w:szCs w:val="28"/>
        </w:rPr>
        <w:t>я</w:t>
      </w:r>
      <w:r w:rsidRPr="007D0439">
        <w:rPr>
          <w:rFonts w:ascii="Times New Roman" w:hAnsi="Times New Roman"/>
          <w:sz w:val="28"/>
          <w:szCs w:val="28"/>
        </w:rPr>
        <w:t xml:space="preserve"> красителей может способствовать увеличению потемневших тканей клубня</w:t>
      </w:r>
      <w:r>
        <w:rPr>
          <w:rFonts w:ascii="Times New Roman" w:hAnsi="Times New Roman"/>
          <w:sz w:val="28"/>
          <w:szCs w:val="28"/>
        </w:rPr>
        <w:t>. А э</w:t>
      </w:r>
      <w:r w:rsidRPr="007D0439">
        <w:rPr>
          <w:rFonts w:ascii="Times New Roman" w:hAnsi="Times New Roman"/>
          <w:sz w:val="28"/>
          <w:szCs w:val="28"/>
        </w:rPr>
        <w:t>то снижает точность оценки повреждений картофеля.</w:t>
      </w:r>
    </w:p>
    <w:p w:rsidR="00596F9F" w:rsidRPr="001536C9"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 xml:space="preserve">В тоже время </w:t>
      </w:r>
      <w:r w:rsidRPr="001536C9">
        <w:rPr>
          <w:rFonts w:ascii="Times New Roman" w:hAnsi="Times New Roman"/>
          <w:sz w:val="28"/>
          <w:szCs w:val="28"/>
        </w:rPr>
        <w:t>способ</w:t>
      </w:r>
      <w:r>
        <w:rPr>
          <w:rFonts w:ascii="Times New Roman" w:hAnsi="Times New Roman"/>
          <w:sz w:val="28"/>
          <w:szCs w:val="28"/>
        </w:rPr>
        <w:t xml:space="preserve">ы </w:t>
      </w:r>
      <w:r w:rsidRPr="001536C9">
        <w:rPr>
          <w:rFonts w:ascii="Times New Roman" w:hAnsi="Times New Roman"/>
          <w:sz w:val="28"/>
          <w:szCs w:val="28"/>
        </w:rPr>
        <w:t xml:space="preserve">экспресс-контроля повреждений клубней картофеля </w:t>
      </w:r>
      <w:r>
        <w:rPr>
          <w:rFonts w:ascii="Times New Roman" w:hAnsi="Times New Roman"/>
          <w:sz w:val="28"/>
          <w:szCs w:val="28"/>
        </w:rPr>
        <w:t>позволят как уменьшить повреждения во время уборки, так и своевременно отправить на переработку поврежденный урожай до проявления результатов механических воздействий</w:t>
      </w:r>
      <w:r w:rsidRPr="001536C9">
        <w:rPr>
          <w:rFonts w:ascii="Times New Roman" w:hAnsi="Times New Roman"/>
          <w:sz w:val="28"/>
          <w:szCs w:val="28"/>
        </w:rPr>
        <w:t xml:space="preserve"> </w:t>
      </w:r>
      <w:r>
        <w:rPr>
          <w:rFonts w:ascii="Times New Roman" w:hAnsi="Times New Roman"/>
          <w:sz w:val="28"/>
          <w:szCs w:val="28"/>
        </w:rPr>
        <w:t xml:space="preserve">на </w:t>
      </w:r>
      <w:r w:rsidRPr="001536C9">
        <w:rPr>
          <w:rFonts w:ascii="Times New Roman" w:hAnsi="Times New Roman"/>
          <w:sz w:val="28"/>
          <w:szCs w:val="28"/>
        </w:rPr>
        <w:t>клубн</w:t>
      </w:r>
      <w:r>
        <w:rPr>
          <w:rFonts w:ascii="Times New Roman" w:hAnsi="Times New Roman"/>
          <w:sz w:val="28"/>
          <w:szCs w:val="28"/>
        </w:rPr>
        <w:t>и. С одной стороны это позволит</w:t>
      </w:r>
      <w:r w:rsidRPr="001536C9">
        <w:rPr>
          <w:rFonts w:ascii="Times New Roman" w:hAnsi="Times New Roman"/>
          <w:sz w:val="28"/>
          <w:szCs w:val="28"/>
        </w:rPr>
        <w:t xml:space="preserve"> оптим</w:t>
      </w:r>
      <w:r>
        <w:rPr>
          <w:rFonts w:ascii="Times New Roman" w:hAnsi="Times New Roman"/>
          <w:sz w:val="28"/>
          <w:szCs w:val="28"/>
        </w:rPr>
        <w:t xml:space="preserve">изировать настройку картофелеуборочной техники, а с другой - при невозможности устранения травмирующих факторов, например при неблагоприятных условиях уборки, минимизировать потери картофеля посредством учета взаимосвязи характеристик повреждаемости клубней с параметрами технического состояния сельскохозяйственных машин при их фиксировании в инновационных машинных технологиях производства «второго хлеба». [3, 4, 5, 9, 11, 23, 25, 26, 27, 28, 29, 31, 32, 50, 51, 52]. </w:t>
      </w:r>
    </w:p>
    <w:p w:rsidR="00596F9F" w:rsidRPr="002A4CA0"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Следует отметить, что выявление внешних повреждений эффективно осуществляется с помощью оптических систем, установление в</w:t>
      </w:r>
      <w:r w:rsidRPr="001536C9">
        <w:rPr>
          <w:rFonts w:ascii="Times New Roman" w:hAnsi="Times New Roman"/>
          <w:sz w:val="28"/>
          <w:szCs w:val="28"/>
        </w:rPr>
        <w:t>нутренни</w:t>
      </w:r>
      <w:r>
        <w:rPr>
          <w:rFonts w:ascii="Times New Roman" w:hAnsi="Times New Roman"/>
          <w:sz w:val="28"/>
          <w:szCs w:val="28"/>
        </w:rPr>
        <w:t>х</w:t>
      </w:r>
      <w:r w:rsidRPr="001536C9">
        <w:rPr>
          <w:rFonts w:ascii="Times New Roman" w:hAnsi="Times New Roman"/>
          <w:sz w:val="28"/>
          <w:szCs w:val="28"/>
        </w:rPr>
        <w:t xml:space="preserve"> повреждени</w:t>
      </w:r>
      <w:r>
        <w:rPr>
          <w:rFonts w:ascii="Times New Roman" w:hAnsi="Times New Roman"/>
          <w:sz w:val="28"/>
          <w:szCs w:val="28"/>
        </w:rPr>
        <w:t>й затруднено из-за с</w:t>
      </w:r>
      <w:r w:rsidRPr="001536C9">
        <w:rPr>
          <w:rFonts w:ascii="Times New Roman" w:hAnsi="Times New Roman"/>
          <w:sz w:val="28"/>
          <w:szCs w:val="28"/>
        </w:rPr>
        <w:t>крытост</w:t>
      </w:r>
      <w:r>
        <w:rPr>
          <w:rFonts w:ascii="Times New Roman" w:hAnsi="Times New Roman"/>
          <w:sz w:val="28"/>
          <w:szCs w:val="28"/>
        </w:rPr>
        <w:t>и ушибов под относительно неповрежденной поверхностью клубня. П</w:t>
      </w:r>
      <w:r w:rsidRPr="001536C9">
        <w:rPr>
          <w:rFonts w:ascii="Times New Roman" w:hAnsi="Times New Roman"/>
          <w:sz w:val="28"/>
          <w:szCs w:val="28"/>
        </w:rPr>
        <w:t xml:space="preserve">ри </w:t>
      </w:r>
      <w:r w:rsidRPr="002A4CA0">
        <w:rPr>
          <w:rFonts w:ascii="Times New Roman" w:hAnsi="Times New Roman"/>
          <w:sz w:val="28"/>
          <w:szCs w:val="28"/>
        </w:rPr>
        <w:t>длительном хранении внутренние повреждения являются дополнительной причиной потерь питательных веществи порчи картофеля.</w:t>
      </w:r>
    </w:p>
    <w:p w:rsidR="00596F9F" w:rsidRDefault="00596F9F" w:rsidP="00ED131B">
      <w:pPr>
        <w:spacing w:after="0" w:line="360" w:lineRule="auto"/>
        <w:ind w:firstLine="709"/>
        <w:jc w:val="both"/>
        <w:rPr>
          <w:rFonts w:ascii="Times New Roman" w:hAnsi="Times New Roman"/>
          <w:sz w:val="28"/>
          <w:szCs w:val="28"/>
        </w:rPr>
      </w:pPr>
      <w:r>
        <w:rPr>
          <w:rFonts w:ascii="Times New Roman" w:hAnsi="Times New Roman"/>
          <w:sz w:val="28"/>
          <w:szCs w:val="28"/>
        </w:rPr>
        <w:t>О</w:t>
      </w:r>
      <w:r w:rsidRPr="001536C9">
        <w:rPr>
          <w:rFonts w:ascii="Times New Roman" w:hAnsi="Times New Roman"/>
          <w:sz w:val="28"/>
          <w:szCs w:val="28"/>
        </w:rPr>
        <w:t>пределени</w:t>
      </w:r>
      <w:r>
        <w:rPr>
          <w:rFonts w:ascii="Times New Roman" w:hAnsi="Times New Roman"/>
          <w:sz w:val="28"/>
          <w:szCs w:val="28"/>
        </w:rPr>
        <w:t xml:space="preserve">е </w:t>
      </w:r>
      <w:r w:rsidRPr="001536C9">
        <w:rPr>
          <w:rFonts w:ascii="Times New Roman" w:hAnsi="Times New Roman"/>
          <w:sz w:val="28"/>
          <w:szCs w:val="28"/>
        </w:rPr>
        <w:t>внутренних повреждений картофеля</w:t>
      </w:r>
      <w:r>
        <w:rPr>
          <w:rFonts w:ascii="Times New Roman" w:hAnsi="Times New Roman"/>
          <w:sz w:val="28"/>
          <w:szCs w:val="28"/>
        </w:rPr>
        <w:t xml:space="preserve"> возможно на основе анализа</w:t>
      </w:r>
      <w:r w:rsidRPr="001536C9">
        <w:rPr>
          <w:rFonts w:ascii="Times New Roman" w:hAnsi="Times New Roman"/>
          <w:sz w:val="28"/>
          <w:szCs w:val="28"/>
        </w:rPr>
        <w:t xml:space="preserve"> различн</w:t>
      </w:r>
      <w:r>
        <w:rPr>
          <w:rFonts w:ascii="Times New Roman" w:hAnsi="Times New Roman"/>
          <w:sz w:val="28"/>
          <w:szCs w:val="28"/>
        </w:rPr>
        <w:t>ой упругости</w:t>
      </w:r>
      <w:r w:rsidRPr="001536C9">
        <w:rPr>
          <w:rFonts w:ascii="Times New Roman" w:hAnsi="Times New Roman"/>
          <w:sz w:val="28"/>
          <w:szCs w:val="28"/>
        </w:rPr>
        <w:t xml:space="preserve"> тканей поврежденных и не</w:t>
      </w:r>
      <w:r>
        <w:rPr>
          <w:rFonts w:ascii="Times New Roman" w:hAnsi="Times New Roman"/>
          <w:sz w:val="28"/>
          <w:szCs w:val="28"/>
        </w:rPr>
        <w:t xml:space="preserve"> </w:t>
      </w:r>
      <w:r w:rsidRPr="001536C9">
        <w:rPr>
          <w:rFonts w:ascii="Times New Roman" w:hAnsi="Times New Roman"/>
          <w:sz w:val="28"/>
          <w:szCs w:val="28"/>
        </w:rPr>
        <w:t>поврежденных клубн</w:t>
      </w:r>
      <w:r>
        <w:rPr>
          <w:rFonts w:ascii="Times New Roman" w:hAnsi="Times New Roman"/>
          <w:sz w:val="28"/>
          <w:szCs w:val="28"/>
        </w:rPr>
        <w:t xml:space="preserve">ей. Это может осуществляться в результате </w:t>
      </w:r>
      <w:r w:rsidRPr="001536C9">
        <w:rPr>
          <w:rFonts w:ascii="Times New Roman" w:hAnsi="Times New Roman"/>
          <w:sz w:val="28"/>
          <w:szCs w:val="28"/>
        </w:rPr>
        <w:t>сжати</w:t>
      </w:r>
      <w:r>
        <w:rPr>
          <w:rFonts w:ascii="Times New Roman" w:hAnsi="Times New Roman"/>
          <w:sz w:val="28"/>
          <w:szCs w:val="28"/>
        </w:rPr>
        <w:t>я</w:t>
      </w:r>
      <w:r w:rsidRPr="001536C9">
        <w:rPr>
          <w:rFonts w:ascii="Times New Roman" w:hAnsi="Times New Roman"/>
          <w:sz w:val="28"/>
          <w:szCs w:val="28"/>
        </w:rPr>
        <w:t xml:space="preserve"> клубней</w:t>
      </w:r>
      <w:r>
        <w:rPr>
          <w:rFonts w:ascii="Times New Roman" w:hAnsi="Times New Roman"/>
          <w:sz w:val="28"/>
          <w:szCs w:val="28"/>
        </w:rPr>
        <w:t xml:space="preserve"> в жидкости </w:t>
      </w:r>
      <w:r w:rsidRPr="001536C9">
        <w:rPr>
          <w:rFonts w:ascii="Times New Roman" w:hAnsi="Times New Roman"/>
          <w:sz w:val="28"/>
          <w:szCs w:val="28"/>
        </w:rPr>
        <w:t>[</w:t>
      </w:r>
      <w:r>
        <w:rPr>
          <w:rFonts w:ascii="Times New Roman" w:hAnsi="Times New Roman"/>
          <w:sz w:val="28"/>
          <w:szCs w:val="28"/>
        </w:rPr>
        <w:t>7, 9</w:t>
      </w:r>
      <w:r w:rsidRPr="001536C9">
        <w:rPr>
          <w:rFonts w:ascii="Times New Roman" w:hAnsi="Times New Roman"/>
          <w:sz w:val="28"/>
          <w:szCs w:val="28"/>
        </w:rPr>
        <w:t>].</w:t>
      </w:r>
      <w:r>
        <w:rPr>
          <w:rFonts w:ascii="Times New Roman" w:hAnsi="Times New Roman"/>
          <w:sz w:val="28"/>
          <w:szCs w:val="28"/>
        </w:rPr>
        <w:t xml:space="preserve"> Для р</w:t>
      </w:r>
      <w:r w:rsidRPr="001536C9">
        <w:rPr>
          <w:rFonts w:ascii="Times New Roman" w:hAnsi="Times New Roman"/>
          <w:sz w:val="28"/>
          <w:szCs w:val="28"/>
        </w:rPr>
        <w:t>еализаци</w:t>
      </w:r>
      <w:r>
        <w:rPr>
          <w:rFonts w:ascii="Times New Roman" w:hAnsi="Times New Roman"/>
          <w:sz w:val="28"/>
          <w:szCs w:val="28"/>
        </w:rPr>
        <w:t>и</w:t>
      </w:r>
      <w:r w:rsidRPr="001536C9">
        <w:rPr>
          <w:rFonts w:ascii="Times New Roman" w:hAnsi="Times New Roman"/>
          <w:sz w:val="28"/>
          <w:szCs w:val="28"/>
        </w:rPr>
        <w:t xml:space="preserve"> данного</w:t>
      </w:r>
      <w:r>
        <w:rPr>
          <w:rFonts w:ascii="Times New Roman" w:hAnsi="Times New Roman"/>
          <w:sz w:val="28"/>
          <w:szCs w:val="28"/>
        </w:rPr>
        <w:t xml:space="preserve"> способа разработан</w:t>
      </w:r>
      <w:r w:rsidRPr="001536C9">
        <w:rPr>
          <w:rFonts w:ascii="Times New Roman" w:hAnsi="Times New Roman"/>
          <w:sz w:val="28"/>
          <w:szCs w:val="28"/>
        </w:rPr>
        <w:t xml:space="preserve"> прибор</w:t>
      </w:r>
      <w:r>
        <w:rPr>
          <w:rFonts w:ascii="Times New Roman" w:hAnsi="Times New Roman"/>
          <w:sz w:val="28"/>
          <w:szCs w:val="28"/>
        </w:rPr>
        <w:t xml:space="preserve">, </w:t>
      </w:r>
      <w:r w:rsidRPr="001536C9">
        <w:rPr>
          <w:rFonts w:ascii="Times New Roman" w:hAnsi="Times New Roman"/>
          <w:sz w:val="28"/>
          <w:szCs w:val="28"/>
        </w:rPr>
        <w:t>которы</w:t>
      </w:r>
      <w:r>
        <w:rPr>
          <w:rFonts w:ascii="Times New Roman" w:hAnsi="Times New Roman"/>
          <w:sz w:val="28"/>
          <w:szCs w:val="28"/>
        </w:rPr>
        <w:t xml:space="preserve">й </w:t>
      </w:r>
      <w:r w:rsidRPr="001536C9">
        <w:rPr>
          <w:rFonts w:ascii="Times New Roman" w:hAnsi="Times New Roman"/>
          <w:sz w:val="28"/>
          <w:szCs w:val="28"/>
        </w:rPr>
        <w:t>представлен на рисунке 1</w:t>
      </w:r>
      <w:r>
        <w:rPr>
          <w:rFonts w:ascii="Times New Roman" w:hAnsi="Times New Roman"/>
          <w:sz w:val="28"/>
          <w:szCs w:val="28"/>
        </w:rPr>
        <w:t>. Он выполняет следующие функции</w:t>
      </w:r>
      <w:r w:rsidRPr="001536C9">
        <w:rPr>
          <w:rFonts w:ascii="Times New Roman" w:hAnsi="Times New Roman"/>
          <w:sz w:val="28"/>
          <w:szCs w:val="28"/>
        </w:rPr>
        <w:t xml:space="preserve">: </w:t>
      </w:r>
    </w:p>
    <w:p w:rsidR="00596F9F" w:rsidRDefault="00596F9F" w:rsidP="00F7285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измеряет первоначальный объем пробы </w:t>
      </w:r>
      <w:r w:rsidRPr="001536C9">
        <w:rPr>
          <w:rFonts w:ascii="Times New Roman" w:hAnsi="Times New Roman"/>
          <w:sz w:val="28"/>
          <w:szCs w:val="28"/>
        </w:rPr>
        <w:t>исследуем</w:t>
      </w:r>
      <w:r>
        <w:rPr>
          <w:rFonts w:ascii="Times New Roman" w:hAnsi="Times New Roman"/>
          <w:sz w:val="28"/>
          <w:szCs w:val="28"/>
        </w:rPr>
        <w:t>ых клубней;</w:t>
      </w:r>
    </w:p>
    <w:p w:rsidR="00596F9F" w:rsidRPr="001536C9" w:rsidRDefault="00596F9F" w:rsidP="00F7285D">
      <w:pPr>
        <w:spacing w:after="0" w:line="360" w:lineRule="auto"/>
        <w:ind w:firstLine="709"/>
        <w:jc w:val="both"/>
        <w:rPr>
          <w:rFonts w:ascii="Times New Roman" w:hAnsi="Times New Roman"/>
          <w:sz w:val="28"/>
          <w:szCs w:val="28"/>
        </w:rPr>
      </w:pPr>
      <w:r>
        <w:rPr>
          <w:rFonts w:ascii="Times New Roman" w:hAnsi="Times New Roman"/>
          <w:sz w:val="28"/>
          <w:szCs w:val="28"/>
        </w:rPr>
        <w:t>-создает избыточное давление жидкости</w:t>
      </w:r>
      <w:r w:rsidRPr="001536C9">
        <w:rPr>
          <w:rFonts w:ascii="Times New Roman" w:hAnsi="Times New Roman"/>
          <w:sz w:val="28"/>
          <w:szCs w:val="28"/>
        </w:rPr>
        <w:t xml:space="preserve"> на пробу </w:t>
      </w:r>
      <w:r>
        <w:rPr>
          <w:rFonts w:ascii="Times New Roman" w:hAnsi="Times New Roman"/>
          <w:sz w:val="28"/>
          <w:szCs w:val="28"/>
        </w:rPr>
        <w:t xml:space="preserve">исследуемых </w:t>
      </w:r>
      <w:r w:rsidRPr="001536C9">
        <w:rPr>
          <w:rFonts w:ascii="Times New Roman" w:hAnsi="Times New Roman"/>
          <w:sz w:val="28"/>
          <w:szCs w:val="28"/>
        </w:rPr>
        <w:t xml:space="preserve">клубней; </w:t>
      </w:r>
    </w:p>
    <w:p w:rsidR="00596F9F" w:rsidRPr="001A5C07" w:rsidRDefault="00596F9F" w:rsidP="00ED131B">
      <w:pPr>
        <w:spacing w:after="0" w:line="360" w:lineRule="auto"/>
        <w:ind w:firstLine="709"/>
        <w:jc w:val="both"/>
        <w:rPr>
          <w:rFonts w:ascii="Times New Roman" w:hAnsi="Times New Roman"/>
          <w:color w:val="000000"/>
          <w:sz w:val="28"/>
          <w:szCs w:val="28"/>
        </w:rPr>
      </w:pPr>
      <w:r w:rsidRPr="001A5C07">
        <w:rPr>
          <w:rFonts w:ascii="Times New Roman" w:hAnsi="Times New Roman"/>
          <w:color w:val="000000"/>
          <w:sz w:val="28"/>
          <w:szCs w:val="28"/>
        </w:rPr>
        <w:t xml:space="preserve">- измеряет объемную деформацию пробы исследуемых клубней при избыточном давлении. </w:t>
      </w:r>
    </w:p>
    <w:p w:rsidR="00596F9F" w:rsidRPr="00AC561F" w:rsidRDefault="00596F9F" w:rsidP="001536C9">
      <w:pPr>
        <w:pStyle w:val="BodyTextIndent2"/>
        <w:spacing w:after="0" w:line="360" w:lineRule="auto"/>
        <w:ind w:left="0" w:firstLine="720"/>
        <w:jc w:val="both"/>
        <w:rPr>
          <w:sz w:val="28"/>
          <w:szCs w:val="28"/>
        </w:rPr>
      </w:pPr>
      <w:r w:rsidRPr="00AC561F">
        <w:rPr>
          <w:sz w:val="28"/>
          <w:szCs w:val="28"/>
        </w:rPr>
        <w:t>Корпус прибора выполнен в виде герметичного баллона 1 [</w:t>
      </w:r>
      <w:r>
        <w:rPr>
          <w:sz w:val="28"/>
          <w:szCs w:val="28"/>
        </w:rPr>
        <w:t>10, 12, 13, 14</w:t>
      </w:r>
      <w:r w:rsidRPr="00AC561F">
        <w:rPr>
          <w:sz w:val="28"/>
          <w:szCs w:val="28"/>
        </w:rPr>
        <w:t xml:space="preserve">]. Баллон имеет крышку 2 с винтовым механизмом фиксации для </w:t>
      </w:r>
      <w:r>
        <w:rPr>
          <w:sz w:val="28"/>
          <w:szCs w:val="28"/>
        </w:rPr>
        <w:t>герметизации.</w:t>
      </w:r>
      <w:r w:rsidRPr="00AC561F">
        <w:rPr>
          <w:sz w:val="28"/>
          <w:szCs w:val="28"/>
        </w:rPr>
        <w:t xml:space="preserve"> Крышка </w:t>
      </w:r>
      <w:r>
        <w:rPr>
          <w:sz w:val="28"/>
          <w:szCs w:val="28"/>
        </w:rPr>
        <w:t>снабжена</w:t>
      </w:r>
      <w:r w:rsidRPr="00AC561F">
        <w:rPr>
          <w:sz w:val="28"/>
          <w:szCs w:val="28"/>
        </w:rPr>
        <w:t xml:space="preserve"> воздушны</w:t>
      </w:r>
      <w:r>
        <w:rPr>
          <w:sz w:val="28"/>
          <w:szCs w:val="28"/>
        </w:rPr>
        <w:t>м</w:t>
      </w:r>
      <w:r w:rsidRPr="00AC561F">
        <w:rPr>
          <w:sz w:val="28"/>
          <w:szCs w:val="28"/>
        </w:rPr>
        <w:t xml:space="preserve"> штуцер</w:t>
      </w:r>
      <w:r>
        <w:rPr>
          <w:sz w:val="28"/>
          <w:szCs w:val="28"/>
        </w:rPr>
        <w:t>ом</w:t>
      </w:r>
      <w:r w:rsidRPr="00AC561F">
        <w:rPr>
          <w:sz w:val="28"/>
          <w:szCs w:val="28"/>
        </w:rPr>
        <w:t xml:space="preserve"> 4 с обратным клапаном для подачи воздуха с целью получения внутри устройства избыточного давления. Для наблюдения за </w:t>
      </w:r>
      <w:r>
        <w:rPr>
          <w:sz w:val="28"/>
          <w:szCs w:val="28"/>
        </w:rPr>
        <w:t xml:space="preserve">этой </w:t>
      </w:r>
      <w:r w:rsidRPr="00AC561F">
        <w:rPr>
          <w:sz w:val="28"/>
          <w:szCs w:val="28"/>
        </w:rPr>
        <w:t>величиной на приборе смонтирован манометр 3, а для регистрации уровня жидкости 7 имее</w:t>
      </w:r>
      <w:r>
        <w:rPr>
          <w:sz w:val="28"/>
          <w:szCs w:val="28"/>
        </w:rPr>
        <w:t>тся</w:t>
      </w:r>
      <w:r w:rsidRPr="00AC561F">
        <w:rPr>
          <w:sz w:val="28"/>
          <w:szCs w:val="28"/>
        </w:rPr>
        <w:t xml:space="preserve"> уровнемер 8</w:t>
      </w:r>
      <w:r>
        <w:rPr>
          <w:sz w:val="28"/>
          <w:szCs w:val="28"/>
        </w:rPr>
        <w:t>, выполненный</w:t>
      </w:r>
      <w:r w:rsidRPr="00AC561F">
        <w:rPr>
          <w:sz w:val="28"/>
          <w:szCs w:val="28"/>
        </w:rPr>
        <w:t xml:space="preserve"> в виде прозрачной пластиковой трубки. </w:t>
      </w:r>
    </w:p>
    <w:p w:rsidR="00596F9F" w:rsidRPr="00AC561F" w:rsidRDefault="00596F9F" w:rsidP="001536C9">
      <w:pPr>
        <w:pStyle w:val="BodyTextIndent2"/>
        <w:spacing w:after="0" w:line="360" w:lineRule="auto"/>
        <w:ind w:left="0" w:firstLine="720"/>
        <w:jc w:val="both"/>
        <w:rPr>
          <w:sz w:val="28"/>
          <w:szCs w:val="28"/>
        </w:rPr>
      </w:pPr>
      <w:r w:rsidRPr="00AC561F">
        <w:rPr>
          <w:sz w:val="28"/>
          <w:szCs w:val="28"/>
        </w:rPr>
        <w:t xml:space="preserve">В нижней части крышки </w:t>
      </w:r>
      <w:r>
        <w:rPr>
          <w:sz w:val="28"/>
          <w:szCs w:val="28"/>
        </w:rPr>
        <w:t>есть</w:t>
      </w:r>
      <w:r w:rsidRPr="00AC561F">
        <w:rPr>
          <w:sz w:val="28"/>
          <w:szCs w:val="28"/>
        </w:rPr>
        <w:t xml:space="preserve"> вытеснитель 5 в виде стакана, </w:t>
      </w:r>
      <w:r>
        <w:rPr>
          <w:sz w:val="28"/>
          <w:szCs w:val="28"/>
        </w:rPr>
        <w:t>уменьшающий</w:t>
      </w:r>
      <w:r w:rsidRPr="00AC561F">
        <w:rPr>
          <w:sz w:val="28"/>
          <w:szCs w:val="28"/>
        </w:rPr>
        <w:t xml:space="preserve"> площадь поверхности жидкости, в которой находится проба клубней 6, увеличивая тем самым падение уровня рабочей жидкости в баллоне при сжатии пробы от избыточного давления [</w:t>
      </w:r>
      <w:r>
        <w:rPr>
          <w:sz w:val="28"/>
          <w:szCs w:val="28"/>
        </w:rPr>
        <w:t>10, 13</w:t>
      </w:r>
      <w:r w:rsidRPr="00AC561F">
        <w:rPr>
          <w:sz w:val="28"/>
          <w:szCs w:val="28"/>
        </w:rPr>
        <w:t>].</w:t>
      </w:r>
    </w:p>
    <w:p w:rsidR="00596F9F" w:rsidRPr="00AC561F" w:rsidRDefault="00596F9F" w:rsidP="001536C9">
      <w:pPr>
        <w:pStyle w:val="BodyTextIndent"/>
        <w:spacing w:after="0"/>
        <w:jc w:val="center"/>
        <w:rPr>
          <w:rFonts w:ascii="Times New Roman" w:hAnsi="Times New Roman"/>
          <w:sz w:val="28"/>
          <w:szCs w:val="28"/>
        </w:rPr>
      </w:pPr>
      <w:r w:rsidRPr="00B92230">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56.6pt;height:262.2pt;visibility:visible">
            <v:imagedata r:id="rId8" o:title="" croptop="8258f" cropbottom="8258f" cropleft="21671f" cropright="21671f"/>
          </v:shape>
        </w:pict>
      </w:r>
    </w:p>
    <w:p w:rsidR="00596F9F" w:rsidRPr="00AC561F" w:rsidRDefault="00596F9F" w:rsidP="001536C9">
      <w:pPr>
        <w:pStyle w:val="BodyTextIndent2"/>
        <w:spacing w:after="0" w:line="360" w:lineRule="auto"/>
        <w:ind w:left="0"/>
        <w:rPr>
          <w:sz w:val="28"/>
          <w:szCs w:val="28"/>
        </w:rPr>
      </w:pPr>
      <w:r w:rsidRPr="00AC561F">
        <w:rPr>
          <w:sz w:val="28"/>
          <w:szCs w:val="28"/>
        </w:rPr>
        <w:t>1 – корпус; 2 – крышка; 3 – манометр; 4 – воздушный штуцер с обратным клапаном; 5 – вытеснитель; 6 – клубни; 7 – жидкость (вода); 8 – уровнемер</w:t>
      </w:r>
    </w:p>
    <w:p w:rsidR="00596F9F" w:rsidRPr="00AC561F" w:rsidRDefault="00596F9F" w:rsidP="001536C9">
      <w:pPr>
        <w:pStyle w:val="BodyTextIndent2"/>
        <w:spacing w:after="0" w:line="360" w:lineRule="auto"/>
        <w:ind w:left="0" w:firstLine="720"/>
        <w:jc w:val="both"/>
        <w:rPr>
          <w:sz w:val="28"/>
          <w:szCs w:val="28"/>
        </w:rPr>
      </w:pPr>
      <w:r w:rsidRPr="00AC561F">
        <w:rPr>
          <w:sz w:val="28"/>
          <w:szCs w:val="28"/>
        </w:rPr>
        <w:t>Рисунок 1 – Схема прибора оперативного контроля степени повреждения клубней [</w:t>
      </w:r>
      <w:r>
        <w:rPr>
          <w:sz w:val="28"/>
          <w:szCs w:val="28"/>
        </w:rPr>
        <w:t>10, 12, 24</w:t>
      </w:r>
      <w:r w:rsidRPr="00AC561F">
        <w:rPr>
          <w:sz w:val="28"/>
          <w:szCs w:val="28"/>
        </w:rPr>
        <w:t>].</w:t>
      </w:r>
    </w:p>
    <w:p w:rsidR="00596F9F" w:rsidRPr="00AC561F" w:rsidRDefault="00596F9F" w:rsidP="000C135C">
      <w:pPr>
        <w:pStyle w:val="BodyTextIndent"/>
        <w:spacing w:after="0" w:line="360" w:lineRule="auto"/>
        <w:ind w:left="0" w:firstLine="720"/>
        <w:jc w:val="both"/>
        <w:rPr>
          <w:rFonts w:ascii="Times New Roman" w:hAnsi="Times New Roman"/>
          <w:sz w:val="28"/>
          <w:szCs w:val="28"/>
        </w:rPr>
      </w:pPr>
      <w:r w:rsidRPr="00AC561F">
        <w:rPr>
          <w:rFonts w:ascii="Times New Roman" w:hAnsi="Times New Roman"/>
          <w:sz w:val="28"/>
          <w:szCs w:val="28"/>
        </w:rPr>
        <w:t xml:space="preserve">Определение повреждений проводят  следующим образом. Из установленных мест отбирают пробу картофеля, причем клубни весом менее </w:t>
      </w:r>
      <w:smartTag w:uri="urn:schemas-microsoft-com:office:smarttags" w:element="metricconverter">
        <w:smartTagPr>
          <w:attr w:name="ProductID" w:val="50 г"/>
        </w:smartTagPr>
        <w:r w:rsidRPr="00AC561F">
          <w:rPr>
            <w:rFonts w:ascii="Times New Roman" w:hAnsi="Times New Roman"/>
            <w:sz w:val="28"/>
            <w:szCs w:val="28"/>
          </w:rPr>
          <w:t>50 г</w:t>
        </w:r>
      </w:smartTag>
      <w:r>
        <w:rPr>
          <w:rFonts w:ascii="Times New Roman" w:hAnsi="Times New Roman"/>
          <w:sz w:val="28"/>
          <w:szCs w:val="28"/>
        </w:rPr>
        <w:t xml:space="preserve"> </w:t>
      </w:r>
      <w:r w:rsidRPr="00AC561F">
        <w:rPr>
          <w:rFonts w:ascii="Times New Roman" w:hAnsi="Times New Roman"/>
          <w:sz w:val="28"/>
          <w:szCs w:val="28"/>
        </w:rPr>
        <w:t>удаляют из пробы. Внешние повреждения клубней определяют визуально. Затем пробу клубней помещают внутрь прибора, частично заполненного водой. По изменению уровня воды в корпусе прибора</w:t>
      </w:r>
      <w:r>
        <w:rPr>
          <w:rFonts w:ascii="Times New Roman" w:hAnsi="Times New Roman"/>
          <w:sz w:val="28"/>
          <w:szCs w:val="28"/>
        </w:rPr>
        <w:t xml:space="preserve"> </w:t>
      </w:r>
      <w:r w:rsidRPr="00AC561F">
        <w:rPr>
          <w:rFonts w:ascii="Times New Roman" w:hAnsi="Times New Roman"/>
          <w:sz w:val="28"/>
          <w:szCs w:val="28"/>
        </w:rPr>
        <w:t>определяют начальный объ</w:t>
      </w:r>
      <w:r>
        <w:rPr>
          <w:rFonts w:ascii="Times New Roman" w:hAnsi="Times New Roman"/>
          <w:sz w:val="28"/>
          <w:szCs w:val="28"/>
        </w:rPr>
        <w:t>е</w:t>
      </w:r>
      <w:r w:rsidRPr="00AC561F">
        <w:rPr>
          <w:rFonts w:ascii="Times New Roman" w:hAnsi="Times New Roman"/>
          <w:sz w:val="28"/>
          <w:szCs w:val="28"/>
        </w:rPr>
        <w:t>м пробы клубней. Закрывают крышкой и проводят герметизацию</w:t>
      </w:r>
      <w:r>
        <w:rPr>
          <w:rFonts w:ascii="Times New Roman" w:hAnsi="Times New Roman"/>
          <w:sz w:val="28"/>
          <w:szCs w:val="28"/>
        </w:rPr>
        <w:t xml:space="preserve"> </w:t>
      </w:r>
      <w:r w:rsidRPr="00AC561F">
        <w:rPr>
          <w:rFonts w:ascii="Times New Roman" w:hAnsi="Times New Roman"/>
          <w:sz w:val="28"/>
          <w:szCs w:val="28"/>
        </w:rPr>
        <w:t>прибора, при этом излишки воды перетекают</w:t>
      </w:r>
      <w:r>
        <w:rPr>
          <w:rFonts w:ascii="Times New Roman" w:hAnsi="Times New Roman"/>
          <w:sz w:val="28"/>
          <w:szCs w:val="28"/>
        </w:rPr>
        <w:t xml:space="preserve"> </w:t>
      </w:r>
      <w:r w:rsidRPr="00AC561F">
        <w:rPr>
          <w:rFonts w:ascii="Times New Roman" w:hAnsi="Times New Roman"/>
          <w:sz w:val="28"/>
          <w:szCs w:val="28"/>
        </w:rPr>
        <w:t>в</w:t>
      </w:r>
      <w:r>
        <w:rPr>
          <w:rFonts w:ascii="Times New Roman" w:hAnsi="Times New Roman"/>
          <w:sz w:val="28"/>
          <w:szCs w:val="28"/>
        </w:rPr>
        <w:t xml:space="preserve"> </w:t>
      </w:r>
      <w:r w:rsidRPr="00AC561F">
        <w:rPr>
          <w:rFonts w:ascii="Times New Roman" w:hAnsi="Times New Roman"/>
          <w:sz w:val="28"/>
          <w:szCs w:val="28"/>
        </w:rPr>
        <w:t>вытеснитель, устанавливая начальный уровень воды в приборе. Насосом</w:t>
      </w:r>
      <w:r>
        <w:rPr>
          <w:rFonts w:ascii="Times New Roman" w:hAnsi="Times New Roman"/>
          <w:sz w:val="28"/>
          <w:szCs w:val="28"/>
        </w:rPr>
        <w:t xml:space="preserve"> </w:t>
      </w:r>
      <w:r w:rsidRPr="00AC561F">
        <w:rPr>
          <w:rFonts w:ascii="Times New Roman" w:hAnsi="Times New Roman"/>
          <w:sz w:val="28"/>
          <w:szCs w:val="28"/>
        </w:rPr>
        <w:t>через воздушный патрубок</w:t>
      </w:r>
      <w:r>
        <w:rPr>
          <w:rFonts w:ascii="Times New Roman" w:hAnsi="Times New Roman"/>
          <w:sz w:val="28"/>
          <w:szCs w:val="28"/>
        </w:rPr>
        <w:t xml:space="preserve"> </w:t>
      </w:r>
      <w:r w:rsidRPr="00AC561F">
        <w:rPr>
          <w:rFonts w:ascii="Times New Roman" w:hAnsi="Times New Roman"/>
          <w:sz w:val="28"/>
          <w:szCs w:val="28"/>
        </w:rPr>
        <w:t>нагнетают избыточное давление и выдерживают</w:t>
      </w:r>
      <w:r>
        <w:rPr>
          <w:rFonts w:ascii="Times New Roman" w:hAnsi="Times New Roman"/>
          <w:sz w:val="28"/>
          <w:szCs w:val="28"/>
        </w:rPr>
        <w:t xml:space="preserve"> </w:t>
      </w:r>
      <w:r w:rsidRPr="00AC561F">
        <w:rPr>
          <w:rFonts w:ascii="Times New Roman" w:hAnsi="Times New Roman"/>
          <w:sz w:val="28"/>
          <w:szCs w:val="28"/>
        </w:rPr>
        <w:t>15-30 секунд для релаксации напряжений внутри пробы клубней</w:t>
      </w:r>
      <w:r>
        <w:rPr>
          <w:rFonts w:ascii="Times New Roman" w:hAnsi="Times New Roman"/>
          <w:sz w:val="28"/>
          <w:szCs w:val="28"/>
        </w:rPr>
        <w:t>.</w:t>
      </w:r>
      <w:r w:rsidRPr="00AC561F">
        <w:rPr>
          <w:rFonts w:ascii="Times New Roman" w:hAnsi="Times New Roman"/>
          <w:sz w:val="28"/>
          <w:szCs w:val="28"/>
        </w:rPr>
        <w:t xml:space="preserve"> </w:t>
      </w:r>
      <w:r>
        <w:rPr>
          <w:rFonts w:ascii="Times New Roman" w:hAnsi="Times New Roman"/>
          <w:sz w:val="28"/>
          <w:szCs w:val="28"/>
        </w:rPr>
        <w:t xml:space="preserve">Затем </w:t>
      </w:r>
      <w:r w:rsidRPr="00AC561F">
        <w:rPr>
          <w:rFonts w:ascii="Times New Roman" w:hAnsi="Times New Roman"/>
          <w:sz w:val="28"/>
          <w:szCs w:val="28"/>
        </w:rPr>
        <w:t>с помощью уровнемера</w:t>
      </w:r>
      <w:r>
        <w:rPr>
          <w:rFonts w:ascii="Times New Roman" w:hAnsi="Times New Roman"/>
          <w:sz w:val="28"/>
          <w:szCs w:val="28"/>
        </w:rPr>
        <w:t xml:space="preserve"> </w:t>
      </w:r>
      <w:r w:rsidRPr="00AC561F">
        <w:rPr>
          <w:rFonts w:ascii="Times New Roman" w:hAnsi="Times New Roman"/>
          <w:sz w:val="28"/>
          <w:szCs w:val="28"/>
        </w:rPr>
        <w:t>определяют уменьшение объ</w:t>
      </w:r>
      <w:r>
        <w:rPr>
          <w:rFonts w:ascii="Times New Roman" w:hAnsi="Times New Roman"/>
          <w:sz w:val="28"/>
          <w:szCs w:val="28"/>
        </w:rPr>
        <w:t>е</w:t>
      </w:r>
      <w:r w:rsidRPr="00AC561F">
        <w:rPr>
          <w:rFonts w:ascii="Times New Roman" w:hAnsi="Times New Roman"/>
          <w:sz w:val="28"/>
          <w:szCs w:val="28"/>
        </w:rPr>
        <w:t>ма.</w:t>
      </w:r>
    </w:p>
    <w:p w:rsidR="00596F9F" w:rsidRPr="00AC561F" w:rsidRDefault="00596F9F" w:rsidP="000C135C">
      <w:pPr>
        <w:pStyle w:val="BodyTextIndent"/>
        <w:spacing w:after="0" w:line="360" w:lineRule="auto"/>
        <w:ind w:left="0" w:firstLine="720"/>
        <w:jc w:val="both"/>
        <w:rPr>
          <w:rFonts w:ascii="Times New Roman" w:hAnsi="Times New Roman"/>
          <w:sz w:val="28"/>
          <w:szCs w:val="28"/>
        </w:rPr>
      </w:pPr>
      <w:r w:rsidRPr="00AC561F">
        <w:rPr>
          <w:rFonts w:ascii="Times New Roman" w:hAnsi="Times New Roman"/>
          <w:sz w:val="28"/>
          <w:szCs w:val="28"/>
        </w:rPr>
        <w:t>Величина избыточного</w:t>
      </w:r>
      <w:r>
        <w:rPr>
          <w:rFonts w:ascii="Times New Roman" w:hAnsi="Times New Roman"/>
          <w:sz w:val="28"/>
          <w:szCs w:val="28"/>
        </w:rPr>
        <w:t xml:space="preserve"> давления</w:t>
      </w:r>
      <w:r w:rsidRPr="00AC561F">
        <w:rPr>
          <w:rFonts w:ascii="Times New Roman" w:hAnsi="Times New Roman"/>
          <w:sz w:val="28"/>
          <w:szCs w:val="28"/>
        </w:rPr>
        <w:t xml:space="preserve"> выбирается такой, чтобы в процессе деформации клубней главным образом происходило сжатие поврежд</w:t>
      </w:r>
      <w:r>
        <w:rPr>
          <w:rFonts w:ascii="Times New Roman" w:hAnsi="Times New Roman"/>
          <w:sz w:val="28"/>
          <w:szCs w:val="28"/>
        </w:rPr>
        <w:t>е</w:t>
      </w:r>
      <w:r w:rsidRPr="00AC561F">
        <w:rPr>
          <w:rFonts w:ascii="Times New Roman" w:hAnsi="Times New Roman"/>
          <w:sz w:val="28"/>
          <w:szCs w:val="28"/>
        </w:rPr>
        <w:t>нных тканей клубня, имеющих меньший тургор [</w:t>
      </w:r>
      <w:r>
        <w:rPr>
          <w:rFonts w:ascii="Times New Roman" w:hAnsi="Times New Roman"/>
          <w:sz w:val="28"/>
          <w:szCs w:val="28"/>
        </w:rPr>
        <w:t>7</w:t>
      </w:r>
      <w:r w:rsidRPr="00AC561F">
        <w:rPr>
          <w:rFonts w:ascii="Times New Roman" w:hAnsi="Times New Roman"/>
          <w:sz w:val="28"/>
          <w:szCs w:val="28"/>
        </w:rPr>
        <w:t>].</w:t>
      </w:r>
    </w:p>
    <w:p w:rsidR="00596F9F" w:rsidRPr="001536C9"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Т</w:t>
      </w:r>
      <w:r w:rsidRPr="001536C9">
        <w:rPr>
          <w:rFonts w:ascii="Times New Roman" w:hAnsi="Times New Roman"/>
          <w:sz w:val="28"/>
          <w:szCs w:val="28"/>
        </w:rPr>
        <w:t>кани клубня</w:t>
      </w:r>
      <w:r>
        <w:rPr>
          <w:rFonts w:ascii="Times New Roman" w:hAnsi="Times New Roman"/>
          <w:sz w:val="28"/>
          <w:szCs w:val="28"/>
        </w:rPr>
        <w:t>, имеющие м</w:t>
      </w:r>
      <w:r w:rsidRPr="001536C9">
        <w:rPr>
          <w:rFonts w:ascii="Times New Roman" w:hAnsi="Times New Roman"/>
          <w:sz w:val="28"/>
          <w:szCs w:val="28"/>
        </w:rPr>
        <w:t>еханически</w:t>
      </w:r>
      <w:r>
        <w:rPr>
          <w:rFonts w:ascii="Times New Roman" w:hAnsi="Times New Roman"/>
          <w:sz w:val="28"/>
          <w:szCs w:val="28"/>
        </w:rPr>
        <w:t>е</w:t>
      </w:r>
      <w:r w:rsidRPr="001536C9">
        <w:rPr>
          <w:rFonts w:ascii="Times New Roman" w:hAnsi="Times New Roman"/>
          <w:sz w:val="28"/>
          <w:szCs w:val="28"/>
        </w:rPr>
        <w:t xml:space="preserve"> поврежд</w:t>
      </w:r>
      <w:r>
        <w:rPr>
          <w:rFonts w:ascii="Times New Roman" w:hAnsi="Times New Roman"/>
          <w:sz w:val="28"/>
          <w:szCs w:val="28"/>
        </w:rPr>
        <w:t>ения,</w:t>
      </w:r>
      <w:r w:rsidRPr="001536C9">
        <w:rPr>
          <w:rFonts w:ascii="Times New Roman" w:hAnsi="Times New Roman"/>
          <w:sz w:val="28"/>
          <w:szCs w:val="28"/>
        </w:rPr>
        <w:t xml:space="preserve"> теряют прежнюю упругость</w:t>
      </w:r>
      <w:r>
        <w:rPr>
          <w:rFonts w:ascii="Times New Roman" w:hAnsi="Times New Roman"/>
          <w:sz w:val="28"/>
          <w:szCs w:val="28"/>
        </w:rPr>
        <w:t xml:space="preserve"> из-за нарушения структуры и потерь клеточного сока, поэтому</w:t>
      </w:r>
      <w:r w:rsidRPr="001536C9">
        <w:rPr>
          <w:rFonts w:ascii="Times New Roman" w:hAnsi="Times New Roman"/>
          <w:sz w:val="28"/>
          <w:szCs w:val="28"/>
        </w:rPr>
        <w:t xml:space="preserve"> объ</w:t>
      </w:r>
      <w:r>
        <w:rPr>
          <w:rFonts w:ascii="Times New Roman" w:hAnsi="Times New Roman"/>
          <w:sz w:val="28"/>
          <w:szCs w:val="28"/>
        </w:rPr>
        <w:t>е</w:t>
      </w:r>
      <w:r w:rsidRPr="001536C9">
        <w:rPr>
          <w:rFonts w:ascii="Times New Roman" w:hAnsi="Times New Roman"/>
          <w:sz w:val="28"/>
          <w:szCs w:val="28"/>
        </w:rPr>
        <w:t>мн</w:t>
      </w:r>
      <w:r>
        <w:rPr>
          <w:rFonts w:ascii="Times New Roman" w:hAnsi="Times New Roman"/>
          <w:sz w:val="28"/>
          <w:szCs w:val="28"/>
        </w:rPr>
        <w:t>ая</w:t>
      </w:r>
      <w:r w:rsidRPr="001536C9">
        <w:rPr>
          <w:rFonts w:ascii="Times New Roman" w:hAnsi="Times New Roman"/>
          <w:sz w:val="28"/>
          <w:szCs w:val="28"/>
        </w:rPr>
        <w:t xml:space="preserve"> деформаци</w:t>
      </w:r>
      <w:r>
        <w:rPr>
          <w:rFonts w:ascii="Times New Roman" w:hAnsi="Times New Roman"/>
          <w:sz w:val="28"/>
          <w:szCs w:val="28"/>
        </w:rPr>
        <w:t>я</w:t>
      </w:r>
      <w:r w:rsidRPr="001536C9">
        <w:rPr>
          <w:rFonts w:ascii="Times New Roman" w:hAnsi="Times New Roman"/>
          <w:sz w:val="28"/>
          <w:szCs w:val="28"/>
        </w:rPr>
        <w:t xml:space="preserve"> поврежд</w:t>
      </w:r>
      <w:r>
        <w:rPr>
          <w:rFonts w:ascii="Times New Roman" w:hAnsi="Times New Roman"/>
          <w:sz w:val="28"/>
          <w:szCs w:val="28"/>
        </w:rPr>
        <w:t>е</w:t>
      </w:r>
      <w:r w:rsidRPr="001536C9">
        <w:rPr>
          <w:rFonts w:ascii="Times New Roman" w:hAnsi="Times New Roman"/>
          <w:sz w:val="28"/>
          <w:szCs w:val="28"/>
        </w:rPr>
        <w:t xml:space="preserve">нного клубня </w:t>
      </w:r>
      <w:r w:rsidRPr="001536C9">
        <w:rPr>
          <w:rFonts w:ascii="Times New Roman" w:hAnsi="Times New Roman"/>
          <w:position w:val="-6"/>
          <w:sz w:val="28"/>
          <w:szCs w:val="28"/>
        </w:rPr>
        <w:object w:dxaOrig="360" w:dyaOrig="380">
          <v:shape id="_x0000_i1026" type="#_x0000_t75" style="width:18.6pt;height:18.6pt" o:ole="">
            <v:imagedata r:id="rId9" o:title=""/>
          </v:shape>
          <o:OLEObject Type="Embed" ProgID="Equation.3" ShapeID="_x0000_i1026" DrawAspect="Content" ObjectID="_1528434727" r:id="rId10"/>
        </w:object>
      </w:r>
      <w:r w:rsidRPr="001536C9">
        <w:rPr>
          <w:rFonts w:ascii="Times New Roman" w:hAnsi="Times New Roman"/>
          <w:sz w:val="28"/>
          <w:szCs w:val="28"/>
        </w:rPr>
        <w:t xml:space="preserve"> представ</w:t>
      </w:r>
      <w:r>
        <w:rPr>
          <w:rFonts w:ascii="Times New Roman" w:hAnsi="Times New Roman"/>
          <w:sz w:val="28"/>
          <w:szCs w:val="28"/>
        </w:rPr>
        <w:t>ляет собой</w:t>
      </w:r>
      <w:r w:rsidRPr="001536C9">
        <w:rPr>
          <w:rFonts w:ascii="Times New Roman" w:hAnsi="Times New Roman"/>
          <w:sz w:val="28"/>
          <w:szCs w:val="28"/>
        </w:rPr>
        <w:t xml:space="preserve"> сумму объ</w:t>
      </w:r>
      <w:r>
        <w:rPr>
          <w:rFonts w:ascii="Times New Roman" w:hAnsi="Times New Roman"/>
          <w:sz w:val="28"/>
          <w:szCs w:val="28"/>
        </w:rPr>
        <w:t>е</w:t>
      </w:r>
      <w:r w:rsidRPr="001536C9">
        <w:rPr>
          <w:rFonts w:ascii="Times New Roman" w:hAnsi="Times New Roman"/>
          <w:sz w:val="28"/>
          <w:szCs w:val="28"/>
        </w:rPr>
        <w:t>мных деформаций его поврежд</w:t>
      </w:r>
      <w:r>
        <w:rPr>
          <w:rFonts w:ascii="Times New Roman" w:hAnsi="Times New Roman"/>
          <w:sz w:val="28"/>
          <w:szCs w:val="28"/>
        </w:rPr>
        <w:t>е</w:t>
      </w:r>
      <w:r w:rsidRPr="001536C9">
        <w:rPr>
          <w:rFonts w:ascii="Times New Roman" w:hAnsi="Times New Roman"/>
          <w:sz w:val="28"/>
          <w:szCs w:val="28"/>
        </w:rPr>
        <w:t xml:space="preserve">нных </w:t>
      </w:r>
      <w:r w:rsidRPr="001536C9">
        <w:rPr>
          <w:rFonts w:ascii="Times New Roman" w:hAnsi="Times New Roman"/>
          <w:position w:val="-16"/>
          <w:sz w:val="28"/>
          <w:szCs w:val="28"/>
        </w:rPr>
        <w:object w:dxaOrig="540" w:dyaOrig="520">
          <v:shape id="_x0000_i1027" type="#_x0000_t75" style="width:28.2pt;height:25.8pt" o:ole="">
            <v:imagedata r:id="rId11" o:title=""/>
          </v:shape>
          <o:OLEObject Type="Embed" ProgID="Equation.3" ShapeID="_x0000_i1027" DrawAspect="Content" ObjectID="_1528434728" r:id="rId12"/>
        </w:object>
      </w:r>
      <w:r w:rsidRPr="001536C9">
        <w:rPr>
          <w:rFonts w:ascii="Times New Roman" w:hAnsi="Times New Roman"/>
          <w:sz w:val="28"/>
          <w:szCs w:val="28"/>
        </w:rPr>
        <w:t xml:space="preserve"> и 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 xml:space="preserve">нных </w:t>
      </w:r>
      <w:r w:rsidRPr="001536C9">
        <w:rPr>
          <w:rFonts w:ascii="Times New Roman" w:hAnsi="Times New Roman"/>
          <w:position w:val="-16"/>
          <w:sz w:val="28"/>
          <w:szCs w:val="28"/>
        </w:rPr>
        <w:object w:dxaOrig="540" w:dyaOrig="520">
          <v:shape id="_x0000_i1028" type="#_x0000_t75" style="width:28.2pt;height:25.8pt" o:ole="">
            <v:imagedata r:id="rId13" o:title=""/>
          </v:shape>
          <o:OLEObject Type="Embed" ProgID="Equation.3" ShapeID="_x0000_i1028" DrawAspect="Content" ObjectID="_1528434729" r:id="rId14"/>
        </w:object>
      </w:r>
      <w:r w:rsidRPr="001536C9">
        <w:rPr>
          <w:rFonts w:ascii="Times New Roman" w:hAnsi="Times New Roman"/>
          <w:sz w:val="28"/>
          <w:szCs w:val="28"/>
        </w:rPr>
        <w:t xml:space="preserve"> тканей</w:t>
      </w:r>
      <w:r>
        <w:rPr>
          <w:rFonts w:ascii="Times New Roman" w:hAnsi="Times New Roman"/>
          <w:sz w:val="28"/>
          <w:szCs w:val="28"/>
        </w:rPr>
        <w:t xml:space="preserve"> [7, 9, 13]</w:t>
      </w:r>
    </w:p>
    <w:p w:rsidR="00596F9F" w:rsidRPr="001536C9" w:rsidRDefault="00596F9F" w:rsidP="001536C9">
      <w:pPr>
        <w:spacing w:after="0" w:line="360" w:lineRule="auto"/>
        <w:ind w:firstLine="720"/>
        <w:jc w:val="right"/>
        <w:rPr>
          <w:rFonts w:ascii="Times New Roman" w:hAnsi="Times New Roman"/>
          <w:sz w:val="28"/>
          <w:szCs w:val="28"/>
        </w:rPr>
      </w:pPr>
      <w:r w:rsidRPr="001536C9">
        <w:rPr>
          <w:rFonts w:ascii="Times New Roman" w:hAnsi="Times New Roman"/>
          <w:position w:val="-16"/>
          <w:sz w:val="28"/>
          <w:szCs w:val="28"/>
        </w:rPr>
        <w:object w:dxaOrig="2260" w:dyaOrig="520">
          <v:shape id="_x0000_i1029" type="#_x0000_t75" style="width:111.6pt;height:25.8pt" o:ole="">
            <v:imagedata r:id="rId15" o:title=""/>
          </v:shape>
          <o:OLEObject Type="Embed" ProgID="Equation.3" ShapeID="_x0000_i1029" DrawAspect="Content" ObjectID="_1528434730" r:id="rId16"/>
        </w:objec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1</w:t>
      </w:r>
      <w:r w:rsidRPr="001536C9">
        <w:rPr>
          <w:rFonts w:ascii="Times New Roman" w:hAnsi="Times New Roman"/>
          <w:sz w:val="28"/>
          <w:szCs w:val="28"/>
        </w:rPr>
        <w:t>)</w:t>
      </w:r>
    </w:p>
    <w:p w:rsidR="00596F9F" w:rsidRPr="001536C9"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С другой стороны о</w:t>
      </w:r>
      <w:r w:rsidRPr="001536C9">
        <w:rPr>
          <w:rFonts w:ascii="Times New Roman" w:hAnsi="Times New Roman"/>
          <w:sz w:val="28"/>
          <w:szCs w:val="28"/>
        </w:rPr>
        <w:t>бъ</w:t>
      </w:r>
      <w:r>
        <w:rPr>
          <w:rFonts w:ascii="Times New Roman" w:hAnsi="Times New Roman"/>
          <w:sz w:val="28"/>
          <w:szCs w:val="28"/>
        </w:rPr>
        <w:t>е</w:t>
      </w:r>
      <w:r w:rsidRPr="001536C9">
        <w:rPr>
          <w:rFonts w:ascii="Times New Roman" w:hAnsi="Times New Roman"/>
          <w:sz w:val="28"/>
          <w:szCs w:val="28"/>
        </w:rPr>
        <w:t>мн</w:t>
      </w:r>
      <w:r>
        <w:rPr>
          <w:rFonts w:ascii="Times New Roman" w:hAnsi="Times New Roman"/>
          <w:sz w:val="28"/>
          <w:szCs w:val="28"/>
        </w:rPr>
        <w:t>ая</w:t>
      </w:r>
      <w:r w:rsidRPr="001536C9">
        <w:rPr>
          <w:rFonts w:ascii="Times New Roman" w:hAnsi="Times New Roman"/>
          <w:sz w:val="28"/>
          <w:szCs w:val="28"/>
        </w:rPr>
        <w:t xml:space="preserve"> деформаци</w:t>
      </w:r>
      <w:r>
        <w:rPr>
          <w:rFonts w:ascii="Times New Roman" w:hAnsi="Times New Roman"/>
          <w:sz w:val="28"/>
          <w:szCs w:val="28"/>
        </w:rPr>
        <w:t>я</w:t>
      </w:r>
      <w:r w:rsidRPr="001536C9">
        <w:rPr>
          <w:rFonts w:ascii="Times New Roman" w:hAnsi="Times New Roman"/>
          <w:sz w:val="28"/>
          <w:szCs w:val="28"/>
        </w:rPr>
        <w:t xml:space="preserve"> клубня </w:t>
      </w:r>
      <w:r w:rsidRPr="001536C9">
        <w:rPr>
          <w:rFonts w:ascii="Times New Roman" w:hAnsi="Times New Roman"/>
          <w:position w:val="-6"/>
          <w:sz w:val="28"/>
          <w:szCs w:val="28"/>
        </w:rPr>
        <w:object w:dxaOrig="360" w:dyaOrig="380">
          <v:shape id="_x0000_i1030" type="#_x0000_t75" style="width:18.6pt;height:18.6pt" o:ole="">
            <v:imagedata r:id="rId9" o:title=""/>
          </v:shape>
          <o:OLEObject Type="Embed" ProgID="Equation.3" ShapeID="_x0000_i1030" DrawAspect="Content" ObjectID="_1528434731" r:id="rId17"/>
        </w:object>
      </w:r>
      <w:r>
        <w:rPr>
          <w:rFonts w:ascii="Times New Roman" w:hAnsi="Times New Roman"/>
          <w:sz w:val="28"/>
          <w:szCs w:val="28"/>
        </w:rPr>
        <w:t xml:space="preserve">зависит от величины пробы клубней, которая с учетом </w:t>
      </w:r>
      <w:r w:rsidRPr="001536C9">
        <w:rPr>
          <w:rFonts w:ascii="Times New Roman" w:hAnsi="Times New Roman"/>
          <w:sz w:val="28"/>
          <w:szCs w:val="28"/>
        </w:rPr>
        <w:t>относительн</w:t>
      </w:r>
      <w:r>
        <w:rPr>
          <w:rFonts w:ascii="Times New Roman" w:hAnsi="Times New Roman"/>
          <w:sz w:val="28"/>
          <w:szCs w:val="28"/>
        </w:rPr>
        <w:t>ой</w:t>
      </w:r>
      <w:r w:rsidRPr="001536C9">
        <w:rPr>
          <w:rFonts w:ascii="Times New Roman" w:hAnsi="Times New Roman"/>
          <w:sz w:val="28"/>
          <w:szCs w:val="28"/>
        </w:rPr>
        <w:t xml:space="preserve"> объ</w:t>
      </w:r>
      <w:r>
        <w:rPr>
          <w:rFonts w:ascii="Times New Roman" w:hAnsi="Times New Roman"/>
          <w:sz w:val="28"/>
          <w:szCs w:val="28"/>
        </w:rPr>
        <w:t>е</w:t>
      </w:r>
      <w:r w:rsidRPr="001536C9">
        <w:rPr>
          <w:rFonts w:ascii="Times New Roman" w:hAnsi="Times New Roman"/>
          <w:sz w:val="28"/>
          <w:szCs w:val="28"/>
        </w:rPr>
        <w:t>мн</w:t>
      </w:r>
      <w:r>
        <w:rPr>
          <w:rFonts w:ascii="Times New Roman" w:hAnsi="Times New Roman"/>
          <w:sz w:val="28"/>
          <w:szCs w:val="28"/>
        </w:rPr>
        <w:t>ой</w:t>
      </w:r>
      <w:r w:rsidRPr="001536C9">
        <w:rPr>
          <w:rFonts w:ascii="Times New Roman" w:hAnsi="Times New Roman"/>
          <w:sz w:val="28"/>
          <w:szCs w:val="28"/>
        </w:rPr>
        <w:t xml:space="preserve"> деформаци</w:t>
      </w:r>
      <w:r>
        <w:rPr>
          <w:rFonts w:ascii="Times New Roman" w:hAnsi="Times New Roman"/>
          <w:sz w:val="28"/>
          <w:szCs w:val="28"/>
        </w:rPr>
        <w:t xml:space="preserve">и  </w:t>
      </w:r>
      <w:r w:rsidRPr="001536C9">
        <w:rPr>
          <w:rFonts w:ascii="Times New Roman" w:hAnsi="Times New Roman"/>
          <w:position w:val="-4"/>
          <w:sz w:val="28"/>
          <w:szCs w:val="28"/>
        </w:rPr>
        <w:object w:dxaOrig="320" w:dyaOrig="360">
          <v:shape id="_x0000_i1031" type="#_x0000_t75" style="width:15.6pt;height:18.6pt" o:ole="">
            <v:imagedata r:id="rId18" o:title=""/>
          </v:shape>
          <o:OLEObject Type="Embed" ProgID="Equation.3" ShapeID="_x0000_i1031" DrawAspect="Content" ObjectID="_1528434732" r:id="rId19"/>
        </w:object>
      </w:r>
      <w:r>
        <w:rPr>
          <w:rFonts w:ascii="Times New Roman" w:hAnsi="Times New Roman"/>
          <w:position w:val="-4"/>
          <w:sz w:val="28"/>
          <w:szCs w:val="28"/>
        </w:rPr>
        <w:t xml:space="preserve">  </w:t>
      </w:r>
      <w:r>
        <w:rPr>
          <w:rFonts w:ascii="Times New Roman" w:hAnsi="Times New Roman"/>
          <w:sz w:val="28"/>
          <w:szCs w:val="28"/>
        </w:rPr>
        <w:t>можно записать следующим образом</w:t>
      </w:r>
    </w:p>
    <w:p w:rsidR="00596F9F" w:rsidRDefault="00596F9F" w:rsidP="001536C9">
      <w:pPr>
        <w:spacing w:after="0" w:line="360" w:lineRule="auto"/>
        <w:ind w:firstLine="720"/>
        <w:jc w:val="right"/>
        <w:rPr>
          <w:rFonts w:ascii="Times New Roman" w:hAnsi="Times New Roman"/>
          <w:sz w:val="28"/>
          <w:szCs w:val="28"/>
        </w:rPr>
      </w:pPr>
      <w:r w:rsidRPr="001536C9">
        <w:rPr>
          <w:rFonts w:ascii="Times New Roman" w:hAnsi="Times New Roman"/>
          <w:position w:val="-6"/>
          <w:sz w:val="28"/>
          <w:szCs w:val="28"/>
        </w:rPr>
        <w:object w:dxaOrig="1520" w:dyaOrig="380">
          <v:shape id="_x0000_i1032" type="#_x0000_t75" style="width:76.2pt;height:18.6pt" o:ole="">
            <v:imagedata r:id="rId20" o:title=""/>
          </v:shape>
          <o:OLEObject Type="Embed" ProgID="Equation.3" ShapeID="_x0000_i1032" DrawAspect="Content" ObjectID="_1528434733" r:id="rId21"/>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2</w:t>
      </w:r>
      <w:r w:rsidRPr="001536C9">
        <w:rPr>
          <w:rFonts w:ascii="Times New Roman" w:hAnsi="Times New Roman"/>
          <w:sz w:val="28"/>
          <w:szCs w:val="28"/>
        </w:rPr>
        <w:t>)</w:t>
      </w:r>
    </w:p>
    <w:p w:rsidR="00596F9F" w:rsidRDefault="00596F9F" w:rsidP="007535C1">
      <w:pPr>
        <w:tabs>
          <w:tab w:val="left" w:pos="708"/>
          <w:tab w:val="left" w:pos="1820"/>
        </w:tabs>
        <w:spacing w:after="0" w:line="36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rPr>
        <w:tab/>
      </w:r>
      <w:r w:rsidRPr="00E427B7">
        <w:rPr>
          <w:rFonts w:ascii="Times New Roman" w:hAnsi="Times New Roman"/>
          <w:position w:val="-4"/>
          <w:sz w:val="28"/>
          <w:szCs w:val="28"/>
        </w:rPr>
        <w:object w:dxaOrig="315" w:dyaOrig="375">
          <v:shape id="_x0000_i1033" type="#_x0000_t75" style="width:16.2pt;height:18.6pt" o:ole="">
            <v:imagedata r:id="rId22" o:title=""/>
          </v:shape>
          <o:OLEObject Type="Embed" ProgID="Equation.DSMT4" ShapeID="_x0000_i1033" DrawAspect="Content" ObjectID="_1528434734" r:id="rId23"/>
        </w:object>
      </w:r>
      <w:r>
        <w:rPr>
          <w:rFonts w:ascii="Times New Roman" w:hAnsi="Times New Roman"/>
          <w:position w:val="-4"/>
          <w:sz w:val="28"/>
          <w:szCs w:val="28"/>
        </w:rPr>
        <w:t xml:space="preserve"> – </w:t>
      </w:r>
      <w:r>
        <w:rPr>
          <w:rFonts w:ascii="Times New Roman" w:hAnsi="Times New Roman"/>
          <w:sz w:val="28"/>
          <w:szCs w:val="28"/>
        </w:rPr>
        <w:t>относительная объемная деформация клубней пробы;</w:t>
      </w:r>
    </w:p>
    <w:p w:rsidR="00596F9F" w:rsidRDefault="00596F9F" w:rsidP="007535C1">
      <w:pPr>
        <w:spacing w:after="0" w:line="360" w:lineRule="auto"/>
        <w:jc w:val="both"/>
        <w:rPr>
          <w:rFonts w:ascii="Times New Roman" w:hAnsi="Times New Roman"/>
          <w:sz w:val="28"/>
          <w:szCs w:val="28"/>
        </w:rPr>
      </w:pPr>
      <w:r>
        <w:rPr>
          <w:rFonts w:ascii="Times New Roman" w:hAnsi="Times New Roman"/>
          <w:sz w:val="28"/>
          <w:szCs w:val="28"/>
        </w:rPr>
        <w:tab/>
      </w:r>
      <w:r w:rsidRPr="00E427B7">
        <w:rPr>
          <w:rFonts w:ascii="Times New Roman" w:hAnsi="Times New Roman"/>
          <w:position w:val="-6"/>
          <w:sz w:val="28"/>
          <w:szCs w:val="28"/>
        </w:rPr>
        <w:object w:dxaOrig="345" w:dyaOrig="375">
          <v:shape id="_x0000_i1034" type="#_x0000_t75" style="width:16.8pt;height:18.6pt" o:ole="">
            <v:imagedata r:id="rId24" o:title=""/>
          </v:shape>
          <o:OLEObject Type="Embed" ProgID="Equation.3" ShapeID="_x0000_i1034" DrawAspect="Content" ObjectID="_1528434735" r:id="rId25"/>
        </w:object>
      </w:r>
      <w:r>
        <w:rPr>
          <w:rFonts w:ascii="Times New Roman" w:hAnsi="Times New Roman"/>
          <w:sz w:val="28"/>
          <w:szCs w:val="28"/>
        </w:rPr>
        <w:t xml:space="preserve"> – полный объем пробы клубней,  м</w:t>
      </w:r>
      <w:r>
        <w:rPr>
          <w:rFonts w:ascii="Times New Roman" w:hAnsi="Times New Roman"/>
          <w:sz w:val="28"/>
          <w:szCs w:val="28"/>
          <w:vertAlign w:val="superscript"/>
        </w:rPr>
        <w:t>3</w:t>
      </w:r>
      <w:r>
        <w:rPr>
          <w:rFonts w:ascii="Times New Roman" w:hAnsi="Times New Roman"/>
          <w:sz w:val="28"/>
          <w:szCs w:val="28"/>
        </w:rPr>
        <w:t>.</w:t>
      </w:r>
    </w:p>
    <w:p w:rsidR="00596F9F" w:rsidRPr="001536C9" w:rsidRDefault="00596F9F" w:rsidP="001536C9">
      <w:pPr>
        <w:spacing w:after="0" w:line="360" w:lineRule="auto"/>
        <w:ind w:firstLine="720"/>
        <w:jc w:val="both"/>
        <w:rPr>
          <w:rFonts w:ascii="Times New Roman" w:hAnsi="Times New Roman"/>
          <w:sz w:val="28"/>
          <w:szCs w:val="28"/>
        </w:rPr>
      </w:pPr>
      <w:r w:rsidRPr="001536C9">
        <w:rPr>
          <w:rFonts w:ascii="Times New Roman" w:hAnsi="Times New Roman"/>
          <w:sz w:val="28"/>
          <w:szCs w:val="28"/>
        </w:rPr>
        <w:t>Определить зависимость относительной объ</w:t>
      </w:r>
      <w:r>
        <w:rPr>
          <w:rFonts w:ascii="Times New Roman" w:hAnsi="Times New Roman"/>
          <w:sz w:val="28"/>
          <w:szCs w:val="28"/>
        </w:rPr>
        <w:t>е</w:t>
      </w:r>
      <w:r w:rsidRPr="001536C9">
        <w:rPr>
          <w:rFonts w:ascii="Times New Roman" w:hAnsi="Times New Roman"/>
          <w:sz w:val="28"/>
          <w:szCs w:val="28"/>
        </w:rPr>
        <w:t>мной деформации</w:t>
      </w:r>
      <w:r>
        <w:rPr>
          <w:rFonts w:ascii="Times New Roman" w:hAnsi="Times New Roman"/>
          <w:sz w:val="28"/>
          <w:szCs w:val="28"/>
        </w:rPr>
        <w:t xml:space="preserve"> пробы </w:t>
      </w:r>
      <w:r w:rsidRPr="001536C9">
        <w:rPr>
          <w:rFonts w:ascii="Times New Roman" w:hAnsi="Times New Roman"/>
          <w:sz w:val="28"/>
          <w:szCs w:val="28"/>
        </w:rPr>
        <w:t xml:space="preserve"> клубн</w:t>
      </w:r>
      <w:r>
        <w:rPr>
          <w:rFonts w:ascii="Times New Roman" w:hAnsi="Times New Roman"/>
          <w:sz w:val="28"/>
          <w:szCs w:val="28"/>
        </w:rPr>
        <w:t>ей</w:t>
      </w:r>
      <w:r w:rsidRPr="001536C9">
        <w:rPr>
          <w:rFonts w:ascii="Times New Roman" w:hAnsi="Times New Roman"/>
          <w:sz w:val="28"/>
          <w:szCs w:val="28"/>
        </w:rPr>
        <w:t xml:space="preserve"> от степени </w:t>
      </w:r>
      <w:r>
        <w:rPr>
          <w:rFonts w:ascii="Times New Roman" w:hAnsi="Times New Roman"/>
          <w:sz w:val="28"/>
          <w:szCs w:val="28"/>
        </w:rPr>
        <w:t>их</w:t>
      </w:r>
      <w:r w:rsidRPr="001536C9">
        <w:rPr>
          <w:rFonts w:ascii="Times New Roman" w:hAnsi="Times New Roman"/>
          <w:sz w:val="28"/>
          <w:szCs w:val="28"/>
        </w:rPr>
        <w:t xml:space="preserve"> повреждения можно:</w:t>
      </w:r>
    </w:p>
    <w:p w:rsidR="00596F9F" w:rsidRPr="001536C9" w:rsidRDefault="00596F9F" w:rsidP="001536C9">
      <w:pPr>
        <w:spacing w:after="0" w:line="360" w:lineRule="auto"/>
        <w:ind w:firstLine="720"/>
        <w:jc w:val="right"/>
        <w:rPr>
          <w:rFonts w:ascii="Times New Roman" w:hAnsi="Times New Roman"/>
          <w:sz w:val="28"/>
          <w:szCs w:val="28"/>
        </w:rPr>
      </w:pPr>
      <w:r w:rsidRPr="001536C9">
        <w:rPr>
          <w:rFonts w:ascii="Times New Roman" w:hAnsi="Times New Roman"/>
          <w:position w:val="-16"/>
          <w:sz w:val="28"/>
          <w:szCs w:val="28"/>
        </w:rPr>
        <w:object w:dxaOrig="3020" w:dyaOrig="520">
          <v:shape id="_x0000_i1035" type="#_x0000_t75" style="width:148.2pt;height:25.8pt" o:ole="">
            <v:imagedata r:id="rId26" o:title=""/>
          </v:shape>
          <o:OLEObject Type="Embed" ProgID="Equation.3" ShapeID="_x0000_i1035" DrawAspect="Content" ObjectID="_1528434736" r:id="rId27"/>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3</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 xml:space="preserve">где </w:t>
      </w:r>
      <w:r w:rsidRPr="001536C9">
        <w:rPr>
          <w:rFonts w:ascii="Times New Roman" w:hAnsi="Times New Roman"/>
          <w:sz w:val="28"/>
          <w:szCs w:val="28"/>
        </w:rPr>
        <w:tab/>
      </w:r>
      <w:r w:rsidRPr="007535C1">
        <w:rPr>
          <w:rFonts w:ascii="Times New Roman" w:hAnsi="Times New Roman"/>
          <w:position w:val="-12"/>
          <w:sz w:val="28"/>
          <w:szCs w:val="28"/>
        </w:rPr>
        <w:object w:dxaOrig="340" w:dyaOrig="380">
          <v:shape id="_x0000_i1036" type="#_x0000_t75" style="width:23.4pt;height:25.2pt" o:ole="">
            <v:imagedata r:id="rId28" o:title=""/>
          </v:shape>
          <o:OLEObject Type="Embed" ProgID="Equation.DSMT4" ShapeID="_x0000_i1036" DrawAspect="Content" ObjectID="_1528434737" r:id="rId29"/>
        </w:object>
      </w:r>
      <w:r>
        <w:rPr>
          <w:rFonts w:ascii="Times New Roman" w:hAnsi="Times New Roman"/>
          <w:position w:val="-16"/>
          <w:sz w:val="28"/>
          <w:szCs w:val="28"/>
        </w:rPr>
        <w:t>,</w:t>
      </w:r>
      <w:r w:rsidRPr="001536C9">
        <w:rPr>
          <w:rFonts w:ascii="Times New Roman" w:hAnsi="Times New Roman"/>
          <w:position w:val="-16"/>
          <w:sz w:val="28"/>
          <w:szCs w:val="28"/>
        </w:rPr>
        <w:object w:dxaOrig="440" w:dyaOrig="520">
          <v:shape id="_x0000_i1037" type="#_x0000_t75" style="width:21.6pt;height:25.8pt" o:ole="">
            <v:imagedata r:id="rId30" o:title=""/>
          </v:shape>
          <o:OLEObject Type="Embed" ProgID="Equation.3" ShapeID="_x0000_i1037" DrawAspect="Content" ObjectID="_1528434738" r:id="rId31"/>
        </w:object>
      </w:r>
      <w:r w:rsidRPr="001536C9">
        <w:rPr>
          <w:rFonts w:ascii="Times New Roman" w:hAnsi="Times New Roman"/>
          <w:sz w:val="28"/>
          <w:szCs w:val="28"/>
        </w:rPr>
        <w:t xml:space="preserve"> – объ</w:t>
      </w:r>
      <w:r>
        <w:rPr>
          <w:rFonts w:ascii="Times New Roman" w:hAnsi="Times New Roman"/>
          <w:sz w:val="28"/>
          <w:szCs w:val="28"/>
        </w:rPr>
        <w:t>е</w:t>
      </w:r>
      <w:r w:rsidRPr="001536C9">
        <w:rPr>
          <w:rFonts w:ascii="Times New Roman" w:hAnsi="Times New Roman"/>
          <w:sz w:val="28"/>
          <w:szCs w:val="28"/>
        </w:rPr>
        <w:t xml:space="preserve">м </w:t>
      </w:r>
      <w:r>
        <w:rPr>
          <w:rFonts w:ascii="Times New Roman" w:hAnsi="Times New Roman"/>
          <w:sz w:val="28"/>
          <w:szCs w:val="28"/>
        </w:rPr>
        <w:t xml:space="preserve">поврежденных и </w:t>
      </w:r>
      <w:r w:rsidRPr="001536C9">
        <w:rPr>
          <w:rFonts w:ascii="Times New Roman" w:hAnsi="Times New Roman"/>
          <w:sz w:val="28"/>
          <w:szCs w:val="28"/>
        </w:rPr>
        <w:t>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нных тканей клубн</w:t>
      </w:r>
      <w:r>
        <w:rPr>
          <w:rFonts w:ascii="Times New Roman" w:hAnsi="Times New Roman"/>
          <w:sz w:val="28"/>
          <w:szCs w:val="28"/>
        </w:rPr>
        <w:t>ей</w:t>
      </w:r>
      <w:r w:rsidRPr="001536C9">
        <w:rPr>
          <w:rFonts w:ascii="Times New Roman" w:hAnsi="Times New Roman"/>
          <w:sz w:val="28"/>
          <w:szCs w:val="28"/>
        </w:rPr>
        <w:t>, м</w:t>
      </w:r>
      <w:r w:rsidRPr="001536C9">
        <w:rPr>
          <w:rFonts w:ascii="Times New Roman" w:hAnsi="Times New Roman"/>
          <w:sz w:val="28"/>
          <w:szCs w:val="28"/>
          <w:vertAlign w:val="superscript"/>
        </w:rPr>
        <w:t>3</w:t>
      </w:r>
      <w:r w:rsidRPr="001536C9">
        <w:rPr>
          <w:rFonts w:ascii="Times New Roman" w:hAnsi="Times New Roman"/>
          <w:sz w:val="28"/>
          <w:szCs w:val="28"/>
        </w:rPr>
        <w:t>;</w:t>
      </w:r>
    </w:p>
    <w:p w:rsidR="00596F9F"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ab/>
      </w:r>
      <w:r w:rsidRPr="001536C9">
        <w:rPr>
          <w:rFonts w:ascii="Times New Roman" w:hAnsi="Times New Roman"/>
          <w:position w:val="-16"/>
          <w:sz w:val="28"/>
          <w:szCs w:val="28"/>
        </w:rPr>
        <w:object w:dxaOrig="1120" w:dyaOrig="520">
          <v:shape id="_x0000_i1038" type="#_x0000_t75" style="width:55.2pt;height:25.8pt" o:ole="">
            <v:imagedata r:id="rId32" o:title=""/>
          </v:shape>
          <o:OLEObject Type="Embed" ProgID="Equation.3" ShapeID="_x0000_i1038" DrawAspect="Content" ObjectID="_1528434739" r:id="rId33"/>
        </w:object>
      </w:r>
      <w:r w:rsidRPr="001536C9">
        <w:rPr>
          <w:rFonts w:ascii="Times New Roman" w:hAnsi="Times New Roman"/>
          <w:sz w:val="28"/>
          <w:szCs w:val="28"/>
        </w:rPr>
        <w:t xml:space="preserve"> – относительная объ</w:t>
      </w:r>
      <w:r>
        <w:rPr>
          <w:rFonts w:ascii="Times New Roman" w:hAnsi="Times New Roman"/>
          <w:sz w:val="28"/>
          <w:szCs w:val="28"/>
        </w:rPr>
        <w:t>е</w:t>
      </w:r>
      <w:r w:rsidRPr="001536C9">
        <w:rPr>
          <w:rFonts w:ascii="Times New Roman" w:hAnsi="Times New Roman"/>
          <w:sz w:val="28"/>
          <w:szCs w:val="28"/>
        </w:rPr>
        <w:t>мная деформация поврежд</w:t>
      </w:r>
      <w:r>
        <w:rPr>
          <w:rFonts w:ascii="Times New Roman" w:hAnsi="Times New Roman"/>
          <w:sz w:val="28"/>
          <w:szCs w:val="28"/>
        </w:rPr>
        <w:t>е</w:t>
      </w:r>
      <w:r w:rsidRPr="001536C9">
        <w:rPr>
          <w:rFonts w:ascii="Times New Roman" w:hAnsi="Times New Roman"/>
          <w:sz w:val="28"/>
          <w:szCs w:val="28"/>
        </w:rPr>
        <w:t>нных и 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нных тканей клубн</w:t>
      </w:r>
      <w:r>
        <w:rPr>
          <w:rFonts w:ascii="Times New Roman" w:hAnsi="Times New Roman"/>
          <w:sz w:val="28"/>
          <w:szCs w:val="28"/>
        </w:rPr>
        <w:t>ей</w:t>
      </w:r>
      <w:r w:rsidRPr="001536C9">
        <w:rPr>
          <w:rFonts w:ascii="Times New Roman" w:hAnsi="Times New Roman"/>
          <w:sz w:val="28"/>
          <w:szCs w:val="28"/>
        </w:rPr>
        <w:t>.</w:t>
      </w:r>
    </w:p>
    <w:p w:rsidR="00596F9F" w:rsidRPr="000E64AA" w:rsidRDefault="00596F9F" w:rsidP="000E64AA">
      <w:pPr>
        <w:spacing w:after="0" w:line="360" w:lineRule="auto"/>
        <w:ind w:firstLine="720"/>
        <w:jc w:val="both"/>
        <w:rPr>
          <w:rFonts w:ascii="Times New Roman" w:hAnsi="Times New Roman"/>
          <w:sz w:val="28"/>
          <w:szCs w:val="28"/>
        </w:rPr>
      </w:pPr>
      <w:r w:rsidRPr="000E64AA">
        <w:rPr>
          <w:rFonts w:ascii="Times New Roman" w:hAnsi="Times New Roman"/>
          <w:sz w:val="28"/>
          <w:szCs w:val="28"/>
        </w:rPr>
        <w:t>Степень повреждения пробы клубней определяется соотношением объема поврежденных тканей клубней к полному объему пробы клубней</w:t>
      </w:r>
    </w:p>
    <w:p w:rsidR="00596F9F" w:rsidRDefault="00596F9F" w:rsidP="000E64AA">
      <w:pPr>
        <w:spacing w:after="0" w:line="360" w:lineRule="auto"/>
        <w:ind w:firstLine="720"/>
        <w:jc w:val="right"/>
        <w:rPr>
          <w:rFonts w:ascii="Times New Roman" w:hAnsi="Times New Roman"/>
          <w:sz w:val="28"/>
          <w:szCs w:val="28"/>
        </w:rPr>
      </w:pPr>
      <w:r w:rsidRPr="00E427B7">
        <w:rPr>
          <w:rFonts w:ascii="Times New Roman" w:hAnsi="Times New Roman"/>
          <w:position w:val="-36"/>
          <w:sz w:val="28"/>
          <w:szCs w:val="28"/>
        </w:rPr>
        <w:object w:dxaOrig="1440" w:dyaOrig="975">
          <v:shape id="_x0000_i1039" type="#_x0000_t75" style="width:1in;height:48pt" o:ole="">
            <v:imagedata r:id="rId34" o:title=""/>
          </v:shape>
          <o:OLEObject Type="Embed" ProgID="Equation.3" ShapeID="_x0000_i1039" DrawAspect="Content" ObjectID="_1528434740" r:id="rId35"/>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w:t>
      </w:r>
    </w:p>
    <w:p w:rsidR="00596F9F" w:rsidRDefault="00596F9F" w:rsidP="000E64AA">
      <w:pPr>
        <w:spacing w:after="0" w:line="36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rPr>
        <w:tab/>
      </w:r>
      <w:r w:rsidRPr="00E427B7">
        <w:rPr>
          <w:rFonts w:ascii="Times New Roman" w:hAnsi="Times New Roman"/>
          <w:position w:val="-4"/>
          <w:sz w:val="28"/>
          <w:szCs w:val="28"/>
        </w:rPr>
        <w:object w:dxaOrig="375" w:dyaOrig="375">
          <v:shape id="_x0000_i1040" type="#_x0000_t75" style="width:18.6pt;height:18.6pt" o:ole="">
            <v:imagedata r:id="rId36" o:title=""/>
          </v:shape>
          <o:OLEObject Type="Embed" ProgID="Equation.3" ShapeID="_x0000_i1040" DrawAspect="Content" ObjectID="_1528434741" r:id="rId37"/>
        </w:object>
      </w:r>
      <w:r>
        <w:rPr>
          <w:rFonts w:ascii="Times New Roman" w:hAnsi="Times New Roman"/>
          <w:sz w:val="28"/>
          <w:szCs w:val="28"/>
        </w:rPr>
        <w:t xml:space="preserve"> – степень повреждения пробы клубней.</w:t>
      </w:r>
    </w:p>
    <w:p w:rsidR="00596F9F" w:rsidRPr="001536C9" w:rsidRDefault="00596F9F" w:rsidP="004E663D">
      <w:pPr>
        <w:spacing w:after="0" w:line="360" w:lineRule="auto"/>
        <w:jc w:val="both"/>
        <w:rPr>
          <w:rFonts w:ascii="Times New Roman" w:hAnsi="Times New Roman"/>
          <w:sz w:val="28"/>
          <w:szCs w:val="28"/>
        </w:rPr>
      </w:pPr>
      <w:r>
        <w:rPr>
          <w:rFonts w:ascii="Times New Roman" w:hAnsi="Times New Roman"/>
          <w:sz w:val="28"/>
          <w:szCs w:val="28"/>
        </w:rPr>
        <w:tab/>
        <w:t xml:space="preserve">Преобразуем </w:t>
      </w:r>
      <w:r w:rsidRPr="001536C9">
        <w:rPr>
          <w:rFonts w:ascii="Times New Roman" w:hAnsi="Times New Roman"/>
          <w:sz w:val="28"/>
          <w:szCs w:val="28"/>
        </w:rPr>
        <w:t xml:space="preserve"> выражени</w:t>
      </w:r>
      <w:r>
        <w:rPr>
          <w:rFonts w:ascii="Times New Roman" w:hAnsi="Times New Roman"/>
          <w:sz w:val="28"/>
          <w:szCs w:val="28"/>
        </w:rPr>
        <w:t>е</w:t>
      </w:r>
      <w:r w:rsidRPr="001536C9">
        <w:rPr>
          <w:rFonts w:ascii="Times New Roman" w:hAnsi="Times New Roman"/>
          <w:sz w:val="28"/>
          <w:szCs w:val="28"/>
        </w:rPr>
        <w:t xml:space="preserve"> (</w:t>
      </w:r>
      <w:r>
        <w:rPr>
          <w:rFonts w:ascii="Times New Roman" w:hAnsi="Times New Roman"/>
          <w:sz w:val="28"/>
          <w:szCs w:val="28"/>
        </w:rPr>
        <w:t>3</w:t>
      </w:r>
      <w:r w:rsidRPr="001536C9">
        <w:rPr>
          <w:rFonts w:ascii="Times New Roman" w:hAnsi="Times New Roman"/>
          <w:sz w:val="28"/>
          <w:szCs w:val="28"/>
        </w:rPr>
        <w:t xml:space="preserve">) </w:t>
      </w:r>
      <w:r>
        <w:rPr>
          <w:rFonts w:ascii="Times New Roman" w:hAnsi="Times New Roman"/>
          <w:sz w:val="28"/>
          <w:szCs w:val="28"/>
        </w:rPr>
        <w:t>, учитывая, что</w:t>
      </w:r>
      <w:r w:rsidRPr="001536C9">
        <w:rPr>
          <w:rFonts w:ascii="Times New Roman" w:hAnsi="Times New Roman"/>
          <w:position w:val="-16"/>
          <w:sz w:val="28"/>
          <w:szCs w:val="28"/>
        </w:rPr>
        <w:object w:dxaOrig="440" w:dyaOrig="520">
          <v:shape id="_x0000_i1041" type="#_x0000_t75" style="width:21.6pt;height:25.8pt" o:ole="">
            <v:imagedata r:id="rId38" o:title=""/>
          </v:shape>
          <o:OLEObject Type="Embed" ProgID="Equation.3" ShapeID="_x0000_i1041" DrawAspect="Content" ObjectID="_1528434742" r:id="rId39"/>
        </w:object>
      </w:r>
      <w:r>
        <w:rPr>
          <w:rFonts w:ascii="Times New Roman" w:hAnsi="Times New Roman"/>
          <w:sz w:val="28"/>
          <w:szCs w:val="28"/>
        </w:rPr>
        <w:t>=</w:t>
      </w:r>
      <w:r w:rsidRPr="001536C9">
        <w:rPr>
          <w:rFonts w:ascii="Times New Roman" w:hAnsi="Times New Roman"/>
          <w:position w:val="-16"/>
          <w:sz w:val="28"/>
          <w:szCs w:val="28"/>
        </w:rPr>
        <w:object w:dxaOrig="1479" w:dyaOrig="520">
          <v:shape id="_x0000_i1042" type="#_x0000_t75" style="width:73.2pt;height:25.8pt" o:ole="">
            <v:imagedata r:id="rId40" o:title=""/>
          </v:shape>
          <o:OLEObject Type="Embed" ProgID="Equation.3" ShapeID="_x0000_i1042" DrawAspect="Content" ObjectID="_1528434743" r:id="rId41"/>
        </w:object>
      </w:r>
    </w:p>
    <w:p w:rsidR="00596F9F" w:rsidRPr="001536C9" w:rsidRDefault="00596F9F" w:rsidP="001536C9">
      <w:pPr>
        <w:spacing w:after="0" w:line="360" w:lineRule="auto"/>
        <w:jc w:val="right"/>
        <w:rPr>
          <w:rFonts w:ascii="Times New Roman" w:hAnsi="Times New Roman"/>
          <w:sz w:val="28"/>
          <w:szCs w:val="28"/>
        </w:rPr>
      </w:pPr>
      <w:r w:rsidRPr="001536C9">
        <w:rPr>
          <w:rFonts w:ascii="Times New Roman" w:hAnsi="Times New Roman"/>
          <w:position w:val="-44"/>
          <w:sz w:val="28"/>
          <w:szCs w:val="28"/>
        </w:rPr>
        <w:object w:dxaOrig="3920" w:dyaOrig="1080">
          <v:shape id="_x0000_i1043" type="#_x0000_t75" style="width:192pt;height:55.2pt" o:ole="">
            <v:imagedata r:id="rId42" o:title=""/>
          </v:shape>
          <o:OLEObject Type="Embed" ProgID="Equation.3" ShapeID="_x0000_i1043" DrawAspect="Content" ObjectID="_1528434744" r:id="rId43"/>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(5)</w:t>
      </w:r>
    </w:p>
    <w:p w:rsidR="00596F9F" w:rsidRPr="001536C9"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 xml:space="preserve">Подставив в выражение (5) значение степени повреждения пробы клубней, </w:t>
      </w:r>
      <w:r w:rsidRPr="001536C9">
        <w:rPr>
          <w:rFonts w:ascii="Times New Roman" w:hAnsi="Times New Roman"/>
          <w:sz w:val="28"/>
          <w:szCs w:val="28"/>
        </w:rPr>
        <w:t>выражение (</w:t>
      </w:r>
      <w:r>
        <w:rPr>
          <w:rFonts w:ascii="Times New Roman" w:hAnsi="Times New Roman"/>
          <w:sz w:val="28"/>
          <w:szCs w:val="28"/>
        </w:rPr>
        <w:t>4</w:t>
      </w:r>
      <w:r w:rsidRPr="001536C9">
        <w:rPr>
          <w:rFonts w:ascii="Times New Roman" w:hAnsi="Times New Roman"/>
          <w:sz w:val="28"/>
          <w:szCs w:val="28"/>
        </w:rPr>
        <w:t>)</w:t>
      </w:r>
      <w:r>
        <w:rPr>
          <w:rFonts w:ascii="Times New Roman" w:hAnsi="Times New Roman"/>
          <w:sz w:val="28"/>
          <w:szCs w:val="28"/>
        </w:rPr>
        <w:t>, получим</w:t>
      </w:r>
      <w:r w:rsidRPr="001536C9">
        <w:rPr>
          <w:rFonts w:ascii="Times New Roman" w:hAnsi="Times New Roman"/>
          <w:sz w:val="28"/>
          <w:szCs w:val="28"/>
        </w:rPr>
        <w:t>:</w:t>
      </w:r>
    </w:p>
    <w:p w:rsidR="00596F9F" w:rsidRPr="001536C9" w:rsidRDefault="00596F9F" w:rsidP="001536C9">
      <w:pPr>
        <w:spacing w:after="0" w:line="360" w:lineRule="auto"/>
        <w:ind w:firstLine="720"/>
        <w:jc w:val="right"/>
        <w:rPr>
          <w:rFonts w:ascii="Times New Roman" w:hAnsi="Times New Roman"/>
          <w:sz w:val="28"/>
          <w:szCs w:val="28"/>
        </w:rPr>
      </w:pPr>
      <w:r w:rsidRPr="001536C9">
        <w:rPr>
          <w:rFonts w:ascii="Times New Roman" w:hAnsi="Times New Roman"/>
          <w:position w:val="-16"/>
          <w:sz w:val="28"/>
          <w:szCs w:val="28"/>
        </w:rPr>
        <w:object w:dxaOrig="3440" w:dyaOrig="520">
          <v:shape id="_x0000_i1044" type="#_x0000_t75" style="width:170.4pt;height:25.8pt" o:ole="">
            <v:imagedata r:id="rId44" o:title=""/>
          </v:shape>
          <o:OLEObject Type="Embed" ProgID="Equation.3" ShapeID="_x0000_i1044" DrawAspect="Content" ObjectID="_1528434745" r:id="rId45"/>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6</w:t>
      </w:r>
      <w:r w:rsidRPr="001536C9">
        <w:rPr>
          <w:rFonts w:ascii="Times New Roman" w:hAnsi="Times New Roman"/>
          <w:sz w:val="28"/>
          <w:szCs w:val="28"/>
        </w:rPr>
        <w:t>)</w:t>
      </w:r>
    </w:p>
    <w:p w:rsidR="00596F9F" w:rsidRPr="001536C9"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 xml:space="preserve">Выразим степень повреждения пробы клубней </w:t>
      </w:r>
      <w:r w:rsidRPr="001536C9">
        <w:rPr>
          <w:rFonts w:ascii="Times New Roman" w:hAnsi="Times New Roman"/>
          <w:sz w:val="28"/>
          <w:szCs w:val="28"/>
        </w:rPr>
        <w:t>через относительные объ</w:t>
      </w:r>
      <w:r>
        <w:rPr>
          <w:rFonts w:ascii="Times New Roman" w:hAnsi="Times New Roman"/>
          <w:sz w:val="28"/>
          <w:szCs w:val="28"/>
        </w:rPr>
        <w:t>е</w:t>
      </w:r>
      <w:r w:rsidRPr="001536C9">
        <w:rPr>
          <w:rFonts w:ascii="Times New Roman" w:hAnsi="Times New Roman"/>
          <w:sz w:val="28"/>
          <w:szCs w:val="28"/>
        </w:rPr>
        <w:t>мные деформации е</w:t>
      </w:r>
      <w:r>
        <w:rPr>
          <w:rFonts w:ascii="Times New Roman" w:hAnsi="Times New Roman"/>
          <w:sz w:val="28"/>
          <w:szCs w:val="28"/>
        </w:rPr>
        <w:t>е</w:t>
      </w:r>
      <w:r w:rsidRPr="001536C9">
        <w:rPr>
          <w:rFonts w:ascii="Times New Roman" w:hAnsi="Times New Roman"/>
          <w:sz w:val="28"/>
          <w:szCs w:val="28"/>
        </w:rPr>
        <w:t xml:space="preserve"> поврежд</w:t>
      </w:r>
      <w:r>
        <w:rPr>
          <w:rFonts w:ascii="Times New Roman" w:hAnsi="Times New Roman"/>
          <w:sz w:val="28"/>
          <w:szCs w:val="28"/>
        </w:rPr>
        <w:t>е</w:t>
      </w:r>
      <w:r w:rsidRPr="001536C9">
        <w:rPr>
          <w:rFonts w:ascii="Times New Roman" w:hAnsi="Times New Roman"/>
          <w:sz w:val="28"/>
          <w:szCs w:val="28"/>
        </w:rPr>
        <w:t>нных и 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 xml:space="preserve">нных тканей </w:t>
      </w:r>
    </w:p>
    <w:p w:rsidR="00596F9F" w:rsidRPr="001536C9" w:rsidRDefault="00596F9F" w:rsidP="001536C9">
      <w:pPr>
        <w:spacing w:after="0" w:line="360" w:lineRule="auto"/>
        <w:ind w:firstLine="720"/>
        <w:jc w:val="right"/>
        <w:rPr>
          <w:rFonts w:ascii="Times New Roman" w:hAnsi="Times New Roman"/>
          <w:sz w:val="28"/>
          <w:szCs w:val="28"/>
        </w:rPr>
      </w:pPr>
      <w:r w:rsidRPr="001536C9">
        <w:rPr>
          <w:rFonts w:ascii="Times New Roman" w:hAnsi="Times New Roman"/>
          <w:position w:val="-46"/>
          <w:sz w:val="28"/>
          <w:szCs w:val="28"/>
        </w:rPr>
        <w:object w:dxaOrig="2180" w:dyaOrig="1080">
          <v:shape id="_x0000_i1045" type="#_x0000_t75" style="width:109.2pt;height:55.2pt" o:ole="">
            <v:imagedata r:id="rId46" o:title=""/>
          </v:shape>
          <o:OLEObject Type="Embed" ProgID="Equation.3" ShapeID="_x0000_i1045" DrawAspect="Content" ObjectID="_1528434746" r:id="rId47"/>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7</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 xml:space="preserve">где </w:t>
      </w:r>
      <w:r w:rsidRPr="001536C9">
        <w:rPr>
          <w:rFonts w:ascii="Times New Roman" w:hAnsi="Times New Roman"/>
          <w:sz w:val="28"/>
          <w:szCs w:val="28"/>
        </w:rPr>
        <w:tab/>
      </w:r>
      <w:r w:rsidRPr="001536C9">
        <w:rPr>
          <w:rFonts w:ascii="Times New Roman" w:hAnsi="Times New Roman"/>
          <w:position w:val="-4"/>
          <w:sz w:val="28"/>
          <w:szCs w:val="28"/>
        </w:rPr>
        <w:object w:dxaOrig="380" w:dyaOrig="360">
          <v:shape id="_x0000_i1046" type="#_x0000_t75" style="width:18.6pt;height:18.6pt" o:ole="">
            <v:imagedata r:id="rId48" o:title=""/>
          </v:shape>
          <o:OLEObject Type="Embed" ProgID="Equation.3" ShapeID="_x0000_i1046" DrawAspect="Content" ObjectID="_1528434747" r:id="rId49"/>
        </w:object>
      </w:r>
      <w:r w:rsidRPr="001536C9">
        <w:rPr>
          <w:rFonts w:ascii="Times New Roman" w:hAnsi="Times New Roman"/>
          <w:sz w:val="28"/>
          <w:szCs w:val="28"/>
        </w:rPr>
        <w:t xml:space="preserve"> –  </w:t>
      </w:r>
      <w:r>
        <w:rPr>
          <w:rFonts w:ascii="Times New Roman" w:hAnsi="Times New Roman"/>
          <w:sz w:val="28"/>
          <w:szCs w:val="28"/>
        </w:rPr>
        <w:t>степень повреждения пробы клубней</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ab/>
      </w:r>
      <w:r w:rsidRPr="001536C9">
        <w:rPr>
          <w:rFonts w:ascii="Times New Roman" w:hAnsi="Times New Roman"/>
          <w:position w:val="-4"/>
          <w:sz w:val="28"/>
          <w:szCs w:val="28"/>
        </w:rPr>
        <w:object w:dxaOrig="320" w:dyaOrig="360">
          <v:shape id="_x0000_i1047" type="#_x0000_t75" style="width:15.6pt;height:18.6pt" o:ole="">
            <v:imagedata r:id="rId18" o:title=""/>
          </v:shape>
          <o:OLEObject Type="Embed" ProgID="Equation.3" ShapeID="_x0000_i1047" DrawAspect="Content" ObjectID="_1528434748" r:id="rId50"/>
        </w:object>
      </w:r>
      <w:r w:rsidRPr="001536C9">
        <w:rPr>
          <w:rFonts w:ascii="Times New Roman" w:hAnsi="Times New Roman"/>
          <w:sz w:val="28"/>
          <w:szCs w:val="28"/>
        </w:rPr>
        <w:t xml:space="preserve"> – относительная объ</w:t>
      </w:r>
      <w:r>
        <w:rPr>
          <w:rFonts w:ascii="Times New Roman" w:hAnsi="Times New Roman"/>
          <w:sz w:val="28"/>
          <w:szCs w:val="28"/>
        </w:rPr>
        <w:t>е</w:t>
      </w:r>
      <w:r w:rsidRPr="001536C9">
        <w:rPr>
          <w:rFonts w:ascii="Times New Roman" w:hAnsi="Times New Roman"/>
          <w:sz w:val="28"/>
          <w:szCs w:val="28"/>
        </w:rPr>
        <w:t>мная деформация поврежд</w:t>
      </w:r>
      <w:r>
        <w:rPr>
          <w:rFonts w:ascii="Times New Roman" w:hAnsi="Times New Roman"/>
          <w:sz w:val="28"/>
          <w:szCs w:val="28"/>
        </w:rPr>
        <w:t>е</w:t>
      </w:r>
      <w:r w:rsidRPr="001536C9">
        <w:rPr>
          <w:rFonts w:ascii="Times New Roman" w:hAnsi="Times New Roman"/>
          <w:sz w:val="28"/>
          <w:szCs w:val="28"/>
        </w:rPr>
        <w:t>нн</w:t>
      </w:r>
      <w:r>
        <w:rPr>
          <w:rFonts w:ascii="Times New Roman" w:hAnsi="Times New Roman"/>
          <w:sz w:val="28"/>
          <w:szCs w:val="28"/>
        </w:rPr>
        <w:t xml:space="preserve">ых тканей </w:t>
      </w:r>
      <w:r w:rsidRPr="001536C9">
        <w:rPr>
          <w:rFonts w:ascii="Times New Roman" w:hAnsi="Times New Roman"/>
          <w:sz w:val="28"/>
          <w:szCs w:val="28"/>
        </w:rPr>
        <w:t>клубн</w:t>
      </w:r>
      <w:r>
        <w:rPr>
          <w:rFonts w:ascii="Times New Roman" w:hAnsi="Times New Roman"/>
          <w:sz w:val="28"/>
          <w:szCs w:val="28"/>
        </w:rPr>
        <w:t>ей</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ab/>
      </w:r>
      <w:r w:rsidRPr="001536C9">
        <w:rPr>
          <w:rFonts w:ascii="Times New Roman" w:hAnsi="Times New Roman"/>
          <w:position w:val="-16"/>
          <w:sz w:val="28"/>
          <w:szCs w:val="28"/>
        </w:rPr>
        <w:object w:dxaOrig="500" w:dyaOrig="520">
          <v:shape id="_x0000_i1048" type="#_x0000_t75" style="width:24pt;height:25.8pt" o:ole="">
            <v:imagedata r:id="rId51" o:title=""/>
          </v:shape>
          <o:OLEObject Type="Embed" ProgID="Equation.3" ShapeID="_x0000_i1048" DrawAspect="Content" ObjectID="_1528434749" r:id="rId52"/>
        </w:object>
      </w:r>
      <w:r w:rsidRPr="001536C9">
        <w:rPr>
          <w:rFonts w:ascii="Times New Roman" w:hAnsi="Times New Roman"/>
          <w:sz w:val="28"/>
          <w:szCs w:val="28"/>
        </w:rPr>
        <w:t xml:space="preserve"> – относительная объ</w:t>
      </w:r>
      <w:r>
        <w:rPr>
          <w:rFonts w:ascii="Times New Roman" w:hAnsi="Times New Roman"/>
          <w:sz w:val="28"/>
          <w:szCs w:val="28"/>
        </w:rPr>
        <w:t>е</w:t>
      </w:r>
      <w:r w:rsidRPr="001536C9">
        <w:rPr>
          <w:rFonts w:ascii="Times New Roman" w:hAnsi="Times New Roman"/>
          <w:sz w:val="28"/>
          <w:szCs w:val="28"/>
        </w:rPr>
        <w:t>мная деформация 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нных тканей клубн</w:t>
      </w:r>
      <w:r>
        <w:rPr>
          <w:rFonts w:ascii="Times New Roman" w:hAnsi="Times New Roman"/>
          <w:sz w:val="28"/>
          <w:szCs w:val="28"/>
        </w:rPr>
        <w:t>ей</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ab/>
      </w:r>
      <w:r w:rsidRPr="001536C9">
        <w:rPr>
          <w:rFonts w:ascii="Times New Roman" w:hAnsi="Times New Roman"/>
          <w:position w:val="-16"/>
          <w:sz w:val="28"/>
          <w:szCs w:val="28"/>
        </w:rPr>
        <w:object w:dxaOrig="500" w:dyaOrig="520">
          <v:shape id="_x0000_i1049" type="#_x0000_t75" style="width:24pt;height:25.8pt" o:ole="">
            <v:imagedata r:id="rId53" o:title=""/>
          </v:shape>
          <o:OLEObject Type="Embed" ProgID="Equation.3" ShapeID="_x0000_i1049" DrawAspect="Content" ObjectID="_1528434750" r:id="rId54"/>
        </w:object>
      </w:r>
      <w:r w:rsidRPr="001536C9">
        <w:rPr>
          <w:rFonts w:ascii="Times New Roman" w:hAnsi="Times New Roman"/>
          <w:sz w:val="28"/>
          <w:szCs w:val="28"/>
        </w:rPr>
        <w:t xml:space="preserve"> – относительная объ</w:t>
      </w:r>
      <w:r>
        <w:rPr>
          <w:rFonts w:ascii="Times New Roman" w:hAnsi="Times New Roman"/>
          <w:sz w:val="28"/>
          <w:szCs w:val="28"/>
        </w:rPr>
        <w:t>е</w:t>
      </w:r>
      <w:r w:rsidRPr="001536C9">
        <w:rPr>
          <w:rFonts w:ascii="Times New Roman" w:hAnsi="Times New Roman"/>
          <w:sz w:val="28"/>
          <w:szCs w:val="28"/>
        </w:rPr>
        <w:t>мная деформация поврежд</w:t>
      </w:r>
      <w:r>
        <w:rPr>
          <w:rFonts w:ascii="Times New Roman" w:hAnsi="Times New Roman"/>
          <w:sz w:val="28"/>
          <w:szCs w:val="28"/>
        </w:rPr>
        <w:t>е</w:t>
      </w:r>
      <w:r w:rsidRPr="001536C9">
        <w:rPr>
          <w:rFonts w:ascii="Times New Roman" w:hAnsi="Times New Roman"/>
          <w:sz w:val="28"/>
          <w:szCs w:val="28"/>
        </w:rPr>
        <w:t>нных тканей клубн</w:t>
      </w:r>
      <w:r>
        <w:rPr>
          <w:rFonts w:ascii="Times New Roman" w:hAnsi="Times New Roman"/>
          <w:sz w:val="28"/>
          <w:szCs w:val="28"/>
        </w:rPr>
        <w:t>ей</w:t>
      </w:r>
      <w:r w:rsidRPr="001536C9">
        <w:rPr>
          <w:rFonts w:ascii="Times New Roman" w:hAnsi="Times New Roman"/>
          <w:sz w:val="28"/>
          <w:szCs w:val="28"/>
        </w:rPr>
        <w:t>.</w:t>
      </w:r>
    </w:p>
    <w:p w:rsidR="00596F9F" w:rsidRPr="001536C9" w:rsidRDefault="00596F9F" w:rsidP="001536C9">
      <w:pPr>
        <w:spacing w:after="0" w:line="360" w:lineRule="auto"/>
        <w:ind w:firstLine="709"/>
        <w:jc w:val="both"/>
        <w:rPr>
          <w:rFonts w:ascii="Times New Roman" w:hAnsi="Times New Roman"/>
          <w:sz w:val="28"/>
          <w:szCs w:val="28"/>
        </w:rPr>
      </w:pPr>
      <w:r>
        <w:rPr>
          <w:rFonts w:ascii="Times New Roman" w:hAnsi="Times New Roman"/>
          <w:sz w:val="28"/>
          <w:szCs w:val="28"/>
        </w:rPr>
        <w:t>Для определения относительной объемной деформации были проведены</w:t>
      </w:r>
      <w:r w:rsidRPr="001536C9">
        <w:rPr>
          <w:rFonts w:ascii="Times New Roman" w:hAnsi="Times New Roman"/>
          <w:sz w:val="28"/>
          <w:szCs w:val="28"/>
        </w:rPr>
        <w:t xml:space="preserve"> исследования 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нных клубней картофеля различных сортов от действующего на них избыточного давления.</w:t>
      </w:r>
      <w:r>
        <w:rPr>
          <w:rFonts w:ascii="Times New Roman" w:hAnsi="Times New Roman"/>
          <w:sz w:val="28"/>
          <w:szCs w:val="28"/>
        </w:rPr>
        <w:t xml:space="preserve"> Для</w:t>
      </w:r>
      <w:r w:rsidRPr="001536C9">
        <w:rPr>
          <w:rFonts w:ascii="Times New Roman" w:hAnsi="Times New Roman"/>
          <w:sz w:val="28"/>
          <w:szCs w:val="28"/>
        </w:rPr>
        <w:t xml:space="preserve"> исследования пробы не</w:t>
      </w:r>
      <w:r>
        <w:rPr>
          <w:rFonts w:ascii="Times New Roman" w:hAnsi="Times New Roman"/>
          <w:sz w:val="28"/>
          <w:szCs w:val="28"/>
        </w:rPr>
        <w:t xml:space="preserve"> </w:t>
      </w:r>
      <w:r w:rsidRPr="001536C9">
        <w:rPr>
          <w:rFonts w:ascii="Times New Roman" w:hAnsi="Times New Roman"/>
          <w:sz w:val="28"/>
          <w:szCs w:val="28"/>
        </w:rPr>
        <w:t>поврежд</w:t>
      </w:r>
      <w:r>
        <w:rPr>
          <w:rFonts w:ascii="Times New Roman" w:hAnsi="Times New Roman"/>
          <w:sz w:val="28"/>
          <w:szCs w:val="28"/>
        </w:rPr>
        <w:t>е</w:t>
      </w:r>
      <w:r w:rsidRPr="001536C9">
        <w:rPr>
          <w:rFonts w:ascii="Times New Roman" w:hAnsi="Times New Roman"/>
          <w:sz w:val="28"/>
          <w:szCs w:val="28"/>
        </w:rPr>
        <w:t>нных клубней картофеля</w:t>
      </w:r>
      <w:r>
        <w:rPr>
          <w:rFonts w:ascii="Times New Roman" w:hAnsi="Times New Roman"/>
          <w:sz w:val="28"/>
          <w:szCs w:val="28"/>
        </w:rPr>
        <w:t xml:space="preserve"> урожай выкапывали вручную</w:t>
      </w:r>
      <w:r w:rsidRPr="001536C9">
        <w:rPr>
          <w:rFonts w:ascii="Times New Roman" w:hAnsi="Times New Roman"/>
          <w:sz w:val="28"/>
          <w:szCs w:val="28"/>
        </w:rPr>
        <w:t xml:space="preserve">. </w:t>
      </w:r>
      <w:r>
        <w:rPr>
          <w:rFonts w:ascii="Times New Roman" w:hAnsi="Times New Roman"/>
          <w:sz w:val="28"/>
          <w:szCs w:val="28"/>
        </w:rPr>
        <w:t>К</w:t>
      </w:r>
      <w:r w:rsidRPr="001536C9">
        <w:rPr>
          <w:rFonts w:ascii="Times New Roman" w:hAnsi="Times New Roman"/>
          <w:sz w:val="28"/>
          <w:szCs w:val="28"/>
        </w:rPr>
        <w:t xml:space="preserve">аждую пробу помещали в прибор </w:t>
      </w:r>
      <w:r w:rsidRPr="00C5591B">
        <w:rPr>
          <w:rFonts w:ascii="Times New Roman" w:hAnsi="Times New Roman"/>
          <w:sz w:val="28"/>
          <w:szCs w:val="28"/>
        </w:rPr>
        <w:t>оперативного контроля степени повреждения клубней</w:t>
      </w:r>
      <w:r w:rsidRPr="001536C9">
        <w:rPr>
          <w:rFonts w:ascii="Times New Roman" w:hAnsi="Times New Roman"/>
          <w:sz w:val="28"/>
          <w:szCs w:val="28"/>
        </w:rPr>
        <w:t xml:space="preserve"> (рис</w:t>
      </w:r>
      <w:r>
        <w:rPr>
          <w:rFonts w:ascii="Times New Roman" w:hAnsi="Times New Roman"/>
          <w:sz w:val="28"/>
          <w:szCs w:val="28"/>
        </w:rPr>
        <w:t>унок</w:t>
      </w:r>
      <w:r w:rsidRPr="001536C9">
        <w:rPr>
          <w:rFonts w:ascii="Times New Roman" w:hAnsi="Times New Roman"/>
          <w:sz w:val="28"/>
          <w:szCs w:val="28"/>
        </w:rPr>
        <w:t xml:space="preserve"> 1).</w:t>
      </w:r>
    </w:p>
    <w:p w:rsidR="00596F9F" w:rsidRPr="001536C9" w:rsidRDefault="00596F9F" w:rsidP="001536C9">
      <w:pPr>
        <w:spacing w:after="0" w:line="360" w:lineRule="auto"/>
        <w:ind w:firstLine="709"/>
        <w:jc w:val="both"/>
        <w:rPr>
          <w:rFonts w:ascii="Times New Roman" w:hAnsi="Times New Roman"/>
          <w:sz w:val="28"/>
          <w:szCs w:val="28"/>
        </w:rPr>
      </w:pPr>
      <w:r w:rsidRPr="001536C9">
        <w:rPr>
          <w:rFonts w:ascii="Times New Roman" w:hAnsi="Times New Roman"/>
          <w:sz w:val="28"/>
          <w:szCs w:val="28"/>
        </w:rPr>
        <w:t>По объ</w:t>
      </w:r>
      <w:r>
        <w:rPr>
          <w:rFonts w:ascii="Times New Roman" w:hAnsi="Times New Roman"/>
          <w:sz w:val="28"/>
          <w:szCs w:val="28"/>
        </w:rPr>
        <w:t>е</w:t>
      </w:r>
      <w:r w:rsidRPr="001536C9">
        <w:rPr>
          <w:rFonts w:ascii="Times New Roman" w:hAnsi="Times New Roman"/>
          <w:sz w:val="28"/>
          <w:szCs w:val="28"/>
        </w:rPr>
        <w:t xml:space="preserve">му вытесненной </w:t>
      </w:r>
      <w:r>
        <w:rPr>
          <w:rFonts w:ascii="Times New Roman" w:hAnsi="Times New Roman"/>
          <w:sz w:val="28"/>
          <w:szCs w:val="28"/>
        </w:rPr>
        <w:t>воды</w:t>
      </w:r>
      <w:r w:rsidRPr="001536C9">
        <w:rPr>
          <w:rFonts w:ascii="Times New Roman" w:hAnsi="Times New Roman"/>
          <w:sz w:val="28"/>
          <w:szCs w:val="28"/>
        </w:rPr>
        <w:t xml:space="preserve"> определяли объ</w:t>
      </w:r>
      <w:r>
        <w:rPr>
          <w:rFonts w:ascii="Times New Roman" w:hAnsi="Times New Roman"/>
          <w:sz w:val="28"/>
          <w:szCs w:val="28"/>
        </w:rPr>
        <w:t>е</w:t>
      </w:r>
      <w:r w:rsidRPr="001536C9">
        <w:rPr>
          <w:rFonts w:ascii="Times New Roman" w:hAnsi="Times New Roman"/>
          <w:sz w:val="28"/>
          <w:szCs w:val="28"/>
        </w:rPr>
        <w:t xml:space="preserve">м </w:t>
      </w:r>
      <w:r>
        <w:rPr>
          <w:rFonts w:ascii="Times New Roman" w:hAnsi="Times New Roman"/>
          <w:sz w:val="28"/>
          <w:szCs w:val="28"/>
        </w:rPr>
        <w:t>пробы клубней</w:t>
      </w:r>
      <w:r w:rsidRPr="001536C9">
        <w:rPr>
          <w:rFonts w:ascii="Times New Roman" w:hAnsi="Times New Roman"/>
          <w:sz w:val="28"/>
          <w:szCs w:val="28"/>
        </w:rPr>
        <w:t>. Величину относительной объ</w:t>
      </w:r>
      <w:r>
        <w:rPr>
          <w:rFonts w:ascii="Times New Roman" w:hAnsi="Times New Roman"/>
          <w:sz w:val="28"/>
          <w:szCs w:val="28"/>
        </w:rPr>
        <w:t>е</w:t>
      </w:r>
      <w:r w:rsidRPr="001536C9">
        <w:rPr>
          <w:rFonts w:ascii="Times New Roman" w:hAnsi="Times New Roman"/>
          <w:sz w:val="28"/>
          <w:szCs w:val="28"/>
        </w:rPr>
        <w:t>мной деформации исследуемой пробы рассчитывали по формуле</w:t>
      </w:r>
      <w:r>
        <w:rPr>
          <w:rFonts w:ascii="Times New Roman" w:hAnsi="Times New Roman"/>
          <w:sz w:val="28"/>
          <w:szCs w:val="28"/>
        </w:rPr>
        <w:t>:</w:t>
      </w:r>
      <w:r w:rsidRPr="001536C9">
        <w:rPr>
          <w:rFonts w:ascii="Times New Roman" w:hAnsi="Times New Roman"/>
          <w:position w:val="-36"/>
          <w:sz w:val="28"/>
          <w:szCs w:val="28"/>
        </w:rPr>
        <w:object w:dxaOrig="1060" w:dyaOrig="960">
          <v:shape id="_x0000_i1050" type="#_x0000_t75" style="width:52.2pt;height:46.8pt" o:ole="">
            <v:imagedata r:id="rId55" o:title=""/>
          </v:shape>
          <o:OLEObject Type="Embed" ProgID="Equation.3" ShapeID="_x0000_i1050" DrawAspect="Content" ObjectID="_1528434751" r:id="rId56"/>
        </w:object>
      </w:r>
      <w:r w:rsidRPr="001536C9">
        <w:rPr>
          <w:rFonts w:ascii="Times New Roman" w:hAnsi="Times New Roman"/>
          <w:sz w:val="28"/>
          <w:szCs w:val="28"/>
        </w:rPr>
        <w:t xml:space="preserve"> ,</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8</w:t>
      </w:r>
      <w:r w:rsidRPr="001536C9">
        <w:rPr>
          <w:rFonts w:ascii="Times New Roman" w:hAnsi="Times New Roman"/>
          <w:sz w:val="28"/>
          <w:szCs w:val="28"/>
        </w:rPr>
        <w:t>)</w:t>
      </w:r>
    </w:p>
    <w:p w:rsidR="00596F9F" w:rsidRPr="001536C9" w:rsidRDefault="00596F9F" w:rsidP="001536C9">
      <w:pPr>
        <w:spacing w:after="0" w:line="360" w:lineRule="auto"/>
        <w:ind w:left="705" w:hanging="705"/>
        <w:jc w:val="both"/>
        <w:rPr>
          <w:rFonts w:ascii="Times New Roman" w:hAnsi="Times New Roman"/>
          <w:sz w:val="28"/>
          <w:szCs w:val="28"/>
        </w:rPr>
      </w:pPr>
      <w:r w:rsidRPr="001536C9">
        <w:rPr>
          <w:rFonts w:ascii="Times New Roman" w:hAnsi="Times New Roman"/>
          <w:sz w:val="28"/>
          <w:szCs w:val="28"/>
        </w:rPr>
        <w:t xml:space="preserve">где </w:t>
      </w:r>
      <w:r w:rsidRPr="001536C9">
        <w:rPr>
          <w:rFonts w:ascii="Times New Roman" w:hAnsi="Times New Roman"/>
          <w:sz w:val="28"/>
          <w:szCs w:val="28"/>
        </w:rPr>
        <w:tab/>
      </w:r>
      <w:r w:rsidRPr="001536C9">
        <w:rPr>
          <w:rFonts w:ascii="Times New Roman" w:hAnsi="Times New Roman"/>
          <w:position w:val="-6"/>
          <w:sz w:val="28"/>
          <w:szCs w:val="28"/>
        </w:rPr>
        <w:object w:dxaOrig="360" w:dyaOrig="380">
          <v:shape id="_x0000_i1051" type="#_x0000_t75" style="width:18.6pt;height:18.6pt" o:ole="">
            <v:imagedata r:id="rId57" o:title=""/>
          </v:shape>
          <o:OLEObject Type="Embed" ProgID="Equation.3" ShapeID="_x0000_i1051" DrawAspect="Content" ObjectID="_1528434752" r:id="rId58"/>
        </w:object>
      </w:r>
      <w:r w:rsidRPr="001536C9">
        <w:rPr>
          <w:rFonts w:ascii="Times New Roman" w:hAnsi="Times New Roman"/>
          <w:sz w:val="28"/>
          <w:szCs w:val="28"/>
        </w:rPr>
        <w:t xml:space="preserve"> – объ</w:t>
      </w:r>
      <w:r>
        <w:rPr>
          <w:rFonts w:ascii="Times New Roman" w:hAnsi="Times New Roman"/>
          <w:sz w:val="28"/>
          <w:szCs w:val="28"/>
        </w:rPr>
        <w:t>е</w:t>
      </w:r>
      <w:r w:rsidRPr="001536C9">
        <w:rPr>
          <w:rFonts w:ascii="Times New Roman" w:hAnsi="Times New Roman"/>
          <w:sz w:val="28"/>
          <w:szCs w:val="28"/>
        </w:rPr>
        <w:t>мная деформация пробы клубней, м</w:t>
      </w:r>
      <w:r w:rsidRPr="001536C9">
        <w:rPr>
          <w:rFonts w:ascii="Times New Roman" w:hAnsi="Times New Roman"/>
          <w:sz w:val="28"/>
          <w:szCs w:val="28"/>
          <w:vertAlign w:val="superscript"/>
        </w:rPr>
        <w:t>3</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ab/>
      </w:r>
      <w:r w:rsidRPr="001536C9">
        <w:rPr>
          <w:rFonts w:ascii="Times New Roman" w:hAnsi="Times New Roman"/>
          <w:position w:val="-6"/>
          <w:sz w:val="28"/>
          <w:szCs w:val="28"/>
        </w:rPr>
        <w:object w:dxaOrig="340" w:dyaOrig="380">
          <v:shape id="_x0000_i1052" type="#_x0000_t75" style="width:16.8pt;height:18.6pt" o:ole="">
            <v:imagedata r:id="rId59" o:title=""/>
          </v:shape>
          <o:OLEObject Type="Embed" ProgID="Equation.3" ShapeID="_x0000_i1052" DrawAspect="Content" ObjectID="_1528434753" r:id="rId60"/>
        </w:object>
      </w:r>
      <w:r w:rsidRPr="001536C9">
        <w:rPr>
          <w:rFonts w:ascii="Times New Roman" w:hAnsi="Times New Roman"/>
          <w:sz w:val="28"/>
          <w:szCs w:val="28"/>
        </w:rPr>
        <w:t xml:space="preserve"> – </w:t>
      </w:r>
      <w:r>
        <w:rPr>
          <w:rFonts w:ascii="Times New Roman" w:hAnsi="Times New Roman"/>
          <w:sz w:val="28"/>
          <w:szCs w:val="28"/>
        </w:rPr>
        <w:t xml:space="preserve">начальный </w:t>
      </w:r>
      <w:r w:rsidRPr="001536C9">
        <w:rPr>
          <w:rFonts w:ascii="Times New Roman" w:hAnsi="Times New Roman"/>
          <w:sz w:val="28"/>
          <w:szCs w:val="28"/>
        </w:rPr>
        <w:t>объ</w:t>
      </w:r>
      <w:r>
        <w:rPr>
          <w:rFonts w:ascii="Times New Roman" w:hAnsi="Times New Roman"/>
          <w:sz w:val="28"/>
          <w:szCs w:val="28"/>
        </w:rPr>
        <w:t>е</w:t>
      </w:r>
      <w:r w:rsidRPr="001536C9">
        <w:rPr>
          <w:rFonts w:ascii="Times New Roman" w:hAnsi="Times New Roman"/>
          <w:sz w:val="28"/>
          <w:szCs w:val="28"/>
        </w:rPr>
        <w:t>м пробы клубней, м</w:t>
      </w:r>
      <w:r w:rsidRPr="001536C9">
        <w:rPr>
          <w:rFonts w:ascii="Times New Roman" w:hAnsi="Times New Roman"/>
          <w:sz w:val="28"/>
          <w:szCs w:val="28"/>
          <w:vertAlign w:val="superscript"/>
        </w:rPr>
        <w:t>3</w:t>
      </w:r>
      <w:r w:rsidRPr="001536C9">
        <w:rPr>
          <w:rFonts w:ascii="Times New Roman" w:hAnsi="Times New Roman"/>
          <w:sz w:val="28"/>
          <w:szCs w:val="28"/>
        </w:rPr>
        <w:t>.</w:t>
      </w:r>
    </w:p>
    <w:p w:rsidR="00596F9F" w:rsidRDefault="00596F9F" w:rsidP="00183B1B">
      <w:pPr>
        <w:spacing w:after="0" w:line="360" w:lineRule="auto"/>
        <w:ind w:firstLine="720"/>
        <w:jc w:val="both"/>
        <w:rPr>
          <w:rFonts w:ascii="Times New Roman" w:hAnsi="Times New Roman"/>
          <w:sz w:val="28"/>
          <w:szCs w:val="28"/>
        </w:rPr>
      </w:pPr>
      <w:r w:rsidRPr="001536C9">
        <w:rPr>
          <w:rFonts w:ascii="Times New Roman" w:hAnsi="Times New Roman"/>
          <w:sz w:val="28"/>
          <w:szCs w:val="28"/>
        </w:rPr>
        <w:t xml:space="preserve">По </w:t>
      </w:r>
      <w:r>
        <w:rPr>
          <w:rFonts w:ascii="Times New Roman" w:hAnsi="Times New Roman"/>
          <w:sz w:val="28"/>
          <w:szCs w:val="28"/>
        </w:rPr>
        <w:t xml:space="preserve">полученным результатам в программе </w:t>
      </w:r>
      <w:r w:rsidRPr="001536C9">
        <w:rPr>
          <w:rFonts w:ascii="Times New Roman" w:hAnsi="Times New Roman"/>
          <w:sz w:val="28"/>
          <w:szCs w:val="28"/>
          <w:lang w:val="en-US"/>
        </w:rPr>
        <w:t>STATISTICA</w:t>
      </w:r>
      <w:r w:rsidRPr="001536C9">
        <w:rPr>
          <w:rFonts w:ascii="Times New Roman" w:hAnsi="Times New Roman"/>
          <w:sz w:val="28"/>
          <w:szCs w:val="28"/>
        </w:rPr>
        <w:t xml:space="preserve"> 6.0</w:t>
      </w:r>
      <w:r>
        <w:rPr>
          <w:rFonts w:ascii="Times New Roman" w:hAnsi="Times New Roman"/>
          <w:sz w:val="28"/>
          <w:szCs w:val="28"/>
        </w:rPr>
        <w:t xml:space="preserve"> получали уравнения регрессии  и строили </w:t>
      </w:r>
      <w:r w:rsidRPr="001536C9">
        <w:rPr>
          <w:rFonts w:ascii="Times New Roman" w:hAnsi="Times New Roman"/>
          <w:sz w:val="28"/>
          <w:szCs w:val="28"/>
        </w:rPr>
        <w:t>графики зависимостей относительной объ</w:t>
      </w:r>
      <w:r>
        <w:rPr>
          <w:rFonts w:ascii="Times New Roman" w:hAnsi="Times New Roman"/>
          <w:sz w:val="28"/>
          <w:szCs w:val="28"/>
        </w:rPr>
        <w:t>е</w:t>
      </w:r>
      <w:r w:rsidRPr="001536C9">
        <w:rPr>
          <w:rFonts w:ascii="Times New Roman" w:hAnsi="Times New Roman"/>
          <w:sz w:val="28"/>
          <w:szCs w:val="28"/>
        </w:rPr>
        <w:t>мной деформации проб клубней картофеля различных сортов от величины</w:t>
      </w:r>
      <w:r>
        <w:rPr>
          <w:rFonts w:ascii="Times New Roman" w:hAnsi="Times New Roman"/>
          <w:sz w:val="28"/>
          <w:szCs w:val="28"/>
        </w:rPr>
        <w:t xml:space="preserve"> избыточного</w:t>
      </w:r>
      <w:r w:rsidRPr="001536C9">
        <w:rPr>
          <w:rFonts w:ascii="Times New Roman" w:hAnsi="Times New Roman"/>
          <w:sz w:val="28"/>
          <w:szCs w:val="28"/>
        </w:rPr>
        <w:t xml:space="preserve"> давления [</w:t>
      </w:r>
      <w:r>
        <w:rPr>
          <w:rFonts w:ascii="Times New Roman" w:hAnsi="Times New Roman"/>
          <w:sz w:val="28"/>
          <w:szCs w:val="28"/>
        </w:rPr>
        <w:t>7,8,13</w:t>
      </w:r>
      <w:r w:rsidRPr="001536C9">
        <w:rPr>
          <w:rFonts w:ascii="Times New Roman" w:hAnsi="Times New Roman"/>
          <w:sz w:val="28"/>
          <w:szCs w:val="28"/>
        </w:rPr>
        <w:t>].</w:t>
      </w:r>
      <w:r>
        <w:rPr>
          <w:rFonts w:ascii="Times New Roman" w:hAnsi="Times New Roman"/>
          <w:sz w:val="28"/>
          <w:szCs w:val="28"/>
        </w:rPr>
        <w:t xml:space="preserve"> В процессе экспериментальных </w:t>
      </w:r>
      <w:r w:rsidRPr="005E7DEA">
        <w:rPr>
          <w:rFonts w:ascii="Times New Roman" w:hAnsi="Times New Roman"/>
          <w:sz w:val="28"/>
          <w:szCs w:val="28"/>
        </w:rPr>
        <w:t>исследований изучали клубни картофеля сортов: Романо, Луговской, Латона и Сантэ.</w:t>
      </w:r>
    </w:p>
    <w:p w:rsidR="00596F9F" w:rsidRDefault="00596F9F" w:rsidP="005D083C">
      <w:pPr>
        <w:spacing w:after="0" w:line="360" w:lineRule="auto"/>
        <w:ind w:firstLine="720"/>
        <w:jc w:val="both"/>
        <w:rPr>
          <w:rFonts w:ascii="Times New Roman" w:hAnsi="Times New Roman"/>
          <w:sz w:val="28"/>
          <w:szCs w:val="28"/>
        </w:rPr>
      </w:pPr>
      <w:r>
        <w:rPr>
          <w:rFonts w:ascii="Times New Roman" w:hAnsi="Times New Roman"/>
          <w:sz w:val="28"/>
          <w:szCs w:val="28"/>
        </w:rPr>
        <w:t>Обработав опытные данные, нами получены зависимости относительных объемных деформаций не поврежденных клубней картофеля от избыточного давления для сортов:</w:t>
      </w:r>
    </w:p>
    <w:p w:rsidR="00596F9F" w:rsidRDefault="00596F9F" w:rsidP="00183B1B">
      <w:pPr>
        <w:spacing w:after="0" w:line="360" w:lineRule="auto"/>
        <w:ind w:firstLine="720"/>
        <w:jc w:val="both"/>
        <w:rPr>
          <w:rFonts w:ascii="Times New Roman" w:hAnsi="Times New Roman"/>
          <w:sz w:val="28"/>
          <w:szCs w:val="28"/>
        </w:rPr>
      </w:pPr>
      <w:r>
        <w:rPr>
          <w:rFonts w:ascii="Times New Roman" w:hAnsi="Times New Roman"/>
          <w:sz w:val="28"/>
          <w:szCs w:val="28"/>
        </w:rPr>
        <w:t>-Сантэ (коэффициент детерминации равен 0,89)</w:t>
      </w:r>
    </w:p>
    <w:p w:rsidR="00596F9F" w:rsidRDefault="00596F9F" w:rsidP="00183B1B">
      <w:pPr>
        <w:spacing w:after="0" w:line="360" w:lineRule="auto"/>
        <w:ind w:firstLine="720"/>
        <w:jc w:val="right"/>
        <w:rPr>
          <w:rFonts w:ascii="Times New Roman" w:hAnsi="Times New Roman"/>
          <w:sz w:val="28"/>
          <w:szCs w:val="28"/>
        </w:rPr>
      </w:pPr>
      <w:r w:rsidRPr="005D083C">
        <w:rPr>
          <w:rFonts w:ascii="Times New Roman" w:hAnsi="Times New Roman"/>
          <w:position w:val="-10"/>
          <w:sz w:val="28"/>
          <w:szCs w:val="28"/>
        </w:rPr>
        <w:object w:dxaOrig="3420" w:dyaOrig="360">
          <v:shape id="_x0000_i1053" type="#_x0000_t75" style="width:270pt;height:28.8pt" o:ole="">
            <v:imagedata r:id="rId61" o:title=""/>
          </v:shape>
          <o:OLEObject Type="Embed" ProgID="Equation.DSMT4" ShapeID="_x0000_i1053" DrawAspect="Content" ObjectID="_1528434754" r:id="rId62"/>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w:t>
      </w:r>
      <w:r w:rsidRPr="00663D27">
        <w:rPr>
          <w:rFonts w:ascii="Times New Roman" w:hAnsi="Times New Roman"/>
          <w:sz w:val="28"/>
          <w:szCs w:val="28"/>
        </w:rPr>
        <w:t>9</w:t>
      </w:r>
      <w:r>
        <w:rPr>
          <w:rFonts w:ascii="Times New Roman" w:hAnsi="Times New Roman"/>
          <w:sz w:val="28"/>
          <w:szCs w:val="28"/>
        </w:rPr>
        <w:t>)</w:t>
      </w:r>
    </w:p>
    <w:p w:rsidR="00596F9F" w:rsidRDefault="00596F9F" w:rsidP="005D083C">
      <w:pPr>
        <w:spacing w:after="0" w:line="360" w:lineRule="auto"/>
        <w:ind w:firstLine="720"/>
        <w:jc w:val="both"/>
        <w:rPr>
          <w:rFonts w:ascii="Times New Roman" w:hAnsi="Times New Roman"/>
          <w:sz w:val="28"/>
          <w:szCs w:val="28"/>
        </w:rPr>
      </w:pPr>
      <w:r>
        <w:rPr>
          <w:rFonts w:ascii="Times New Roman" w:hAnsi="Times New Roman"/>
          <w:sz w:val="28"/>
          <w:szCs w:val="28"/>
        </w:rPr>
        <w:t>-Латона (коэффициент детерминации равен 0,89)</w:t>
      </w:r>
    </w:p>
    <w:p w:rsidR="00596F9F" w:rsidRDefault="00596F9F" w:rsidP="00183B1B">
      <w:pPr>
        <w:spacing w:after="0" w:line="360" w:lineRule="auto"/>
        <w:ind w:firstLine="720"/>
        <w:jc w:val="right"/>
        <w:rPr>
          <w:rFonts w:ascii="Times New Roman" w:hAnsi="Times New Roman"/>
          <w:sz w:val="28"/>
          <w:szCs w:val="28"/>
        </w:rPr>
      </w:pPr>
      <w:r w:rsidRPr="00663D27">
        <w:rPr>
          <w:rFonts w:ascii="Times New Roman" w:hAnsi="Times New Roman"/>
          <w:position w:val="-10"/>
          <w:sz w:val="28"/>
          <w:szCs w:val="28"/>
        </w:rPr>
        <w:object w:dxaOrig="3660" w:dyaOrig="360">
          <v:shape id="_x0000_i1054" type="#_x0000_t75" style="width:283.8pt;height:27.6pt" o:ole="">
            <v:imagedata r:id="rId63" o:title=""/>
          </v:shape>
          <o:OLEObject Type="Embed" ProgID="Equation.DSMT4" ShapeID="_x0000_i1054" DrawAspect="Content" ObjectID="_1528434755" r:id="rId64"/>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t>(</w:t>
      </w:r>
      <w:r w:rsidRPr="00663D27">
        <w:rPr>
          <w:rFonts w:ascii="Times New Roman" w:hAnsi="Times New Roman"/>
          <w:sz w:val="28"/>
          <w:szCs w:val="28"/>
        </w:rPr>
        <w:t>10</w:t>
      </w:r>
      <w:r>
        <w:rPr>
          <w:rFonts w:ascii="Times New Roman" w:hAnsi="Times New Roman"/>
          <w:sz w:val="28"/>
          <w:szCs w:val="28"/>
        </w:rPr>
        <w:t>)</w:t>
      </w:r>
    </w:p>
    <w:p w:rsidR="00596F9F" w:rsidRDefault="00596F9F" w:rsidP="005D083C">
      <w:pPr>
        <w:spacing w:after="0" w:line="360" w:lineRule="auto"/>
        <w:ind w:firstLine="720"/>
        <w:jc w:val="both"/>
        <w:rPr>
          <w:rFonts w:ascii="Times New Roman" w:hAnsi="Times New Roman"/>
          <w:sz w:val="28"/>
          <w:szCs w:val="28"/>
        </w:rPr>
      </w:pPr>
      <w:r>
        <w:rPr>
          <w:rFonts w:ascii="Times New Roman" w:hAnsi="Times New Roman"/>
          <w:sz w:val="28"/>
          <w:szCs w:val="28"/>
        </w:rPr>
        <w:t>-Луговской (коэффициент детерминации равен 0,95)</w:t>
      </w:r>
    </w:p>
    <w:p w:rsidR="00596F9F" w:rsidRDefault="00596F9F" w:rsidP="00183B1B">
      <w:pPr>
        <w:spacing w:after="0" w:line="360" w:lineRule="auto"/>
        <w:ind w:firstLine="720"/>
        <w:jc w:val="right"/>
        <w:rPr>
          <w:rFonts w:ascii="Times New Roman" w:hAnsi="Times New Roman"/>
          <w:sz w:val="28"/>
          <w:szCs w:val="28"/>
        </w:rPr>
      </w:pPr>
      <w:r w:rsidRPr="00663D27">
        <w:rPr>
          <w:rFonts w:ascii="Times New Roman" w:hAnsi="Times New Roman"/>
          <w:position w:val="-10"/>
          <w:sz w:val="28"/>
          <w:szCs w:val="28"/>
        </w:rPr>
        <w:object w:dxaOrig="3660" w:dyaOrig="360">
          <v:shape id="_x0000_i1055" type="#_x0000_t75" style="width:287.4pt;height:27.6pt" o:ole="">
            <v:imagedata r:id="rId65" o:title=""/>
          </v:shape>
          <o:OLEObject Type="Embed" ProgID="Equation.DSMT4" ShapeID="_x0000_i1055" DrawAspect="Content" ObjectID="_1528434756" r:id="rId66"/>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t>(</w:t>
      </w:r>
      <w:r w:rsidRPr="00663D27">
        <w:rPr>
          <w:rFonts w:ascii="Times New Roman" w:hAnsi="Times New Roman"/>
          <w:sz w:val="28"/>
          <w:szCs w:val="28"/>
        </w:rPr>
        <w:t>11</w:t>
      </w:r>
      <w:r>
        <w:rPr>
          <w:rFonts w:ascii="Times New Roman" w:hAnsi="Times New Roman"/>
          <w:sz w:val="28"/>
          <w:szCs w:val="28"/>
        </w:rPr>
        <w:t>)</w:t>
      </w:r>
    </w:p>
    <w:p w:rsidR="00596F9F" w:rsidRDefault="00596F9F" w:rsidP="005D083C">
      <w:pPr>
        <w:spacing w:after="0" w:line="360" w:lineRule="auto"/>
        <w:ind w:firstLine="720"/>
        <w:jc w:val="both"/>
        <w:rPr>
          <w:rFonts w:ascii="Times New Roman" w:hAnsi="Times New Roman"/>
          <w:sz w:val="28"/>
          <w:szCs w:val="28"/>
        </w:rPr>
      </w:pPr>
      <w:r>
        <w:rPr>
          <w:rFonts w:ascii="Times New Roman" w:hAnsi="Times New Roman"/>
          <w:sz w:val="28"/>
          <w:szCs w:val="28"/>
        </w:rPr>
        <w:t>- Романо (коэффициент детерминации равен 0,91)</w:t>
      </w:r>
    </w:p>
    <w:p w:rsidR="00596F9F" w:rsidRDefault="00596F9F" w:rsidP="00183B1B">
      <w:pPr>
        <w:spacing w:after="0" w:line="360" w:lineRule="auto"/>
        <w:ind w:firstLine="720"/>
        <w:jc w:val="right"/>
        <w:rPr>
          <w:rFonts w:ascii="Times New Roman" w:hAnsi="Times New Roman"/>
          <w:sz w:val="28"/>
          <w:szCs w:val="28"/>
        </w:rPr>
      </w:pPr>
      <w:r w:rsidRPr="00663D27">
        <w:rPr>
          <w:rFonts w:ascii="Times New Roman" w:hAnsi="Times New Roman"/>
          <w:position w:val="-10"/>
          <w:sz w:val="28"/>
          <w:szCs w:val="28"/>
        </w:rPr>
        <w:object w:dxaOrig="3680" w:dyaOrig="360">
          <v:shape id="_x0000_i1056" type="#_x0000_t75" style="width:279.6pt;height:27.6pt" o:ole="">
            <v:imagedata r:id="rId67" o:title=""/>
          </v:shape>
          <o:OLEObject Type="Embed" ProgID="Equation.DSMT4" ShapeID="_x0000_i1056" DrawAspect="Content" ObjectID="_1528434757" r:id="rId68"/>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t>(</w:t>
      </w:r>
      <w:r w:rsidRPr="00663D27">
        <w:rPr>
          <w:rFonts w:ascii="Times New Roman" w:hAnsi="Times New Roman"/>
          <w:sz w:val="28"/>
          <w:szCs w:val="28"/>
        </w:rPr>
        <w:t>12</w:t>
      </w:r>
      <w:r>
        <w:rPr>
          <w:rFonts w:ascii="Times New Roman" w:hAnsi="Times New Roman"/>
          <w:sz w:val="28"/>
          <w:szCs w:val="28"/>
        </w:rPr>
        <w:t>)</w:t>
      </w:r>
    </w:p>
    <w:p w:rsidR="00596F9F" w:rsidRPr="00663D27" w:rsidRDefault="00596F9F" w:rsidP="00183B1B">
      <w:pPr>
        <w:spacing w:after="0" w:line="360" w:lineRule="auto"/>
        <w:ind w:firstLine="720"/>
        <w:jc w:val="both"/>
        <w:rPr>
          <w:rFonts w:ascii="Times New Roman" w:hAnsi="Times New Roman"/>
          <w:sz w:val="28"/>
          <w:szCs w:val="28"/>
        </w:rPr>
      </w:pPr>
      <w:r>
        <w:rPr>
          <w:rFonts w:ascii="Times New Roman" w:hAnsi="Times New Roman"/>
          <w:sz w:val="28"/>
          <w:szCs w:val="28"/>
        </w:rPr>
        <w:t xml:space="preserve">где  </w:t>
      </w:r>
      <w:r w:rsidRPr="00663D27">
        <w:rPr>
          <w:rFonts w:ascii="Times New Roman" w:hAnsi="Times New Roman"/>
          <w:i/>
          <w:sz w:val="36"/>
          <w:szCs w:val="36"/>
          <w:lang w:val="en-US"/>
        </w:rPr>
        <w:t>p</w:t>
      </w:r>
      <w:r w:rsidRPr="00663D27">
        <w:rPr>
          <w:rFonts w:ascii="Times New Roman" w:hAnsi="Times New Roman"/>
          <w:sz w:val="28"/>
          <w:szCs w:val="28"/>
        </w:rPr>
        <w:t xml:space="preserve"> – </w:t>
      </w:r>
      <w:r>
        <w:rPr>
          <w:rFonts w:ascii="Times New Roman" w:hAnsi="Times New Roman"/>
          <w:sz w:val="28"/>
          <w:szCs w:val="28"/>
        </w:rPr>
        <w:t>избыточное давление в приборе,МПа.</w:t>
      </w:r>
    </w:p>
    <w:p w:rsidR="00596F9F" w:rsidRDefault="00596F9F" w:rsidP="00183B1B">
      <w:pPr>
        <w:spacing w:after="0" w:line="360" w:lineRule="auto"/>
        <w:ind w:firstLine="720"/>
        <w:jc w:val="both"/>
        <w:rPr>
          <w:rFonts w:ascii="Times New Roman" w:hAnsi="Times New Roman"/>
          <w:sz w:val="28"/>
          <w:szCs w:val="28"/>
        </w:rPr>
      </w:pPr>
      <w:r>
        <w:rPr>
          <w:rFonts w:ascii="Times New Roman" w:hAnsi="Times New Roman"/>
          <w:sz w:val="28"/>
          <w:szCs w:val="28"/>
        </w:rPr>
        <w:t xml:space="preserve">Графические зависимости относительной объемной деформации представлены на рисунке 2. </w:t>
      </w:r>
      <w:r w:rsidRPr="004A2ADC">
        <w:rPr>
          <w:rFonts w:ascii="Times New Roman" w:hAnsi="Times New Roman"/>
          <w:sz w:val="28"/>
          <w:szCs w:val="28"/>
        </w:rPr>
        <w:t>Анализируя полученные графические зависимости видно, что в интервале избыточных давлений от 0,250 до 0,275 МПа</w:t>
      </w:r>
      <w:r>
        <w:rPr>
          <w:rFonts w:ascii="Times New Roman" w:hAnsi="Times New Roman"/>
          <w:sz w:val="28"/>
          <w:szCs w:val="28"/>
        </w:rPr>
        <w:t xml:space="preserve"> </w:t>
      </w:r>
      <w:r w:rsidRPr="004A2ADC">
        <w:rPr>
          <w:rFonts w:ascii="Times New Roman" w:hAnsi="Times New Roman"/>
          <w:sz w:val="28"/>
          <w:szCs w:val="28"/>
        </w:rPr>
        <w:t>для всех сортов наблюдается предел упругости тканей клубней.</w:t>
      </w:r>
      <w:r>
        <w:rPr>
          <w:rFonts w:ascii="Times New Roman" w:hAnsi="Times New Roman"/>
          <w:sz w:val="28"/>
          <w:szCs w:val="28"/>
        </w:rPr>
        <w:t xml:space="preserve"> Повышение давления в приборе </w:t>
      </w:r>
      <w:r w:rsidRPr="004A2ADC">
        <w:rPr>
          <w:rFonts w:ascii="Times New Roman" w:hAnsi="Times New Roman"/>
          <w:sz w:val="28"/>
          <w:szCs w:val="28"/>
        </w:rPr>
        <w:t>оперативного контроля степени повреждения клубней</w:t>
      </w:r>
      <w:r>
        <w:rPr>
          <w:rFonts w:ascii="Times New Roman" w:hAnsi="Times New Roman"/>
          <w:sz w:val="28"/>
          <w:szCs w:val="28"/>
        </w:rPr>
        <w:t xml:space="preserve"> выше 0,29 МПа способствует насыщению тканей клубней водой. Увеличение давления до 0,3 МПа вызывает увеличение массы пробы клубней за счет впитывания воды до 0,7 %, а до давления 0,375 МПа – от 1,9 до 3,4 % в зависимости от сорта. Дальнейшее увеличение избыточного давления до 0,4 МПа на клубни картофеля сорта Латона привело к образованию трещин на клубнях и резкому увеличению поглощенной воды до 6,9 %.</w:t>
      </w:r>
    </w:p>
    <w:p w:rsidR="00596F9F" w:rsidRDefault="00596F9F" w:rsidP="00183B1B">
      <w:pPr>
        <w:spacing w:after="0" w:line="360" w:lineRule="auto"/>
        <w:ind w:firstLine="720"/>
        <w:jc w:val="both"/>
        <w:rPr>
          <w:rFonts w:ascii="Times New Roman" w:hAnsi="Times New Roman"/>
          <w:sz w:val="28"/>
          <w:szCs w:val="28"/>
        </w:rPr>
      </w:pPr>
      <w:r>
        <w:rPr>
          <w:rFonts w:ascii="Times New Roman" w:hAnsi="Times New Roman"/>
          <w:sz w:val="28"/>
          <w:szCs w:val="28"/>
        </w:rPr>
        <w:t>И</w:t>
      </w:r>
      <w:r w:rsidRPr="001536C9">
        <w:rPr>
          <w:rFonts w:ascii="Times New Roman" w:hAnsi="Times New Roman"/>
          <w:sz w:val="28"/>
          <w:szCs w:val="28"/>
        </w:rPr>
        <w:t>сследование относительных объ</w:t>
      </w:r>
      <w:r>
        <w:rPr>
          <w:rFonts w:ascii="Times New Roman" w:hAnsi="Times New Roman"/>
          <w:sz w:val="28"/>
          <w:szCs w:val="28"/>
        </w:rPr>
        <w:t>е</w:t>
      </w:r>
      <w:r w:rsidRPr="001536C9">
        <w:rPr>
          <w:rFonts w:ascii="Times New Roman" w:hAnsi="Times New Roman"/>
          <w:sz w:val="28"/>
          <w:szCs w:val="28"/>
        </w:rPr>
        <w:t>мных деформаций</w:t>
      </w:r>
      <w:r>
        <w:rPr>
          <w:rFonts w:ascii="Times New Roman" w:hAnsi="Times New Roman"/>
          <w:sz w:val="28"/>
          <w:szCs w:val="28"/>
        </w:rPr>
        <w:t xml:space="preserve"> проб клубней, </w:t>
      </w:r>
      <w:r w:rsidRPr="001536C9">
        <w:rPr>
          <w:rFonts w:ascii="Times New Roman" w:hAnsi="Times New Roman"/>
          <w:sz w:val="28"/>
          <w:szCs w:val="28"/>
        </w:rPr>
        <w:t xml:space="preserve">имеющих повреждения 5 %, 10 % </w:t>
      </w:r>
      <w:r>
        <w:rPr>
          <w:rFonts w:ascii="Times New Roman" w:hAnsi="Times New Roman"/>
          <w:sz w:val="28"/>
          <w:szCs w:val="28"/>
        </w:rPr>
        <w:t>,</w:t>
      </w:r>
      <w:r w:rsidRPr="001536C9">
        <w:rPr>
          <w:rFonts w:ascii="Times New Roman" w:hAnsi="Times New Roman"/>
          <w:sz w:val="28"/>
          <w:szCs w:val="28"/>
        </w:rPr>
        <w:t xml:space="preserve"> 15 %</w:t>
      </w:r>
      <w:r>
        <w:rPr>
          <w:rFonts w:ascii="Times New Roman" w:hAnsi="Times New Roman"/>
          <w:sz w:val="28"/>
          <w:szCs w:val="28"/>
        </w:rPr>
        <w:t xml:space="preserve"> </w:t>
      </w:r>
      <w:r w:rsidRPr="001536C9">
        <w:rPr>
          <w:rFonts w:ascii="Times New Roman" w:hAnsi="Times New Roman"/>
          <w:sz w:val="28"/>
          <w:szCs w:val="28"/>
        </w:rPr>
        <w:t xml:space="preserve">от избыточного давления </w:t>
      </w:r>
      <w:r>
        <w:rPr>
          <w:rFonts w:ascii="Times New Roman" w:hAnsi="Times New Roman"/>
          <w:sz w:val="28"/>
          <w:szCs w:val="28"/>
        </w:rPr>
        <w:t>проводились для сорта Латона. Повреждения клубням наносились с помощью копра, пробу делили на две части, одна из них подвергалась испытаниям на приборе оперативного контроля повреждений, вторую анализировали на повреждения с помощью методики, приведенной в ОСТ 10 8.5 – 87 «Испытания сельскохозяйственной техники. Машины для уборки и послеуборочной обработки картофеля. Программа и методы испытаний». Внутренние</w:t>
      </w:r>
      <w:r w:rsidRPr="001536C9">
        <w:rPr>
          <w:rFonts w:ascii="Times New Roman" w:hAnsi="Times New Roman"/>
          <w:sz w:val="28"/>
          <w:szCs w:val="28"/>
        </w:rPr>
        <w:t xml:space="preserve"> повреждения</w:t>
      </w:r>
      <w:r>
        <w:rPr>
          <w:rFonts w:ascii="Times New Roman" w:hAnsi="Times New Roman"/>
          <w:sz w:val="28"/>
          <w:szCs w:val="28"/>
        </w:rPr>
        <w:t xml:space="preserve"> – потемнение мякоти</w:t>
      </w:r>
      <w:r w:rsidRPr="001536C9">
        <w:rPr>
          <w:rFonts w:ascii="Times New Roman" w:hAnsi="Times New Roman"/>
          <w:sz w:val="28"/>
          <w:szCs w:val="28"/>
        </w:rPr>
        <w:t xml:space="preserve"> в данном случае определя</w:t>
      </w:r>
      <w:r>
        <w:rPr>
          <w:rFonts w:ascii="Times New Roman" w:hAnsi="Times New Roman"/>
          <w:sz w:val="28"/>
          <w:szCs w:val="28"/>
        </w:rPr>
        <w:t xml:space="preserve">ли по соотношению объемов </w:t>
      </w:r>
      <w:r w:rsidRPr="001536C9">
        <w:rPr>
          <w:rFonts w:ascii="Times New Roman" w:hAnsi="Times New Roman"/>
          <w:sz w:val="28"/>
          <w:szCs w:val="28"/>
        </w:rPr>
        <w:t>выражением</w:t>
      </w:r>
    </w:p>
    <w:p w:rsidR="00596F9F" w:rsidRPr="001536C9" w:rsidRDefault="00596F9F" w:rsidP="00AB1F34">
      <w:pPr>
        <w:spacing w:after="0" w:line="360" w:lineRule="auto"/>
        <w:ind w:firstLine="720"/>
        <w:jc w:val="right"/>
        <w:rPr>
          <w:rFonts w:ascii="Times New Roman" w:hAnsi="Times New Roman"/>
          <w:sz w:val="28"/>
          <w:szCs w:val="28"/>
        </w:rPr>
      </w:pPr>
      <w:r w:rsidRPr="001536C9">
        <w:rPr>
          <w:rFonts w:ascii="Times New Roman" w:hAnsi="Times New Roman"/>
          <w:position w:val="-36"/>
          <w:sz w:val="28"/>
          <w:szCs w:val="28"/>
        </w:rPr>
        <w:object w:dxaOrig="2359" w:dyaOrig="980">
          <v:shape id="_x0000_i1057" type="#_x0000_t75" style="width:118.2pt;height:48.6pt" o:ole="">
            <v:imagedata r:id="rId69" o:title=""/>
          </v:shape>
          <o:OLEObject Type="Embed" ProgID="Equation.3" ShapeID="_x0000_i1057" DrawAspect="Content" ObjectID="_1528434758" r:id="rId70"/>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r>
      <w:r w:rsidRPr="001536C9">
        <w:rPr>
          <w:rFonts w:ascii="Times New Roman" w:hAnsi="Times New Roman"/>
          <w:sz w:val="28"/>
          <w:szCs w:val="28"/>
        </w:rPr>
        <w:tab/>
        <w:t>(</w:t>
      </w:r>
      <w:r>
        <w:rPr>
          <w:rFonts w:ascii="Times New Roman" w:hAnsi="Times New Roman"/>
          <w:sz w:val="28"/>
          <w:szCs w:val="28"/>
        </w:rPr>
        <w:t>13</w:t>
      </w:r>
      <w:r w:rsidRPr="001536C9">
        <w:rPr>
          <w:rFonts w:ascii="Times New Roman" w:hAnsi="Times New Roman"/>
          <w:sz w:val="28"/>
          <w:szCs w:val="28"/>
        </w:rPr>
        <w:t>)</w:t>
      </w:r>
    </w:p>
    <w:p w:rsidR="00596F9F" w:rsidRPr="001536C9" w:rsidRDefault="00596F9F" w:rsidP="00AB1F34">
      <w:pPr>
        <w:spacing w:after="0" w:line="360" w:lineRule="auto"/>
        <w:jc w:val="both"/>
        <w:rPr>
          <w:rFonts w:ascii="Times New Roman" w:hAnsi="Times New Roman"/>
          <w:sz w:val="28"/>
          <w:szCs w:val="28"/>
        </w:rPr>
      </w:pPr>
      <w:r w:rsidRPr="001536C9">
        <w:rPr>
          <w:rFonts w:ascii="Times New Roman" w:hAnsi="Times New Roman"/>
          <w:sz w:val="28"/>
          <w:szCs w:val="28"/>
        </w:rPr>
        <w:t xml:space="preserve">где </w:t>
      </w:r>
      <w:r w:rsidRPr="001536C9">
        <w:rPr>
          <w:rFonts w:ascii="Times New Roman" w:hAnsi="Times New Roman"/>
          <w:sz w:val="28"/>
          <w:szCs w:val="28"/>
        </w:rPr>
        <w:tab/>
      </w:r>
      <w:r w:rsidRPr="001536C9">
        <w:rPr>
          <w:rFonts w:ascii="Times New Roman" w:hAnsi="Times New Roman"/>
          <w:position w:val="-4"/>
          <w:sz w:val="28"/>
          <w:szCs w:val="28"/>
        </w:rPr>
        <w:object w:dxaOrig="380" w:dyaOrig="360">
          <v:shape id="_x0000_i1058" type="#_x0000_t75" style="width:18.6pt;height:18.6pt" o:ole="">
            <v:imagedata r:id="rId48" o:title=""/>
          </v:shape>
          <o:OLEObject Type="Embed" ProgID="Equation.3" ShapeID="_x0000_i1058" DrawAspect="Content" ObjectID="_1528434759" r:id="rId71"/>
        </w:object>
      </w:r>
      <w:r w:rsidRPr="001536C9">
        <w:rPr>
          <w:rFonts w:ascii="Times New Roman" w:hAnsi="Times New Roman"/>
          <w:sz w:val="28"/>
          <w:szCs w:val="28"/>
        </w:rPr>
        <w:t xml:space="preserve"> –</w:t>
      </w:r>
      <w:r w:rsidRPr="00851B58">
        <w:rPr>
          <w:rFonts w:ascii="Times New Roman" w:hAnsi="Times New Roman"/>
          <w:sz w:val="28"/>
          <w:szCs w:val="28"/>
        </w:rPr>
        <w:t xml:space="preserve"> </w:t>
      </w:r>
      <w:r>
        <w:rPr>
          <w:rFonts w:ascii="Times New Roman" w:hAnsi="Times New Roman"/>
          <w:sz w:val="28"/>
          <w:szCs w:val="28"/>
        </w:rPr>
        <w:t xml:space="preserve">степень </w:t>
      </w:r>
      <w:r w:rsidRPr="001536C9">
        <w:rPr>
          <w:rFonts w:ascii="Times New Roman" w:hAnsi="Times New Roman"/>
          <w:sz w:val="28"/>
          <w:szCs w:val="28"/>
        </w:rPr>
        <w:t>повреждения клубней картофеля, в %;</w:t>
      </w:r>
    </w:p>
    <w:p w:rsidR="00596F9F" w:rsidRPr="001536C9" w:rsidRDefault="00596F9F" w:rsidP="00AB1F34">
      <w:pPr>
        <w:spacing w:after="0" w:line="360" w:lineRule="auto"/>
        <w:jc w:val="both"/>
        <w:rPr>
          <w:rFonts w:ascii="Times New Roman" w:hAnsi="Times New Roman"/>
          <w:sz w:val="28"/>
          <w:szCs w:val="28"/>
        </w:rPr>
      </w:pPr>
      <w:r w:rsidRPr="001536C9">
        <w:rPr>
          <w:rFonts w:ascii="Times New Roman" w:hAnsi="Times New Roman"/>
          <w:sz w:val="28"/>
          <w:szCs w:val="28"/>
        </w:rPr>
        <w:tab/>
      </w:r>
      <w:r w:rsidRPr="001536C9">
        <w:rPr>
          <w:rFonts w:ascii="Times New Roman" w:hAnsi="Times New Roman"/>
          <w:position w:val="-16"/>
          <w:sz w:val="28"/>
          <w:szCs w:val="28"/>
        </w:rPr>
        <w:object w:dxaOrig="440" w:dyaOrig="520">
          <v:shape id="_x0000_i1059" type="#_x0000_t75" style="width:21.6pt;height:25.8pt" o:ole="">
            <v:imagedata r:id="rId72" o:title=""/>
          </v:shape>
          <o:OLEObject Type="Embed" ProgID="Equation.3" ShapeID="_x0000_i1059" DrawAspect="Content" ObjectID="_1528434760" r:id="rId73"/>
        </w:object>
      </w:r>
      <w:r w:rsidRPr="001536C9">
        <w:rPr>
          <w:rFonts w:ascii="Times New Roman" w:hAnsi="Times New Roman"/>
          <w:sz w:val="28"/>
          <w:szCs w:val="28"/>
        </w:rPr>
        <w:t xml:space="preserve"> – объ</w:t>
      </w:r>
      <w:r>
        <w:rPr>
          <w:rFonts w:ascii="Times New Roman" w:hAnsi="Times New Roman"/>
          <w:sz w:val="28"/>
          <w:szCs w:val="28"/>
        </w:rPr>
        <w:t>е</w:t>
      </w:r>
      <w:r w:rsidRPr="001536C9">
        <w:rPr>
          <w:rFonts w:ascii="Times New Roman" w:hAnsi="Times New Roman"/>
          <w:sz w:val="28"/>
          <w:szCs w:val="28"/>
        </w:rPr>
        <w:t>м поврежд</w:t>
      </w:r>
      <w:r>
        <w:rPr>
          <w:rFonts w:ascii="Times New Roman" w:hAnsi="Times New Roman"/>
          <w:sz w:val="28"/>
          <w:szCs w:val="28"/>
        </w:rPr>
        <w:t>е</w:t>
      </w:r>
      <w:r w:rsidRPr="001536C9">
        <w:rPr>
          <w:rFonts w:ascii="Times New Roman" w:hAnsi="Times New Roman"/>
          <w:sz w:val="28"/>
          <w:szCs w:val="28"/>
        </w:rPr>
        <w:t xml:space="preserve">нных </w:t>
      </w:r>
      <w:r>
        <w:rPr>
          <w:rFonts w:ascii="Times New Roman" w:hAnsi="Times New Roman"/>
          <w:sz w:val="28"/>
          <w:szCs w:val="28"/>
        </w:rPr>
        <w:t>тканей</w:t>
      </w:r>
      <w:r w:rsidRPr="001536C9">
        <w:rPr>
          <w:rFonts w:ascii="Times New Roman" w:hAnsi="Times New Roman"/>
          <w:sz w:val="28"/>
          <w:szCs w:val="28"/>
        </w:rPr>
        <w:t xml:space="preserve"> клубней картофеля</w:t>
      </w:r>
      <w:r>
        <w:rPr>
          <w:rFonts w:ascii="Times New Roman" w:hAnsi="Times New Roman"/>
          <w:sz w:val="28"/>
          <w:szCs w:val="28"/>
        </w:rPr>
        <w:t xml:space="preserve"> (потемневшая мякоть)</w:t>
      </w:r>
      <w:r w:rsidRPr="001536C9">
        <w:rPr>
          <w:rFonts w:ascii="Times New Roman" w:hAnsi="Times New Roman"/>
          <w:sz w:val="28"/>
          <w:szCs w:val="28"/>
        </w:rPr>
        <w:t>, в мл;</w:t>
      </w:r>
    </w:p>
    <w:p w:rsidR="00596F9F" w:rsidRDefault="00596F9F" w:rsidP="00AB1F34">
      <w:pPr>
        <w:spacing w:after="0" w:line="360" w:lineRule="auto"/>
        <w:ind w:firstLine="720"/>
        <w:jc w:val="both"/>
        <w:rPr>
          <w:rFonts w:ascii="Times New Roman" w:hAnsi="Times New Roman"/>
          <w:sz w:val="28"/>
          <w:szCs w:val="28"/>
        </w:rPr>
      </w:pPr>
      <w:r w:rsidRPr="001536C9">
        <w:rPr>
          <w:rFonts w:ascii="Times New Roman" w:hAnsi="Times New Roman"/>
          <w:position w:val="-6"/>
          <w:sz w:val="28"/>
          <w:szCs w:val="28"/>
        </w:rPr>
        <w:object w:dxaOrig="340" w:dyaOrig="380">
          <v:shape id="_x0000_i1060" type="#_x0000_t75" style="width:16.8pt;height:18.6pt" o:ole="">
            <v:imagedata r:id="rId74" o:title=""/>
          </v:shape>
          <o:OLEObject Type="Embed" ProgID="Equation.3" ShapeID="_x0000_i1060" DrawAspect="Content" ObjectID="_1528434761" r:id="rId75"/>
        </w:object>
      </w:r>
      <w:r w:rsidRPr="001536C9">
        <w:rPr>
          <w:rFonts w:ascii="Times New Roman" w:hAnsi="Times New Roman"/>
          <w:sz w:val="28"/>
          <w:szCs w:val="28"/>
        </w:rPr>
        <w:t xml:space="preserve"> – </w:t>
      </w:r>
      <w:r>
        <w:rPr>
          <w:rFonts w:ascii="Times New Roman" w:hAnsi="Times New Roman"/>
          <w:sz w:val="28"/>
          <w:szCs w:val="28"/>
        </w:rPr>
        <w:t>начальный объем пробы клубней</w:t>
      </w:r>
      <w:r w:rsidRPr="001536C9">
        <w:rPr>
          <w:rFonts w:ascii="Times New Roman" w:hAnsi="Times New Roman"/>
          <w:sz w:val="28"/>
          <w:szCs w:val="28"/>
        </w:rPr>
        <w:t>, в мл.</w:t>
      </w:r>
    </w:p>
    <w:p w:rsidR="00596F9F" w:rsidRDefault="00596F9F" w:rsidP="00183B1B">
      <w:pPr>
        <w:spacing w:after="0" w:line="360" w:lineRule="auto"/>
        <w:jc w:val="center"/>
        <w:rPr>
          <w:rFonts w:ascii="Times New Roman" w:hAnsi="Times New Roman"/>
          <w:sz w:val="28"/>
          <w:szCs w:val="28"/>
        </w:rPr>
      </w:pPr>
      <w:r w:rsidRPr="00E427B7">
        <w:rPr>
          <w:rFonts w:ascii="Times New Roman" w:hAnsi="Times New Roman"/>
          <w:sz w:val="28"/>
          <w:szCs w:val="28"/>
        </w:rPr>
        <w:object w:dxaOrig="9360" w:dyaOrig="7020">
          <v:shape id="_x0000_i1061" type="#_x0000_t75" style="width:468pt;height:347.4pt" o:ole="">
            <v:imagedata r:id="rId76" o:title=""/>
          </v:shape>
          <o:OLEObject Type="Embed" ProgID="STATISTICA.Graph" ShapeID="_x0000_i1061" DrawAspect="Content" ObjectID="_1528434762" r:id="rId77">
            <o:FieldCodes>\s</o:FieldCodes>
          </o:OLEObject>
        </w:object>
      </w:r>
    </w:p>
    <w:p w:rsidR="00596F9F" w:rsidRDefault="00596F9F" w:rsidP="00183B1B">
      <w:pPr>
        <w:spacing w:after="0" w:line="360" w:lineRule="auto"/>
        <w:ind w:firstLine="720"/>
        <w:jc w:val="both"/>
        <w:rPr>
          <w:rFonts w:ascii="Times New Roman" w:hAnsi="Times New Roman"/>
          <w:sz w:val="28"/>
          <w:szCs w:val="28"/>
        </w:rPr>
      </w:pPr>
      <w:r>
        <w:rPr>
          <w:rFonts w:ascii="Times New Roman" w:hAnsi="Times New Roman"/>
          <w:sz w:val="28"/>
          <w:szCs w:val="28"/>
        </w:rPr>
        <w:t>Рисунок 2 – Графические зависимости относительных объемных деформаций неповрежденных клубней картофеля сортов Сантэ, Латона, Луговской и Романо от избыточного давления.</w:t>
      </w:r>
    </w:p>
    <w:p w:rsidR="00596F9F" w:rsidRPr="001536C9" w:rsidRDefault="00596F9F" w:rsidP="001536C9">
      <w:pPr>
        <w:spacing w:after="0" w:line="360" w:lineRule="auto"/>
        <w:jc w:val="both"/>
        <w:rPr>
          <w:rFonts w:ascii="Times New Roman" w:hAnsi="Times New Roman"/>
          <w:sz w:val="28"/>
          <w:szCs w:val="28"/>
        </w:rPr>
      </w:pPr>
    </w:p>
    <w:p w:rsidR="00596F9F" w:rsidRPr="001536C9" w:rsidRDefault="00596F9F" w:rsidP="00823191">
      <w:pPr>
        <w:spacing w:after="0" w:line="360" w:lineRule="auto"/>
        <w:ind w:firstLine="720"/>
        <w:jc w:val="both"/>
        <w:rPr>
          <w:rFonts w:ascii="Times New Roman" w:hAnsi="Times New Roman"/>
          <w:sz w:val="28"/>
          <w:szCs w:val="28"/>
        </w:rPr>
      </w:pPr>
      <w:r w:rsidRPr="00551DDB">
        <w:rPr>
          <w:rFonts w:ascii="Times New Roman" w:hAnsi="Times New Roman"/>
          <w:sz w:val="28"/>
          <w:szCs w:val="28"/>
        </w:rPr>
        <w:t>Экспериментальные исследования по определению относительной объемной деформации проб клубней картофеля, имеющих различную степень повреждения</w:t>
      </w:r>
      <w:r>
        <w:rPr>
          <w:rFonts w:ascii="Times New Roman" w:hAnsi="Times New Roman"/>
          <w:sz w:val="28"/>
          <w:szCs w:val="28"/>
        </w:rPr>
        <w:t xml:space="preserve"> позволили </w:t>
      </w:r>
      <w:r w:rsidRPr="001536C9">
        <w:rPr>
          <w:rFonts w:ascii="Times New Roman" w:hAnsi="Times New Roman"/>
          <w:sz w:val="28"/>
          <w:szCs w:val="28"/>
        </w:rPr>
        <w:t xml:space="preserve"> получ</w:t>
      </w:r>
      <w:r>
        <w:rPr>
          <w:rFonts w:ascii="Times New Roman" w:hAnsi="Times New Roman"/>
          <w:sz w:val="28"/>
          <w:szCs w:val="28"/>
        </w:rPr>
        <w:t>ить</w:t>
      </w:r>
      <w:r w:rsidRPr="001536C9">
        <w:rPr>
          <w:rFonts w:ascii="Times New Roman" w:hAnsi="Times New Roman"/>
          <w:sz w:val="28"/>
          <w:szCs w:val="28"/>
        </w:rPr>
        <w:t xml:space="preserve"> зависимост</w:t>
      </w:r>
      <w:r>
        <w:rPr>
          <w:rFonts w:ascii="Times New Roman" w:hAnsi="Times New Roman"/>
          <w:sz w:val="28"/>
          <w:szCs w:val="28"/>
        </w:rPr>
        <w:t>и</w:t>
      </w:r>
      <w:r w:rsidRPr="001536C9">
        <w:rPr>
          <w:rFonts w:ascii="Times New Roman" w:hAnsi="Times New Roman"/>
          <w:sz w:val="28"/>
          <w:szCs w:val="28"/>
        </w:rPr>
        <w:t xml:space="preserve"> относительной объ</w:t>
      </w:r>
      <w:r>
        <w:rPr>
          <w:rFonts w:ascii="Times New Roman" w:hAnsi="Times New Roman"/>
          <w:sz w:val="28"/>
          <w:szCs w:val="28"/>
        </w:rPr>
        <w:t>е</w:t>
      </w:r>
      <w:r w:rsidRPr="001536C9">
        <w:rPr>
          <w:rFonts w:ascii="Times New Roman" w:hAnsi="Times New Roman"/>
          <w:sz w:val="28"/>
          <w:szCs w:val="28"/>
        </w:rPr>
        <w:t>мной деформации проб клубней картофеля сорта Латона, имеющих различные степени механических повреждений, от величины избыточного давления:</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для клубней картофеля с пяти процентной степенью повреждения</w:t>
      </w:r>
    </w:p>
    <w:p w:rsidR="00596F9F" w:rsidRPr="001536C9" w:rsidRDefault="00596F9F" w:rsidP="001536C9">
      <w:pPr>
        <w:spacing w:after="0" w:line="360" w:lineRule="auto"/>
        <w:ind w:firstLine="720"/>
        <w:jc w:val="right"/>
        <w:rPr>
          <w:rFonts w:ascii="Times New Roman" w:hAnsi="Times New Roman"/>
          <w:sz w:val="28"/>
          <w:szCs w:val="28"/>
        </w:rPr>
      </w:pPr>
      <w:r w:rsidRPr="00851B58">
        <w:rPr>
          <w:rFonts w:ascii="Times New Roman" w:hAnsi="Times New Roman"/>
          <w:position w:val="-12"/>
          <w:sz w:val="28"/>
          <w:szCs w:val="28"/>
        </w:rPr>
        <w:object w:dxaOrig="3640" w:dyaOrig="380">
          <v:shape id="_x0000_i1062" type="#_x0000_t75" style="width:280.2pt;height:27.6pt" o:ole="">
            <v:imagedata r:id="rId78" o:title=""/>
          </v:shape>
          <o:OLEObject Type="Embed" ProgID="Equation.3" ShapeID="_x0000_i1062" DrawAspect="Content" ObjectID="_1528434763" r:id="rId79"/>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t>(</w:t>
      </w:r>
      <w:r w:rsidRPr="00E66F03">
        <w:rPr>
          <w:rFonts w:ascii="Times New Roman" w:hAnsi="Times New Roman"/>
          <w:sz w:val="28"/>
          <w:szCs w:val="28"/>
        </w:rPr>
        <w:t>14</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для клубней картофеля с десяти процентной степенью повреждения</w:t>
      </w:r>
    </w:p>
    <w:p w:rsidR="00596F9F" w:rsidRPr="001536C9" w:rsidRDefault="00596F9F" w:rsidP="001536C9">
      <w:pPr>
        <w:spacing w:after="0" w:line="360" w:lineRule="auto"/>
        <w:ind w:left="696" w:firstLine="720"/>
        <w:jc w:val="right"/>
        <w:rPr>
          <w:rFonts w:ascii="Times New Roman" w:hAnsi="Times New Roman"/>
          <w:sz w:val="28"/>
          <w:szCs w:val="28"/>
        </w:rPr>
      </w:pPr>
      <w:r w:rsidRPr="00851B58">
        <w:rPr>
          <w:rFonts w:ascii="Times New Roman" w:hAnsi="Times New Roman"/>
          <w:position w:val="-12"/>
          <w:sz w:val="28"/>
          <w:szCs w:val="28"/>
        </w:rPr>
        <w:object w:dxaOrig="3739" w:dyaOrig="380">
          <v:shape id="_x0000_i1063" type="#_x0000_t75" style="width:280.2pt;height:27.6pt" o:ole="">
            <v:imagedata r:id="rId80" o:title=""/>
          </v:shape>
          <o:OLEObject Type="Embed" ProgID="Equation.3" ShapeID="_x0000_i1063" DrawAspect="Content" ObjectID="_1528434764" r:id="rId81"/>
        </w:object>
      </w:r>
      <w:r w:rsidRPr="001536C9">
        <w:rPr>
          <w:rFonts w:ascii="Times New Roman" w:hAnsi="Times New Roman"/>
          <w:sz w:val="28"/>
          <w:szCs w:val="28"/>
        </w:rPr>
        <w:t>;</w:t>
      </w:r>
      <w:r w:rsidRPr="001536C9">
        <w:rPr>
          <w:rFonts w:ascii="Times New Roman" w:hAnsi="Times New Roman"/>
          <w:sz w:val="28"/>
          <w:szCs w:val="28"/>
        </w:rPr>
        <w:tab/>
      </w:r>
      <w:r w:rsidRPr="001536C9">
        <w:rPr>
          <w:rFonts w:ascii="Times New Roman" w:hAnsi="Times New Roman"/>
          <w:sz w:val="28"/>
          <w:szCs w:val="28"/>
        </w:rPr>
        <w:tab/>
        <w:t>(</w:t>
      </w:r>
      <w:r w:rsidRPr="00E66F03">
        <w:rPr>
          <w:rFonts w:ascii="Times New Roman" w:hAnsi="Times New Roman"/>
          <w:sz w:val="28"/>
          <w:szCs w:val="28"/>
        </w:rPr>
        <w:t>15</w:t>
      </w:r>
      <w:r w:rsidRPr="001536C9">
        <w:rPr>
          <w:rFonts w:ascii="Times New Roman" w:hAnsi="Times New Roman"/>
          <w:sz w:val="28"/>
          <w:szCs w:val="28"/>
        </w:rPr>
        <w:t>)</w:t>
      </w:r>
    </w:p>
    <w:p w:rsidR="00596F9F" w:rsidRPr="001536C9" w:rsidRDefault="00596F9F" w:rsidP="001536C9">
      <w:pPr>
        <w:spacing w:after="0" w:line="360" w:lineRule="auto"/>
        <w:jc w:val="both"/>
        <w:rPr>
          <w:rFonts w:ascii="Times New Roman" w:hAnsi="Times New Roman"/>
          <w:sz w:val="28"/>
          <w:szCs w:val="28"/>
        </w:rPr>
      </w:pPr>
      <w:r w:rsidRPr="001536C9">
        <w:rPr>
          <w:rFonts w:ascii="Times New Roman" w:hAnsi="Times New Roman"/>
          <w:sz w:val="28"/>
          <w:szCs w:val="28"/>
        </w:rPr>
        <w:t>для клубней картофеля с пятнадцати процентной степенью повреждения</w:t>
      </w:r>
    </w:p>
    <w:p w:rsidR="00596F9F" w:rsidRPr="001536C9" w:rsidRDefault="00596F9F" w:rsidP="001536C9">
      <w:pPr>
        <w:spacing w:after="0" w:line="360" w:lineRule="auto"/>
        <w:ind w:firstLine="720"/>
        <w:jc w:val="right"/>
        <w:rPr>
          <w:rFonts w:ascii="Times New Roman" w:hAnsi="Times New Roman"/>
          <w:sz w:val="28"/>
          <w:szCs w:val="28"/>
        </w:rPr>
      </w:pPr>
      <w:r w:rsidRPr="00851B58">
        <w:rPr>
          <w:rFonts w:ascii="Times New Roman" w:hAnsi="Times New Roman"/>
          <w:position w:val="-12"/>
          <w:sz w:val="28"/>
          <w:szCs w:val="28"/>
        </w:rPr>
        <w:object w:dxaOrig="3900" w:dyaOrig="380">
          <v:shape id="_x0000_i1064" type="#_x0000_t75" style="width:285pt;height:27pt" o:ole="">
            <v:imagedata r:id="rId82" o:title=""/>
          </v:shape>
          <o:OLEObject Type="Embed" ProgID="Equation.3" ShapeID="_x0000_i1064" DrawAspect="Content" ObjectID="_1528434765" r:id="rId83"/>
        </w:object>
      </w:r>
      <w:r>
        <w:rPr>
          <w:rFonts w:ascii="Times New Roman" w:hAnsi="Times New Roman"/>
          <w:sz w:val="28"/>
          <w:szCs w:val="28"/>
        </w:rPr>
        <w:t>.</w:t>
      </w:r>
      <w:r>
        <w:rPr>
          <w:rFonts w:ascii="Times New Roman" w:hAnsi="Times New Roman"/>
          <w:sz w:val="28"/>
          <w:szCs w:val="28"/>
        </w:rPr>
        <w:tab/>
      </w:r>
      <w:r w:rsidRPr="001536C9">
        <w:rPr>
          <w:rFonts w:ascii="Times New Roman" w:hAnsi="Times New Roman"/>
          <w:sz w:val="28"/>
          <w:szCs w:val="28"/>
        </w:rPr>
        <w:tab/>
        <w:t>(</w:t>
      </w:r>
      <w:r w:rsidRPr="00C35656">
        <w:rPr>
          <w:rFonts w:ascii="Times New Roman" w:hAnsi="Times New Roman"/>
          <w:sz w:val="28"/>
          <w:szCs w:val="28"/>
        </w:rPr>
        <w:t>16</w:t>
      </w:r>
      <w:r w:rsidRPr="001536C9">
        <w:rPr>
          <w:rFonts w:ascii="Times New Roman" w:hAnsi="Times New Roman"/>
          <w:sz w:val="28"/>
          <w:szCs w:val="28"/>
        </w:rPr>
        <w:t>)</w:t>
      </w:r>
    </w:p>
    <w:p w:rsidR="00596F9F" w:rsidRDefault="00596F9F" w:rsidP="001536C9">
      <w:pPr>
        <w:spacing w:after="0" w:line="360" w:lineRule="auto"/>
        <w:ind w:firstLine="720"/>
        <w:jc w:val="both"/>
        <w:rPr>
          <w:rFonts w:ascii="Times New Roman" w:hAnsi="Times New Roman"/>
          <w:sz w:val="28"/>
          <w:szCs w:val="28"/>
        </w:rPr>
      </w:pPr>
      <w:r>
        <w:rPr>
          <w:rFonts w:ascii="Times New Roman" w:hAnsi="Times New Roman"/>
          <w:sz w:val="28"/>
          <w:szCs w:val="28"/>
        </w:rPr>
        <w:t>Коэффициент детерминации полученных зависимостей</w:t>
      </w:r>
      <w:r w:rsidRPr="001536C9">
        <w:rPr>
          <w:rFonts w:ascii="Times New Roman" w:hAnsi="Times New Roman"/>
          <w:sz w:val="28"/>
          <w:szCs w:val="28"/>
        </w:rPr>
        <w:t xml:space="preserve"> </w:t>
      </w:r>
      <w:r>
        <w:rPr>
          <w:rFonts w:ascii="Times New Roman" w:hAnsi="Times New Roman"/>
          <w:sz w:val="28"/>
          <w:szCs w:val="28"/>
        </w:rPr>
        <w:t xml:space="preserve">относительной объемной </w:t>
      </w:r>
      <w:r w:rsidRPr="001536C9">
        <w:rPr>
          <w:rFonts w:ascii="Times New Roman" w:hAnsi="Times New Roman"/>
          <w:sz w:val="28"/>
          <w:szCs w:val="28"/>
        </w:rPr>
        <w:t>деформации клубней картофеля (</w:t>
      </w:r>
      <w:r>
        <w:rPr>
          <w:rFonts w:ascii="Times New Roman" w:hAnsi="Times New Roman"/>
          <w:sz w:val="28"/>
          <w:szCs w:val="28"/>
        </w:rPr>
        <w:t>14</w:t>
      </w:r>
      <w:r w:rsidRPr="001536C9">
        <w:rPr>
          <w:rFonts w:ascii="Times New Roman" w:hAnsi="Times New Roman"/>
          <w:sz w:val="28"/>
          <w:szCs w:val="28"/>
        </w:rPr>
        <w:t>), (</w:t>
      </w:r>
      <w:r>
        <w:rPr>
          <w:rFonts w:ascii="Times New Roman" w:hAnsi="Times New Roman"/>
          <w:sz w:val="28"/>
          <w:szCs w:val="28"/>
        </w:rPr>
        <w:t>15</w:t>
      </w:r>
      <w:r w:rsidRPr="001536C9">
        <w:rPr>
          <w:rFonts w:ascii="Times New Roman" w:hAnsi="Times New Roman"/>
          <w:sz w:val="28"/>
          <w:szCs w:val="28"/>
        </w:rPr>
        <w:t>) и (</w:t>
      </w:r>
      <w:r>
        <w:rPr>
          <w:rFonts w:ascii="Times New Roman" w:hAnsi="Times New Roman"/>
          <w:sz w:val="28"/>
          <w:szCs w:val="28"/>
        </w:rPr>
        <w:t>16</w:t>
      </w:r>
      <w:r w:rsidRPr="001536C9">
        <w:rPr>
          <w:rFonts w:ascii="Times New Roman" w:hAnsi="Times New Roman"/>
          <w:sz w:val="28"/>
          <w:szCs w:val="28"/>
        </w:rPr>
        <w:t xml:space="preserve">) соответственно составил </w:t>
      </w:r>
      <w:r>
        <w:rPr>
          <w:rFonts w:ascii="Times New Roman" w:hAnsi="Times New Roman"/>
          <w:sz w:val="28"/>
          <w:szCs w:val="28"/>
        </w:rPr>
        <w:t>0,91</w:t>
      </w:r>
      <w:r w:rsidRPr="001536C9">
        <w:rPr>
          <w:rFonts w:ascii="Times New Roman" w:hAnsi="Times New Roman"/>
          <w:sz w:val="28"/>
          <w:szCs w:val="28"/>
        </w:rPr>
        <w:t xml:space="preserve">; </w:t>
      </w:r>
      <w:r>
        <w:rPr>
          <w:rFonts w:ascii="Times New Roman" w:hAnsi="Times New Roman"/>
          <w:sz w:val="28"/>
          <w:szCs w:val="28"/>
        </w:rPr>
        <w:t>0,94</w:t>
      </w:r>
      <w:r w:rsidRPr="001536C9">
        <w:rPr>
          <w:rFonts w:ascii="Times New Roman" w:hAnsi="Times New Roman"/>
          <w:sz w:val="28"/>
          <w:szCs w:val="28"/>
        </w:rPr>
        <w:t xml:space="preserve"> и </w:t>
      </w:r>
      <w:r>
        <w:rPr>
          <w:rFonts w:ascii="Times New Roman" w:hAnsi="Times New Roman"/>
          <w:sz w:val="28"/>
          <w:szCs w:val="28"/>
        </w:rPr>
        <w:t>0,96.</w:t>
      </w:r>
      <w:r w:rsidRPr="001536C9">
        <w:rPr>
          <w:rFonts w:ascii="Times New Roman" w:hAnsi="Times New Roman"/>
          <w:sz w:val="28"/>
          <w:szCs w:val="28"/>
        </w:rPr>
        <w:t xml:space="preserve"> </w:t>
      </w:r>
      <w:r>
        <w:rPr>
          <w:rFonts w:ascii="Times New Roman" w:hAnsi="Times New Roman"/>
          <w:sz w:val="28"/>
          <w:szCs w:val="28"/>
        </w:rPr>
        <w:t xml:space="preserve">Графики полученных зависимостей </w:t>
      </w:r>
      <w:r w:rsidRPr="001536C9">
        <w:rPr>
          <w:rFonts w:ascii="Times New Roman" w:hAnsi="Times New Roman"/>
          <w:sz w:val="28"/>
          <w:szCs w:val="28"/>
        </w:rPr>
        <w:t>представлен</w:t>
      </w:r>
      <w:r>
        <w:rPr>
          <w:rFonts w:ascii="Times New Roman" w:hAnsi="Times New Roman"/>
          <w:sz w:val="28"/>
          <w:szCs w:val="28"/>
        </w:rPr>
        <w:t>ы н</w:t>
      </w:r>
      <w:r w:rsidRPr="001536C9">
        <w:rPr>
          <w:rFonts w:ascii="Times New Roman" w:hAnsi="Times New Roman"/>
          <w:sz w:val="28"/>
          <w:szCs w:val="28"/>
        </w:rPr>
        <w:t xml:space="preserve">а рисунке </w:t>
      </w:r>
      <w:r>
        <w:rPr>
          <w:rFonts w:ascii="Times New Roman" w:hAnsi="Times New Roman"/>
          <w:sz w:val="28"/>
          <w:szCs w:val="28"/>
        </w:rPr>
        <w:t>3.</w:t>
      </w:r>
      <w:r w:rsidRPr="001536C9">
        <w:rPr>
          <w:rFonts w:ascii="Times New Roman" w:hAnsi="Times New Roman"/>
          <w:sz w:val="28"/>
          <w:szCs w:val="28"/>
        </w:rPr>
        <w:t xml:space="preserve"> </w:t>
      </w:r>
    </w:p>
    <w:p w:rsidR="00596F9F" w:rsidRDefault="00596F9F" w:rsidP="00AB1F34">
      <w:pPr>
        <w:spacing w:after="0" w:line="360" w:lineRule="auto"/>
        <w:jc w:val="both"/>
        <w:rPr>
          <w:rFonts w:ascii="Times New Roman" w:hAnsi="Times New Roman"/>
          <w:sz w:val="28"/>
          <w:szCs w:val="28"/>
        </w:rPr>
      </w:pPr>
      <w:r w:rsidRPr="001536C9">
        <w:rPr>
          <w:rFonts w:ascii="Times New Roman" w:hAnsi="Times New Roman"/>
          <w:sz w:val="28"/>
          <w:szCs w:val="28"/>
        </w:rPr>
        <w:object w:dxaOrig="9360" w:dyaOrig="7020">
          <v:shape id="_x0000_i1065" type="#_x0000_t75" style="width:468pt;height:347.4pt" o:ole="">
            <v:imagedata r:id="rId84" o:title=""/>
          </v:shape>
          <o:OLEObject Type="Embed" ProgID="STATISTICA.Graph" ShapeID="_x0000_i1065" DrawAspect="Content" ObjectID="_1528434766" r:id="rId85">
            <o:FieldCodes>\s</o:FieldCodes>
          </o:OLEObject>
        </w:object>
      </w:r>
      <w:r w:rsidRPr="001536C9">
        <w:rPr>
          <w:rFonts w:ascii="Times New Roman" w:hAnsi="Times New Roman"/>
          <w:sz w:val="28"/>
          <w:szCs w:val="28"/>
        </w:rPr>
        <w:t xml:space="preserve">Рисунок </w:t>
      </w:r>
      <w:r>
        <w:rPr>
          <w:rFonts w:ascii="Times New Roman" w:hAnsi="Times New Roman"/>
          <w:sz w:val="28"/>
          <w:szCs w:val="28"/>
        </w:rPr>
        <w:t>3</w:t>
      </w:r>
      <w:r w:rsidRPr="001536C9">
        <w:rPr>
          <w:rFonts w:ascii="Times New Roman" w:hAnsi="Times New Roman"/>
          <w:sz w:val="28"/>
          <w:szCs w:val="28"/>
        </w:rPr>
        <w:t xml:space="preserve"> – Графические зависимости относительной объ</w:t>
      </w:r>
      <w:r>
        <w:rPr>
          <w:rFonts w:ascii="Times New Roman" w:hAnsi="Times New Roman"/>
          <w:sz w:val="28"/>
          <w:szCs w:val="28"/>
        </w:rPr>
        <w:t>е</w:t>
      </w:r>
      <w:r w:rsidRPr="001536C9">
        <w:rPr>
          <w:rFonts w:ascii="Times New Roman" w:hAnsi="Times New Roman"/>
          <w:sz w:val="28"/>
          <w:szCs w:val="28"/>
        </w:rPr>
        <w:t>мной деформации проб клубней картофеля сорта</w:t>
      </w:r>
      <w:r>
        <w:rPr>
          <w:rFonts w:ascii="Times New Roman" w:hAnsi="Times New Roman"/>
          <w:sz w:val="28"/>
          <w:szCs w:val="28"/>
        </w:rPr>
        <w:t xml:space="preserve"> </w:t>
      </w:r>
      <w:r w:rsidRPr="001536C9">
        <w:rPr>
          <w:rFonts w:ascii="Times New Roman" w:hAnsi="Times New Roman"/>
          <w:sz w:val="28"/>
          <w:szCs w:val="28"/>
        </w:rPr>
        <w:t>Латона с различной степенью повреждения от величины избыточного давления.</w:t>
      </w:r>
    </w:p>
    <w:p w:rsidR="00596F9F" w:rsidRDefault="00596F9F" w:rsidP="001536C9">
      <w:pPr>
        <w:spacing w:after="0" w:line="360" w:lineRule="auto"/>
        <w:ind w:firstLine="720"/>
        <w:jc w:val="both"/>
        <w:rPr>
          <w:rFonts w:ascii="Times New Roman" w:hAnsi="Times New Roman"/>
          <w:sz w:val="28"/>
          <w:szCs w:val="28"/>
        </w:rPr>
      </w:pPr>
    </w:p>
    <w:p w:rsidR="00596F9F" w:rsidRPr="001536C9" w:rsidRDefault="00596F9F" w:rsidP="001536C9">
      <w:pPr>
        <w:spacing w:after="0" w:line="360" w:lineRule="auto"/>
        <w:ind w:firstLine="720"/>
        <w:jc w:val="both"/>
        <w:rPr>
          <w:rFonts w:ascii="Times New Roman" w:hAnsi="Times New Roman"/>
          <w:sz w:val="28"/>
          <w:szCs w:val="28"/>
        </w:rPr>
      </w:pPr>
      <w:r w:rsidRPr="001536C9">
        <w:rPr>
          <w:rFonts w:ascii="Times New Roman" w:hAnsi="Times New Roman"/>
          <w:sz w:val="28"/>
          <w:szCs w:val="28"/>
        </w:rPr>
        <w:t>Анализ</w:t>
      </w:r>
      <w:r>
        <w:rPr>
          <w:rFonts w:ascii="Times New Roman" w:hAnsi="Times New Roman"/>
          <w:sz w:val="28"/>
          <w:szCs w:val="28"/>
        </w:rPr>
        <w:t xml:space="preserve"> </w:t>
      </w:r>
      <w:r w:rsidRPr="001536C9">
        <w:rPr>
          <w:rFonts w:ascii="Times New Roman" w:hAnsi="Times New Roman"/>
          <w:sz w:val="28"/>
          <w:szCs w:val="28"/>
        </w:rPr>
        <w:t>полученны</w:t>
      </w:r>
      <w:r>
        <w:rPr>
          <w:rFonts w:ascii="Times New Roman" w:hAnsi="Times New Roman"/>
          <w:sz w:val="28"/>
          <w:szCs w:val="28"/>
        </w:rPr>
        <w:t>х</w:t>
      </w:r>
      <w:r w:rsidRPr="001536C9">
        <w:rPr>
          <w:rFonts w:ascii="Times New Roman" w:hAnsi="Times New Roman"/>
          <w:sz w:val="28"/>
          <w:szCs w:val="28"/>
        </w:rPr>
        <w:t xml:space="preserve"> зависимост</w:t>
      </w:r>
      <w:r>
        <w:rPr>
          <w:rFonts w:ascii="Times New Roman" w:hAnsi="Times New Roman"/>
          <w:sz w:val="28"/>
          <w:szCs w:val="28"/>
        </w:rPr>
        <w:t>ей показал</w:t>
      </w:r>
      <w:r w:rsidRPr="001536C9">
        <w:rPr>
          <w:rFonts w:ascii="Times New Roman" w:hAnsi="Times New Roman"/>
          <w:sz w:val="28"/>
          <w:szCs w:val="28"/>
        </w:rPr>
        <w:t xml:space="preserve">, что </w:t>
      </w:r>
      <w:r>
        <w:rPr>
          <w:rFonts w:ascii="Times New Roman" w:hAnsi="Times New Roman"/>
          <w:sz w:val="28"/>
          <w:szCs w:val="28"/>
        </w:rPr>
        <w:t xml:space="preserve">частично поврежденные ткани имеют зону упругих деформаций аналогично не поврежденным тканям при </w:t>
      </w:r>
      <w:r w:rsidRPr="001536C9">
        <w:rPr>
          <w:rFonts w:ascii="Times New Roman" w:hAnsi="Times New Roman"/>
          <w:sz w:val="28"/>
          <w:szCs w:val="28"/>
        </w:rPr>
        <w:t>избыточно</w:t>
      </w:r>
      <w:r>
        <w:rPr>
          <w:rFonts w:ascii="Times New Roman" w:hAnsi="Times New Roman"/>
          <w:sz w:val="28"/>
          <w:szCs w:val="28"/>
        </w:rPr>
        <w:t>м</w:t>
      </w:r>
      <w:r w:rsidRPr="001536C9">
        <w:rPr>
          <w:rFonts w:ascii="Times New Roman" w:hAnsi="Times New Roman"/>
          <w:sz w:val="28"/>
          <w:szCs w:val="28"/>
        </w:rPr>
        <w:t xml:space="preserve"> давлени</w:t>
      </w:r>
      <w:r>
        <w:rPr>
          <w:rFonts w:ascii="Times New Roman" w:hAnsi="Times New Roman"/>
          <w:sz w:val="28"/>
          <w:szCs w:val="28"/>
        </w:rPr>
        <w:t>и</w:t>
      </w:r>
      <w:r w:rsidRPr="001536C9">
        <w:rPr>
          <w:rFonts w:ascii="Times New Roman" w:hAnsi="Times New Roman"/>
          <w:sz w:val="28"/>
          <w:szCs w:val="28"/>
        </w:rPr>
        <w:t xml:space="preserve"> до 0,25…0,27 МПа</w:t>
      </w:r>
      <w:r>
        <w:rPr>
          <w:rFonts w:ascii="Times New Roman" w:hAnsi="Times New Roman"/>
          <w:sz w:val="28"/>
          <w:szCs w:val="28"/>
        </w:rPr>
        <w:t>.</w:t>
      </w:r>
      <w:r w:rsidRPr="001536C9">
        <w:rPr>
          <w:rFonts w:ascii="Times New Roman" w:hAnsi="Times New Roman"/>
          <w:sz w:val="28"/>
          <w:szCs w:val="28"/>
        </w:rPr>
        <w:t xml:space="preserve"> </w:t>
      </w:r>
      <w:r>
        <w:rPr>
          <w:rFonts w:ascii="Times New Roman" w:hAnsi="Times New Roman"/>
          <w:sz w:val="28"/>
          <w:szCs w:val="28"/>
        </w:rPr>
        <w:t xml:space="preserve">Дальнейшее увеличение давления может привести к дополнительным повреждениям клубней и снижает разницу объемных деформации клубней с различной степенью повреждений. </w:t>
      </w:r>
      <w:r w:rsidRPr="001536C9">
        <w:rPr>
          <w:rFonts w:ascii="Times New Roman" w:hAnsi="Times New Roman"/>
          <w:sz w:val="28"/>
          <w:szCs w:val="28"/>
        </w:rPr>
        <w:t>Поэтому огранич</w:t>
      </w:r>
      <w:r>
        <w:rPr>
          <w:rFonts w:ascii="Times New Roman" w:hAnsi="Times New Roman"/>
          <w:sz w:val="28"/>
          <w:szCs w:val="28"/>
        </w:rPr>
        <w:t>ение</w:t>
      </w:r>
      <w:r w:rsidRPr="001536C9">
        <w:rPr>
          <w:rFonts w:ascii="Times New Roman" w:hAnsi="Times New Roman"/>
          <w:sz w:val="28"/>
          <w:szCs w:val="28"/>
        </w:rPr>
        <w:t xml:space="preserve"> рабоче</w:t>
      </w:r>
      <w:r>
        <w:rPr>
          <w:rFonts w:ascii="Times New Roman" w:hAnsi="Times New Roman"/>
          <w:sz w:val="28"/>
          <w:szCs w:val="28"/>
        </w:rPr>
        <w:t>го</w:t>
      </w:r>
      <w:r w:rsidRPr="001536C9">
        <w:rPr>
          <w:rFonts w:ascii="Times New Roman" w:hAnsi="Times New Roman"/>
          <w:sz w:val="28"/>
          <w:szCs w:val="28"/>
        </w:rPr>
        <w:t xml:space="preserve"> давлени</w:t>
      </w:r>
      <w:r>
        <w:rPr>
          <w:rFonts w:ascii="Times New Roman" w:hAnsi="Times New Roman"/>
          <w:sz w:val="28"/>
          <w:szCs w:val="28"/>
        </w:rPr>
        <w:t>я</w:t>
      </w:r>
      <w:r w:rsidRPr="001536C9">
        <w:rPr>
          <w:rFonts w:ascii="Times New Roman" w:hAnsi="Times New Roman"/>
          <w:sz w:val="28"/>
          <w:szCs w:val="28"/>
        </w:rPr>
        <w:t xml:space="preserve"> прибора оперативного контроля </w:t>
      </w:r>
      <w:r>
        <w:rPr>
          <w:rFonts w:ascii="Times New Roman" w:hAnsi="Times New Roman"/>
          <w:sz w:val="28"/>
          <w:szCs w:val="28"/>
        </w:rPr>
        <w:t xml:space="preserve">степени повреждений </w:t>
      </w:r>
      <w:r w:rsidRPr="001536C9">
        <w:rPr>
          <w:rFonts w:ascii="Times New Roman" w:hAnsi="Times New Roman"/>
          <w:sz w:val="28"/>
          <w:szCs w:val="28"/>
        </w:rPr>
        <w:t xml:space="preserve">до 0,27 МПа </w:t>
      </w:r>
      <w:r>
        <w:rPr>
          <w:rFonts w:ascii="Times New Roman" w:hAnsi="Times New Roman"/>
          <w:sz w:val="28"/>
          <w:szCs w:val="28"/>
        </w:rPr>
        <w:t>позволит повысить его точность и исключить</w:t>
      </w:r>
      <w:r w:rsidRPr="001536C9">
        <w:rPr>
          <w:rFonts w:ascii="Times New Roman" w:hAnsi="Times New Roman"/>
          <w:sz w:val="28"/>
          <w:szCs w:val="28"/>
        </w:rPr>
        <w:t xml:space="preserve"> дополнительны</w:t>
      </w:r>
      <w:r>
        <w:rPr>
          <w:rFonts w:ascii="Times New Roman" w:hAnsi="Times New Roman"/>
          <w:sz w:val="28"/>
          <w:szCs w:val="28"/>
        </w:rPr>
        <w:t>е</w:t>
      </w:r>
      <w:r w:rsidRPr="001536C9">
        <w:rPr>
          <w:rFonts w:ascii="Times New Roman" w:hAnsi="Times New Roman"/>
          <w:sz w:val="28"/>
          <w:szCs w:val="28"/>
        </w:rPr>
        <w:t xml:space="preserve"> повреждения клубн</w:t>
      </w:r>
      <w:r>
        <w:rPr>
          <w:rFonts w:ascii="Times New Roman" w:hAnsi="Times New Roman"/>
          <w:sz w:val="28"/>
          <w:szCs w:val="28"/>
        </w:rPr>
        <w:t>ей</w:t>
      </w:r>
      <w:r w:rsidRPr="001536C9">
        <w:rPr>
          <w:rFonts w:ascii="Times New Roman" w:hAnsi="Times New Roman"/>
          <w:sz w:val="28"/>
          <w:szCs w:val="28"/>
        </w:rPr>
        <w:t xml:space="preserve"> картофеля.</w:t>
      </w:r>
    </w:p>
    <w:p w:rsidR="00596F9F" w:rsidRDefault="00596F9F" w:rsidP="00FD6C27">
      <w:pPr>
        <w:spacing w:after="0" w:line="360" w:lineRule="auto"/>
        <w:ind w:firstLine="720"/>
        <w:jc w:val="both"/>
        <w:rPr>
          <w:rFonts w:ascii="Times New Roman" w:hAnsi="Times New Roman"/>
          <w:sz w:val="28"/>
          <w:szCs w:val="28"/>
        </w:rPr>
      </w:pPr>
      <w:r>
        <w:rPr>
          <w:rFonts w:ascii="Times New Roman" w:hAnsi="Times New Roman"/>
          <w:sz w:val="28"/>
          <w:szCs w:val="28"/>
        </w:rPr>
        <w:t>Предложенный способ контроля повреждений клубней позволяет эффективно и в короткие сроки оценивать внутренние – скрытые повреждения</w:t>
      </w:r>
      <w:r w:rsidRPr="0054205D">
        <w:rPr>
          <w:rFonts w:ascii="Times New Roman" w:hAnsi="Times New Roman"/>
          <w:sz w:val="28"/>
          <w:szCs w:val="28"/>
        </w:rPr>
        <w:t xml:space="preserve"> </w:t>
      </w:r>
      <w:r>
        <w:rPr>
          <w:rFonts w:ascii="Times New Roman" w:hAnsi="Times New Roman"/>
          <w:sz w:val="28"/>
          <w:szCs w:val="28"/>
        </w:rPr>
        <w:t xml:space="preserve">клубней картофеля. Учитывая механические свойства тканей клубней, плодов и корнеплодов, их структуру, размерные характеристика, можно предположить, что применение данного способа определения внутренних повреждений возможно для яблок, моркови, свеклы и других корнеклубнеплодов </w:t>
      </w:r>
      <w:r w:rsidRPr="00AB1F34">
        <w:rPr>
          <w:rFonts w:ascii="Times New Roman" w:hAnsi="Times New Roman"/>
          <w:sz w:val="28"/>
          <w:szCs w:val="28"/>
        </w:rPr>
        <w:t>[41]</w:t>
      </w:r>
      <w:r>
        <w:rPr>
          <w:rFonts w:ascii="Times New Roman" w:hAnsi="Times New Roman"/>
          <w:sz w:val="28"/>
          <w:szCs w:val="28"/>
        </w:rPr>
        <w:t>. Использование прибора контроля повреждений позволит своевременно определять скрытые повреждения, которые вызывают потемнение мякоти, потери питательных веществ, способствуют порче и потерям продукции</w:t>
      </w:r>
      <w:r w:rsidRPr="00AB1F34">
        <w:rPr>
          <w:rFonts w:ascii="Times New Roman" w:hAnsi="Times New Roman"/>
          <w:sz w:val="28"/>
          <w:szCs w:val="28"/>
        </w:rPr>
        <w:t xml:space="preserve"> </w:t>
      </w:r>
      <w:r>
        <w:rPr>
          <w:rFonts w:ascii="Times New Roman" w:hAnsi="Times New Roman"/>
          <w:sz w:val="28"/>
          <w:szCs w:val="28"/>
        </w:rPr>
        <w:t xml:space="preserve">в процессе уборочно-транспортных работ </w:t>
      </w:r>
      <w:r w:rsidRPr="00AB1F34">
        <w:rPr>
          <w:rFonts w:ascii="Times New Roman" w:hAnsi="Times New Roman"/>
          <w:sz w:val="28"/>
          <w:szCs w:val="28"/>
        </w:rPr>
        <w:t>[</w:t>
      </w:r>
      <w:r>
        <w:rPr>
          <w:rFonts w:ascii="Times New Roman" w:hAnsi="Times New Roman"/>
          <w:sz w:val="28"/>
          <w:szCs w:val="28"/>
        </w:rPr>
        <w:t>33, 34, 35, 36, 37, 38, 39, 40, 42, 43, 44, 53, 54, 55</w:t>
      </w:r>
      <w:r w:rsidRPr="00AB1F34">
        <w:rPr>
          <w:rFonts w:ascii="Times New Roman" w:hAnsi="Times New Roman"/>
          <w:sz w:val="28"/>
          <w:szCs w:val="28"/>
        </w:rPr>
        <w:t>]</w:t>
      </w:r>
      <w:r>
        <w:rPr>
          <w:rFonts w:ascii="Times New Roman" w:hAnsi="Times New Roman"/>
          <w:sz w:val="28"/>
          <w:szCs w:val="28"/>
        </w:rPr>
        <w:t>.</w:t>
      </w:r>
    </w:p>
    <w:p w:rsidR="00596F9F" w:rsidRDefault="00596F9F" w:rsidP="00FD6C27">
      <w:pPr>
        <w:spacing w:after="0" w:line="360" w:lineRule="auto"/>
        <w:ind w:firstLine="720"/>
        <w:jc w:val="both"/>
        <w:rPr>
          <w:rFonts w:ascii="Times New Roman" w:hAnsi="Times New Roman"/>
          <w:sz w:val="28"/>
          <w:szCs w:val="28"/>
        </w:rPr>
      </w:pPr>
    </w:p>
    <w:p w:rsidR="00596F9F" w:rsidRDefault="00596F9F" w:rsidP="00FD6C27">
      <w:pPr>
        <w:spacing w:after="0" w:line="360" w:lineRule="auto"/>
        <w:ind w:firstLine="720"/>
        <w:jc w:val="both"/>
        <w:rPr>
          <w:rFonts w:ascii="Times New Roman" w:hAnsi="Times New Roman"/>
          <w:sz w:val="28"/>
          <w:szCs w:val="28"/>
        </w:rPr>
      </w:pPr>
      <w:r w:rsidRPr="002521BC">
        <w:rPr>
          <w:rFonts w:ascii="Times New Roman" w:hAnsi="Times New Roman"/>
          <w:b/>
          <w:sz w:val="24"/>
          <w:szCs w:val="28"/>
        </w:rPr>
        <w:t>Литература</w:t>
      </w:r>
    </w:p>
    <w:p w:rsidR="00596F9F" w:rsidRPr="00CC08B0" w:rsidRDefault="00596F9F" w:rsidP="00CC08B0">
      <w:pPr>
        <w:pStyle w:val="5"/>
        <w:widowControl w:val="0"/>
        <w:rPr>
          <w:sz w:val="24"/>
          <w:szCs w:val="24"/>
        </w:rPr>
      </w:pPr>
      <w:r>
        <w:rPr>
          <w:sz w:val="24"/>
          <w:szCs w:val="24"/>
        </w:rPr>
        <w:t xml:space="preserve">1. </w:t>
      </w:r>
      <w:r w:rsidRPr="00CC08B0">
        <w:rPr>
          <w:sz w:val="24"/>
          <w:szCs w:val="24"/>
        </w:rPr>
        <w:t>Анализ процесса выгрузки сельскохозяйственной продукции из усовершенствованного кузова тракторного прицепа / С.В. Колупаев, И.А. Юхин, И.А. Успенский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№08(112). С. 778 – 801. – IDA [article ID]: 1121508058. – Режим доступа: http://ej.kubagro.ru/2015/08/pdf/58.pdf, 1,5 у.п.л.</w:t>
      </w:r>
    </w:p>
    <w:p w:rsidR="00596F9F" w:rsidRPr="00CC08B0" w:rsidRDefault="00596F9F" w:rsidP="00CC08B0">
      <w:pPr>
        <w:pStyle w:val="5"/>
        <w:widowControl w:val="0"/>
        <w:rPr>
          <w:sz w:val="24"/>
          <w:szCs w:val="24"/>
        </w:rPr>
      </w:pPr>
      <w:r>
        <w:rPr>
          <w:sz w:val="24"/>
          <w:szCs w:val="24"/>
        </w:rPr>
        <w:t xml:space="preserve">2. </w:t>
      </w:r>
      <w:r w:rsidRPr="00CC08B0">
        <w:rPr>
          <w:sz w:val="24"/>
          <w:szCs w:val="24"/>
        </w:rPr>
        <w:t>Анализ эксплуатационно-технологических требований к картофелеуборочным машинам и показателей их работы в условиях Рязанской области [Текст] / Г. К. Рембалович, И. А. Успенский, А. А. Голиков [и др</w:t>
      </w:r>
      <w:r>
        <w:rPr>
          <w:sz w:val="24"/>
          <w:szCs w:val="24"/>
        </w:rPr>
        <w:t xml:space="preserve">.] // Вестник ФГБОУ ВПО РГАТУ. </w:t>
      </w:r>
      <w:r w:rsidRPr="00CC08B0">
        <w:rPr>
          <w:sz w:val="24"/>
          <w:szCs w:val="24"/>
        </w:rPr>
        <w:t>– 2013. - № 1 (17). – С. 64-68.</w:t>
      </w:r>
    </w:p>
    <w:p w:rsidR="00596F9F" w:rsidRPr="00CC08B0" w:rsidRDefault="00596F9F" w:rsidP="00CC08B0">
      <w:pPr>
        <w:pStyle w:val="5"/>
        <w:widowControl w:val="0"/>
        <w:rPr>
          <w:sz w:val="24"/>
          <w:szCs w:val="24"/>
        </w:rPr>
      </w:pPr>
      <w:r>
        <w:rPr>
          <w:sz w:val="24"/>
          <w:szCs w:val="24"/>
        </w:rPr>
        <w:t xml:space="preserve">3. </w:t>
      </w:r>
      <w:r w:rsidRPr="00CC08B0">
        <w:rPr>
          <w:sz w:val="24"/>
          <w:szCs w:val="24"/>
        </w:rPr>
        <w:t xml:space="preserve">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 Г.К. Рембалович, И. А. Успенский, Н. А. Рязанов Н.А.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 2011. - № 74 (10). - с. 881-890. – Режим доступа: </w:t>
      </w:r>
      <w:hyperlink r:id="rId86" w:history="1">
        <w:r w:rsidRPr="00CC08B0">
          <w:rPr>
            <w:sz w:val="24"/>
            <w:szCs w:val="24"/>
          </w:rPr>
          <w:t>http://ej.kubagro.ru/2011/ 10/pdf/53.pdf</w:t>
        </w:r>
      </w:hyperlink>
      <w:r w:rsidRPr="00CC08B0">
        <w:rPr>
          <w:sz w:val="24"/>
          <w:szCs w:val="24"/>
        </w:rPr>
        <w:t>.</w:t>
      </w:r>
    </w:p>
    <w:p w:rsidR="00596F9F" w:rsidRPr="00CC08B0" w:rsidRDefault="00596F9F" w:rsidP="00CC08B0">
      <w:pPr>
        <w:pStyle w:val="5"/>
        <w:widowControl w:val="0"/>
        <w:rPr>
          <w:sz w:val="24"/>
          <w:szCs w:val="24"/>
        </w:rPr>
      </w:pPr>
      <w:r>
        <w:rPr>
          <w:sz w:val="24"/>
          <w:szCs w:val="24"/>
        </w:rPr>
        <w:t xml:space="preserve">4. </w:t>
      </w:r>
      <w:r w:rsidRPr="00CC08B0">
        <w:rPr>
          <w:sz w:val="24"/>
          <w:szCs w:val="24"/>
        </w:rPr>
        <w:t>Инновационные машинные технологии в картофелеводстве России [Текст] / С.С. Туболев, Н. Н. Колчин, Н. В. Бышов [и др.] // Тракторы и сельхозмашины. – 2012. - № 10. - С. 3-5.</w:t>
      </w:r>
    </w:p>
    <w:p w:rsidR="00596F9F" w:rsidRPr="00CC08B0" w:rsidRDefault="00596F9F" w:rsidP="00CC08B0">
      <w:pPr>
        <w:pStyle w:val="5"/>
        <w:widowControl w:val="0"/>
        <w:rPr>
          <w:sz w:val="24"/>
          <w:szCs w:val="24"/>
        </w:rPr>
      </w:pPr>
      <w:r>
        <w:rPr>
          <w:sz w:val="24"/>
          <w:szCs w:val="24"/>
        </w:rPr>
        <w:t xml:space="preserve">5. </w:t>
      </w:r>
      <w:r w:rsidRPr="00CC08B0">
        <w:rPr>
          <w:sz w:val="24"/>
          <w:szCs w:val="24"/>
        </w:rPr>
        <w:t>Инновационные решения уборочно-транспортных технологических процессов и технических средств в картофелеводстве [Текст] / Г. К. Рембалович, Н. В. Бышов, С. Н. Борычев [и др.] // Сельскохозяйственные машины и технологии. - 2013. - № 1.– С. 23-25.</w:t>
      </w:r>
    </w:p>
    <w:p w:rsidR="00596F9F" w:rsidRPr="00CC08B0" w:rsidRDefault="00596F9F" w:rsidP="00CC08B0">
      <w:pPr>
        <w:pStyle w:val="5"/>
        <w:widowControl w:val="0"/>
        <w:rPr>
          <w:sz w:val="24"/>
          <w:szCs w:val="24"/>
        </w:rPr>
      </w:pPr>
      <w:r>
        <w:rPr>
          <w:sz w:val="24"/>
          <w:szCs w:val="24"/>
        </w:rPr>
        <w:t xml:space="preserve">6. </w:t>
      </w:r>
      <w:r w:rsidRPr="00CC08B0">
        <w:rPr>
          <w:sz w:val="24"/>
          <w:szCs w:val="24"/>
        </w:rPr>
        <w:t>Костенко</w:t>
      </w:r>
      <w:r>
        <w:rPr>
          <w:sz w:val="24"/>
          <w:szCs w:val="24"/>
        </w:rPr>
        <w:t>,</w:t>
      </w:r>
      <w:r w:rsidRPr="00CC08B0">
        <w:rPr>
          <w:sz w:val="24"/>
          <w:szCs w:val="24"/>
        </w:rPr>
        <w:t xml:space="preserve"> М.Ю. Анализ способов определения повреждений картофеля.</w:t>
      </w:r>
      <w:r>
        <w:rPr>
          <w:sz w:val="24"/>
          <w:szCs w:val="24"/>
        </w:rPr>
        <w:t xml:space="preserve"> /</w:t>
      </w:r>
      <w:r w:rsidRPr="00CC08B0">
        <w:rPr>
          <w:sz w:val="24"/>
          <w:szCs w:val="24"/>
        </w:rPr>
        <w:t xml:space="preserve"> М.Ю.</w:t>
      </w:r>
      <w:r>
        <w:rPr>
          <w:sz w:val="24"/>
          <w:szCs w:val="24"/>
        </w:rPr>
        <w:t xml:space="preserve"> </w:t>
      </w:r>
      <w:r w:rsidRPr="00CC08B0">
        <w:rPr>
          <w:sz w:val="24"/>
          <w:szCs w:val="24"/>
        </w:rPr>
        <w:t>Костенко, А.Н.</w:t>
      </w:r>
      <w:r>
        <w:rPr>
          <w:sz w:val="24"/>
          <w:szCs w:val="24"/>
        </w:rPr>
        <w:t xml:space="preserve"> </w:t>
      </w:r>
      <w:r w:rsidRPr="00CC08B0">
        <w:rPr>
          <w:sz w:val="24"/>
          <w:szCs w:val="24"/>
        </w:rPr>
        <w:t>Шапошников // Сб. науч. тр. аспирантов, соискателей и сотрудников РГСХА. – Рязань, 2001. – с. 348-350.</w:t>
      </w:r>
    </w:p>
    <w:p w:rsidR="00596F9F" w:rsidRPr="00CC08B0" w:rsidRDefault="00596F9F" w:rsidP="00CC08B0">
      <w:pPr>
        <w:pStyle w:val="5"/>
        <w:widowControl w:val="0"/>
        <w:rPr>
          <w:sz w:val="24"/>
          <w:szCs w:val="24"/>
        </w:rPr>
      </w:pPr>
      <w:r>
        <w:rPr>
          <w:sz w:val="24"/>
          <w:szCs w:val="24"/>
        </w:rPr>
        <w:t xml:space="preserve">7. </w:t>
      </w:r>
      <w:r w:rsidRPr="00CC08B0">
        <w:rPr>
          <w:sz w:val="24"/>
          <w:szCs w:val="24"/>
        </w:rPr>
        <w:t>Костенко</w:t>
      </w:r>
      <w:r>
        <w:rPr>
          <w:sz w:val="24"/>
          <w:szCs w:val="24"/>
        </w:rPr>
        <w:t>,</w:t>
      </w:r>
      <w:r w:rsidRPr="00CC08B0">
        <w:rPr>
          <w:sz w:val="24"/>
          <w:szCs w:val="24"/>
        </w:rPr>
        <w:t xml:space="preserve"> М.Ю. Использование упругих свойств механически повреждённых и неповреждённых тканей клубня картофеля для определения его степени повреждения.</w:t>
      </w:r>
      <w:r>
        <w:rPr>
          <w:sz w:val="24"/>
          <w:szCs w:val="24"/>
        </w:rPr>
        <w:t xml:space="preserve"> / </w:t>
      </w:r>
      <w:r w:rsidRPr="00CC08B0">
        <w:rPr>
          <w:sz w:val="24"/>
          <w:szCs w:val="24"/>
        </w:rPr>
        <w:t>М.Ю.</w:t>
      </w:r>
      <w:r>
        <w:rPr>
          <w:sz w:val="24"/>
          <w:szCs w:val="24"/>
        </w:rPr>
        <w:t xml:space="preserve"> </w:t>
      </w:r>
      <w:r w:rsidRPr="00CC08B0">
        <w:rPr>
          <w:sz w:val="24"/>
          <w:szCs w:val="24"/>
        </w:rPr>
        <w:t>Костенко, А.Н.</w:t>
      </w:r>
      <w:r>
        <w:rPr>
          <w:sz w:val="24"/>
          <w:szCs w:val="24"/>
        </w:rPr>
        <w:t xml:space="preserve"> </w:t>
      </w:r>
      <w:r w:rsidRPr="00CC08B0">
        <w:rPr>
          <w:sz w:val="24"/>
          <w:szCs w:val="24"/>
        </w:rPr>
        <w:t>Шапошников // Сборник научных трудов, посвящённый 50-летию кафедр «ЭМТП» и «ТМ и РМ» инженерного факультета РГСХА. – Рязань, 2003. – с. 68-70.</w:t>
      </w:r>
    </w:p>
    <w:p w:rsidR="00596F9F" w:rsidRPr="00CC08B0" w:rsidRDefault="00596F9F" w:rsidP="00CC08B0">
      <w:pPr>
        <w:pStyle w:val="5"/>
        <w:widowControl w:val="0"/>
        <w:rPr>
          <w:sz w:val="24"/>
          <w:szCs w:val="24"/>
        </w:rPr>
      </w:pPr>
      <w:r>
        <w:rPr>
          <w:sz w:val="24"/>
          <w:szCs w:val="24"/>
        </w:rPr>
        <w:t xml:space="preserve">8. </w:t>
      </w:r>
      <w:r w:rsidRPr="00CC08B0">
        <w:rPr>
          <w:sz w:val="24"/>
          <w:szCs w:val="24"/>
        </w:rPr>
        <w:t>Костенко</w:t>
      </w:r>
      <w:r>
        <w:rPr>
          <w:sz w:val="24"/>
          <w:szCs w:val="24"/>
        </w:rPr>
        <w:t>,</w:t>
      </w:r>
      <w:r w:rsidRPr="00CC08B0">
        <w:rPr>
          <w:sz w:val="24"/>
          <w:szCs w:val="24"/>
        </w:rPr>
        <w:t xml:space="preserve"> М.Ю. Определение внутренних повреждений картофеля</w:t>
      </w:r>
      <w:r>
        <w:rPr>
          <w:sz w:val="24"/>
          <w:szCs w:val="24"/>
        </w:rPr>
        <w:t xml:space="preserve"> / </w:t>
      </w:r>
      <w:r w:rsidRPr="00CC08B0">
        <w:rPr>
          <w:sz w:val="24"/>
          <w:szCs w:val="24"/>
        </w:rPr>
        <w:t>М.Ю.</w:t>
      </w:r>
      <w:r>
        <w:rPr>
          <w:sz w:val="24"/>
          <w:szCs w:val="24"/>
        </w:rPr>
        <w:t xml:space="preserve"> </w:t>
      </w:r>
      <w:r w:rsidRPr="00CC08B0">
        <w:rPr>
          <w:sz w:val="24"/>
          <w:szCs w:val="24"/>
        </w:rPr>
        <w:t>Костенко, А.Н.</w:t>
      </w:r>
      <w:r>
        <w:rPr>
          <w:sz w:val="24"/>
          <w:szCs w:val="24"/>
        </w:rPr>
        <w:t xml:space="preserve"> </w:t>
      </w:r>
      <w:r w:rsidRPr="00CC08B0">
        <w:rPr>
          <w:sz w:val="24"/>
          <w:szCs w:val="24"/>
        </w:rPr>
        <w:t>Шапошников, И.Н.</w:t>
      </w:r>
      <w:r>
        <w:rPr>
          <w:sz w:val="24"/>
          <w:szCs w:val="24"/>
        </w:rPr>
        <w:t xml:space="preserve"> </w:t>
      </w:r>
      <w:r w:rsidRPr="00CC08B0">
        <w:rPr>
          <w:sz w:val="24"/>
          <w:szCs w:val="24"/>
        </w:rPr>
        <w:t>Горячкина // Механизация и электрификация с/х. – 2008. - № 11. – С. 14.</w:t>
      </w:r>
    </w:p>
    <w:p w:rsidR="00596F9F" w:rsidRPr="00CC08B0" w:rsidRDefault="00596F9F" w:rsidP="00CC08B0">
      <w:pPr>
        <w:pStyle w:val="5"/>
        <w:widowControl w:val="0"/>
        <w:rPr>
          <w:sz w:val="24"/>
          <w:szCs w:val="24"/>
        </w:rPr>
      </w:pPr>
      <w:r>
        <w:rPr>
          <w:sz w:val="24"/>
          <w:szCs w:val="24"/>
        </w:rPr>
        <w:t xml:space="preserve">9. </w:t>
      </w:r>
      <w:r w:rsidRPr="00CC08B0">
        <w:rPr>
          <w:sz w:val="24"/>
          <w:szCs w:val="24"/>
        </w:rPr>
        <w:t>Костенко</w:t>
      </w:r>
      <w:r>
        <w:rPr>
          <w:sz w:val="24"/>
          <w:szCs w:val="24"/>
        </w:rPr>
        <w:t>,</w:t>
      </w:r>
      <w:r w:rsidRPr="00CC08B0">
        <w:rPr>
          <w:sz w:val="24"/>
          <w:szCs w:val="24"/>
        </w:rPr>
        <w:t xml:space="preserve"> М.Ю. Методика настройки картофелеуборочного комбайна</w:t>
      </w:r>
      <w:r>
        <w:rPr>
          <w:sz w:val="24"/>
          <w:szCs w:val="24"/>
        </w:rPr>
        <w:t xml:space="preserve"> / </w:t>
      </w:r>
      <w:r w:rsidRPr="00CC08B0">
        <w:rPr>
          <w:sz w:val="24"/>
          <w:szCs w:val="24"/>
        </w:rPr>
        <w:t>М.Ю.</w:t>
      </w:r>
      <w:r>
        <w:rPr>
          <w:sz w:val="24"/>
          <w:szCs w:val="24"/>
        </w:rPr>
        <w:t xml:space="preserve"> </w:t>
      </w:r>
      <w:r w:rsidRPr="00CC08B0">
        <w:rPr>
          <w:sz w:val="24"/>
          <w:szCs w:val="24"/>
        </w:rPr>
        <w:t>Костенко, А.Н.</w:t>
      </w:r>
      <w:r>
        <w:rPr>
          <w:sz w:val="24"/>
          <w:szCs w:val="24"/>
        </w:rPr>
        <w:t xml:space="preserve"> </w:t>
      </w:r>
      <w:r w:rsidRPr="00CC08B0">
        <w:rPr>
          <w:sz w:val="24"/>
          <w:szCs w:val="24"/>
        </w:rPr>
        <w:t>Шапошников, И.Н.</w:t>
      </w:r>
      <w:r>
        <w:rPr>
          <w:sz w:val="24"/>
          <w:szCs w:val="24"/>
        </w:rPr>
        <w:t xml:space="preserve"> </w:t>
      </w:r>
      <w:r w:rsidRPr="00CC08B0">
        <w:rPr>
          <w:sz w:val="24"/>
          <w:szCs w:val="24"/>
        </w:rPr>
        <w:t>Горячкина, Н.А.</w:t>
      </w:r>
      <w:r>
        <w:rPr>
          <w:sz w:val="24"/>
          <w:szCs w:val="24"/>
        </w:rPr>
        <w:t xml:space="preserve"> </w:t>
      </w:r>
      <w:r w:rsidRPr="00CC08B0">
        <w:rPr>
          <w:sz w:val="24"/>
          <w:szCs w:val="24"/>
        </w:rPr>
        <w:t>Костенко // Тракторы и сельхозмашины №11,</w:t>
      </w:r>
      <w:r>
        <w:rPr>
          <w:sz w:val="24"/>
          <w:szCs w:val="24"/>
        </w:rPr>
        <w:t xml:space="preserve"> </w:t>
      </w:r>
      <w:r w:rsidRPr="00CC08B0">
        <w:rPr>
          <w:sz w:val="24"/>
          <w:szCs w:val="24"/>
        </w:rPr>
        <w:t>2009 С. 45-48.</w:t>
      </w:r>
    </w:p>
    <w:p w:rsidR="00596F9F" w:rsidRPr="00CC08B0" w:rsidRDefault="00596F9F" w:rsidP="00CC08B0">
      <w:pPr>
        <w:pStyle w:val="5"/>
        <w:widowControl w:val="0"/>
        <w:rPr>
          <w:sz w:val="24"/>
          <w:szCs w:val="24"/>
        </w:rPr>
      </w:pPr>
      <w:r>
        <w:rPr>
          <w:sz w:val="24"/>
          <w:szCs w:val="24"/>
        </w:rPr>
        <w:t xml:space="preserve">10. </w:t>
      </w:r>
      <w:r w:rsidRPr="00CC08B0">
        <w:rPr>
          <w:sz w:val="24"/>
          <w:szCs w:val="24"/>
        </w:rPr>
        <w:t>Латышенок</w:t>
      </w:r>
      <w:r>
        <w:rPr>
          <w:sz w:val="24"/>
          <w:szCs w:val="24"/>
        </w:rPr>
        <w:t>,</w:t>
      </w:r>
      <w:r w:rsidRPr="00CC08B0">
        <w:rPr>
          <w:sz w:val="24"/>
          <w:szCs w:val="24"/>
        </w:rPr>
        <w:t xml:space="preserve"> М.Б. Прибор для определения внутренних повреждений картофеля</w:t>
      </w:r>
      <w:r>
        <w:rPr>
          <w:sz w:val="24"/>
          <w:szCs w:val="24"/>
        </w:rPr>
        <w:t xml:space="preserve"> / </w:t>
      </w:r>
      <w:r w:rsidRPr="00CC08B0">
        <w:rPr>
          <w:sz w:val="24"/>
          <w:szCs w:val="24"/>
        </w:rPr>
        <w:t>М.Б.</w:t>
      </w:r>
      <w:r>
        <w:rPr>
          <w:sz w:val="24"/>
          <w:szCs w:val="24"/>
        </w:rPr>
        <w:t xml:space="preserve"> </w:t>
      </w:r>
      <w:r w:rsidRPr="00CC08B0">
        <w:rPr>
          <w:sz w:val="24"/>
          <w:szCs w:val="24"/>
        </w:rPr>
        <w:t>Латышенок, М.Ю.</w:t>
      </w:r>
      <w:r>
        <w:rPr>
          <w:sz w:val="24"/>
          <w:szCs w:val="24"/>
        </w:rPr>
        <w:t xml:space="preserve"> </w:t>
      </w:r>
      <w:r w:rsidRPr="00CC08B0">
        <w:rPr>
          <w:sz w:val="24"/>
          <w:szCs w:val="24"/>
        </w:rPr>
        <w:t>Костенко, И.Н.</w:t>
      </w:r>
      <w:r>
        <w:rPr>
          <w:sz w:val="24"/>
          <w:szCs w:val="24"/>
        </w:rPr>
        <w:t xml:space="preserve"> </w:t>
      </w:r>
      <w:r w:rsidRPr="00CC08B0">
        <w:rPr>
          <w:sz w:val="24"/>
          <w:szCs w:val="24"/>
        </w:rPr>
        <w:t>Горячкина //Сб. научных трудов РГАТУ им. П.А. Костычева. – Рязань. – 2008. – С. 185-188.</w:t>
      </w:r>
    </w:p>
    <w:p w:rsidR="00596F9F" w:rsidRPr="00CC08B0" w:rsidRDefault="00596F9F" w:rsidP="00CC08B0">
      <w:pPr>
        <w:pStyle w:val="5"/>
        <w:widowControl w:val="0"/>
        <w:rPr>
          <w:sz w:val="24"/>
          <w:szCs w:val="24"/>
        </w:rPr>
      </w:pPr>
      <w:r>
        <w:rPr>
          <w:sz w:val="24"/>
          <w:szCs w:val="24"/>
        </w:rPr>
        <w:t xml:space="preserve">11. </w:t>
      </w:r>
      <w:r w:rsidRPr="00CC08B0">
        <w:rPr>
          <w:sz w:val="24"/>
          <w:szCs w:val="24"/>
        </w:rPr>
        <w:t>Математическая модель технологического процесса картофелеуборочного комбайна при работе в условиях тяжелых суглинистых почв [Текст] / Н. В. Бышов, С. Н. Борычев, Г. К. Рембалович [и др.] // Вестник Рязанского государственного агротехнологического университета им. П. А. Костычева. – 2014. - № 4 (24). - С. 59–64</w:t>
      </w:r>
    </w:p>
    <w:p w:rsidR="00596F9F" w:rsidRPr="00CC08B0" w:rsidRDefault="00596F9F" w:rsidP="00CC08B0">
      <w:pPr>
        <w:pStyle w:val="5"/>
        <w:widowControl w:val="0"/>
        <w:rPr>
          <w:sz w:val="24"/>
          <w:szCs w:val="24"/>
        </w:rPr>
      </w:pPr>
      <w:r>
        <w:rPr>
          <w:sz w:val="24"/>
          <w:szCs w:val="24"/>
        </w:rPr>
        <w:t xml:space="preserve">12. </w:t>
      </w:r>
      <w:r w:rsidRPr="00CC08B0">
        <w:rPr>
          <w:sz w:val="24"/>
          <w:szCs w:val="24"/>
        </w:rPr>
        <w:t>Некрашевич</w:t>
      </w:r>
      <w:r>
        <w:rPr>
          <w:sz w:val="24"/>
          <w:szCs w:val="24"/>
        </w:rPr>
        <w:t>,</w:t>
      </w:r>
      <w:r w:rsidRPr="00CC08B0">
        <w:rPr>
          <w:sz w:val="24"/>
          <w:szCs w:val="24"/>
        </w:rPr>
        <w:t xml:space="preserve"> В.Ф. Прибор для оперативного</w:t>
      </w:r>
      <w:r>
        <w:rPr>
          <w:sz w:val="24"/>
          <w:szCs w:val="24"/>
        </w:rPr>
        <w:t xml:space="preserve"> контроля повреждений картофеля / </w:t>
      </w:r>
      <w:r w:rsidRPr="00CC08B0">
        <w:rPr>
          <w:sz w:val="24"/>
          <w:szCs w:val="24"/>
        </w:rPr>
        <w:t>В.Ф.</w:t>
      </w:r>
      <w:r>
        <w:rPr>
          <w:sz w:val="24"/>
          <w:szCs w:val="24"/>
        </w:rPr>
        <w:t xml:space="preserve"> </w:t>
      </w:r>
      <w:r w:rsidRPr="00CC08B0">
        <w:rPr>
          <w:sz w:val="24"/>
          <w:szCs w:val="24"/>
        </w:rPr>
        <w:t>Некрашевич, М.Ю.</w:t>
      </w:r>
      <w:r>
        <w:rPr>
          <w:sz w:val="24"/>
          <w:szCs w:val="24"/>
        </w:rPr>
        <w:t xml:space="preserve"> </w:t>
      </w:r>
      <w:r w:rsidRPr="00CC08B0">
        <w:rPr>
          <w:sz w:val="24"/>
          <w:szCs w:val="24"/>
        </w:rPr>
        <w:t>Костенко, А.Н.</w:t>
      </w:r>
      <w:r>
        <w:rPr>
          <w:sz w:val="24"/>
          <w:szCs w:val="24"/>
        </w:rPr>
        <w:t xml:space="preserve"> </w:t>
      </w:r>
      <w:r w:rsidRPr="00CC08B0">
        <w:rPr>
          <w:sz w:val="24"/>
          <w:szCs w:val="24"/>
        </w:rPr>
        <w:t>Шапошников // Сб. науч. тр. аспирантов, соискателей и сотрудников РГСХА. – Рязань, 2001. – с. 342-344.</w:t>
      </w:r>
    </w:p>
    <w:p w:rsidR="00596F9F" w:rsidRPr="00CC08B0" w:rsidRDefault="00596F9F" w:rsidP="00CC08B0">
      <w:pPr>
        <w:pStyle w:val="5"/>
        <w:widowControl w:val="0"/>
        <w:rPr>
          <w:sz w:val="24"/>
          <w:szCs w:val="24"/>
        </w:rPr>
      </w:pPr>
      <w:r w:rsidRPr="00E25D81">
        <w:rPr>
          <w:sz w:val="24"/>
          <w:szCs w:val="24"/>
        </w:rPr>
        <w:t>13. Пат 2147121 РФ, МПК51 G</w:t>
      </w:r>
      <w:r>
        <w:rPr>
          <w:sz w:val="24"/>
          <w:szCs w:val="24"/>
        </w:rPr>
        <w:t xml:space="preserve"> </w:t>
      </w:r>
      <w:r w:rsidRPr="00E25D81">
        <w:rPr>
          <w:sz w:val="24"/>
          <w:szCs w:val="24"/>
        </w:rPr>
        <w:t>01</w:t>
      </w:r>
      <w:r>
        <w:rPr>
          <w:sz w:val="24"/>
          <w:szCs w:val="24"/>
        </w:rPr>
        <w:t xml:space="preserve"> </w:t>
      </w:r>
      <w:r w:rsidRPr="00E25D81">
        <w:rPr>
          <w:sz w:val="24"/>
          <w:szCs w:val="24"/>
        </w:rPr>
        <w:t>N</w:t>
      </w:r>
      <w:r>
        <w:rPr>
          <w:sz w:val="24"/>
          <w:szCs w:val="24"/>
        </w:rPr>
        <w:t xml:space="preserve"> </w:t>
      </w:r>
      <w:r w:rsidRPr="00E25D81">
        <w:rPr>
          <w:sz w:val="24"/>
          <w:szCs w:val="24"/>
        </w:rPr>
        <w:t>33/02, G</w:t>
      </w:r>
      <w:r>
        <w:rPr>
          <w:sz w:val="24"/>
          <w:szCs w:val="24"/>
        </w:rPr>
        <w:t xml:space="preserve"> </w:t>
      </w:r>
      <w:r w:rsidRPr="00E25D81">
        <w:rPr>
          <w:sz w:val="24"/>
          <w:szCs w:val="24"/>
        </w:rPr>
        <w:t>01</w:t>
      </w:r>
      <w:r>
        <w:rPr>
          <w:sz w:val="24"/>
          <w:szCs w:val="24"/>
        </w:rPr>
        <w:t xml:space="preserve"> </w:t>
      </w:r>
      <w:r w:rsidRPr="00E25D81">
        <w:rPr>
          <w:sz w:val="24"/>
          <w:szCs w:val="24"/>
        </w:rPr>
        <w:t>N</w:t>
      </w:r>
      <w:r>
        <w:rPr>
          <w:sz w:val="24"/>
          <w:szCs w:val="24"/>
        </w:rPr>
        <w:t xml:space="preserve"> </w:t>
      </w:r>
      <w:r w:rsidRPr="00E25D81">
        <w:rPr>
          <w:sz w:val="24"/>
          <w:szCs w:val="24"/>
        </w:rPr>
        <w:t>9/10, A</w:t>
      </w:r>
      <w:r>
        <w:rPr>
          <w:sz w:val="24"/>
          <w:szCs w:val="24"/>
        </w:rPr>
        <w:t xml:space="preserve"> </w:t>
      </w:r>
      <w:r w:rsidRPr="00E25D81">
        <w:rPr>
          <w:sz w:val="24"/>
          <w:szCs w:val="24"/>
        </w:rPr>
        <w:t>01</w:t>
      </w:r>
      <w:r>
        <w:rPr>
          <w:sz w:val="24"/>
          <w:szCs w:val="24"/>
        </w:rPr>
        <w:t xml:space="preserve"> </w:t>
      </w:r>
      <w:r w:rsidRPr="00E25D81">
        <w:rPr>
          <w:sz w:val="24"/>
          <w:szCs w:val="24"/>
        </w:rPr>
        <w:t>D</w:t>
      </w:r>
      <w:r>
        <w:rPr>
          <w:sz w:val="24"/>
          <w:szCs w:val="24"/>
        </w:rPr>
        <w:t xml:space="preserve"> </w:t>
      </w:r>
      <w:r w:rsidRPr="00E25D81">
        <w:rPr>
          <w:sz w:val="24"/>
          <w:szCs w:val="24"/>
        </w:rPr>
        <w:t xml:space="preserve">33/08 Способ определения степени повреждения корнеклубнеплодов. / Некрашевич В.Ф., Костенко М.Ю., Русаков С.Г.  (RU); заявитель и патентообладатель Рязанская государственная сельскохозяйственная академия им. профессора П.А.Костычева. - № </w:t>
      </w:r>
      <w:r>
        <w:rPr>
          <w:sz w:val="24"/>
          <w:szCs w:val="24"/>
        </w:rPr>
        <w:t>98118217</w:t>
      </w:r>
      <w:r w:rsidRPr="00E25D81">
        <w:rPr>
          <w:sz w:val="24"/>
          <w:szCs w:val="24"/>
        </w:rPr>
        <w:t xml:space="preserve">; заявл. </w:t>
      </w:r>
      <w:r>
        <w:rPr>
          <w:sz w:val="24"/>
          <w:szCs w:val="24"/>
        </w:rPr>
        <w:t>05</w:t>
      </w:r>
      <w:r w:rsidRPr="00E25D81">
        <w:rPr>
          <w:sz w:val="24"/>
          <w:szCs w:val="24"/>
        </w:rPr>
        <w:t>.</w:t>
      </w:r>
      <w:r>
        <w:rPr>
          <w:sz w:val="24"/>
          <w:szCs w:val="24"/>
        </w:rPr>
        <w:t>10</w:t>
      </w:r>
      <w:r w:rsidRPr="00E25D81">
        <w:rPr>
          <w:sz w:val="24"/>
          <w:szCs w:val="24"/>
        </w:rPr>
        <w:t>.</w:t>
      </w:r>
      <w:r>
        <w:rPr>
          <w:sz w:val="24"/>
          <w:szCs w:val="24"/>
        </w:rPr>
        <w:t>1998</w:t>
      </w:r>
      <w:r w:rsidRPr="00E25D81">
        <w:rPr>
          <w:sz w:val="24"/>
          <w:szCs w:val="24"/>
        </w:rPr>
        <w:t>;  опубл. 27.</w:t>
      </w:r>
      <w:r>
        <w:rPr>
          <w:sz w:val="24"/>
          <w:szCs w:val="24"/>
        </w:rPr>
        <w:t>03</w:t>
      </w:r>
      <w:r w:rsidRPr="00E25D81">
        <w:rPr>
          <w:sz w:val="24"/>
          <w:szCs w:val="24"/>
        </w:rPr>
        <w:t>.200</w:t>
      </w:r>
      <w:r>
        <w:rPr>
          <w:sz w:val="24"/>
          <w:szCs w:val="24"/>
        </w:rPr>
        <w:t>0</w:t>
      </w:r>
      <w:r w:rsidRPr="00E25D81">
        <w:rPr>
          <w:sz w:val="24"/>
          <w:szCs w:val="24"/>
        </w:rPr>
        <w:t>.</w:t>
      </w:r>
    </w:p>
    <w:p w:rsidR="00596F9F" w:rsidRPr="00CC08B0" w:rsidRDefault="00596F9F" w:rsidP="00CC08B0">
      <w:pPr>
        <w:pStyle w:val="5"/>
        <w:widowControl w:val="0"/>
        <w:rPr>
          <w:sz w:val="24"/>
          <w:szCs w:val="24"/>
        </w:rPr>
      </w:pPr>
      <w:r w:rsidRPr="00741404">
        <w:rPr>
          <w:sz w:val="24"/>
          <w:szCs w:val="24"/>
        </w:rPr>
        <w:t>14. Пат 2243556 РФ, МПК51 G</w:t>
      </w:r>
      <w:r>
        <w:rPr>
          <w:sz w:val="24"/>
          <w:szCs w:val="24"/>
        </w:rPr>
        <w:t xml:space="preserve"> </w:t>
      </w:r>
      <w:r w:rsidRPr="00741404">
        <w:rPr>
          <w:sz w:val="24"/>
          <w:szCs w:val="24"/>
        </w:rPr>
        <w:t>01</w:t>
      </w:r>
      <w:r>
        <w:rPr>
          <w:sz w:val="24"/>
          <w:szCs w:val="24"/>
        </w:rPr>
        <w:t xml:space="preserve"> </w:t>
      </w:r>
      <w:r w:rsidRPr="00741404">
        <w:rPr>
          <w:sz w:val="24"/>
          <w:szCs w:val="24"/>
        </w:rPr>
        <w:t>N33/02, G</w:t>
      </w:r>
      <w:r>
        <w:rPr>
          <w:sz w:val="24"/>
          <w:szCs w:val="24"/>
        </w:rPr>
        <w:t xml:space="preserve"> </w:t>
      </w:r>
      <w:r w:rsidRPr="00741404">
        <w:rPr>
          <w:sz w:val="24"/>
          <w:szCs w:val="24"/>
        </w:rPr>
        <w:t>01</w:t>
      </w:r>
      <w:r>
        <w:rPr>
          <w:sz w:val="24"/>
          <w:szCs w:val="24"/>
        </w:rPr>
        <w:t xml:space="preserve"> </w:t>
      </w:r>
      <w:r w:rsidRPr="00741404">
        <w:rPr>
          <w:sz w:val="24"/>
          <w:szCs w:val="24"/>
        </w:rPr>
        <w:t>N9/10, A</w:t>
      </w:r>
      <w:r>
        <w:rPr>
          <w:sz w:val="24"/>
          <w:szCs w:val="24"/>
        </w:rPr>
        <w:t xml:space="preserve"> </w:t>
      </w:r>
      <w:r w:rsidRPr="00741404">
        <w:rPr>
          <w:sz w:val="24"/>
          <w:szCs w:val="24"/>
        </w:rPr>
        <w:t>01D</w:t>
      </w:r>
      <w:r>
        <w:rPr>
          <w:sz w:val="24"/>
          <w:szCs w:val="24"/>
        </w:rPr>
        <w:t xml:space="preserve"> </w:t>
      </w:r>
      <w:r w:rsidRPr="00741404">
        <w:rPr>
          <w:sz w:val="24"/>
          <w:szCs w:val="24"/>
        </w:rPr>
        <w:t>33/08 Способ определения степени повреждения корнеклубнеплодов. / Некрашевич В.Ф., Костенко М.Ю., Шапошников А.Н.  (RU); заявитель и патентообладатель Рязанская государственная сельскохозяйственная академия им. профессора П.А.Костычева. - № 20</w:t>
      </w:r>
      <w:r>
        <w:rPr>
          <w:sz w:val="24"/>
          <w:szCs w:val="24"/>
        </w:rPr>
        <w:t>02123948</w:t>
      </w:r>
      <w:r w:rsidRPr="00741404">
        <w:rPr>
          <w:sz w:val="24"/>
          <w:szCs w:val="24"/>
        </w:rPr>
        <w:t xml:space="preserve">; заявл. </w:t>
      </w:r>
      <w:r>
        <w:rPr>
          <w:sz w:val="24"/>
          <w:szCs w:val="24"/>
        </w:rPr>
        <w:t>09</w:t>
      </w:r>
      <w:r w:rsidRPr="00741404">
        <w:rPr>
          <w:sz w:val="24"/>
          <w:szCs w:val="24"/>
        </w:rPr>
        <w:t>.0</w:t>
      </w:r>
      <w:r>
        <w:rPr>
          <w:sz w:val="24"/>
          <w:szCs w:val="24"/>
        </w:rPr>
        <w:t>9</w:t>
      </w:r>
      <w:r w:rsidRPr="00741404">
        <w:rPr>
          <w:sz w:val="24"/>
          <w:szCs w:val="24"/>
        </w:rPr>
        <w:t>.20</w:t>
      </w:r>
      <w:r>
        <w:rPr>
          <w:sz w:val="24"/>
          <w:szCs w:val="24"/>
        </w:rPr>
        <w:t>02</w:t>
      </w:r>
      <w:r w:rsidRPr="00741404">
        <w:rPr>
          <w:sz w:val="24"/>
          <w:szCs w:val="24"/>
        </w:rPr>
        <w:t>;  опубл. 2</w:t>
      </w:r>
      <w:r>
        <w:rPr>
          <w:sz w:val="24"/>
          <w:szCs w:val="24"/>
        </w:rPr>
        <w:t>7</w:t>
      </w:r>
      <w:r w:rsidRPr="00741404">
        <w:rPr>
          <w:sz w:val="24"/>
          <w:szCs w:val="24"/>
        </w:rPr>
        <w:t>.</w:t>
      </w:r>
      <w:r>
        <w:rPr>
          <w:sz w:val="24"/>
          <w:szCs w:val="24"/>
        </w:rPr>
        <w:t>12</w:t>
      </w:r>
      <w:r w:rsidRPr="00741404">
        <w:rPr>
          <w:sz w:val="24"/>
          <w:szCs w:val="24"/>
        </w:rPr>
        <w:t>.20</w:t>
      </w:r>
      <w:r>
        <w:rPr>
          <w:sz w:val="24"/>
          <w:szCs w:val="24"/>
        </w:rPr>
        <w:t>04</w:t>
      </w:r>
      <w:r w:rsidRPr="00741404">
        <w:rPr>
          <w:sz w:val="24"/>
          <w:szCs w:val="24"/>
        </w:rPr>
        <w:t>.</w:t>
      </w:r>
    </w:p>
    <w:p w:rsidR="00596F9F" w:rsidRPr="00CC08B0" w:rsidRDefault="00596F9F" w:rsidP="00CC08B0">
      <w:pPr>
        <w:pStyle w:val="5"/>
        <w:widowControl w:val="0"/>
        <w:rPr>
          <w:sz w:val="24"/>
          <w:szCs w:val="24"/>
        </w:rPr>
      </w:pPr>
      <w:r>
        <w:rPr>
          <w:sz w:val="24"/>
          <w:szCs w:val="24"/>
        </w:rPr>
        <w:t xml:space="preserve">15. </w:t>
      </w:r>
      <w:r w:rsidRPr="00CC08B0">
        <w:rPr>
          <w:sz w:val="24"/>
          <w:szCs w:val="24"/>
        </w:rPr>
        <w:t>Перспективные направления и технические средства для снижения повреждений клубней при машинной уборке картофеля [Текст] / Н. В. Бышов, С. Н. Борычев, Г. К. Рембалович [и др.] // Техника и оборудование для села. – 2013. - № 8 (194) - С. 22-24.</w:t>
      </w:r>
    </w:p>
    <w:p w:rsidR="00596F9F" w:rsidRPr="00CC08B0" w:rsidRDefault="00596F9F" w:rsidP="00CC08B0">
      <w:pPr>
        <w:pStyle w:val="5"/>
        <w:widowControl w:val="0"/>
        <w:rPr>
          <w:sz w:val="24"/>
          <w:szCs w:val="24"/>
        </w:rPr>
      </w:pPr>
      <w:r>
        <w:rPr>
          <w:sz w:val="24"/>
          <w:szCs w:val="24"/>
        </w:rPr>
        <w:t xml:space="preserve">16. </w:t>
      </w:r>
      <w:r w:rsidRPr="00CC08B0">
        <w:rPr>
          <w:sz w:val="24"/>
          <w:szCs w:val="24"/>
        </w:rPr>
        <w:t>Петров</w:t>
      </w:r>
      <w:r>
        <w:rPr>
          <w:sz w:val="24"/>
          <w:szCs w:val="24"/>
        </w:rPr>
        <w:t xml:space="preserve">, Г.Д. </w:t>
      </w:r>
      <w:r w:rsidRPr="00CC08B0">
        <w:rPr>
          <w:sz w:val="24"/>
          <w:szCs w:val="24"/>
        </w:rPr>
        <w:t>Источники механических повреждений  клубней картофеля при уборке комбайнами.</w:t>
      </w:r>
      <w:r>
        <w:rPr>
          <w:sz w:val="24"/>
          <w:szCs w:val="24"/>
        </w:rPr>
        <w:t xml:space="preserve"> / </w:t>
      </w:r>
      <w:r w:rsidRPr="00CC08B0">
        <w:rPr>
          <w:sz w:val="24"/>
          <w:szCs w:val="24"/>
        </w:rPr>
        <w:t>Г.Д.</w:t>
      </w:r>
      <w:r>
        <w:rPr>
          <w:sz w:val="24"/>
          <w:szCs w:val="24"/>
        </w:rPr>
        <w:t xml:space="preserve"> </w:t>
      </w:r>
      <w:r w:rsidRPr="00CC08B0">
        <w:rPr>
          <w:sz w:val="24"/>
          <w:szCs w:val="24"/>
        </w:rPr>
        <w:t>Петров, Н.И.</w:t>
      </w:r>
      <w:r>
        <w:rPr>
          <w:sz w:val="24"/>
          <w:szCs w:val="24"/>
        </w:rPr>
        <w:t xml:space="preserve"> </w:t>
      </w:r>
      <w:r w:rsidRPr="00CC08B0">
        <w:rPr>
          <w:sz w:val="24"/>
          <w:szCs w:val="24"/>
        </w:rPr>
        <w:t>Верещагин, Н.А.</w:t>
      </w:r>
      <w:r>
        <w:rPr>
          <w:sz w:val="24"/>
          <w:szCs w:val="24"/>
        </w:rPr>
        <w:t xml:space="preserve"> </w:t>
      </w:r>
      <w:r w:rsidRPr="00CC08B0">
        <w:rPr>
          <w:sz w:val="24"/>
          <w:szCs w:val="24"/>
        </w:rPr>
        <w:t>Гречишкин, А.В.</w:t>
      </w:r>
      <w:r>
        <w:rPr>
          <w:sz w:val="24"/>
          <w:szCs w:val="24"/>
        </w:rPr>
        <w:t xml:space="preserve"> </w:t>
      </w:r>
      <w:r w:rsidRPr="00CC08B0">
        <w:rPr>
          <w:sz w:val="24"/>
          <w:szCs w:val="24"/>
        </w:rPr>
        <w:t>Диколенко // Рабочие органы и устройства для возделывания, уборки и послеуборочной обрабо</w:t>
      </w:r>
      <w:r>
        <w:rPr>
          <w:sz w:val="24"/>
          <w:szCs w:val="24"/>
        </w:rPr>
        <w:t>тки корнеклубнеплодов и овощей: с</w:t>
      </w:r>
      <w:r w:rsidRPr="00CC08B0">
        <w:rPr>
          <w:sz w:val="24"/>
          <w:szCs w:val="24"/>
        </w:rPr>
        <w:t>борник научных трудов. – М.: НПО ВИСХОМ, 1990. – 151 с.</w:t>
      </w:r>
    </w:p>
    <w:p w:rsidR="00596F9F" w:rsidRPr="00CC08B0" w:rsidRDefault="00596F9F" w:rsidP="00CC08B0">
      <w:pPr>
        <w:pStyle w:val="5"/>
        <w:widowControl w:val="0"/>
        <w:rPr>
          <w:sz w:val="24"/>
          <w:szCs w:val="24"/>
        </w:rPr>
      </w:pPr>
      <w:r>
        <w:rPr>
          <w:sz w:val="24"/>
          <w:szCs w:val="24"/>
        </w:rPr>
        <w:t xml:space="preserve">17. </w:t>
      </w:r>
      <w:r w:rsidRPr="00CC08B0">
        <w:rPr>
          <w:sz w:val="24"/>
          <w:szCs w:val="24"/>
        </w:rPr>
        <w:t>Повышение надежности технологического процесса и технических средств машинной уборки картофеля по параметрам качества продукции [Текст] / Г.К. Рембалович, И. А. Успенский, Р. В. Безносюк [и др.] // Техника и оборудование для села. – 2012. - № 3. -С. 6-8.</w:t>
      </w:r>
    </w:p>
    <w:p w:rsidR="00596F9F" w:rsidRPr="00CC08B0" w:rsidRDefault="00596F9F" w:rsidP="00CC08B0">
      <w:pPr>
        <w:pStyle w:val="5"/>
        <w:widowControl w:val="0"/>
        <w:rPr>
          <w:sz w:val="24"/>
          <w:szCs w:val="24"/>
        </w:rPr>
      </w:pPr>
      <w:r>
        <w:rPr>
          <w:sz w:val="24"/>
          <w:szCs w:val="24"/>
        </w:rPr>
        <w:t xml:space="preserve">18. </w:t>
      </w:r>
      <w:r w:rsidRPr="00CC08B0">
        <w:rPr>
          <w:sz w:val="24"/>
          <w:szCs w:val="24"/>
        </w:rPr>
        <w:t>Повышение эксплуатационно-технологических показателей транспортной и специальной техники на уборке картофеля / Г.К. Рембалович, Н.В. Бышов, С.Н. Борычев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2013. – № 04(088). - С. 509 – 518. – IDA [article ID] : 0881304034. – Режим доступа : http://ej.kubagro.ru/2013/04/pdf/34.</w:t>
      </w:r>
    </w:p>
    <w:p w:rsidR="00596F9F" w:rsidRPr="00CC08B0" w:rsidRDefault="00596F9F" w:rsidP="00CC08B0">
      <w:pPr>
        <w:pStyle w:val="5"/>
        <w:widowControl w:val="0"/>
        <w:rPr>
          <w:sz w:val="24"/>
          <w:szCs w:val="24"/>
        </w:rPr>
      </w:pPr>
      <w:r>
        <w:rPr>
          <w:sz w:val="24"/>
          <w:szCs w:val="24"/>
        </w:rPr>
        <w:t xml:space="preserve">19. </w:t>
      </w:r>
      <w:r w:rsidRPr="00CC08B0">
        <w:rPr>
          <w:sz w:val="24"/>
          <w:szCs w:val="24"/>
        </w:rPr>
        <w:t>Результаты полевых испытаний устройства для гашения энергии падающих клубней плодов картофеля [Текст] / К. С. Беркасов, Г. К. Рембалович, С. Н. Борычев [и др.] // Естественные и технические науки. – 2012. - № 2 (58). - С. 463-465.</w:t>
      </w:r>
    </w:p>
    <w:p w:rsidR="00596F9F" w:rsidRPr="00CC08B0" w:rsidRDefault="00596F9F" w:rsidP="00CC08B0">
      <w:pPr>
        <w:pStyle w:val="5"/>
        <w:widowControl w:val="0"/>
        <w:rPr>
          <w:sz w:val="24"/>
          <w:szCs w:val="24"/>
        </w:rPr>
      </w:pPr>
      <w:r>
        <w:rPr>
          <w:sz w:val="24"/>
          <w:szCs w:val="24"/>
        </w:rPr>
        <w:t xml:space="preserve">20. </w:t>
      </w:r>
      <w:r w:rsidRPr="00CC08B0">
        <w:rPr>
          <w:sz w:val="24"/>
          <w:szCs w:val="24"/>
        </w:rPr>
        <w:t>Результаты экспериментальных исследований машинной уборки картофеля усовершенствованным копателем КТН-2В / Н. Н. Якутин, Н. В. Бышов, Г. К. Рембалович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 2014. – № 99 (05). – С. 1052–1061. – Режим доступа : http://ej.kubagrо.ru/ 2014/05/pdf/72.pdf.</w:t>
      </w:r>
    </w:p>
    <w:p w:rsidR="00596F9F" w:rsidRPr="00CC08B0" w:rsidRDefault="00596F9F" w:rsidP="00CC08B0">
      <w:pPr>
        <w:pStyle w:val="5"/>
        <w:widowControl w:val="0"/>
        <w:rPr>
          <w:sz w:val="24"/>
          <w:szCs w:val="24"/>
        </w:rPr>
      </w:pPr>
      <w:r>
        <w:rPr>
          <w:sz w:val="24"/>
          <w:szCs w:val="24"/>
        </w:rPr>
        <w:t xml:space="preserve">21. </w:t>
      </w:r>
      <w:r w:rsidRPr="00CC08B0">
        <w:rPr>
          <w:sz w:val="24"/>
          <w:szCs w:val="24"/>
        </w:rPr>
        <w:t>Рембалович, Г. К. Анализ динамики производства картофеля в Рязанской области [Текст] / Г. К. Рембалович, И. А. Успенский, А. А. Голиков // Вестник РГАТУ. - 2011. - № 3. – С. 51–52.</w:t>
      </w:r>
    </w:p>
    <w:p w:rsidR="00596F9F" w:rsidRPr="00CC08B0" w:rsidRDefault="00596F9F" w:rsidP="00CC08B0">
      <w:pPr>
        <w:pStyle w:val="5"/>
        <w:widowControl w:val="0"/>
        <w:rPr>
          <w:sz w:val="24"/>
          <w:szCs w:val="24"/>
        </w:rPr>
      </w:pPr>
      <w:r>
        <w:rPr>
          <w:sz w:val="24"/>
          <w:szCs w:val="24"/>
        </w:rPr>
        <w:t xml:space="preserve">22. </w:t>
      </w:r>
      <w:r w:rsidRPr="00CC08B0">
        <w:rPr>
          <w:sz w:val="24"/>
          <w:szCs w:val="24"/>
        </w:rPr>
        <w:t>Рембалович, Г. К. Повышение эффективности уборки картофеля на тяжелых суглинистых почвах совершенствованием сепарирующих органов комбайнов [Текст]</w:t>
      </w:r>
      <w:r>
        <w:rPr>
          <w:sz w:val="24"/>
          <w:szCs w:val="24"/>
        </w:rPr>
        <w:t>: м</w:t>
      </w:r>
      <w:r w:rsidRPr="00CC08B0">
        <w:rPr>
          <w:sz w:val="24"/>
          <w:szCs w:val="24"/>
        </w:rPr>
        <w:t>онография. / Г. К. Рембалович</w:t>
      </w:r>
      <w:r>
        <w:rPr>
          <w:sz w:val="24"/>
          <w:szCs w:val="24"/>
        </w:rPr>
        <w:t xml:space="preserve"> </w:t>
      </w:r>
      <w:r w:rsidRPr="00CC08B0">
        <w:rPr>
          <w:sz w:val="24"/>
          <w:szCs w:val="24"/>
        </w:rPr>
        <w:t>– Рязань : ФГБОУ ВПО РГАТУ, 2014. – 300 с.</w:t>
      </w:r>
    </w:p>
    <w:p w:rsidR="00596F9F" w:rsidRPr="00CC08B0" w:rsidRDefault="00596F9F" w:rsidP="00CC08B0">
      <w:pPr>
        <w:pStyle w:val="5"/>
        <w:widowControl w:val="0"/>
        <w:rPr>
          <w:sz w:val="24"/>
          <w:szCs w:val="24"/>
        </w:rPr>
      </w:pPr>
      <w:r>
        <w:rPr>
          <w:sz w:val="24"/>
          <w:szCs w:val="24"/>
        </w:rPr>
        <w:t xml:space="preserve">23. </w:t>
      </w:r>
      <w:r w:rsidRPr="00CC08B0">
        <w:rPr>
          <w:sz w:val="24"/>
          <w:szCs w:val="24"/>
        </w:rPr>
        <w:t>Рембалович, Г. К. Совершенствование первичной сепарации в картофелеуборочных машинах [Текст] / Г. К. Рембалович, Н. А. Рязанов, И. А. Успенский // Механизация и электрификация сельского хозяйства. – 2011. - № 10. - С. 5-6.</w:t>
      </w:r>
    </w:p>
    <w:p w:rsidR="00596F9F" w:rsidRPr="00CC08B0" w:rsidRDefault="00596F9F" w:rsidP="00741404">
      <w:pPr>
        <w:pStyle w:val="5"/>
        <w:widowControl w:val="0"/>
        <w:rPr>
          <w:sz w:val="24"/>
          <w:szCs w:val="24"/>
        </w:rPr>
      </w:pPr>
      <w:r w:rsidRPr="00741404">
        <w:rPr>
          <w:sz w:val="24"/>
          <w:szCs w:val="24"/>
        </w:rPr>
        <w:t>24. Свидетельство на полезную модель 23989</w:t>
      </w:r>
      <w:r>
        <w:rPr>
          <w:sz w:val="24"/>
          <w:szCs w:val="24"/>
        </w:rPr>
        <w:t xml:space="preserve"> РФ</w:t>
      </w:r>
      <w:r w:rsidRPr="00741404">
        <w:rPr>
          <w:sz w:val="24"/>
          <w:szCs w:val="24"/>
        </w:rPr>
        <w:t xml:space="preserve">, </w:t>
      </w:r>
      <w:r>
        <w:rPr>
          <w:sz w:val="24"/>
          <w:szCs w:val="24"/>
        </w:rPr>
        <w:t xml:space="preserve">МПК </w:t>
      </w:r>
      <w:smartTag w:uri="urn:schemas-microsoft-com:office:smarttags" w:element="metricconverter">
        <w:smartTagPr>
          <w:attr w:name="ProductID" w:val="51 G"/>
        </w:smartTagPr>
        <w:r>
          <w:rPr>
            <w:sz w:val="24"/>
            <w:szCs w:val="24"/>
          </w:rPr>
          <w:t>51</w:t>
        </w:r>
        <w:r w:rsidRPr="00741404">
          <w:rPr>
            <w:sz w:val="24"/>
            <w:szCs w:val="24"/>
          </w:rPr>
          <w:t xml:space="preserve"> G</w:t>
        </w:r>
      </w:smartTag>
      <w:r w:rsidRPr="00741404">
        <w:rPr>
          <w:sz w:val="24"/>
          <w:szCs w:val="24"/>
        </w:rPr>
        <w:t xml:space="preserve"> 01 N 33/02. Прибор для определения степени повреждения корнеклубнеплодов</w:t>
      </w:r>
      <w:r>
        <w:rPr>
          <w:sz w:val="24"/>
          <w:szCs w:val="24"/>
        </w:rPr>
        <w:t xml:space="preserve"> / </w:t>
      </w:r>
      <w:r w:rsidRPr="00741404">
        <w:rPr>
          <w:sz w:val="24"/>
          <w:szCs w:val="24"/>
        </w:rPr>
        <w:t xml:space="preserve"> Некрашевич В.Ф.., Костенко М.Ю., Шапошников А.Н.</w:t>
      </w:r>
      <w:r>
        <w:rPr>
          <w:sz w:val="24"/>
          <w:szCs w:val="24"/>
        </w:rPr>
        <w:t xml:space="preserve"> </w:t>
      </w:r>
      <w:r w:rsidRPr="00657CA1">
        <w:rPr>
          <w:sz w:val="24"/>
          <w:szCs w:val="24"/>
        </w:rPr>
        <w:t>(RU); заявитель и патентообладатель</w:t>
      </w:r>
      <w:r>
        <w:rPr>
          <w:sz w:val="24"/>
          <w:szCs w:val="24"/>
        </w:rPr>
        <w:t xml:space="preserve"> </w:t>
      </w:r>
      <w:r w:rsidRPr="00741404">
        <w:rPr>
          <w:sz w:val="24"/>
          <w:szCs w:val="24"/>
        </w:rPr>
        <w:t>Рязанская государственная сельскохозяйственная академия им. профессора П.А. Костычева</w:t>
      </w:r>
      <w:r>
        <w:rPr>
          <w:sz w:val="24"/>
          <w:szCs w:val="24"/>
        </w:rPr>
        <w:t xml:space="preserve"> - </w:t>
      </w:r>
      <w:r w:rsidRPr="00741404">
        <w:rPr>
          <w:sz w:val="24"/>
          <w:szCs w:val="24"/>
        </w:rPr>
        <w:t xml:space="preserve"> </w:t>
      </w:r>
      <w:r w:rsidRPr="00657CA1">
        <w:rPr>
          <w:sz w:val="24"/>
          <w:szCs w:val="24"/>
        </w:rPr>
        <w:t>№ 20</w:t>
      </w:r>
      <w:r>
        <w:rPr>
          <w:sz w:val="24"/>
          <w:szCs w:val="24"/>
        </w:rPr>
        <w:t>01131145</w:t>
      </w:r>
      <w:r w:rsidRPr="00657CA1">
        <w:rPr>
          <w:sz w:val="24"/>
          <w:szCs w:val="24"/>
        </w:rPr>
        <w:t xml:space="preserve">; заявл. </w:t>
      </w:r>
      <w:r>
        <w:rPr>
          <w:sz w:val="24"/>
          <w:szCs w:val="24"/>
        </w:rPr>
        <w:t>19</w:t>
      </w:r>
      <w:r w:rsidRPr="00657CA1">
        <w:rPr>
          <w:sz w:val="24"/>
          <w:szCs w:val="24"/>
        </w:rPr>
        <w:t>.</w:t>
      </w:r>
      <w:r>
        <w:rPr>
          <w:sz w:val="24"/>
          <w:szCs w:val="24"/>
        </w:rPr>
        <w:t>11</w:t>
      </w:r>
      <w:r w:rsidRPr="00657CA1">
        <w:rPr>
          <w:sz w:val="24"/>
          <w:szCs w:val="24"/>
        </w:rPr>
        <w:t>.20</w:t>
      </w:r>
      <w:r>
        <w:rPr>
          <w:sz w:val="24"/>
          <w:szCs w:val="24"/>
        </w:rPr>
        <w:t>01</w:t>
      </w:r>
      <w:r w:rsidRPr="00657CA1">
        <w:rPr>
          <w:sz w:val="24"/>
          <w:szCs w:val="24"/>
        </w:rPr>
        <w:t xml:space="preserve">;  опубл. </w:t>
      </w:r>
      <w:r>
        <w:rPr>
          <w:sz w:val="24"/>
          <w:szCs w:val="24"/>
        </w:rPr>
        <w:t>2</w:t>
      </w:r>
      <w:r w:rsidRPr="00657CA1">
        <w:rPr>
          <w:sz w:val="24"/>
          <w:szCs w:val="24"/>
        </w:rPr>
        <w:t>0.0</w:t>
      </w:r>
      <w:r>
        <w:rPr>
          <w:sz w:val="24"/>
          <w:szCs w:val="24"/>
        </w:rPr>
        <w:t>7</w:t>
      </w:r>
      <w:r w:rsidRPr="00657CA1">
        <w:rPr>
          <w:sz w:val="24"/>
          <w:szCs w:val="24"/>
        </w:rPr>
        <w:t>.20</w:t>
      </w:r>
      <w:r>
        <w:rPr>
          <w:sz w:val="24"/>
          <w:szCs w:val="24"/>
        </w:rPr>
        <w:t>02</w:t>
      </w:r>
      <w:r w:rsidRPr="00657CA1">
        <w:rPr>
          <w:sz w:val="24"/>
          <w:szCs w:val="24"/>
        </w:rPr>
        <w:t>.</w:t>
      </w:r>
    </w:p>
    <w:p w:rsidR="00596F9F" w:rsidRPr="00CC08B0" w:rsidRDefault="00596F9F" w:rsidP="00CC08B0">
      <w:pPr>
        <w:pStyle w:val="5"/>
        <w:widowControl w:val="0"/>
        <w:rPr>
          <w:sz w:val="24"/>
          <w:szCs w:val="24"/>
        </w:rPr>
      </w:pPr>
      <w:r>
        <w:rPr>
          <w:sz w:val="24"/>
          <w:szCs w:val="24"/>
        </w:rPr>
        <w:t xml:space="preserve">25. </w:t>
      </w:r>
      <w:r w:rsidRPr="00CC08B0">
        <w:rPr>
          <w:sz w:val="24"/>
          <w:szCs w:val="24"/>
        </w:rPr>
        <w:t>Теоретические и практические основы применения современных сепарирующих устройств со встряхивателями в картофелеуборочных машинах [Текст] / Н. В. Бышов, С. Н. Борычев, И. А. Успенский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2013. – № 05 (089). - С. 859 – 869. – IDA [article ID] : 0891305058. – Режим доступа : http://ej.kubagro.ru/2013/05/pdf/58.</w:t>
      </w:r>
    </w:p>
    <w:p w:rsidR="00596F9F" w:rsidRPr="00CC08B0" w:rsidRDefault="00596F9F" w:rsidP="00CC08B0">
      <w:pPr>
        <w:pStyle w:val="5"/>
        <w:widowControl w:val="0"/>
        <w:rPr>
          <w:sz w:val="24"/>
          <w:szCs w:val="24"/>
        </w:rPr>
      </w:pPr>
      <w:r>
        <w:rPr>
          <w:sz w:val="24"/>
          <w:szCs w:val="24"/>
        </w:rPr>
        <w:t xml:space="preserve">26. </w:t>
      </w:r>
      <w:r w:rsidRPr="00CC08B0">
        <w:rPr>
          <w:sz w:val="24"/>
          <w:szCs w:val="24"/>
        </w:rPr>
        <w:t>Технологическое и теоретическое обоснование конструктивных параметров органов вторичной сепарации картофелеуборочных комбайнов для работы в тяжелых условиях [Текст] / Н. В. Бышов, С. Н. Борычев, И. А. Успенский [и др.] // Вестник Рязанского государственного агротехнологического университета им. П.А. Костычева. - 2012. - № 4. - С. 87-90.</w:t>
      </w:r>
    </w:p>
    <w:p w:rsidR="00596F9F" w:rsidRPr="00CC08B0" w:rsidRDefault="00596F9F" w:rsidP="00CC08B0">
      <w:pPr>
        <w:pStyle w:val="5"/>
        <w:widowControl w:val="0"/>
        <w:rPr>
          <w:sz w:val="24"/>
          <w:szCs w:val="24"/>
        </w:rPr>
      </w:pPr>
      <w:r>
        <w:rPr>
          <w:sz w:val="24"/>
          <w:szCs w:val="24"/>
        </w:rPr>
        <w:t xml:space="preserve">27. </w:t>
      </w:r>
      <w:r w:rsidRPr="00CC08B0">
        <w:rPr>
          <w:sz w:val="24"/>
          <w:szCs w:val="24"/>
        </w:rPr>
        <w:t xml:space="preserve">Основные тенденции развития высокопроизводительной техники для картофелеводства / Успенский И.А. и др. // Тракторы и сельхозмашины. 2012. </w:t>
      </w:r>
      <w:hyperlink r:id="rId87" w:history="1">
        <w:r w:rsidRPr="00CC08B0">
          <w:rPr>
            <w:sz w:val="24"/>
            <w:szCs w:val="24"/>
          </w:rPr>
          <w:t>№ 4</w:t>
        </w:r>
      </w:hyperlink>
      <w:r w:rsidRPr="00CC08B0">
        <w:rPr>
          <w:sz w:val="24"/>
          <w:szCs w:val="24"/>
        </w:rPr>
        <w:t>. С. 46-51.</w:t>
      </w:r>
    </w:p>
    <w:p w:rsidR="00596F9F" w:rsidRPr="00CC08B0" w:rsidRDefault="00596F9F" w:rsidP="00CC08B0">
      <w:pPr>
        <w:pStyle w:val="5"/>
        <w:widowControl w:val="0"/>
        <w:rPr>
          <w:sz w:val="24"/>
          <w:szCs w:val="24"/>
        </w:rPr>
      </w:pPr>
      <w:r>
        <w:rPr>
          <w:sz w:val="24"/>
          <w:szCs w:val="24"/>
        </w:rPr>
        <w:t xml:space="preserve">28. </w:t>
      </w:r>
      <w:r w:rsidRPr="005A3D32">
        <w:rPr>
          <w:sz w:val="24"/>
          <w:szCs w:val="24"/>
        </w:rPr>
        <w:t>Бышов, Н.В. Принципы и методы расчета и проектирования</w:t>
      </w:r>
      <w:r>
        <w:rPr>
          <w:sz w:val="24"/>
          <w:szCs w:val="24"/>
        </w:rPr>
        <w:t xml:space="preserve"> </w:t>
      </w:r>
      <w:r w:rsidRPr="005A3D32">
        <w:rPr>
          <w:sz w:val="24"/>
          <w:szCs w:val="24"/>
        </w:rPr>
        <w:t>рабочих органов картофелеуборочных машин / Н.В. Бышов, А.А. Сорокин,</w:t>
      </w:r>
      <w:r>
        <w:rPr>
          <w:sz w:val="24"/>
          <w:szCs w:val="24"/>
        </w:rPr>
        <w:t xml:space="preserve"> </w:t>
      </w:r>
      <w:r w:rsidRPr="005A3D32">
        <w:rPr>
          <w:sz w:val="24"/>
          <w:szCs w:val="24"/>
        </w:rPr>
        <w:t>И.А. Успенский [и др.] // учебное пособие. - Рязань, РГАТУ, 2005. – 284 с.</w:t>
      </w:r>
    </w:p>
    <w:p w:rsidR="00596F9F" w:rsidRPr="00CC08B0" w:rsidRDefault="00596F9F" w:rsidP="00CC08B0">
      <w:pPr>
        <w:pStyle w:val="5"/>
        <w:widowControl w:val="0"/>
        <w:rPr>
          <w:sz w:val="24"/>
          <w:szCs w:val="24"/>
        </w:rPr>
      </w:pPr>
      <w:r>
        <w:rPr>
          <w:sz w:val="24"/>
          <w:szCs w:val="24"/>
        </w:rPr>
        <w:t xml:space="preserve">29. </w:t>
      </w:r>
      <w:r w:rsidRPr="003D5284">
        <w:rPr>
          <w:sz w:val="24"/>
          <w:szCs w:val="24"/>
        </w:rPr>
        <w:t>Пат. 2464765 МПК А 01 D 33/08. Сепарирующее устройство корнеклубнеуборочной машины. / Рембалович Г.К., Волченков Д.А., Бышов Н.В. [и др.] Опубл. 27.10.2012. Бюл. №30.</w:t>
      </w:r>
      <w:r w:rsidRPr="00366656">
        <w:rPr>
          <w:sz w:val="24"/>
          <w:szCs w:val="24"/>
        </w:rPr>
        <w:t xml:space="preserve"> </w:t>
      </w:r>
    </w:p>
    <w:p w:rsidR="00596F9F" w:rsidRPr="0059479D" w:rsidRDefault="00596F9F" w:rsidP="0059479D">
      <w:pPr>
        <w:pStyle w:val="5"/>
        <w:widowControl w:val="0"/>
        <w:rPr>
          <w:sz w:val="24"/>
          <w:szCs w:val="24"/>
        </w:rPr>
      </w:pPr>
      <w:r>
        <w:rPr>
          <w:sz w:val="24"/>
          <w:szCs w:val="24"/>
        </w:rPr>
        <w:t xml:space="preserve">30. </w:t>
      </w:r>
      <w:r w:rsidRPr="0059479D">
        <w:rPr>
          <w:sz w:val="24"/>
          <w:szCs w:val="24"/>
        </w:rPr>
        <w:t xml:space="preserve">Успенский, И.А. Основы совершенствования технологического процесса и снижения энергозатрат картофелеуборочных машин: дис. … докт. техн. наук / И. А. Успенский. – Рязань : РГСХА, 1997. – 396 с. </w:t>
      </w:r>
    </w:p>
    <w:p w:rsidR="00596F9F" w:rsidRPr="00CC08B0" w:rsidRDefault="00596F9F" w:rsidP="00CC08B0">
      <w:pPr>
        <w:pStyle w:val="5"/>
        <w:widowControl w:val="0"/>
        <w:rPr>
          <w:sz w:val="24"/>
          <w:szCs w:val="24"/>
        </w:rPr>
      </w:pPr>
      <w:r>
        <w:rPr>
          <w:sz w:val="24"/>
          <w:szCs w:val="24"/>
        </w:rPr>
        <w:t xml:space="preserve">31. </w:t>
      </w:r>
      <w:r w:rsidRPr="0059479D">
        <w:rPr>
          <w:sz w:val="24"/>
          <w:szCs w:val="24"/>
        </w:rPr>
        <w:t>Аникин, Н. В. Снижение уровня повреждения перевозимой сельскохозяйственной продукции за счет использования устройства для стабилизации положения транспортного средства / Н. В. Аникин, С. Н. Борычев, Н. В. Бышов, И. А. Юхин и [др.] // Фундаментальные и прикладные проблемы совершенствования поршневых двигателей: XII Международная научно-практическая конференция – Владимир : Изд-во ВлГУ, 2010. – С. 319-322.</w:t>
      </w:r>
    </w:p>
    <w:p w:rsidR="00596F9F" w:rsidRDefault="00596F9F" w:rsidP="00CC08B0">
      <w:pPr>
        <w:pStyle w:val="5"/>
        <w:widowControl w:val="0"/>
        <w:rPr>
          <w:sz w:val="24"/>
          <w:szCs w:val="24"/>
        </w:rPr>
      </w:pPr>
      <w:r w:rsidRPr="0059479D">
        <w:rPr>
          <w:sz w:val="24"/>
          <w:szCs w:val="24"/>
        </w:rPr>
        <w:t xml:space="preserve">32. </w:t>
      </w:r>
      <w:r w:rsidRPr="00657CA1">
        <w:rPr>
          <w:sz w:val="24"/>
          <w:szCs w:val="24"/>
        </w:rPr>
        <w:t xml:space="preserve">Пат </w:t>
      </w:r>
      <w:r>
        <w:rPr>
          <w:sz w:val="24"/>
          <w:szCs w:val="24"/>
        </w:rPr>
        <w:t>102171</w:t>
      </w:r>
      <w:r w:rsidRPr="00657CA1">
        <w:rPr>
          <w:sz w:val="24"/>
          <w:szCs w:val="24"/>
        </w:rPr>
        <w:t xml:space="preserve"> РФ, МПК51 </w:t>
      </w:r>
      <w:r>
        <w:rPr>
          <w:sz w:val="24"/>
          <w:szCs w:val="24"/>
          <w:lang w:val="en-US"/>
        </w:rPr>
        <w:t>A</w:t>
      </w:r>
      <w:r w:rsidRPr="00657CA1">
        <w:rPr>
          <w:sz w:val="24"/>
          <w:szCs w:val="24"/>
        </w:rPr>
        <w:t xml:space="preserve"> </w:t>
      </w:r>
      <w:r w:rsidRPr="0057265B">
        <w:rPr>
          <w:sz w:val="24"/>
          <w:szCs w:val="24"/>
        </w:rPr>
        <w:t>01</w:t>
      </w:r>
      <w:r w:rsidRPr="00657CA1">
        <w:rPr>
          <w:sz w:val="24"/>
          <w:szCs w:val="24"/>
        </w:rPr>
        <w:t xml:space="preserve"> </w:t>
      </w:r>
      <w:r>
        <w:rPr>
          <w:sz w:val="24"/>
          <w:szCs w:val="24"/>
          <w:lang w:val="en-US"/>
        </w:rPr>
        <w:t>B</w:t>
      </w:r>
      <w:r w:rsidRPr="00657CA1">
        <w:rPr>
          <w:sz w:val="24"/>
          <w:szCs w:val="24"/>
        </w:rPr>
        <w:t xml:space="preserve"> </w:t>
      </w:r>
      <w:r w:rsidRPr="0057265B">
        <w:rPr>
          <w:sz w:val="24"/>
          <w:szCs w:val="24"/>
        </w:rPr>
        <w:t>76</w:t>
      </w:r>
      <w:r w:rsidRPr="00657CA1">
        <w:rPr>
          <w:sz w:val="24"/>
          <w:szCs w:val="24"/>
        </w:rPr>
        <w:t xml:space="preserve">/00 Устройство для </w:t>
      </w:r>
      <w:r>
        <w:rPr>
          <w:sz w:val="24"/>
          <w:szCs w:val="24"/>
        </w:rPr>
        <w:t>гашения энергии падающих клубней плодов картофеля</w:t>
      </w:r>
      <w:r w:rsidRPr="00657CA1">
        <w:rPr>
          <w:sz w:val="24"/>
          <w:szCs w:val="24"/>
        </w:rPr>
        <w:t xml:space="preserve"> / </w:t>
      </w:r>
      <w:r w:rsidRPr="0059479D">
        <w:rPr>
          <w:sz w:val="24"/>
          <w:szCs w:val="24"/>
        </w:rPr>
        <w:t>Беркасов К.С., Борычев С.Н., Бышов Н.В., Успенский И.А., Рембалович Г.К., Бойко А.И.</w:t>
      </w:r>
      <w:r w:rsidRPr="00657CA1">
        <w:rPr>
          <w:sz w:val="24"/>
          <w:szCs w:val="24"/>
        </w:rPr>
        <w:t xml:space="preserve"> (RU); заявитель и патентообладатель </w:t>
      </w:r>
      <w:r w:rsidRPr="00741404">
        <w:rPr>
          <w:sz w:val="24"/>
          <w:szCs w:val="24"/>
        </w:rPr>
        <w:t>ФГОУ ВПО Рязанский государственный агротехнологический университет имени П.А. Костычева</w:t>
      </w:r>
      <w:r w:rsidRPr="00657CA1">
        <w:rPr>
          <w:sz w:val="24"/>
          <w:szCs w:val="24"/>
        </w:rPr>
        <w:t>. - № 20</w:t>
      </w:r>
      <w:r>
        <w:rPr>
          <w:sz w:val="24"/>
          <w:szCs w:val="24"/>
        </w:rPr>
        <w:t>10124021</w:t>
      </w:r>
      <w:r w:rsidRPr="00657CA1">
        <w:rPr>
          <w:sz w:val="24"/>
          <w:szCs w:val="24"/>
        </w:rPr>
        <w:t xml:space="preserve">; заявл. </w:t>
      </w:r>
      <w:r>
        <w:rPr>
          <w:sz w:val="24"/>
          <w:szCs w:val="24"/>
        </w:rPr>
        <w:t>11</w:t>
      </w:r>
      <w:r w:rsidRPr="00657CA1">
        <w:rPr>
          <w:sz w:val="24"/>
          <w:szCs w:val="24"/>
        </w:rPr>
        <w:t>.</w:t>
      </w:r>
      <w:r>
        <w:rPr>
          <w:sz w:val="24"/>
          <w:szCs w:val="24"/>
        </w:rPr>
        <w:t>06</w:t>
      </w:r>
      <w:r w:rsidRPr="00657CA1">
        <w:rPr>
          <w:sz w:val="24"/>
          <w:szCs w:val="24"/>
        </w:rPr>
        <w:t>.20</w:t>
      </w:r>
      <w:r>
        <w:rPr>
          <w:sz w:val="24"/>
          <w:szCs w:val="24"/>
        </w:rPr>
        <w:t>10</w:t>
      </w:r>
      <w:r w:rsidRPr="00657CA1">
        <w:rPr>
          <w:sz w:val="24"/>
          <w:szCs w:val="24"/>
        </w:rPr>
        <w:t xml:space="preserve">;  опубл. </w:t>
      </w:r>
      <w:r>
        <w:rPr>
          <w:sz w:val="24"/>
          <w:szCs w:val="24"/>
        </w:rPr>
        <w:t>2</w:t>
      </w:r>
      <w:r w:rsidRPr="00657CA1">
        <w:rPr>
          <w:sz w:val="24"/>
          <w:szCs w:val="24"/>
        </w:rPr>
        <w:t>0.0</w:t>
      </w:r>
      <w:r>
        <w:rPr>
          <w:sz w:val="24"/>
          <w:szCs w:val="24"/>
        </w:rPr>
        <w:t>2</w:t>
      </w:r>
      <w:r w:rsidRPr="00657CA1">
        <w:rPr>
          <w:sz w:val="24"/>
          <w:szCs w:val="24"/>
        </w:rPr>
        <w:t>.20</w:t>
      </w:r>
      <w:r>
        <w:rPr>
          <w:sz w:val="24"/>
          <w:szCs w:val="24"/>
        </w:rPr>
        <w:t>11</w:t>
      </w:r>
      <w:r w:rsidRPr="00657CA1">
        <w:rPr>
          <w:sz w:val="24"/>
          <w:szCs w:val="24"/>
        </w:rPr>
        <w:t xml:space="preserve">, бюл. № </w:t>
      </w:r>
      <w:r>
        <w:rPr>
          <w:sz w:val="24"/>
          <w:szCs w:val="24"/>
        </w:rPr>
        <w:t>5</w:t>
      </w:r>
      <w:r w:rsidRPr="00657CA1">
        <w:rPr>
          <w:sz w:val="24"/>
          <w:szCs w:val="24"/>
        </w:rPr>
        <w:t>.</w:t>
      </w:r>
    </w:p>
    <w:p w:rsidR="00596F9F" w:rsidRDefault="00596F9F" w:rsidP="00CC08B0">
      <w:pPr>
        <w:pStyle w:val="5"/>
        <w:widowControl w:val="0"/>
        <w:rPr>
          <w:sz w:val="24"/>
          <w:szCs w:val="24"/>
        </w:rPr>
      </w:pPr>
      <w:r>
        <w:rPr>
          <w:sz w:val="24"/>
          <w:szCs w:val="24"/>
        </w:rPr>
        <w:t xml:space="preserve">33. </w:t>
      </w:r>
      <w:r w:rsidRPr="00CA03E2">
        <w:rPr>
          <w:sz w:val="24"/>
          <w:szCs w:val="24"/>
        </w:rPr>
        <w:t>Бышов, Н.В. Зарубежные транспортные средства для современного сельскохозяйственного производства / Н. В. Бышов, Н.Н. Колчин, И.А. Успенский, И.А. Юхин и др. // Вестник ФГБОУ ВПО РГАТУ. – 2012. - №4. – С. 84 – 87.</w:t>
      </w:r>
    </w:p>
    <w:p w:rsidR="00596F9F" w:rsidRDefault="00596F9F" w:rsidP="00CC08B0">
      <w:pPr>
        <w:pStyle w:val="5"/>
        <w:widowControl w:val="0"/>
        <w:rPr>
          <w:sz w:val="24"/>
          <w:szCs w:val="24"/>
        </w:rPr>
      </w:pPr>
      <w:r>
        <w:rPr>
          <w:sz w:val="24"/>
          <w:szCs w:val="24"/>
        </w:rPr>
        <w:t xml:space="preserve">34. </w:t>
      </w:r>
      <w:r w:rsidRPr="00CA03E2">
        <w:rPr>
          <w:sz w:val="24"/>
          <w:szCs w:val="24"/>
        </w:rPr>
        <w:t>Перспективы повышения эксплуатационных показателей транспортных средств при внутрихозяйственных перевозках плодоовощной продукции / Н.В. Бышов, С.Н. Борычев, И.А. Успенский,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№04(078). С. 475 – 486. – IDA [article ID]: 0781204041. – Режим доступа: http://ej.kubagro.ru/2012/04/pdf/41.pdf, 0,75 у.п.л., импакт-фактор РИНЦ=0,346</w:t>
      </w:r>
    </w:p>
    <w:p w:rsidR="00596F9F" w:rsidRDefault="00596F9F" w:rsidP="00CC08B0">
      <w:pPr>
        <w:pStyle w:val="5"/>
        <w:widowControl w:val="0"/>
        <w:rPr>
          <w:sz w:val="24"/>
          <w:szCs w:val="24"/>
        </w:rPr>
      </w:pPr>
      <w:r>
        <w:rPr>
          <w:sz w:val="24"/>
          <w:szCs w:val="24"/>
        </w:rPr>
        <w:t xml:space="preserve">35. </w:t>
      </w:r>
      <w:r w:rsidRPr="00CA03E2">
        <w:rPr>
          <w:sz w:val="24"/>
          <w:szCs w:val="24"/>
        </w:rPr>
        <w:t xml:space="preserve">Пат. 81152, </w:t>
      </w:r>
      <w:r w:rsidRPr="00CA03E2">
        <w:rPr>
          <w:sz w:val="24"/>
          <w:szCs w:val="24"/>
          <w:lang w:val="en-US"/>
        </w:rPr>
        <w:t>RU</w:t>
      </w:r>
      <w:r w:rsidRPr="00CA03E2">
        <w:rPr>
          <w:sz w:val="24"/>
          <w:szCs w:val="24"/>
        </w:rPr>
        <w:t>, МПК51 B 62 D 37/00. Устройство для стабилизации положения транспортного средства / Минякин С.В., Успенский И.А., Юхин И.А [и др.] - Опубл. 10.03.2009, бюл. № 7.</w:t>
      </w:r>
    </w:p>
    <w:p w:rsidR="00596F9F" w:rsidRDefault="00596F9F" w:rsidP="00CC08B0">
      <w:pPr>
        <w:pStyle w:val="5"/>
        <w:widowControl w:val="0"/>
        <w:rPr>
          <w:sz w:val="24"/>
          <w:szCs w:val="24"/>
        </w:rPr>
      </w:pPr>
      <w:r>
        <w:rPr>
          <w:sz w:val="24"/>
          <w:szCs w:val="24"/>
        </w:rPr>
        <w:t xml:space="preserve">36. </w:t>
      </w:r>
      <w:r w:rsidRPr="00CA03E2">
        <w:rPr>
          <w:sz w:val="24"/>
          <w:szCs w:val="24"/>
        </w:rPr>
        <w:t>Повышение эффективности эксплуатации автотранспорта и мобильной сельскохозяйственной техники при внутрихозяйственных перевозках / Н.В. Бышов, С.Н. Борычев, И.А. Успенский,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519 – 529. – IDA [article ID]: 0881304035. – Режим доступа: http://ej.kubagro.ru/2013/04/pdf/35.pdf, 0,688 у.п.л., импакт-фактор РИНЦ=0,346</w:t>
      </w:r>
    </w:p>
    <w:p w:rsidR="00596F9F" w:rsidRDefault="00596F9F" w:rsidP="00CC08B0">
      <w:pPr>
        <w:pStyle w:val="5"/>
        <w:widowControl w:val="0"/>
        <w:rPr>
          <w:sz w:val="24"/>
          <w:szCs w:val="24"/>
        </w:rPr>
      </w:pPr>
      <w:r>
        <w:rPr>
          <w:sz w:val="24"/>
          <w:szCs w:val="24"/>
        </w:rPr>
        <w:t xml:space="preserve">37. </w:t>
      </w:r>
      <w:r w:rsidRPr="00CA03E2">
        <w:rPr>
          <w:sz w:val="24"/>
          <w:szCs w:val="24"/>
        </w:rPr>
        <w:t>Юхин, И.А. Устройство для сохранения прямолинейности движения транспортного средства / Н.В. Аникин, Г.Д. Кокорев, И.А. Успенский, И.А. Юхин // Нива Поволжья, №2 (15) – Май 2010, С.48-50</w:t>
      </w:r>
    </w:p>
    <w:p w:rsidR="00596F9F" w:rsidRDefault="00596F9F" w:rsidP="00CC08B0">
      <w:pPr>
        <w:pStyle w:val="5"/>
        <w:widowControl w:val="0"/>
        <w:rPr>
          <w:sz w:val="24"/>
          <w:szCs w:val="24"/>
        </w:rPr>
      </w:pPr>
      <w:r>
        <w:rPr>
          <w:sz w:val="24"/>
          <w:szCs w:val="24"/>
        </w:rPr>
        <w:t xml:space="preserve">38. </w:t>
      </w:r>
      <w:r w:rsidRPr="00CA03E2">
        <w:rPr>
          <w:sz w:val="24"/>
          <w:szCs w:val="24"/>
        </w:rPr>
        <w:t>Булатов, Е.П. Особенности перевозки сельскохозяйственной продукции в кузове автотранспортных средств / Е.П. Булатов, Г.Д. Кокорев, Г.К. Рембалович, И.А. Успенский, И.А. Юхин и др. // Проблемы качества и эксплуатации автотранспортных средств. Часть 2. Материалы VI международной научно-практической конференции. г. Пенза . 18-20 мая 2010 года, с. 22-27.</w:t>
      </w:r>
    </w:p>
    <w:p w:rsidR="00596F9F" w:rsidRDefault="00596F9F" w:rsidP="00CC08B0">
      <w:pPr>
        <w:pStyle w:val="5"/>
        <w:widowControl w:val="0"/>
        <w:rPr>
          <w:sz w:val="24"/>
          <w:szCs w:val="24"/>
        </w:rPr>
      </w:pPr>
      <w:r>
        <w:rPr>
          <w:sz w:val="24"/>
          <w:szCs w:val="24"/>
        </w:rPr>
        <w:t xml:space="preserve">39. </w:t>
      </w:r>
      <w:r w:rsidRPr="00CA03E2">
        <w:rPr>
          <w:sz w:val="24"/>
          <w:szCs w:val="24"/>
        </w:rPr>
        <w:t>Успенский, И. А. Алгоритм сохранения качества плодоовощной продукции при уборочно-транспортных работах / И.А. Успенский, И.А. Юхин,  С.В. Колупаев, К.А. Жуков  // Техника и оборудование для села. – 2013. - №12. – С. 12 – 15.</w:t>
      </w:r>
    </w:p>
    <w:p w:rsidR="00596F9F" w:rsidRDefault="00596F9F" w:rsidP="00CC08B0">
      <w:pPr>
        <w:pStyle w:val="5"/>
        <w:widowControl w:val="0"/>
        <w:rPr>
          <w:sz w:val="24"/>
          <w:szCs w:val="24"/>
        </w:rPr>
      </w:pPr>
      <w:r>
        <w:rPr>
          <w:sz w:val="24"/>
          <w:szCs w:val="24"/>
        </w:rPr>
        <w:t xml:space="preserve">40. </w:t>
      </w:r>
      <w:r w:rsidRPr="00CA03E2">
        <w:rPr>
          <w:sz w:val="24"/>
          <w:szCs w:val="24"/>
        </w:rPr>
        <w:t>Аникин, Н. В. Устройство для снижения колебаний грузовой платформы / Н. В. Аникин, С. В. Колупаев, И. А. Успенский, И. А. Юхин // Сельский механизатор. – 2009. - №8. – С. 31.</w:t>
      </w:r>
    </w:p>
    <w:p w:rsidR="00596F9F" w:rsidRDefault="00596F9F" w:rsidP="00CC08B0">
      <w:pPr>
        <w:pStyle w:val="5"/>
        <w:widowControl w:val="0"/>
        <w:rPr>
          <w:sz w:val="24"/>
          <w:szCs w:val="24"/>
        </w:rPr>
      </w:pPr>
      <w:r>
        <w:rPr>
          <w:sz w:val="24"/>
          <w:szCs w:val="24"/>
        </w:rPr>
        <w:t xml:space="preserve">41. </w:t>
      </w:r>
      <w:r w:rsidRPr="00CA03E2">
        <w:rPr>
          <w:sz w:val="24"/>
          <w:szCs w:val="24"/>
        </w:rPr>
        <w:t>Бычков, В.В. Анализ исследований влияния различных факторов на сохранность фруктов при внутрихозяйственных перевозках / В. В. Бычков, И. А. Успенский, И. А. Юхин // Плодоводство и ягодоводство России. – 2012. – Т. 30. – С. 455 – 462.</w:t>
      </w:r>
    </w:p>
    <w:p w:rsidR="00596F9F" w:rsidRDefault="00596F9F" w:rsidP="00CC08B0">
      <w:pPr>
        <w:pStyle w:val="5"/>
        <w:widowControl w:val="0"/>
        <w:rPr>
          <w:sz w:val="24"/>
          <w:szCs w:val="24"/>
        </w:rPr>
      </w:pPr>
      <w:r>
        <w:rPr>
          <w:sz w:val="24"/>
          <w:szCs w:val="24"/>
        </w:rPr>
        <w:t xml:space="preserve">42. </w:t>
      </w:r>
      <w:r w:rsidRPr="00CA03E2">
        <w:rPr>
          <w:sz w:val="24"/>
          <w:szCs w:val="24"/>
        </w:rPr>
        <w:t xml:space="preserve">Пат. 96547, </w:t>
      </w:r>
      <w:r w:rsidRPr="00CA03E2">
        <w:rPr>
          <w:sz w:val="24"/>
          <w:szCs w:val="24"/>
          <w:lang w:val="en-US"/>
        </w:rPr>
        <w:t>RU</w:t>
      </w:r>
      <w:r w:rsidRPr="00CA03E2">
        <w:rPr>
          <w:sz w:val="24"/>
          <w:szCs w:val="24"/>
        </w:rPr>
        <w:t>, МПК51 B 62 D 1/00. Прицепное транспортное средство для перевозки сельскохозяйственных грузов / Безруков Д.В., Борычев С.Н., Успенский И.А., Юхин И.А. [и др.] - Опубл. 10.08.2010, бюл. № 22.</w:t>
      </w:r>
    </w:p>
    <w:p w:rsidR="00596F9F" w:rsidRDefault="00596F9F" w:rsidP="00CC08B0">
      <w:pPr>
        <w:pStyle w:val="5"/>
        <w:widowControl w:val="0"/>
        <w:rPr>
          <w:sz w:val="24"/>
          <w:szCs w:val="24"/>
        </w:rPr>
      </w:pPr>
      <w:r>
        <w:rPr>
          <w:sz w:val="24"/>
          <w:szCs w:val="24"/>
        </w:rPr>
        <w:t xml:space="preserve">43. </w:t>
      </w:r>
      <w:r w:rsidRPr="00CA03E2">
        <w:rPr>
          <w:sz w:val="24"/>
          <w:szCs w:val="24"/>
        </w:rPr>
        <w:t xml:space="preserve">Пат. 105233, </w:t>
      </w:r>
      <w:r w:rsidRPr="00CA03E2">
        <w:rPr>
          <w:sz w:val="24"/>
          <w:szCs w:val="24"/>
          <w:lang w:val="en-US"/>
        </w:rPr>
        <w:t>RU</w:t>
      </w:r>
      <w:r w:rsidRPr="00CA03E2">
        <w:rPr>
          <w:sz w:val="24"/>
          <w:szCs w:val="24"/>
        </w:rPr>
        <w:t>, МПК51 B 60 Р 1/28. Самосвальный кузов транспортного средства для перевозки легкоповреждаемой сельскохозяйственной продукции / Успенский И.А., Булатов Е.П., Юхин И.А. [и др.] – Опубл. 10.06.2011, бюл. № 16.</w:t>
      </w:r>
    </w:p>
    <w:p w:rsidR="00596F9F" w:rsidRDefault="00596F9F" w:rsidP="00CC08B0">
      <w:pPr>
        <w:pStyle w:val="5"/>
        <w:widowControl w:val="0"/>
        <w:rPr>
          <w:sz w:val="24"/>
          <w:szCs w:val="24"/>
        </w:rPr>
      </w:pPr>
      <w:r>
        <w:rPr>
          <w:sz w:val="24"/>
          <w:szCs w:val="24"/>
        </w:rPr>
        <w:t xml:space="preserve">44. </w:t>
      </w:r>
      <w:r w:rsidRPr="00366656">
        <w:rPr>
          <w:sz w:val="24"/>
          <w:szCs w:val="24"/>
        </w:rPr>
        <w:t>Юхин, И.А. Устройство для стабилизации движения транспортного средства / Юхин И.А., Успенский И.А. // Сборник научных трудов профессорско-преподавательского состава и молодых ученых Рязанского государственного агротехнологического университета им. П.А. Костычева. Том II. Материалы научно-практической конференции, Рязань, 2009, С. 158-160</w:t>
      </w:r>
    </w:p>
    <w:p w:rsidR="00596F9F" w:rsidRPr="00366656" w:rsidRDefault="00596F9F" w:rsidP="00366656">
      <w:pPr>
        <w:pStyle w:val="5"/>
        <w:widowControl w:val="0"/>
        <w:rPr>
          <w:sz w:val="24"/>
          <w:szCs w:val="24"/>
        </w:rPr>
      </w:pPr>
      <w:r>
        <w:rPr>
          <w:sz w:val="24"/>
          <w:szCs w:val="24"/>
        </w:rPr>
        <w:t xml:space="preserve">45. </w:t>
      </w:r>
      <w:r w:rsidRPr="00366656">
        <w:rPr>
          <w:sz w:val="24"/>
          <w:szCs w:val="24"/>
        </w:rPr>
        <w:t xml:space="preserve">Пат. 2245011, RU, М.кл.7 А 01 D 33/08. Устройство для отделения корнеклубнеплодов от примесей / Борычев С.Н., Рембалович Г.К., Успенский И.А. – Опубл. 27.01.2005, бюл. № 3. </w:t>
      </w:r>
    </w:p>
    <w:p w:rsidR="00596F9F" w:rsidRPr="00366656" w:rsidRDefault="00596F9F" w:rsidP="00366656">
      <w:pPr>
        <w:pStyle w:val="5"/>
        <w:widowControl w:val="0"/>
        <w:rPr>
          <w:sz w:val="24"/>
          <w:szCs w:val="24"/>
        </w:rPr>
      </w:pPr>
      <w:r>
        <w:rPr>
          <w:sz w:val="24"/>
          <w:szCs w:val="24"/>
        </w:rPr>
        <w:t xml:space="preserve">46. </w:t>
      </w:r>
      <w:r w:rsidRPr="00366656">
        <w:rPr>
          <w:sz w:val="24"/>
          <w:szCs w:val="24"/>
        </w:rPr>
        <w:t xml:space="preserve">Пат. 2438289 МПК А 01 D 33/08. Сепарирующее устройство корнеклубнеуборочной машины. / Рязанов Н.А., Успенский И.А., Рембалович Г.К. [и др.] Опубл. 10.01.2012 Бюл. №1. </w:t>
      </w:r>
    </w:p>
    <w:p w:rsidR="00596F9F" w:rsidRPr="00366656" w:rsidRDefault="00596F9F" w:rsidP="00366656">
      <w:pPr>
        <w:pStyle w:val="5"/>
        <w:widowControl w:val="0"/>
        <w:rPr>
          <w:sz w:val="24"/>
          <w:szCs w:val="24"/>
        </w:rPr>
      </w:pPr>
      <w:r>
        <w:rPr>
          <w:sz w:val="24"/>
          <w:szCs w:val="24"/>
        </w:rPr>
        <w:t xml:space="preserve">47. </w:t>
      </w:r>
      <w:r w:rsidRPr="00366656">
        <w:rPr>
          <w:sz w:val="24"/>
          <w:szCs w:val="24"/>
        </w:rPr>
        <w:t xml:space="preserve">Пат. 129345 МПК А 01 D 33/08. Сепарирующее устройство корнеклубнеуборочной машины. / Рембалович Г.К., Голиков А.А., Бышов Д.Н. [и др.] Опубл. 27.06.2013. Бюл. №18. </w:t>
      </w:r>
    </w:p>
    <w:p w:rsidR="00596F9F" w:rsidRPr="00366656" w:rsidRDefault="00596F9F" w:rsidP="00366656">
      <w:pPr>
        <w:pStyle w:val="5"/>
        <w:widowControl w:val="0"/>
        <w:rPr>
          <w:sz w:val="24"/>
          <w:szCs w:val="24"/>
        </w:rPr>
      </w:pPr>
      <w:r>
        <w:rPr>
          <w:sz w:val="24"/>
          <w:szCs w:val="24"/>
        </w:rPr>
        <w:t xml:space="preserve">48. </w:t>
      </w:r>
      <w:r w:rsidRPr="00366656">
        <w:rPr>
          <w:sz w:val="24"/>
          <w:szCs w:val="24"/>
        </w:rPr>
        <w:t>Пат. 63637, RU, М.кл.</w:t>
      </w:r>
      <w:r w:rsidRPr="00366656">
        <w:rPr>
          <w:sz w:val="24"/>
          <w:szCs w:val="24"/>
          <w:vertAlign w:val="superscript"/>
        </w:rPr>
        <w:t>2</w:t>
      </w:r>
      <w:r w:rsidRPr="00366656">
        <w:rPr>
          <w:sz w:val="24"/>
          <w:szCs w:val="24"/>
        </w:rPr>
        <w:t xml:space="preserve"> А 01 D 33/08 Устройство для отделения корнеклубнеплодов от примесей / Паршков А.В., Рембалович Г.К., Борычев С.Н. [и др.] – Опубл. 10.06.2007, бюл. №16. </w:t>
      </w:r>
    </w:p>
    <w:p w:rsidR="00596F9F" w:rsidRPr="00366656" w:rsidRDefault="00596F9F" w:rsidP="00366656">
      <w:pPr>
        <w:pStyle w:val="5"/>
        <w:widowControl w:val="0"/>
        <w:rPr>
          <w:sz w:val="24"/>
          <w:szCs w:val="24"/>
        </w:rPr>
      </w:pPr>
      <w:r>
        <w:rPr>
          <w:sz w:val="24"/>
          <w:szCs w:val="24"/>
        </w:rPr>
        <w:t xml:space="preserve">49. </w:t>
      </w:r>
      <w:r w:rsidRPr="00366656">
        <w:rPr>
          <w:sz w:val="24"/>
          <w:szCs w:val="24"/>
        </w:rPr>
        <w:t xml:space="preserve">Пат. 95960, RU, МПК А 01 D 33/08 Устройство для отделения корнеклубнеплодов от примесей / Безносюк Р.В., Бышов Д.Н., Рембалович Г.К. [и др.] – Опубл. 20.07.2010, бюл. №20. </w:t>
      </w:r>
    </w:p>
    <w:p w:rsidR="00596F9F" w:rsidRDefault="00596F9F" w:rsidP="00CC08B0">
      <w:pPr>
        <w:pStyle w:val="5"/>
        <w:widowControl w:val="0"/>
        <w:rPr>
          <w:sz w:val="24"/>
          <w:szCs w:val="24"/>
        </w:rPr>
      </w:pPr>
      <w:r>
        <w:rPr>
          <w:sz w:val="24"/>
          <w:szCs w:val="24"/>
        </w:rPr>
        <w:t xml:space="preserve">50. </w:t>
      </w:r>
      <w:r w:rsidRPr="00366656">
        <w:rPr>
          <w:sz w:val="24"/>
          <w:szCs w:val="24"/>
        </w:rPr>
        <w:t>Рембалович, Г.К. Инновационные решения вторичной сепарации: результаты испытаний в картофелеуборочных машинах / Г.К. Рембалович, Д.Н. Бышов, С.Н. Борычев [и др.] / Вестник РГАТУ. – 2011. - № 4. - С. 34-37.</w:t>
      </w:r>
    </w:p>
    <w:p w:rsidR="00596F9F" w:rsidRDefault="00596F9F" w:rsidP="00CC08B0">
      <w:pPr>
        <w:pStyle w:val="5"/>
        <w:widowControl w:val="0"/>
        <w:rPr>
          <w:sz w:val="24"/>
          <w:szCs w:val="24"/>
        </w:rPr>
      </w:pPr>
      <w:r>
        <w:rPr>
          <w:sz w:val="24"/>
          <w:szCs w:val="24"/>
        </w:rPr>
        <w:t xml:space="preserve">51. </w:t>
      </w:r>
      <w:r w:rsidRPr="00366656">
        <w:rPr>
          <w:sz w:val="24"/>
          <w:szCs w:val="24"/>
        </w:rPr>
        <w:t>Бышов, Д.Н. Эффективное устройство выносной сепарации комбайна КПК-2-01 / Д.Н. Бышов, С.Н. Борычев, Г.К. Рембалович // Сельский механизатор. – 2011. – №1. - С. 10-11.</w:t>
      </w:r>
    </w:p>
    <w:p w:rsidR="00596F9F" w:rsidRDefault="00596F9F" w:rsidP="00CC08B0">
      <w:pPr>
        <w:pStyle w:val="5"/>
        <w:widowControl w:val="0"/>
        <w:rPr>
          <w:sz w:val="24"/>
          <w:szCs w:val="24"/>
        </w:rPr>
      </w:pPr>
      <w:r>
        <w:rPr>
          <w:sz w:val="24"/>
          <w:szCs w:val="24"/>
        </w:rPr>
        <w:t xml:space="preserve">52. </w:t>
      </w:r>
      <w:r w:rsidRPr="00366656">
        <w:rPr>
          <w:sz w:val="24"/>
          <w:szCs w:val="24"/>
        </w:rPr>
        <w:t>Перспективное устройство для снижения повреждений клубней при сепарации в картофелеуборочной машине / Г.К. Рембалович [и др.] // Научное обеспечение и развитие АПК в условиях реформирования: материалы Международной научно-практической конференции профессорско-преподавательского состава, научных сотрудников и аспирантов. – СПб.: Изд-во СПбГАУ, 2013. – Ч.1. – С. 368-371.</w:t>
      </w:r>
    </w:p>
    <w:p w:rsidR="00596F9F" w:rsidRDefault="00596F9F" w:rsidP="00CC08B0">
      <w:pPr>
        <w:pStyle w:val="5"/>
        <w:widowControl w:val="0"/>
        <w:rPr>
          <w:sz w:val="24"/>
          <w:szCs w:val="24"/>
        </w:rPr>
      </w:pPr>
      <w:r>
        <w:rPr>
          <w:sz w:val="24"/>
          <w:szCs w:val="24"/>
        </w:rPr>
        <w:t xml:space="preserve">53. </w:t>
      </w:r>
      <w:r w:rsidRPr="00BC4257">
        <w:rPr>
          <w:sz w:val="24"/>
          <w:szCs w:val="24"/>
        </w:rPr>
        <w:t>Бышов Н.В. Повышение готовности к использованию по назначению мобильной сельскохозяйственной техники совершенствованием системы диа-гностирования / Н.В.Бышов, С.Н. Борычев, Г.Д. Кокорев [и др.] – Рязань: ФГОУ ВПО РГАТУ, 2013. – 157 с.</w:t>
      </w:r>
    </w:p>
    <w:p w:rsidR="00596F9F" w:rsidRDefault="00596F9F" w:rsidP="00CC08B0">
      <w:pPr>
        <w:pStyle w:val="5"/>
        <w:widowControl w:val="0"/>
        <w:rPr>
          <w:sz w:val="24"/>
          <w:szCs w:val="24"/>
        </w:rPr>
      </w:pPr>
      <w:r>
        <w:rPr>
          <w:sz w:val="24"/>
          <w:szCs w:val="24"/>
        </w:rPr>
        <w:t xml:space="preserve">54. </w:t>
      </w:r>
      <w:hyperlink r:id="rId88" w:history="1">
        <w:r w:rsidRPr="003D5284">
          <w:rPr>
            <w:sz w:val="24"/>
            <w:szCs w:val="24"/>
          </w:rPr>
          <w:t>Повышение эффективности использования тракторных транспортных средств на внутрихозяйственных перевозках плодоовощной продукции</w:t>
        </w:r>
      </w:hyperlink>
      <w:r w:rsidRPr="00BC4257">
        <w:rPr>
          <w:sz w:val="24"/>
          <w:szCs w:val="24"/>
        </w:rPr>
        <w:t xml:space="preserve">: коллективная монография / </w:t>
      </w:r>
      <w:hyperlink r:id="rId89" w:tooltip="Список публикаций этого автора" w:history="1">
        <w:r w:rsidRPr="003D5284">
          <w:rPr>
            <w:sz w:val="24"/>
            <w:szCs w:val="24"/>
          </w:rPr>
          <w:t xml:space="preserve">Бышов </w:t>
        </w:r>
      </w:hyperlink>
      <w:r w:rsidRPr="00BC4257">
        <w:rPr>
          <w:sz w:val="24"/>
          <w:szCs w:val="24"/>
        </w:rPr>
        <w:t xml:space="preserve">Н.В., </w:t>
      </w:r>
      <w:hyperlink r:id="rId90" w:tooltip="Список публикаций этого автора" w:history="1">
        <w:r w:rsidRPr="003D5284">
          <w:rPr>
            <w:sz w:val="24"/>
            <w:szCs w:val="24"/>
          </w:rPr>
          <w:t xml:space="preserve">Борычев </w:t>
        </w:r>
      </w:hyperlink>
      <w:r w:rsidRPr="00BC4257">
        <w:rPr>
          <w:sz w:val="24"/>
          <w:szCs w:val="24"/>
        </w:rPr>
        <w:t xml:space="preserve">С.Н., </w:t>
      </w:r>
      <w:hyperlink r:id="rId91" w:tooltip="Список публикаций этого автора" w:history="1">
        <w:r w:rsidRPr="003D5284">
          <w:rPr>
            <w:sz w:val="24"/>
            <w:szCs w:val="24"/>
          </w:rPr>
          <w:t xml:space="preserve">Успенский </w:t>
        </w:r>
      </w:hyperlink>
      <w:r w:rsidRPr="00BC4257">
        <w:rPr>
          <w:sz w:val="24"/>
          <w:szCs w:val="24"/>
        </w:rPr>
        <w:t xml:space="preserve">И.А., </w:t>
      </w:r>
      <w:hyperlink r:id="rId92" w:tooltip="Список публикаций этого автора" w:history="1">
        <w:r w:rsidRPr="003D5284">
          <w:rPr>
            <w:sz w:val="24"/>
            <w:szCs w:val="24"/>
          </w:rPr>
          <w:t xml:space="preserve">Бышов </w:t>
        </w:r>
      </w:hyperlink>
      <w:r w:rsidRPr="00BC4257">
        <w:rPr>
          <w:sz w:val="24"/>
          <w:szCs w:val="24"/>
        </w:rPr>
        <w:t xml:space="preserve">Д.Н., </w:t>
      </w:r>
      <w:hyperlink r:id="rId93" w:tooltip="Список публикаций этого автора" w:history="1">
        <w:r w:rsidRPr="003D5284">
          <w:rPr>
            <w:sz w:val="24"/>
            <w:szCs w:val="24"/>
          </w:rPr>
          <w:t xml:space="preserve">Юхин </w:t>
        </w:r>
      </w:hyperlink>
      <w:r w:rsidRPr="00BC4257">
        <w:rPr>
          <w:sz w:val="24"/>
          <w:szCs w:val="24"/>
        </w:rPr>
        <w:t xml:space="preserve">И.А., </w:t>
      </w:r>
      <w:hyperlink r:id="rId94" w:tooltip="Список публикаций этого автора" w:history="1">
        <w:r w:rsidRPr="003D5284">
          <w:rPr>
            <w:sz w:val="24"/>
            <w:szCs w:val="24"/>
          </w:rPr>
          <w:t xml:space="preserve">Аникин </w:t>
        </w:r>
      </w:hyperlink>
      <w:r w:rsidRPr="00BC4257">
        <w:rPr>
          <w:sz w:val="24"/>
          <w:szCs w:val="24"/>
        </w:rPr>
        <w:t>Н.В. – Рязань: Изд. ФГБОУ ВПО РГАТУ, 2012. – 264 с.: ил.</w:t>
      </w:r>
    </w:p>
    <w:p w:rsidR="00596F9F" w:rsidRDefault="00596F9F" w:rsidP="00CC08B0">
      <w:pPr>
        <w:pStyle w:val="5"/>
        <w:widowControl w:val="0"/>
        <w:rPr>
          <w:sz w:val="24"/>
          <w:szCs w:val="24"/>
        </w:rPr>
      </w:pPr>
      <w:r>
        <w:rPr>
          <w:sz w:val="24"/>
          <w:szCs w:val="24"/>
        </w:rPr>
        <w:t xml:space="preserve">55. </w:t>
      </w:r>
      <w:r w:rsidRPr="00BC4257">
        <w:rPr>
          <w:sz w:val="24"/>
          <w:szCs w:val="24"/>
        </w:rPr>
        <w:t>Юхин, И.А. Агрегат для внутрихозяйственных перевозок плодоовощной продукции с устройством стабилизации положения кузова: дис. … канд. техн. наук / И.А. Юхин – Рязань: 2011. – 148 с.</w:t>
      </w:r>
    </w:p>
    <w:p w:rsidR="00596F9F" w:rsidRDefault="00596F9F" w:rsidP="00CC08B0">
      <w:pPr>
        <w:pStyle w:val="5"/>
        <w:widowControl w:val="0"/>
        <w:rPr>
          <w:sz w:val="24"/>
          <w:szCs w:val="24"/>
        </w:rPr>
      </w:pPr>
    </w:p>
    <w:p w:rsidR="00596F9F" w:rsidRDefault="00596F9F" w:rsidP="00CC08B0">
      <w:pPr>
        <w:pStyle w:val="5"/>
        <w:widowControl w:val="0"/>
        <w:rPr>
          <w:b/>
          <w:sz w:val="24"/>
        </w:rPr>
      </w:pPr>
      <w:r w:rsidRPr="005A4388">
        <w:rPr>
          <w:b/>
          <w:sz w:val="24"/>
          <w:lang w:val="en-US"/>
        </w:rPr>
        <w:t>References</w:t>
      </w:r>
    </w:p>
    <w:p w:rsidR="00596F9F" w:rsidRPr="0057265B" w:rsidRDefault="00596F9F" w:rsidP="00CC08B0">
      <w:pPr>
        <w:pStyle w:val="5"/>
        <w:widowControl w:val="0"/>
        <w:rPr>
          <w:sz w:val="24"/>
          <w:szCs w:val="24"/>
          <w:lang w:val="en-US"/>
        </w:rPr>
      </w:pPr>
      <w:r>
        <w:rPr>
          <w:sz w:val="24"/>
          <w:szCs w:val="24"/>
        </w:rPr>
        <w:t xml:space="preserve">1. </w:t>
      </w:r>
      <w:r w:rsidRPr="00E25D81">
        <w:rPr>
          <w:sz w:val="24"/>
          <w:szCs w:val="24"/>
        </w:rPr>
        <w:t xml:space="preserve">Analiz processa vygruzki sel'skohozyajstvennoj produkcii iz usovershenstvovannogo kuzova traktornogo pricepa / S.V. Kolupaev, I.A. YUhin, I.A. Uspenskij  i dr. // Politematicheskij setevoj ehlektronnyj nauchnyj zhurnal Kubanskogo gosudarstvennogo agrarnogo universiteta (Nauchnyj zhurnal KubGAU) [EHlektronnyj resurs]. – Krasnodar: KubGAU, 2015. – №08(112). </w:t>
      </w:r>
      <w:r w:rsidRPr="00E25D81">
        <w:rPr>
          <w:sz w:val="24"/>
          <w:szCs w:val="24"/>
          <w:lang w:val="en-US"/>
        </w:rPr>
        <w:t>S. 778 – 801. – IDA [article ID]: 1121508058. – Rezhim dostupa: http://ej.kubagro.ru/2015/08/pdf/58.pdf, 1,5 u.p.l.</w:t>
      </w:r>
    </w:p>
    <w:p w:rsidR="00596F9F" w:rsidRPr="0057265B" w:rsidRDefault="00596F9F" w:rsidP="00CC08B0">
      <w:pPr>
        <w:pStyle w:val="5"/>
        <w:widowControl w:val="0"/>
        <w:rPr>
          <w:sz w:val="24"/>
          <w:szCs w:val="24"/>
          <w:lang w:val="en-US"/>
        </w:rPr>
      </w:pPr>
      <w:r w:rsidRPr="0057265B">
        <w:rPr>
          <w:sz w:val="24"/>
          <w:szCs w:val="24"/>
          <w:lang w:val="en-US"/>
        </w:rPr>
        <w:t>2. Analiz ehkspluatacionno-tekhnologicheskih trebovanij k kartofeleuborochnym mashinam i pokazatelej ih raboty v usloviyah Ryazanskoj oblasti [Tekst] / G. K. Rembalovich, I. A. Uspenskij, A. A. Golikov [i dr.] // Vestnik FGBOU VPO RGATU. – 2013. - № 1 (17). – S. 64-68.</w:t>
      </w:r>
    </w:p>
    <w:p w:rsidR="00596F9F" w:rsidRPr="00C41875" w:rsidRDefault="00596F9F" w:rsidP="00CC08B0">
      <w:pPr>
        <w:pStyle w:val="5"/>
        <w:widowControl w:val="0"/>
        <w:rPr>
          <w:sz w:val="24"/>
          <w:szCs w:val="24"/>
          <w:lang w:val="en-US"/>
        </w:rPr>
      </w:pPr>
      <w:r w:rsidRPr="00C41875">
        <w:rPr>
          <w:sz w:val="24"/>
          <w:szCs w:val="24"/>
          <w:lang w:val="en-US"/>
        </w:rPr>
        <w:t>3. Vzaimosvyaz' harakteristik povrezhdaemosti klubnej s parametrami tekhnicheskogo sostoyaniya sel'skohozyajstvennoj tekhniki v processe proizvodstva kartofelya / G.K. Rembalovich, I. A. Uspenskij, N. A. Ryazanov N.A. [i dr.] // Politematicheskij setevoj ehlektronnyj nauchnyj zhurnal Kubanskogo gosudarstvennogo agrarnogo universiteta (Nauchnyj zhurnal KubGAU) [EHlektronnyj resurs]. – Krasnodar : KubGAU. – 2011. - № 74 (10). - s. 881-890. – Rezhim dostupa: http://ej.kubagro.ru/2011/ 10/pdf/53.pdf.</w:t>
      </w:r>
    </w:p>
    <w:p w:rsidR="00596F9F" w:rsidRPr="00AD514B" w:rsidRDefault="00596F9F" w:rsidP="00CC08B0">
      <w:pPr>
        <w:pStyle w:val="5"/>
        <w:widowControl w:val="0"/>
        <w:rPr>
          <w:sz w:val="24"/>
          <w:szCs w:val="24"/>
          <w:lang w:val="en-US"/>
        </w:rPr>
      </w:pPr>
      <w:r w:rsidRPr="00AD514B">
        <w:rPr>
          <w:sz w:val="24"/>
          <w:szCs w:val="24"/>
          <w:lang w:val="en-US"/>
        </w:rPr>
        <w:t>4. Innovacionnye mashinnye tekhnologii v kartofelevodstve Rossii [Tekst] / S.S. Tubolev, N. N. Kolchin, N. V. Byshov [i dr.] // Traktory i sel'hozmashiny. – 2012. - № 10. - S. 3-5.</w:t>
      </w:r>
    </w:p>
    <w:p w:rsidR="00596F9F" w:rsidRPr="0057265B" w:rsidRDefault="00596F9F" w:rsidP="00CC08B0">
      <w:pPr>
        <w:pStyle w:val="5"/>
        <w:widowControl w:val="0"/>
        <w:rPr>
          <w:sz w:val="24"/>
          <w:szCs w:val="24"/>
          <w:lang w:val="en-US"/>
        </w:rPr>
      </w:pPr>
      <w:r w:rsidRPr="0057265B">
        <w:rPr>
          <w:sz w:val="24"/>
          <w:szCs w:val="24"/>
          <w:lang w:val="en-US"/>
        </w:rPr>
        <w:t>5. Innovacionnye resheniya uborochno-transportnyh tekhnologicheskih processov i tekhnicheskih sredstv v kartofelevodstve [Tekst] / G. K. Rembalovich, N. V. Byshov, S. N. Borychev [i dr.] // Sel'skohozyajstvennye mashiny i tekhnologii. - 2013. - № 1.– S. 23-25.</w:t>
      </w:r>
    </w:p>
    <w:p w:rsidR="00596F9F" w:rsidRPr="0057265B" w:rsidRDefault="00596F9F" w:rsidP="00CC08B0">
      <w:pPr>
        <w:pStyle w:val="5"/>
        <w:widowControl w:val="0"/>
        <w:rPr>
          <w:sz w:val="24"/>
          <w:szCs w:val="24"/>
          <w:lang w:val="en-US"/>
        </w:rPr>
      </w:pPr>
      <w:r w:rsidRPr="0057265B">
        <w:rPr>
          <w:sz w:val="24"/>
          <w:szCs w:val="24"/>
          <w:lang w:val="en-US"/>
        </w:rPr>
        <w:t>6. Kostenko, M.YU. Analiz sposobov opredeleniya povrezhdenij kartofelya. / M.YU. Kostenko, A.N. SHaposhnikov // Sb. nauch. tr. aspirantov, soiskatelej i sotrudnikov RGSKHA. – Ryazan', 2001. – s. 348-350.</w:t>
      </w:r>
    </w:p>
    <w:p w:rsidR="00596F9F" w:rsidRPr="0057265B" w:rsidRDefault="00596F9F" w:rsidP="00CC08B0">
      <w:pPr>
        <w:pStyle w:val="5"/>
        <w:widowControl w:val="0"/>
        <w:rPr>
          <w:sz w:val="24"/>
          <w:szCs w:val="24"/>
          <w:lang w:val="en-US"/>
        </w:rPr>
      </w:pPr>
      <w:r w:rsidRPr="0057265B">
        <w:rPr>
          <w:sz w:val="24"/>
          <w:szCs w:val="24"/>
          <w:lang w:val="en-US"/>
        </w:rPr>
        <w:t>7. Kostenko, M.YU. Ispol'zovanie uprugih svojstv mekhanicheski povrezhdyonnyh i nepovrezhdyonnyh tkanej klubnya kartofelya dlya opredeleniya ego stepeni povrezhdeniya. / M.YU. Kostenko, A.N. SHaposhnikov // Sbornik nauchnyh trudov, posvyashchyonnyj 50-letiyu kafedr «EHMTP» i «TM i RM» inzhenernogo fakul'teta RGSKHA. – Ryazan', 2003. – s. 68-70.</w:t>
      </w:r>
    </w:p>
    <w:p w:rsidR="00596F9F" w:rsidRPr="0057265B" w:rsidRDefault="00596F9F" w:rsidP="00CC08B0">
      <w:pPr>
        <w:pStyle w:val="5"/>
        <w:widowControl w:val="0"/>
        <w:rPr>
          <w:sz w:val="24"/>
          <w:szCs w:val="24"/>
          <w:lang w:val="en-US"/>
        </w:rPr>
      </w:pPr>
      <w:r w:rsidRPr="0057265B">
        <w:rPr>
          <w:sz w:val="24"/>
          <w:szCs w:val="24"/>
          <w:lang w:val="en-US"/>
        </w:rPr>
        <w:t>8. Kostenko, M.YU. Opredelenie vnutrennih povrezhdenij kartofelya / M.YU. Kostenko, A.N. SHaposhnikov, I.N. Goryachkina // Mekhanizaciya i ehlektrifikaciya s/h. – 2008. - № 11. – S. 14.</w:t>
      </w:r>
    </w:p>
    <w:p w:rsidR="00596F9F" w:rsidRPr="0057265B" w:rsidRDefault="00596F9F" w:rsidP="00CC08B0">
      <w:pPr>
        <w:pStyle w:val="5"/>
        <w:widowControl w:val="0"/>
        <w:rPr>
          <w:sz w:val="24"/>
          <w:szCs w:val="24"/>
          <w:lang w:val="en-US"/>
        </w:rPr>
      </w:pPr>
      <w:r w:rsidRPr="0057265B">
        <w:rPr>
          <w:sz w:val="24"/>
          <w:szCs w:val="24"/>
          <w:lang w:val="en-US"/>
        </w:rPr>
        <w:t>9. Kostenko, M.YU. Metodika nastrojki kartofeleuborochnogo kombajna / M.YU. Kostenko, A.N. SHaposhnikov, I.N. Goryachkina, N.A. Kostenko // Traktory i sel'hozmashiny №11, 2009 S. 45-48.</w:t>
      </w:r>
    </w:p>
    <w:p w:rsidR="00596F9F" w:rsidRPr="0057265B" w:rsidRDefault="00596F9F" w:rsidP="00CC08B0">
      <w:pPr>
        <w:pStyle w:val="5"/>
        <w:widowControl w:val="0"/>
        <w:rPr>
          <w:sz w:val="24"/>
          <w:szCs w:val="24"/>
          <w:lang w:val="en-US"/>
        </w:rPr>
      </w:pPr>
      <w:r w:rsidRPr="0057265B">
        <w:rPr>
          <w:sz w:val="24"/>
          <w:szCs w:val="24"/>
          <w:lang w:val="en-US"/>
        </w:rPr>
        <w:t>10. Latyshenok, M.B. Pribor dlya opredeleniya vnutrennih povrezhdenij kartofelya / M.B. Latyshenok, M.YU. Kostenko, I.N. Goryachkina //Sb. nauchnyh trudov RGATU im. P.A. Kostycheva. – Ryazan'. – 2008. – S. 185-188</w:t>
      </w:r>
    </w:p>
    <w:p w:rsidR="00596F9F" w:rsidRPr="0057265B" w:rsidRDefault="00596F9F" w:rsidP="00CC08B0">
      <w:pPr>
        <w:pStyle w:val="5"/>
        <w:widowControl w:val="0"/>
        <w:rPr>
          <w:sz w:val="24"/>
          <w:szCs w:val="24"/>
          <w:lang w:val="en-US"/>
        </w:rPr>
      </w:pPr>
      <w:r w:rsidRPr="0057265B">
        <w:rPr>
          <w:sz w:val="24"/>
          <w:szCs w:val="24"/>
          <w:lang w:val="en-US"/>
        </w:rPr>
        <w:t>11. Matematicheskaya model' tekhnologicheskogo processa kartofeleuborochnogo kombajna pri rabote v usloviyah tyazhelyh suglinistyh pochv [Tekst] / N. V. Byshov, S. N. Borychev, G. K. Rembalovich [i dr.] // Vestnik Ryazanskogo gosudarstvennogo agrotekhnologicheskogo universiteta im. P. A. Kostycheva. – 2014. - № 4 (24). - S. 59–64</w:t>
      </w:r>
    </w:p>
    <w:p w:rsidR="00596F9F" w:rsidRPr="0057265B" w:rsidRDefault="00596F9F" w:rsidP="00CC08B0">
      <w:pPr>
        <w:pStyle w:val="5"/>
        <w:widowControl w:val="0"/>
        <w:rPr>
          <w:sz w:val="24"/>
          <w:szCs w:val="24"/>
          <w:lang w:val="en-US"/>
        </w:rPr>
      </w:pPr>
      <w:r w:rsidRPr="0057265B">
        <w:rPr>
          <w:sz w:val="24"/>
          <w:szCs w:val="24"/>
          <w:lang w:val="en-US"/>
        </w:rPr>
        <w:t>12. Nekrashevich, V.F. Pribor dlya operativnogo kontrolya povrezhdenij kartofelya / V.F. Nekrashevich, M.YU. Kostenko, A.N. SHaposhnikov // Sb. nauch. tr. aspirantov, soiskatelej i sotrudnikov RGSKHA. – Ryazan', 2001. – s. 342-344.</w:t>
      </w:r>
    </w:p>
    <w:p w:rsidR="00596F9F" w:rsidRPr="0057265B" w:rsidRDefault="00596F9F" w:rsidP="00CC08B0">
      <w:pPr>
        <w:pStyle w:val="5"/>
        <w:widowControl w:val="0"/>
        <w:rPr>
          <w:sz w:val="24"/>
          <w:szCs w:val="24"/>
          <w:lang w:val="en-US"/>
        </w:rPr>
      </w:pPr>
      <w:r w:rsidRPr="0057265B">
        <w:rPr>
          <w:sz w:val="24"/>
          <w:szCs w:val="24"/>
          <w:lang w:val="en-US"/>
        </w:rPr>
        <w:t>13. Pat 2147121 RF, MPK51 G 01 N 33/02, G 01 N 9/10, A 01 D 33/08 Sposob opredeleniya stepeni povrezhdeniya korneklubneplodov. / Nekrashevich V.F., Kostenko M.YU., Rusakov S.G.  (RU); zayavitel' i patentoobladatel' Ryazanskaya gosudarstvennaya sel'skohozyajstvennaya akademiya im. professora P.A.Kostycheva. - № 98118217; zayavl. 05.10.1998;  opubl. 27.03.2000.</w:t>
      </w:r>
    </w:p>
    <w:p w:rsidR="00596F9F" w:rsidRPr="0057265B" w:rsidRDefault="00596F9F" w:rsidP="00CC08B0">
      <w:pPr>
        <w:pStyle w:val="5"/>
        <w:widowControl w:val="0"/>
        <w:rPr>
          <w:sz w:val="24"/>
          <w:szCs w:val="24"/>
          <w:lang w:val="en-US"/>
        </w:rPr>
      </w:pPr>
      <w:r w:rsidRPr="0057265B">
        <w:rPr>
          <w:sz w:val="24"/>
          <w:szCs w:val="24"/>
          <w:lang w:val="en-US"/>
        </w:rPr>
        <w:t>14. Pat 2243556 RF, MPK51 G 01 N33/02, G 01 N9/10, A 01D 33/08 Sposob opredeleniya stepeni povrezhdeniya korneklubneplodov. / Nekrashevich V.F., Kostenko M.YU., SHaposhnikov A.N.  (RU); zayavitel' i patentoobladatel' Ryazanskaya gosudarstvennaya sel'skohozyajstvennaya akademiya im. professora P.A.Kostycheva. - № 2002123948; zayavl. 09.09.2002;  opubl. 27.12.2004.</w:t>
      </w:r>
    </w:p>
    <w:p w:rsidR="00596F9F" w:rsidRPr="0057265B" w:rsidRDefault="00596F9F" w:rsidP="00CC08B0">
      <w:pPr>
        <w:pStyle w:val="5"/>
        <w:widowControl w:val="0"/>
        <w:rPr>
          <w:sz w:val="24"/>
          <w:szCs w:val="24"/>
          <w:lang w:val="en-US"/>
        </w:rPr>
      </w:pPr>
      <w:r w:rsidRPr="0057265B">
        <w:rPr>
          <w:sz w:val="24"/>
          <w:szCs w:val="24"/>
          <w:lang w:val="en-US"/>
        </w:rPr>
        <w:t>15. Perspektivnye napravleniya i tekhnicheskie sredstva dlya snizheniya povrezhdenij klubnej pri mashinnoj uborke kartofelya [Tekst] / N. V. Byshov, S. N. Borychev, G. K. Rembalovich [i dr.] // Tekhnika i oborudovanie dlya sela. – 2013. - № 8 (194) - S. 22-24.</w:t>
      </w:r>
    </w:p>
    <w:p w:rsidR="00596F9F" w:rsidRPr="0057265B" w:rsidRDefault="00596F9F" w:rsidP="00CC08B0">
      <w:pPr>
        <w:pStyle w:val="5"/>
        <w:widowControl w:val="0"/>
        <w:rPr>
          <w:sz w:val="24"/>
          <w:szCs w:val="24"/>
          <w:lang w:val="en-US"/>
        </w:rPr>
      </w:pPr>
      <w:r w:rsidRPr="0057265B">
        <w:rPr>
          <w:sz w:val="24"/>
          <w:szCs w:val="24"/>
          <w:lang w:val="en-US"/>
        </w:rPr>
        <w:t>16. Petrov, G.D. Istochniki mekhanicheskih povrezhdenij  klubnej kartofelya pri uborke kombajnami. / G.D. Petrov, N.I. Vereshchagin, N.A. Grechishkin, A.V. Dikolenko // Rabochie organy i ustrojstva dlya vozdelyvaniya, uborki i posleuborochnoj obrabotki korneklubneplodov i ovoshchej: sbornik nauchnyh trudov. – M.: NPO VISKHOM, 1990. – 151 s.</w:t>
      </w:r>
    </w:p>
    <w:p w:rsidR="00596F9F" w:rsidRPr="0057265B" w:rsidRDefault="00596F9F" w:rsidP="00CC08B0">
      <w:pPr>
        <w:pStyle w:val="5"/>
        <w:widowControl w:val="0"/>
        <w:rPr>
          <w:sz w:val="24"/>
          <w:szCs w:val="24"/>
          <w:lang w:val="en-US"/>
        </w:rPr>
      </w:pPr>
      <w:r w:rsidRPr="0057265B">
        <w:rPr>
          <w:sz w:val="24"/>
          <w:szCs w:val="24"/>
          <w:lang w:val="en-US"/>
        </w:rPr>
        <w:t>17. Povyshenie nadezhnosti tekhnologicheskogo processa i tekhnicheskih sredstv mashinnoj uborki kartofelya po parametram kachestva produkcii [Tekst] / G.K. Rembalovich, I. A. Uspenskij, R. V. Beznosyuk [i dr.] // Tekhnika i oborudovanie dlya sela. – 2012. - № 3. -S. 6-8.</w:t>
      </w:r>
    </w:p>
    <w:p w:rsidR="00596F9F" w:rsidRPr="00C41875" w:rsidRDefault="00596F9F" w:rsidP="00CC08B0">
      <w:pPr>
        <w:pStyle w:val="5"/>
        <w:widowControl w:val="0"/>
        <w:rPr>
          <w:sz w:val="24"/>
          <w:szCs w:val="24"/>
          <w:lang w:val="en-US"/>
        </w:rPr>
      </w:pPr>
      <w:r w:rsidRPr="00C41875">
        <w:rPr>
          <w:sz w:val="24"/>
          <w:szCs w:val="24"/>
          <w:lang w:val="en-US"/>
        </w:rPr>
        <w:t>18. Povyshenie ehkspluatacionno-tekhnologicheskih pokazatelej transportnoj i special'noj tekhniki na uborke kartofelya / G.K. Rembalovich, N.V. Byshov, S.N. Borychev [i dr.] // Politematicheskij setevoj ehlektronnyj nauchnyj zhurnal Kubanskogo gosudarstvennogo agrarnogo universiteta (Nauchnyj zhurnal KubGAU) [EHlektronnyj resurs]. – Krasnodar : KubGAU, 2013. – № 04(088). - S. 509 – 518. – IDA [article ID] : 0881304034. – Rezhim dostupa : http://ej.kubagro.ru/2013/04/pdf/34.</w:t>
      </w:r>
    </w:p>
    <w:p w:rsidR="00596F9F" w:rsidRPr="00C41875" w:rsidRDefault="00596F9F" w:rsidP="00CC08B0">
      <w:pPr>
        <w:pStyle w:val="5"/>
        <w:widowControl w:val="0"/>
        <w:rPr>
          <w:sz w:val="24"/>
          <w:szCs w:val="24"/>
          <w:lang w:val="en-US"/>
        </w:rPr>
      </w:pPr>
      <w:r w:rsidRPr="00C41875">
        <w:rPr>
          <w:sz w:val="24"/>
          <w:szCs w:val="24"/>
          <w:lang w:val="en-US"/>
        </w:rPr>
        <w:t>19. Rezul'taty polevyh ispytanij ustrojstva dlya gasheniya ehnergii padayushchih klubnej plodov kartofelya [Tekst] / K. S. Berkasov, G. K. Rembalovich, S. N. Borychev [i dr.] // Estestvennye i tekhnicheskie nauki. – 2012. - № 2 (58). - S. 463-465.</w:t>
      </w:r>
    </w:p>
    <w:p w:rsidR="00596F9F" w:rsidRPr="00A53570" w:rsidRDefault="00596F9F" w:rsidP="00CC08B0">
      <w:pPr>
        <w:pStyle w:val="5"/>
        <w:widowControl w:val="0"/>
        <w:rPr>
          <w:sz w:val="24"/>
          <w:szCs w:val="24"/>
          <w:lang w:val="en-US"/>
        </w:rPr>
      </w:pPr>
      <w:r w:rsidRPr="00A53570">
        <w:rPr>
          <w:sz w:val="24"/>
          <w:szCs w:val="24"/>
          <w:lang w:val="en-US"/>
        </w:rPr>
        <w:t>20. Rezul'taty ehksperimental'nyh issledovanij mashinnoj uborki kartofelya usovershenstvovannym kopatelem KTN-2V / N. N. YAkutin, N. V. Byshov, G. K. Rembalovich [i dr.] // Politematicheskij setevoj ehlektronnyj nauchnyj zhurnal Kubanskogo gosudarstvennogo agrarnogo universiteta (Nauchnyj zhurnal KubGAU) [EHlektronnyj resurs]. – Krasnodar : KubGAU, – 2014. – № 99 (05). – S. 1052–1061. – Rezhim dostupa : http://ej.kubagro.ru/ 2014/05/pdf/72.pdf.</w:t>
      </w:r>
    </w:p>
    <w:p w:rsidR="00596F9F" w:rsidRPr="00A53570" w:rsidRDefault="00596F9F" w:rsidP="00CC08B0">
      <w:pPr>
        <w:pStyle w:val="5"/>
        <w:widowControl w:val="0"/>
        <w:rPr>
          <w:sz w:val="24"/>
          <w:szCs w:val="24"/>
          <w:lang w:val="en-US"/>
        </w:rPr>
      </w:pPr>
      <w:r w:rsidRPr="00A53570">
        <w:rPr>
          <w:sz w:val="24"/>
          <w:szCs w:val="24"/>
          <w:lang w:val="en-US"/>
        </w:rPr>
        <w:t>21. Rembalovich, G. K. Analiz dinamiki proizvodstva kartofelya v Ryazanskoj oblasti [Tekst] / G. K. Rembalovich, I. A. Uspenskij, A. A. Golikov // Vestnik RGATU. - 2011. - № 3. – S. 51–52.</w:t>
      </w:r>
    </w:p>
    <w:p w:rsidR="00596F9F" w:rsidRPr="00D91203" w:rsidRDefault="00596F9F" w:rsidP="00CC08B0">
      <w:pPr>
        <w:pStyle w:val="5"/>
        <w:widowControl w:val="0"/>
        <w:rPr>
          <w:sz w:val="24"/>
          <w:szCs w:val="24"/>
          <w:lang w:val="en-US"/>
        </w:rPr>
      </w:pPr>
      <w:r w:rsidRPr="00D91203">
        <w:rPr>
          <w:sz w:val="24"/>
          <w:szCs w:val="24"/>
          <w:lang w:val="en-US"/>
        </w:rPr>
        <w:t>22. Rembalovich, G. K. Povyshenie ehffektivnosti uborki kartofelya na tyazhelyh suglinistyh pochvah sovershenstvovaniem separiruyushchih organov kombajnov [Tekst]: monografiya. / G. K. Rembalovich – Ryazan' : FGBOU VPO RGATU, 2014. – 300 s.</w:t>
      </w:r>
    </w:p>
    <w:p w:rsidR="00596F9F" w:rsidRPr="00D91203" w:rsidRDefault="00596F9F" w:rsidP="00CC08B0">
      <w:pPr>
        <w:pStyle w:val="5"/>
        <w:widowControl w:val="0"/>
        <w:rPr>
          <w:sz w:val="24"/>
          <w:szCs w:val="24"/>
          <w:lang w:val="en-US"/>
        </w:rPr>
      </w:pPr>
      <w:r w:rsidRPr="00D91203">
        <w:rPr>
          <w:sz w:val="24"/>
          <w:szCs w:val="24"/>
          <w:lang w:val="en-US"/>
        </w:rPr>
        <w:t>23. Rembalovich, G. K. Sovershenstvovanie pervichnoj separacii v kartofeleuborochnyh mashinah [Tekst] / G. K. Rembalovich, N. A. Ryazanov, I. A. Uspenskij // Mekhanizaciya i ehlektrifikaciya sel'skogo hozyajstva. – 2011. - № 10. - S. 5-6.</w:t>
      </w:r>
    </w:p>
    <w:p w:rsidR="00596F9F" w:rsidRPr="00D9175C" w:rsidRDefault="00596F9F" w:rsidP="00CC08B0">
      <w:pPr>
        <w:pStyle w:val="5"/>
        <w:widowControl w:val="0"/>
        <w:rPr>
          <w:sz w:val="24"/>
          <w:szCs w:val="24"/>
          <w:lang w:val="en-US"/>
        </w:rPr>
      </w:pPr>
      <w:r w:rsidRPr="00AD514B">
        <w:rPr>
          <w:sz w:val="24"/>
          <w:szCs w:val="24"/>
          <w:lang w:val="en-US"/>
        </w:rPr>
        <w:t xml:space="preserve">24. Svidetel'stvo na poleznuyu model' 23989 RF, MPK </w:t>
      </w:r>
      <w:smartTag w:uri="urn:schemas-microsoft-com:office:smarttags" w:element="metricconverter">
        <w:smartTagPr>
          <w:attr w:name="ProductID" w:val="51 G"/>
        </w:smartTagPr>
        <w:r w:rsidRPr="00AD514B">
          <w:rPr>
            <w:sz w:val="24"/>
            <w:szCs w:val="24"/>
            <w:lang w:val="en-US"/>
          </w:rPr>
          <w:t>51 G</w:t>
        </w:r>
      </w:smartTag>
      <w:r w:rsidRPr="00AD514B">
        <w:rPr>
          <w:sz w:val="24"/>
          <w:szCs w:val="24"/>
          <w:lang w:val="en-US"/>
        </w:rPr>
        <w:t xml:space="preserve"> 01 N 33/02. Pribor dlya opredeleniya stepeni povrezhdeniya korneklubneplodov /  Nekrashevich V.F.., Kostenko M.YU., SHaposhnikov A.N. (RU); zayavitel' i patentoobladatel' Ryazanskaya gosudarstvennaya sel'skohozyajstvennaya akademiya im. professora P.A. Kostycheva -  № 2001131145; zayavl. </w:t>
      </w:r>
      <w:r w:rsidRPr="00D9175C">
        <w:rPr>
          <w:sz w:val="24"/>
          <w:szCs w:val="24"/>
          <w:lang w:val="en-US"/>
        </w:rPr>
        <w:t>19.11.2001;  opubl. 20.07.2002.</w:t>
      </w:r>
    </w:p>
    <w:p w:rsidR="00596F9F" w:rsidRPr="00D9175C" w:rsidRDefault="00596F9F" w:rsidP="00CC08B0">
      <w:pPr>
        <w:pStyle w:val="5"/>
        <w:widowControl w:val="0"/>
        <w:rPr>
          <w:sz w:val="24"/>
          <w:szCs w:val="24"/>
          <w:lang w:val="en-US"/>
        </w:rPr>
      </w:pPr>
      <w:r w:rsidRPr="00D9175C">
        <w:rPr>
          <w:sz w:val="24"/>
          <w:szCs w:val="24"/>
          <w:lang w:val="en-US"/>
        </w:rPr>
        <w:t>25. Teoreticheskie i prakticheskie osnovy primeneniya sovremennyh separiruyushchih ustrojstv so vstryahivatelyami v kartofeleuborochnyh mashinah [Tekst] / N. V. Byshov, S. N. Borychev, I. A. Uspenskij [i dr.] // Politematicheskij setevoj ehlektronnyj nauchnyj zhurnal Kubanskogo gosudarstvennogo agrarnogo universiteta (Nauchnyj zhurnal KubGAU) [EHlektronnyj resurs]. – Krasnodar : KubGAU, 2013. – № 05 (089). - S. 859 – 869. – IDA [article ID] : 0891305058. – Rezhim dostupa : http://ej.kubagro.ru/2013/05/pdf/58.</w:t>
      </w:r>
    </w:p>
    <w:p w:rsidR="00596F9F" w:rsidRPr="00D9175C" w:rsidRDefault="00596F9F" w:rsidP="00CC08B0">
      <w:pPr>
        <w:pStyle w:val="5"/>
        <w:widowControl w:val="0"/>
        <w:rPr>
          <w:sz w:val="24"/>
          <w:szCs w:val="24"/>
          <w:lang w:val="en-US"/>
        </w:rPr>
      </w:pPr>
      <w:r w:rsidRPr="00D9175C">
        <w:rPr>
          <w:sz w:val="24"/>
          <w:szCs w:val="24"/>
          <w:lang w:val="en-US"/>
        </w:rPr>
        <w:t>26. Tekhnologicheskoe i teoreticheskoe obosnovanie konstruktivnyh parametrov organov vtorichnoj separacii kartofeleuborochnyh kombajnov dlya raboty v tyazhelyh usloviyah [Tekst] / N. V. Byshov, S. N. Borychev, I. A. Uspenskij [i dr.] // Vestnik Ryazanskogo gosudarstvennogo agrotekhnologicheskogo universiteta im. P.A. Kostycheva. - 2012. - № 4. - S. 87-90.</w:t>
      </w:r>
    </w:p>
    <w:p w:rsidR="00596F9F" w:rsidRPr="00D9175C" w:rsidRDefault="00596F9F" w:rsidP="00CC08B0">
      <w:pPr>
        <w:pStyle w:val="5"/>
        <w:widowControl w:val="0"/>
        <w:rPr>
          <w:sz w:val="24"/>
          <w:szCs w:val="24"/>
          <w:lang w:val="en-US"/>
        </w:rPr>
      </w:pPr>
      <w:r w:rsidRPr="00D9175C">
        <w:rPr>
          <w:sz w:val="24"/>
          <w:szCs w:val="24"/>
          <w:lang w:val="en-US"/>
        </w:rPr>
        <w:t>27. Osnovnye tendencii razvitiya vysokoproizvoditel'noj tekhniki dlya kartofelevodstva / Uspenskij I.A. i dr. // Traktory i sel'hozmashiny. 2012. № 4. S. 46-51.</w:t>
      </w:r>
    </w:p>
    <w:p w:rsidR="00596F9F" w:rsidRPr="00D9175C" w:rsidRDefault="00596F9F" w:rsidP="00CC08B0">
      <w:pPr>
        <w:pStyle w:val="5"/>
        <w:widowControl w:val="0"/>
        <w:rPr>
          <w:sz w:val="24"/>
          <w:szCs w:val="24"/>
          <w:lang w:val="en-US"/>
        </w:rPr>
      </w:pPr>
      <w:r w:rsidRPr="00D9175C">
        <w:rPr>
          <w:sz w:val="24"/>
          <w:szCs w:val="24"/>
          <w:lang w:val="en-US"/>
        </w:rPr>
        <w:t>28. Byshov, N.V. Principy i metody rascheta i proektirovaniya rabochih organov kartofeleuborochnyh mashin / N.V. Byshov, A.A. Sorokin, I.A. Uspenskij [i dr.] // uchebnoe posobie. - Ryazan', RGATU, 2005. – 284 s.</w:t>
      </w:r>
    </w:p>
    <w:p w:rsidR="00596F9F" w:rsidRPr="00D9175C" w:rsidRDefault="00596F9F" w:rsidP="00CC08B0">
      <w:pPr>
        <w:pStyle w:val="5"/>
        <w:widowControl w:val="0"/>
        <w:rPr>
          <w:sz w:val="24"/>
          <w:szCs w:val="24"/>
          <w:lang w:val="en-US"/>
        </w:rPr>
      </w:pPr>
      <w:r w:rsidRPr="00D9175C">
        <w:rPr>
          <w:sz w:val="24"/>
          <w:szCs w:val="24"/>
          <w:lang w:val="en-US"/>
        </w:rPr>
        <w:t>29. Pat. 2464765 MPK A 01 D 33/08. Separiruyushchee ustrojstvo korneklubneuborochnoj mashiny. / Rembalovich G.K., Volchenkov D.A., Byshov N.V. [i dr.] Opubl. 27.10.2012. Byul. №30.</w:t>
      </w:r>
    </w:p>
    <w:p w:rsidR="00596F9F" w:rsidRPr="00D9175C" w:rsidRDefault="00596F9F" w:rsidP="00CC08B0">
      <w:pPr>
        <w:pStyle w:val="5"/>
        <w:widowControl w:val="0"/>
        <w:rPr>
          <w:sz w:val="24"/>
          <w:szCs w:val="24"/>
          <w:lang w:val="en-US"/>
        </w:rPr>
      </w:pPr>
      <w:r w:rsidRPr="00D9175C">
        <w:rPr>
          <w:sz w:val="24"/>
          <w:szCs w:val="24"/>
          <w:lang w:val="en-US"/>
        </w:rPr>
        <w:t>30. Uspenskij, I.A. Osnovy sovershenstvovaniya tekhnologicheskogo processa i snizheniya ehnergozatrat kartofeleuborochnyh mashin: dis. … dokt. tekhn. nauk / I. A. Uspenskij. – Ryazan' : RGSKHA, 1997. – 396 s.</w:t>
      </w:r>
    </w:p>
    <w:p w:rsidR="00596F9F" w:rsidRPr="00D9175C" w:rsidRDefault="00596F9F" w:rsidP="00CC08B0">
      <w:pPr>
        <w:pStyle w:val="5"/>
        <w:widowControl w:val="0"/>
        <w:rPr>
          <w:sz w:val="24"/>
          <w:szCs w:val="24"/>
          <w:lang w:val="en-US"/>
        </w:rPr>
      </w:pPr>
      <w:r w:rsidRPr="00D9175C">
        <w:rPr>
          <w:sz w:val="24"/>
          <w:szCs w:val="24"/>
          <w:lang w:val="en-US"/>
        </w:rPr>
        <w:t>31. Anikin, N. V. Snizhenie urovnya povrezhdeniya perevozimoj sel'skohozyajstvennoj produkcii za schet ispol'zovaniya ustrojstva dlya stabilizacii polozheniya transportnogo sredstva / N. V. Anikin, S. N. Borychev, N. V. Byshov, I. A. YUhin i [dr.] // Fundamental'nye i prikladnye problemy sovershenstvovaniya porshnevyh dvigatelej: XII Mezhdunarodnaya nauchno-prakticheskaya konferenciya – Vladimir : Izd-vo VlGU, 2010. – S. 319-322.</w:t>
      </w:r>
    </w:p>
    <w:p w:rsidR="00596F9F" w:rsidRPr="00D9175C" w:rsidRDefault="00596F9F" w:rsidP="00CC08B0">
      <w:pPr>
        <w:pStyle w:val="5"/>
        <w:widowControl w:val="0"/>
        <w:rPr>
          <w:sz w:val="24"/>
          <w:szCs w:val="24"/>
          <w:lang w:val="en-US"/>
        </w:rPr>
      </w:pPr>
      <w:r w:rsidRPr="00D9175C">
        <w:rPr>
          <w:sz w:val="24"/>
          <w:szCs w:val="24"/>
          <w:lang w:val="en-US"/>
        </w:rPr>
        <w:t>32. Pat 102171 RF, MPK51 A 01 B 76/00 Ustrojstvo dlya gasheniya ehnergii padayushchih klubnej plodov kartofelya / Berkasov K.S., Borychev S.N., Byshov N.V., Uspenskij I.A., Rembalovich G.K., Bojko A.I. (RU); zayavitel' i patentoobladatel' FGOU VPO Ryazanskij gosudarstvennyj agrotekhnologicheskij universitet imeni P.A. Kostycheva. - № 2010124021; zayavl. 11.06.2010;  opubl. 20.02.2011, byul. № 5.</w:t>
      </w:r>
    </w:p>
    <w:p w:rsidR="00596F9F" w:rsidRPr="00D9175C" w:rsidRDefault="00596F9F" w:rsidP="00CC08B0">
      <w:pPr>
        <w:pStyle w:val="5"/>
        <w:widowControl w:val="0"/>
        <w:rPr>
          <w:sz w:val="24"/>
          <w:szCs w:val="24"/>
          <w:lang w:val="en-US"/>
        </w:rPr>
      </w:pPr>
      <w:r w:rsidRPr="00D9175C">
        <w:rPr>
          <w:sz w:val="24"/>
          <w:szCs w:val="24"/>
          <w:lang w:val="en-US"/>
        </w:rPr>
        <w:t>33. Byshov, N.V. Zarubezhnye transportnye sredstva dlya sovremennogo sel'skohozyajstvennogo proizvodstva / N. V. Byshov, N.N. Kolchin, I.A. Uspenskij, I.A. YUhin i dr. // Vestnik FGBOU VPO RGATU. – 2012. - №4. – S. 84 – 87.</w:t>
      </w:r>
    </w:p>
    <w:p w:rsidR="00596F9F" w:rsidRPr="00A53570" w:rsidRDefault="00596F9F" w:rsidP="00CC08B0">
      <w:pPr>
        <w:pStyle w:val="5"/>
        <w:widowControl w:val="0"/>
        <w:rPr>
          <w:sz w:val="24"/>
          <w:szCs w:val="24"/>
          <w:lang w:val="en-US"/>
        </w:rPr>
      </w:pPr>
      <w:r w:rsidRPr="00D9175C">
        <w:rPr>
          <w:sz w:val="24"/>
          <w:szCs w:val="24"/>
          <w:lang w:val="en-US"/>
        </w:rPr>
        <w:t xml:space="preserve">34. Perspektivy povysheniya ehkspluatacionnyh pokazatelej transportnyh sredstv pri vnutrihozyajstvennyh perevozkah plodoovoshchnoj produkcii / N.V. Byshov, S.N. Borychev, I.A. Uspenskij, I.A. YUhin  i dr. // Politematicheskij setevoj ehlektronnyj nauchnyj zhurnal Kubanskogo gosudarstvennogo agrarnogo universiteta (Nauchnyj zhurnal KubGAU) [EHlektronnyj resurs]. – Krasnodar: KubGAU, 2012. – №04(078). </w:t>
      </w:r>
      <w:r w:rsidRPr="003D5284">
        <w:rPr>
          <w:sz w:val="24"/>
          <w:szCs w:val="24"/>
          <w:lang w:val="en-US"/>
        </w:rPr>
        <w:t>S. 475 – 486. – IDA [article ID]: 0781204041. – Rezhim dostupa: http://ej.kubagro.ru/2012/04/pdf/41.pdf, 0,75 u.p.l., impakt-faktor RINC=0,346</w:t>
      </w:r>
    </w:p>
    <w:p w:rsidR="00596F9F" w:rsidRPr="00D91203" w:rsidRDefault="00596F9F" w:rsidP="00CC08B0">
      <w:pPr>
        <w:pStyle w:val="5"/>
        <w:widowControl w:val="0"/>
        <w:rPr>
          <w:sz w:val="24"/>
          <w:szCs w:val="24"/>
          <w:lang w:val="en-US"/>
        </w:rPr>
      </w:pPr>
      <w:r w:rsidRPr="003D5284">
        <w:rPr>
          <w:sz w:val="24"/>
          <w:szCs w:val="24"/>
          <w:lang w:val="en-US"/>
        </w:rPr>
        <w:t xml:space="preserve">35. Pat. 81152, RU, MPK51 B 62 D 37/00. Ustrojstvo dlya stabilizacii polozheniya transportnogo sredstva / Minyakin S.V., Uspenskij I.A., YUhin I.A [i dr.] - Opubl. </w:t>
      </w:r>
      <w:r w:rsidRPr="00D91203">
        <w:rPr>
          <w:sz w:val="24"/>
          <w:szCs w:val="24"/>
          <w:lang w:val="en-US"/>
        </w:rPr>
        <w:t>10.03.2009, byul. № 7.</w:t>
      </w:r>
    </w:p>
    <w:p w:rsidR="00596F9F" w:rsidRPr="001E1521" w:rsidRDefault="00596F9F" w:rsidP="00CC08B0">
      <w:pPr>
        <w:pStyle w:val="5"/>
        <w:widowControl w:val="0"/>
        <w:rPr>
          <w:sz w:val="24"/>
          <w:szCs w:val="24"/>
          <w:lang w:val="en-US"/>
        </w:rPr>
      </w:pPr>
      <w:r w:rsidRPr="00D91203">
        <w:rPr>
          <w:sz w:val="24"/>
          <w:szCs w:val="24"/>
          <w:lang w:val="en-US"/>
        </w:rPr>
        <w:t xml:space="preserve">36. Povyshenie ehffektivnosti ehkspluatacii avtotransporta i mobil'noj sel'skohozyajstvennoj tekhniki pri vnutrihozyajstvennyh perevozkah / N.V. Byshov, S.N. Borychev, I.A. Uspenskij, I.A. YUhin  i dr. // Politematicheskij setevoj ehlektronnyj nauchnyj zhurnal Kubanskogo gosudarstvennogo agrarnogo universiteta (Nauchnyj zhurnal KubGAU) [EHlektronnyj resurs]. – Krasnodar: KubGAU, 2013. – №04(088). </w:t>
      </w:r>
      <w:r w:rsidRPr="001E1521">
        <w:rPr>
          <w:sz w:val="24"/>
          <w:szCs w:val="24"/>
          <w:lang w:val="en-US"/>
        </w:rPr>
        <w:t>S. 519 – 529. – IDA [article ID]: 0881304035. – Rezhim dostupa: http://ej.kubagro.ru/2013/04/pdf/35.pdf, 0,688 u.p.l., impakt-faktor RINC=0,346</w:t>
      </w:r>
    </w:p>
    <w:p w:rsidR="00596F9F" w:rsidRPr="00D91203" w:rsidRDefault="00596F9F" w:rsidP="00CC08B0">
      <w:pPr>
        <w:pStyle w:val="5"/>
        <w:widowControl w:val="0"/>
        <w:rPr>
          <w:sz w:val="24"/>
          <w:szCs w:val="24"/>
          <w:lang w:val="en-US"/>
        </w:rPr>
      </w:pPr>
      <w:r w:rsidRPr="00D91203">
        <w:rPr>
          <w:sz w:val="24"/>
          <w:szCs w:val="24"/>
          <w:lang w:val="en-US"/>
        </w:rPr>
        <w:t>37. YUhin, I.A. Ustrojstvo dlya sohraneniya pryamolinejnosti dvizheniya transportnogo sredstva / N.V. Anikin, G.D. Kokorev, I.A. Uspenskij, I.A. YUhin // Niva Povolzh'ya, №2 (15) – Maj 2010, S.48-50</w:t>
      </w:r>
    </w:p>
    <w:p w:rsidR="00596F9F" w:rsidRPr="003D5284" w:rsidRDefault="00596F9F" w:rsidP="00CC08B0">
      <w:pPr>
        <w:pStyle w:val="5"/>
        <w:widowControl w:val="0"/>
        <w:rPr>
          <w:sz w:val="24"/>
          <w:szCs w:val="24"/>
          <w:lang w:val="en-US"/>
        </w:rPr>
      </w:pPr>
      <w:r w:rsidRPr="00D9175C">
        <w:rPr>
          <w:sz w:val="24"/>
          <w:szCs w:val="24"/>
          <w:lang w:val="en-US"/>
        </w:rPr>
        <w:t xml:space="preserve">38. Bulatov, E.P. Osobennosti perevozki sel'skohozyajstvennoj produkcii v kuzove avtotransportnyh sredstv / E.P. Bulatov, G.D. Kokorev, G.K. Rembalovich, I.A. Uspenskij, I.A. YUhin i dr. // Problemy kachestva i ehkspluatacii avtotransportnyh sredstv. </w:t>
      </w:r>
      <w:r w:rsidRPr="003D5284">
        <w:rPr>
          <w:sz w:val="24"/>
          <w:szCs w:val="24"/>
          <w:lang w:val="en-US"/>
        </w:rPr>
        <w:t>CHast' 2. Materialy VI mezhdunarodnoj nauchno-prakticheskoj konferencii. g. Penza . 18-20 maya 2010 goda, s. 22-27.</w:t>
      </w:r>
    </w:p>
    <w:p w:rsidR="00596F9F" w:rsidRPr="00D91203" w:rsidRDefault="00596F9F" w:rsidP="00CC08B0">
      <w:pPr>
        <w:pStyle w:val="5"/>
        <w:widowControl w:val="0"/>
        <w:rPr>
          <w:sz w:val="24"/>
          <w:szCs w:val="24"/>
          <w:lang w:val="en-US"/>
        </w:rPr>
      </w:pPr>
      <w:r w:rsidRPr="00D91203">
        <w:rPr>
          <w:sz w:val="24"/>
          <w:szCs w:val="24"/>
          <w:lang w:val="en-US"/>
        </w:rPr>
        <w:t>39. Uspenskij, I. A. Algoritm sohraneniya kachestva plodoovoshchnoj produkcii pri uborochno-transportnyh rabotah / I.A. Uspenskij, I.A. YUhin,  S.V. Kolupaev, K.A. ZHukov  // Tekhnika i oborudovanie dlya sela. – 2013. - №12. – S. 12 – 15.</w:t>
      </w:r>
    </w:p>
    <w:p w:rsidR="00596F9F" w:rsidRPr="00D91203" w:rsidRDefault="00596F9F" w:rsidP="00CC08B0">
      <w:pPr>
        <w:pStyle w:val="5"/>
        <w:widowControl w:val="0"/>
        <w:rPr>
          <w:sz w:val="24"/>
          <w:szCs w:val="24"/>
          <w:lang w:val="en-US"/>
        </w:rPr>
      </w:pPr>
      <w:r w:rsidRPr="00D91203">
        <w:rPr>
          <w:sz w:val="24"/>
          <w:szCs w:val="24"/>
          <w:lang w:val="en-US"/>
        </w:rPr>
        <w:t>40. Anikin, N. V. Ustrojstvo dlya snizheniya kolebanij gruzovoj platformy / N. V. Anikin, S. V. Kolupaev, I. A. Uspenskij, I. A. YUhin // Sel'skij mekhanizator. – 2009. - №8. – S. 31.</w:t>
      </w:r>
    </w:p>
    <w:p w:rsidR="00596F9F" w:rsidRPr="00D91203" w:rsidRDefault="00596F9F" w:rsidP="00CC08B0">
      <w:pPr>
        <w:pStyle w:val="5"/>
        <w:widowControl w:val="0"/>
        <w:rPr>
          <w:sz w:val="24"/>
          <w:szCs w:val="24"/>
          <w:lang w:val="en-US"/>
        </w:rPr>
      </w:pPr>
      <w:r w:rsidRPr="00D91203">
        <w:rPr>
          <w:sz w:val="24"/>
          <w:szCs w:val="24"/>
          <w:lang w:val="en-US"/>
        </w:rPr>
        <w:t>41. Bychkov, V.V. Analiz issledovanij vliyaniya razlichnyh faktorov na sohrannost' fruktov pri vnutrihozyajstvennyh perevozkah / V. V. Bychkov, I. A. Uspenskij, I. A. YUhin // Plodovodstvo i yagodovodstvo Rossii. – 2012. – T. 30. – S. 455 – 462.</w:t>
      </w:r>
    </w:p>
    <w:p w:rsidR="00596F9F" w:rsidRPr="00D9175C" w:rsidRDefault="00596F9F" w:rsidP="00CC08B0">
      <w:pPr>
        <w:pStyle w:val="5"/>
        <w:widowControl w:val="0"/>
        <w:rPr>
          <w:sz w:val="24"/>
          <w:szCs w:val="24"/>
          <w:lang w:val="en-US"/>
        </w:rPr>
      </w:pPr>
      <w:r w:rsidRPr="003D5284">
        <w:rPr>
          <w:sz w:val="24"/>
          <w:szCs w:val="24"/>
          <w:lang w:val="en-US"/>
        </w:rPr>
        <w:t xml:space="preserve">42. Pat. 96547, RU, MPK51 B 62 D 1/00. Pricepnoe transportnoe sredstvo dlya perevozki sel'skohozyajstvennyh gruzov / Bezrukov D.V., Borychev S.N., Uspenskij I.A., YUhin I.A. [i dr.] - Opubl. </w:t>
      </w:r>
      <w:r w:rsidRPr="00D9175C">
        <w:rPr>
          <w:sz w:val="24"/>
          <w:szCs w:val="24"/>
          <w:lang w:val="en-US"/>
        </w:rPr>
        <w:t>10.08.2010, byul. № 22.</w:t>
      </w:r>
    </w:p>
    <w:p w:rsidR="00596F9F" w:rsidRPr="00D91203" w:rsidRDefault="00596F9F" w:rsidP="00CC08B0">
      <w:pPr>
        <w:pStyle w:val="5"/>
        <w:widowControl w:val="0"/>
        <w:rPr>
          <w:sz w:val="24"/>
          <w:szCs w:val="24"/>
          <w:lang w:val="en-US"/>
        </w:rPr>
      </w:pPr>
      <w:r w:rsidRPr="003D5284">
        <w:rPr>
          <w:sz w:val="24"/>
          <w:szCs w:val="24"/>
          <w:lang w:val="en-US"/>
        </w:rPr>
        <w:t xml:space="preserve">43. Pat. 105233, RU, MPK51 B 60 R 1/28. Samosval'nyj kuzov transportnogo sredstva dlya perevozki legkopovrezhdaemoj sel'skohozyajstvennoj produkcii / Uspenskij I.A., Bulatov E.P., YUhin I.A. [i dr.] – Opubl. </w:t>
      </w:r>
      <w:r w:rsidRPr="00D91203">
        <w:rPr>
          <w:sz w:val="24"/>
          <w:szCs w:val="24"/>
          <w:lang w:val="en-US"/>
        </w:rPr>
        <w:t>10.06.2011, byul. № 16.</w:t>
      </w:r>
    </w:p>
    <w:p w:rsidR="00596F9F" w:rsidRPr="003D5284" w:rsidRDefault="00596F9F" w:rsidP="00CC08B0">
      <w:pPr>
        <w:pStyle w:val="5"/>
        <w:widowControl w:val="0"/>
        <w:rPr>
          <w:sz w:val="24"/>
          <w:szCs w:val="24"/>
          <w:lang w:val="en-US"/>
        </w:rPr>
      </w:pPr>
      <w:r w:rsidRPr="00D91203">
        <w:rPr>
          <w:sz w:val="24"/>
          <w:szCs w:val="24"/>
          <w:lang w:val="en-US"/>
        </w:rPr>
        <w:t xml:space="preserve">44. YUhin, I.A. Ustrojstvo dlya stabilizacii dvizheniya transportnogo sredstva / YUhin I.A., Uspenskij I.A. // Sbornik nauchnyh trudov professorsko-prepodavatel'skogo sostava i molodyh uchenyh Ryazanskogo gosudarstvennogo agrotekhnologicheskogo universiteta im. </w:t>
      </w:r>
      <w:r w:rsidRPr="003D5284">
        <w:rPr>
          <w:sz w:val="24"/>
          <w:szCs w:val="24"/>
          <w:lang w:val="en-US"/>
        </w:rPr>
        <w:t>P.A. Kostycheva. Tom II. Materialy nauchno-prakticheskoj konferencii, Ryazan', 2009, S. 158-160</w:t>
      </w:r>
    </w:p>
    <w:p w:rsidR="00596F9F" w:rsidRPr="00D91203" w:rsidRDefault="00596F9F" w:rsidP="00CC08B0">
      <w:pPr>
        <w:pStyle w:val="5"/>
        <w:widowControl w:val="0"/>
        <w:rPr>
          <w:sz w:val="24"/>
          <w:szCs w:val="24"/>
          <w:lang w:val="en-US"/>
        </w:rPr>
      </w:pPr>
      <w:r w:rsidRPr="003D5284">
        <w:rPr>
          <w:sz w:val="24"/>
          <w:szCs w:val="24"/>
          <w:lang w:val="en-US"/>
        </w:rPr>
        <w:t xml:space="preserve">45. Pat. 2245011, RU, M.kl.7 A 01 D 33/08. Ustrojstvo dlya otdeleniya korneklubneplodov ot primesej / Borychev S.N., Rembalovich G.K., Uspenskij I.A. – Opubl. </w:t>
      </w:r>
      <w:r w:rsidRPr="00D91203">
        <w:rPr>
          <w:sz w:val="24"/>
          <w:szCs w:val="24"/>
          <w:lang w:val="en-US"/>
        </w:rPr>
        <w:t>27.01.2005, byul. № 3.</w:t>
      </w:r>
    </w:p>
    <w:p w:rsidR="00596F9F" w:rsidRPr="00D91203" w:rsidRDefault="00596F9F" w:rsidP="00CC08B0">
      <w:pPr>
        <w:pStyle w:val="5"/>
        <w:widowControl w:val="0"/>
        <w:rPr>
          <w:sz w:val="24"/>
          <w:szCs w:val="24"/>
          <w:lang w:val="en-US"/>
        </w:rPr>
      </w:pPr>
      <w:r w:rsidRPr="00D91203">
        <w:rPr>
          <w:sz w:val="24"/>
          <w:szCs w:val="24"/>
          <w:lang w:val="en-US"/>
        </w:rPr>
        <w:t>46. Pat. 2438289 MPK A 01 D 33/08. Separiruyushchee ustrojstvo korneklubneuborochnoj mashiny. / Ryazanov N.A., Uspenskij I.A., Rembalovich G.K. [i dr.] Opubl. 10.01.2012 Byul. №1.</w:t>
      </w:r>
    </w:p>
    <w:p w:rsidR="00596F9F" w:rsidRPr="00D91203" w:rsidRDefault="00596F9F" w:rsidP="00CC08B0">
      <w:pPr>
        <w:pStyle w:val="5"/>
        <w:widowControl w:val="0"/>
        <w:rPr>
          <w:sz w:val="24"/>
          <w:szCs w:val="24"/>
          <w:lang w:val="en-US"/>
        </w:rPr>
      </w:pPr>
      <w:r w:rsidRPr="00D91203">
        <w:rPr>
          <w:sz w:val="24"/>
          <w:szCs w:val="24"/>
          <w:lang w:val="en-US"/>
        </w:rPr>
        <w:t>47. Pat. 129345 MPK A 01 D 33/08. Separiruyushchee ustrojstvo korneklubneuborochnoj mashiny. / Rembalovich G.K., Golikov A.A., Byshov D.N. [i dr.] Opubl. 27.06.2013. Byul. №18.</w:t>
      </w:r>
    </w:p>
    <w:p w:rsidR="00596F9F" w:rsidRPr="00D91203" w:rsidRDefault="00596F9F" w:rsidP="00CC08B0">
      <w:pPr>
        <w:pStyle w:val="5"/>
        <w:widowControl w:val="0"/>
        <w:rPr>
          <w:sz w:val="24"/>
          <w:szCs w:val="24"/>
          <w:lang w:val="en-US"/>
        </w:rPr>
      </w:pPr>
      <w:r w:rsidRPr="00D91203">
        <w:rPr>
          <w:sz w:val="24"/>
          <w:szCs w:val="24"/>
          <w:lang w:val="en-US"/>
        </w:rPr>
        <w:t>48. Pat. 63637, RU, M.kl.2 A 01 D 33/08 Ustrojstvo dlya otdeleniya korneklubneplodov ot primesej / Parshkov A.V., Rembalovich G.K., Borychev S.N. [i dr.] – Opubl. 10.06.2007, byul. №16.</w:t>
      </w:r>
    </w:p>
    <w:p w:rsidR="00596F9F" w:rsidRPr="00D91203" w:rsidRDefault="00596F9F" w:rsidP="00CC08B0">
      <w:pPr>
        <w:pStyle w:val="5"/>
        <w:widowControl w:val="0"/>
        <w:rPr>
          <w:sz w:val="24"/>
          <w:szCs w:val="24"/>
          <w:lang w:val="en-US"/>
        </w:rPr>
      </w:pPr>
      <w:r w:rsidRPr="00D91203">
        <w:rPr>
          <w:sz w:val="24"/>
          <w:szCs w:val="24"/>
          <w:lang w:val="en-US"/>
        </w:rPr>
        <w:t>49. Pat. 95960, RU, MPK A 01 D 33/08 Ustrojstvo dlya otdeleniya korneklubneplodov ot primesej / Beznosyuk R.V., Byshov D.N., Rembalovich G.K. [i dr.] – Opubl. 20.07.2010, byul. №20.</w:t>
      </w:r>
    </w:p>
    <w:p w:rsidR="00596F9F" w:rsidRPr="00D91203" w:rsidRDefault="00596F9F" w:rsidP="00CC08B0">
      <w:pPr>
        <w:pStyle w:val="5"/>
        <w:widowControl w:val="0"/>
        <w:rPr>
          <w:sz w:val="24"/>
          <w:szCs w:val="24"/>
          <w:lang w:val="en-US"/>
        </w:rPr>
      </w:pPr>
      <w:r w:rsidRPr="00D91203">
        <w:rPr>
          <w:sz w:val="24"/>
          <w:szCs w:val="24"/>
          <w:lang w:val="en-US"/>
        </w:rPr>
        <w:t>50. Rembalovich, G.K. Innovacionnye resheniya vtorichnoj separacii: rezul'taty ispytanij v kartofeleuborochnyh mashinah / G.K. Rembalovich, D.N. Byshov, S.N. Borychev [i dr.] / Vestnik RGATU. – 2011. - № 4. - S. 34-37.</w:t>
      </w:r>
    </w:p>
    <w:p w:rsidR="00596F9F" w:rsidRPr="00D91203" w:rsidRDefault="00596F9F" w:rsidP="00CC08B0">
      <w:pPr>
        <w:pStyle w:val="5"/>
        <w:widowControl w:val="0"/>
        <w:rPr>
          <w:sz w:val="24"/>
          <w:szCs w:val="24"/>
          <w:lang w:val="en-US"/>
        </w:rPr>
      </w:pPr>
      <w:r w:rsidRPr="00D91203">
        <w:rPr>
          <w:sz w:val="24"/>
          <w:szCs w:val="24"/>
          <w:lang w:val="en-US"/>
        </w:rPr>
        <w:t>51. Byshov, D.N. EHffektivnoe ustrojstvo vynosnoj separacii kombajna KPK-2-01 / D.N. Byshov, S.N. Borychev, G.K. Rembalovich // Sel'skij mekhanizator. – 2011. – №1. - S. 10-11.</w:t>
      </w:r>
    </w:p>
    <w:p w:rsidR="00596F9F" w:rsidRPr="00D91203" w:rsidRDefault="00596F9F" w:rsidP="00CC08B0">
      <w:pPr>
        <w:pStyle w:val="5"/>
        <w:widowControl w:val="0"/>
        <w:rPr>
          <w:sz w:val="24"/>
          <w:szCs w:val="24"/>
          <w:lang w:val="en-US"/>
        </w:rPr>
      </w:pPr>
      <w:r w:rsidRPr="00D91203">
        <w:rPr>
          <w:sz w:val="24"/>
          <w:szCs w:val="24"/>
          <w:lang w:val="en-US"/>
        </w:rPr>
        <w:t>52. Perspektivnoe ustrojstvo dlya snizheniya povrezhdenij klubnej pri separacii v kartofeleuborochnoj mashine / G.K. Rembalovich [i dr.] // Nauchnoe obespechenie i razvitie APK v usloviyah reformirovaniya: materialy Mezhdunarodnoj nauchno-prakticheskoj konferencii professorsko-prepodavatel'skogo sostava, nauchnyh sotrudnikov i aspirantov. – SPb.: Izd-vo SPbGAU, 2013. – CH.1. – S. 368-371.</w:t>
      </w:r>
    </w:p>
    <w:p w:rsidR="00596F9F" w:rsidRPr="00D91203" w:rsidRDefault="00596F9F" w:rsidP="00CC08B0">
      <w:pPr>
        <w:pStyle w:val="5"/>
        <w:widowControl w:val="0"/>
        <w:rPr>
          <w:sz w:val="24"/>
          <w:szCs w:val="24"/>
          <w:lang w:val="en-US"/>
        </w:rPr>
      </w:pPr>
      <w:r w:rsidRPr="00D91203">
        <w:rPr>
          <w:sz w:val="24"/>
          <w:szCs w:val="24"/>
          <w:lang w:val="en-US"/>
        </w:rPr>
        <w:t>53. Byshov N.V. Povyshenie gotovnosti k ispol'zovaniyu po naznacheniyu mobil'noj sel'skohozyajstvennoj tekhniki sovershenstvovaniem sistemy dia-gnostirovaniya / N.V.Byshov, S.N. Borychev, G.D. Kokorev [i dr.] – Ryazan': FGOU VPO RGATU, 2013. – 157 s.</w:t>
      </w:r>
    </w:p>
    <w:p w:rsidR="00596F9F" w:rsidRPr="00D91203" w:rsidRDefault="00596F9F" w:rsidP="00CC08B0">
      <w:pPr>
        <w:pStyle w:val="5"/>
        <w:widowControl w:val="0"/>
        <w:rPr>
          <w:sz w:val="24"/>
          <w:szCs w:val="24"/>
          <w:lang w:val="en-US"/>
        </w:rPr>
      </w:pPr>
      <w:r w:rsidRPr="00D91203">
        <w:rPr>
          <w:sz w:val="24"/>
          <w:szCs w:val="24"/>
          <w:lang w:val="en-US"/>
        </w:rPr>
        <w:t>54. Povyshenie ehffektivnosti ispol'zovaniya traktornyh transportnyh sredstv na vnutrihozyajstvennyh perevozkah plodoovoshchnoj produkcii: kollektivnaya monografiya / Byshov N.V., Borychev S.N., Uspenskij I.A., Byshov D.N., YUhin I.A., Anikin N.V. – Ryazan': Izd. FGBOU VPO RGATU, 2012. – 264 s.: il.</w:t>
      </w:r>
    </w:p>
    <w:p w:rsidR="00596F9F" w:rsidRPr="00D91203" w:rsidRDefault="00596F9F" w:rsidP="00CC08B0">
      <w:pPr>
        <w:pStyle w:val="5"/>
        <w:widowControl w:val="0"/>
        <w:rPr>
          <w:sz w:val="24"/>
          <w:szCs w:val="24"/>
          <w:lang w:val="en-US"/>
        </w:rPr>
      </w:pPr>
      <w:r w:rsidRPr="00D91203">
        <w:rPr>
          <w:sz w:val="24"/>
          <w:szCs w:val="24"/>
          <w:lang w:val="en-US"/>
        </w:rPr>
        <w:t>55. YUhin, I.A. Agregat dlya vnutrihozyajstvennyh perevozok plodoovoshchnoj produkcii s ustrojstvom stabilizacii polozheniya kuzova: dis. … kand. tekhn. nauk / I.A. YUhin – Ryazan': 2011. – 148 s.</w:t>
      </w:r>
    </w:p>
    <w:sectPr w:rsidR="00596F9F" w:rsidRPr="00D91203" w:rsidSect="00D91203">
      <w:headerReference w:type="even" r:id="rId95"/>
      <w:headerReference w:type="default" r:id="rId96"/>
      <w:footerReference w:type="default" r:id="rId9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F9F" w:rsidRDefault="00596F9F" w:rsidP="000B215B">
      <w:pPr>
        <w:spacing w:after="0" w:line="240" w:lineRule="auto"/>
      </w:pPr>
      <w:r>
        <w:separator/>
      </w:r>
    </w:p>
  </w:endnote>
  <w:endnote w:type="continuationSeparator" w:id="0">
    <w:p w:rsidR="00596F9F" w:rsidRDefault="00596F9F" w:rsidP="000B2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F9F" w:rsidRDefault="00596F9F">
    <w:pPr>
      <w:pStyle w:val="Footer"/>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6/pdf/7</w:t>
    </w:r>
    <w:r>
      <w:rPr>
        <w:rFonts w:ascii="Times New Roman" w:hAnsi="Times New Roman"/>
        <w:sz w:val="24"/>
        <w:szCs w:val="24"/>
      </w:rPr>
      <w:t>7</w:t>
    </w:r>
    <w:r w:rsidRPr="00FF7F4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F9F" w:rsidRDefault="00596F9F" w:rsidP="000B215B">
      <w:pPr>
        <w:spacing w:after="0" w:line="240" w:lineRule="auto"/>
      </w:pPr>
      <w:r>
        <w:separator/>
      </w:r>
    </w:p>
  </w:footnote>
  <w:footnote w:type="continuationSeparator" w:id="0">
    <w:p w:rsidR="00596F9F" w:rsidRDefault="00596F9F" w:rsidP="000B2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F9F" w:rsidRDefault="00596F9F" w:rsidP="009D6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6F9F" w:rsidRDefault="00596F9F" w:rsidP="00D9175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F9F" w:rsidRPr="00D9175C" w:rsidRDefault="00596F9F" w:rsidP="009D6406">
    <w:pPr>
      <w:pStyle w:val="Header"/>
      <w:framePr w:wrap="around" w:vAnchor="text" w:hAnchor="margin" w:xAlign="right" w:y="1"/>
      <w:rPr>
        <w:rStyle w:val="PageNumber"/>
        <w:rFonts w:ascii="Times New Roman" w:hAnsi="Times New Roman"/>
        <w:sz w:val="28"/>
        <w:szCs w:val="28"/>
      </w:rPr>
    </w:pPr>
    <w:r w:rsidRPr="00D9175C">
      <w:rPr>
        <w:rStyle w:val="PageNumber"/>
        <w:rFonts w:ascii="Times New Roman" w:hAnsi="Times New Roman"/>
        <w:sz w:val="28"/>
        <w:szCs w:val="28"/>
      </w:rPr>
      <w:fldChar w:fldCharType="begin"/>
    </w:r>
    <w:r w:rsidRPr="00D9175C">
      <w:rPr>
        <w:rStyle w:val="PageNumber"/>
        <w:rFonts w:ascii="Times New Roman" w:hAnsi="Times New Roman"/>
        <w:sz w:val="28"/>
        <w:szCs w:val="28"/>
      </w:rPr>
      <w:instrText xml:space="preserve">PAGE  </w:instrText>
    </w:r>
    <w:r w:rsidRPr="00D9175C">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D9175C">
      <w:rPr>
        <w:rStyle w:val="PageNumber"/>
        <w:rFonts w:ascii="Times New Roman" w:hAnsi="Times New Roman"/>
        <w:sz w:val="28"/>
        <w:szCs w:val="28"/>
      </w:rPr>
      <w:fldChar w:fldCharType="end"/>
    </w:r>
  </w:p>
  <w:p w:rsidR="00596F9F" w:rsidRDefault="00596F9F" w:rsidP="00D9175C">
    <w:pPr>
      <w:pStyle w:val="Header"/>
      <w:ind w:right="360"/>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p w:rsidR="00596F9F" w:rsidRDefault="00596F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71A9E"/>
    <w:multiLevelType w:val="hybridMultilevel"/>
    <w:tmpl w:val="A654526C"/>
    <w:lvl w:ilvl="0" w:tplc="80B4E018">
      <w:start w:val="1"/>
      <w:numFmt w:val="decimal"/>
      <w:lvlText w:val="%1"/>
      <w:lvlJc w:val="left"/>
      <w:pPr>
        <w:ind w:left="786"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7E596AA9"/>
    <w:multiLevelType w:val="hybridMultilevel"/>
    <w:tmpl w:val="6DC82678"/>
    <w:lvl w:ilvl="0" w:tplc="0BBA22E0">
      <w:start w:val="1"/>
      <w:numFmt w:val="decimal"/>
      <w:lvlText w:val="%1."/>
      <w:lvlJc w:val="left"/>
      <w:pPr>
        <w:tabs>
          <w:tab w:val="num" w:pos="360"/>
        </w:tabs>
        <w:ind w:left="360" w:hanging="360"/>
      </w:pPr>
      <w:rPr>
        <w:rFonts w:ascii="Times New Roman" w:hAnsi="Times New Roman" w:cs="Times New Roman" w:hint="default"/>
        <w:b w:val="0"/>
        <w:bCs w:val="0"/>
        <w:i w:val="0"/>
        <w:iCs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36C9"/>
    <w:rsid w:val="00036A8E"/>
    <w:rsid w:val="00051672"/>
    <w:rsid w:val="00086CDF"/>
    <w:rsid w:val="000A75A4"/>
    <w:rsid w:val="000B215B"/>
    <w:rsid w:val="000C135C"/>
    <w:rsid w:val="000C3936"/>
    <w:rsid w:val="000E268A"/>
    <w:rsid w:val="000E64AA"/>
    <w:rsid w:val="000F1A2A"/>
    <w:rsid w:val="001104C8"/>
    <w:rsid w:val="00125240"/>
    <w:rsid w:val="001432F9"/>
    <w:rsid w:val="00144302"/>
    <w:rsid w:val="001536C9"/>
    <w:rsid w:val="001537AD"/>
    <w:rsid w:val="00176BEA"/>
    <w:rsid w:val="00182D98"/>
    <w:rsid w:val="00183B1B"/>
    <w:rsid w:val="001A5C07"/>
    <w:rsid w:val="001E1521"/>
    <w:rsid w:val="001E2E35"/>
    <w:rsid w:val="00224229"/>
    <w:rsid w:val="002521BC"/>
    <w:rsid w:val="00264E08"/>
    <w:rsid w:val="00292045"/>
    <w:rsid w:val="00296030"/>
    <w:rsid w:val="002A0A33"/>
    <w:rsid w:val="002A27B6"/>
    <w:rsid w:val="002A3A79"/>
    <w:rsid w:val="002A4CA0"/>
    <w:rsid w:val="002C5A15"/>
    <w:rsid w:val="002E3664"/>
    <w:rsid w:val="002E7308"/>
    <w:rsid w:val="00350F02"/>
    <w:rsid w:val="00366656"/>
    <w:rsid w:val="003A63F0"/>
    <w:rsid w:val="003C61FA"/>
    <w:rsid w:val="003D5284"/>
    <w:rsid w:val="003E6100"/>
    <w:rsid w:val="003E7022"/>
    <w:rsid w:val="003F4A8C"/>
    <w:rsid w:val="003F73DD"/>
    <w:rsid w:val="00406F14"/>
    <w:rsid w:val="00436852"/>
    <w:rsid w:val="004A2ADC"/>
    <w:rsid w:val="004C15AA"/>
    <w:rsid w:val="004D08EA"/>
    <w:rsid w:val="004E663D"/>
    <w:rsid w:val="00523739"/>
    <w:rsid w:val="00524A3A"/>
    <w:rsid w:val="00534F09"/>
    <w:rsid w:val="0054205D"/>
    <w:rsid w:val="00551DDB"/>
    <w:rsid w:val="0057265B"/>
    <w:rsid w:val="0059479D"/>
    <w:rsid w:val="00596F9F"/>
    <w:rsid w:val="005A3D32"/>
    <w:rsid w:val="005A4388"/>
    <w:rsid w:val="005B7CF6"/>
    <w:rsid w:val="005C0A32"/>
    <w:rsid w:val="005C5868"/>
    <w:rsid w:val="005D083C"/>
    <w:rsid w:val="005E7DEA"/>
    <w:rsid w:val="00641C39"/>
    <w:rsid w:val="006461FA"/>
    <w:rsid w:val="00657CA1"/>
    <w:rsid w:val="00663D27"/>
    <w:rsid w:val="006701DD"/>
    <w:rsid w:val="00675D16"/>
    <w:rsid w:val="00682CB4"/>
    <w:rsid w:val="006A45E5"/>
    <w:rsid w:val="006B55B6"/>
    <w:rsid w:val="006D52E3"/>
    <w:rsid w:val="006E1E41"/>
    <w:rsid w:val="00704755"/>
    <w:rsid w:val="00720D36"/>
    <w:rsid w:val="00741404"/>
    <w:rsid w:val="007535C1"/>
    <w:rsid w:val="007D0439"/>
    <w:rsid w:val="007F1DD1"/>
    <w:rsid w:val="007F25C6"/>
    <w:rsid w:val="00823191"/>
    <w:rsid w:val="00827A5B"/>
    <w:rsid w:val="0084211E"/>
    <w:rsid w:val="00851B58"/>
    <w:rsid w:val="008F7855"/>
    <w:rsid w:val="009207F0"/>
    <w:rsid w:val="00942795"/>
    <w:rsid w:val="00953B36"/>
    <w:rsid w:val="009B5B4D"/>
    <w:rsid w:val="009D6406"/>
    <w:rsid w:val="00A452D8"/>
    <w:rsid w:val="00A5226C"/>
    <w:rsid w:val="00A53570"/>
    <w:rsid w:val="00A70DA5"/>
    <w:rsid w:val="00A75271"/>
    <w:rsid w:val="00A86BD9"/>
    <w:rsid w:val="00AB1F34"/>
    <w:rsid w:val="00AC561F"/>
    <w:rsid w:val="00AD514B"/>
    <w:rsid w:val="00AF7096"/>
    <w:rsid w:val="00B03762"/>
    <w:rsid w:val="00B63073"/>
    <w:rsid w:val="00B70114"/>
    <w:rsid w:val="00B903BA"/>
    <w:rsid w:val="00B92230"/>
    <w:rsid w:val="00BB2E36"/>
    <w:rsid w:val="00BC4257"/>
    <w:rsid w:val="00BE0480"/>
    <w:rsid w:val="00C1196F"/>
    <w:rsid w:val="00C31C14"/>
    <w:rsid w:val="00C35656"/>
    <w:rsid w:val="00C40805"/>
    <w:rsid w:val="00C41875"/>
    <w:rsid w:val="00C5591B"/>
    <w:rsid w:val="00C75CCD"/>
    <w:rsid w:val="00C80C81"/>
    <w:rsid w:val="00C86570"/>
    <w:rsid w:val="00CA03E2"/>
    <w:rsid w:val="00CB69A6"/>
    <w:rsid w:val="00CC08B0"/>
    <w:rsid w:val="00CD3FAF"/>
    <w:rsid w:val="00CD4395"/>
    <w:rsid w:val="00CD5ABD"/>
    <w:rsid w:val="00D55BD0"/>
    <w:rsid w:val="00D61BB4"/>
    <w:rsid w:val="00D91203"/>
    <w:rsid w:val="00D9175C"/>
    <w:rsid w:val="00DA1FF0"/>
    <w:rsid w:val="00DB6ECB"/>
    <w:rsid w:val="00DC12AB"/>
    <w:rsid w:val="00E20F68"/>
    <w:rsid w:val="00E25D81"/>
    <w:rsid w:val="00E3407C"/>
    <w:rsid w:val="00E427B7"/>
    <w:rsid w:val="00E62CC1"/>
    <w:rsid w:val="00E66F03"/>
    <w:rsid w:val="00E9668B"/>
    <w:rsid w:val="00EA26F9"/>
    <w:rsid w:val="00ED131B"/>
    <w:rsid w:val="00F103E1"/>
    <w:rsid w:val="00F13F53"/>
    <w:rsid w:val="00F27CBF"/>
    <w:rsid w:val="00F7285D"/>
    <w:rsid w:val="00F901A0"/>
    <w:rsid w:val="00FB78B0"/>
    <w:rsid w:val="00FC1B7B"/>
    <w:rsid w:val="00FD4D14"/>
    <w:rsid w:val="00FD6C27"/>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EA"/>
    <w:pPr>
      <w:spacing w:after="200" w:line="276" w:lineRule="auto"/>
    </w:pPr>
  </w:style>
  <w:style w:type="paragraph" w:styleId="Heading3">
    <w:name w:val="heading 3"/>
    <w:basedOn w:val="Normal"/>
    <w:next w:val="Normal"/>
    <w:link w:val="Heading3Char"/>
    <w:uiPriority w:val="99"/>
    <w:qFormat/>
    <w:rsid w:val="00350F02"/>
    <w:pPr>
      <w:keepNext/>
      <w:spacing w:after="0" w:line="240" w:lineRule="auto"/>
      <w:ind w:left="284" w:right="282" w:hanging="104"/>
      <w:outlineLvl w:val="2"/>
    </w:pPr>
    <w:rPr>
      <w:rFonts w:ascii="Times New Roman" w:hAnsi="Times New Roman"/>
      <w:b/>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50F02"/>
    <w:rPr>
      <w:rFonts w:ascii="Times New Roman" w:hAnsi="Times New Roman" w:cs="Times New Roman"/>
      <w:b/>
      <w:sz w:val="24"/>
      <w:szCs w:val="24"/>
    </w:rPr>
  </w:style>
  <w:style w:type="paragraph" w:styleId="BodyText2">
    <w:name w:val="Body Text 2"/>
    <w:basedOn w:val="Normal"/>
    <w:link w:val="BodyText2Char"/>
    <w:uiPriority w:val="99"/>
    <w:semiHidden/>
    <w:rsid w:val="001536C9"/>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semiHidden/>
    <w:locked/>
    <w:rsid w:val="001536C9"/>
    <w:rPr>
      <w:rFonts w:ascii="Times New Roman" w:hAnsi="Times New Roman" w:cs="Times New Roman"/>
      <w:sz w:val="24"/>
      <w:szCs w:val="24"/>
    </w:rPr>
  </w:style>
  <w:style w:type="paragraph" w:styleId="BodyTextIndent">
    <w:name w:val="Body Text Indent"/>
    <w:basedOn w:val="Normal"/>
    <w:link w:val="BodyTextIndentChar"/>
    <w:uiPriority w:val="99"/>
    <w:rsid w:val="001536C9"/>
    <w:pPr>
      <w:spacing w:after="120"/>
      <w:ind w:left="283"/>
    </w:pPr>
  </w:style>
  <w:style w:type="character" w:customStyle="1" w:styleId="BodyTextIndentChar">
    <w:name w:val="Body Text Indent Char"/>
    <w:basedOn w:val="DefaultParagraphFont"/>
    <w:link w:val="BodyTextIndent"/>
    <w:uiPriority w:val="99"/>
    <w:locked/>
    <w:rsid w:val="001536C9"/>
    <w:rPr>
      <w:rFonts w:cs="Times New Roman"/>
    </w:rPr>
  </w:style>
  <w:style w:type="paragraph" w:styleId="BodyTextIndent2">
    <w:name w:val="Body Text Indent 2"/>
    <w:basedOn w:val="Normal"/>
    <w:link w:val="BodyTextIndent2Char"/>
    <w:uiPriority w:val="99"/>
    <w:semiHidden/>
    <w:rsid w:val="001536C9"/>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semiHidden/>
    <w:locked/>
    <w:rsid w:val="001536C9"/>
    <w:rPr>
      <w:rFonts w:ascii="Times New Roman" w:hAnsi="Times New Roman" w:cs="Times New Roman"/>
      <w:sz w:val="24"/>
      <w:szCs w:val="24"/>
    </w:rPr>
  </w:style>
  <w:style w:type="paragraph" w:styleId="BalloonText">
    <w:name w:val="Balloon Text"/>
    <w:basedOn w:val="Normal"/>
    <w:link w:val="BalloonTextChar"/>
    <w:uiPriority w:val="99"/>
    <w:semiHidden/>
    <w:rsid w:val="001536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36C9"/>
    <w:rPr>
      <w:rFonts w:ascii="Tahoma" w:hAnsi="Tahoma" w:cs="Tahoma"/>
      <w:sz w:val="16"/>
      <w:szCs w:val="16"/>
    </w:rPr>
  </w:style>
  <w:style w:type="character" w:styleId="Hyperlink">
    <w:name w:val="Hyperlink"/>
    <w:basedOn w:val="DefaultParagraphFont"/>
    <w:uiPriority w:val="99"/>
    <w:rsid w:val="002E7308"/>
    <w:rPr>
      <w:rFonts w:cs="Times New Roman"/>
      <w:color w:val="0000FF"/>
      <w:u w:val="single"/>
    </w:rPr>
  </w:style>
  <w:style w:type="character" w:customStyle="1" w:styleId="alt-edited1">
    <w:name w:val="alt-edited1"/>
    <w:basedOn w:val="DefaultParagraphFont"/>
    <w:uiPriority w:val="99"/>
    <w:rsid w:val="00B63073"/>
    <w:rPr>
      <w:rFonts w:cs="Times New Roman"/>
      <w:color w:val="4D90F0"/>
    </w:rPr>
  </w:style>
  <w:style w:type="character" w:customStyle="1" w:styleId="shorttext">
    <w:name w:val="short_text"/>
    <w:basedOn w:val="DefaultParagraphFont"/>
    <w:uiPriority w:val="99"/>
    <w:rsid w:val="00B63073"/>
    <w:rPr>
      <w:rFonts w:cs="Times New Roman"/>
    </w:rPr>
  </w:style>
  <w:style w:type="paragraph" w:customStyle="1" w:styleId="5">
    <w:name w:val="Стиль5"/>
    <w:basedOn w:val="Normal"/>
    <w:uiPriority w:val="99"/>
    <w:rsid w:val="00CC08B0"/>
    <w:pPr>
      <w:spacing w:after="0" w:line="240" w:lineRule="auto"/>
      <w:ind w:firstLine="709"/>
      <w:jc w:val="both"/>
    </w:pPr>
    <w:rPr>
      <w:rFonts w:ascii="Times New Roman" w:hAnsi="Times New Roman"/>
      <w:sz w:val="28"/>
      <w:szCs w:val="28"/>
    </w:rPr>
  </w:style>
  <w:style w:type="paragraph" w:customStyle="1" w:styleId="Default">
    <w:name w:val="Default"/>
    <w:uiPriority w:val="99"/>
    <w:rsid w:val="0059479D"/>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rsid w:val="000B215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B215B"/>
    <w:rPr>
      <w:rFonts w:cs="Times New Roman"/>
    </w:rPr>
  </w:style>
  <w:style w:type="paragraph" w:styleId="Footer">
    <w:name w:val="footer"/>
    <w:basedOn w:val="Normal"/>
    <w:link w:val="FooterChar"/>
    <w:uiPriority w:val="99"/>
    <w:rsid w:val="000B215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B215B"/>
    <w:rPr>
      <w:rFonts w:cs="Times New Roman"/>
    </w:rPr>
  </w:style>
  <w:style w:type="character" w:styleId="PageNumber">
    <w:name w:val="page number"/>
    <w:basedOn w:val="DefaultParagraphFont"/>
    <w:uiPriority w:val="99"/>
    <w:rsid w:val="00D9175C"/>
    <w:rPr>
      <w:rFonts w:cs="Times New Roman"/>
    </w:rPr>
  </w:style>
</w:styles>
</file>

<file path=word/webSettings.xml><?xml version="1.0" encoding="utf-8"?>
<w:webSettings xmlns:r="http://schemas.openxmlformats.org/officeDocument/2006/relationships" xmlns:w="http://schemas.openxmlformats.org/wordprocessingml/2006/main">
  <w:divs>
    <w:div w:id="1990212302">
      <w:marLeft w:val="0"/>
      <w:marRight w:val="0"/>
      <w:marTop w:val="0"/>
      <w:marBottom w:val="0"/>
      <w:divBdr>
        <w:top w:val="none" w:sz="0" w:space="0" w:color="auto"/>
        <w:left w:val="none" w:sz="0" w:space="0" w:color="auto"/>
        <w:bottom w:val="none" w:sz="0" w:space="0" w:color="auto"/>
        <w:right w:val="none" w:sz="0" w:space="0" w:color="auto"/>
      </w:divBdr>
    </w:div>
    <w:div w:id="1990212303">
      <w:marLeft w:val="0"/>
      <w:marRight w:val="0"/>
      <w:marTop w:val="0"/>
      <w:marBottom w:val="0"/>
      <w:divBdr>
        <w:top w:val="none" w:sz="0" w:space="0" w:color="auto"/>
        <w:left w:val="none" w:sz="0" w:space="0" w:color="auto"/>
        <w:bottom w:val="none" w:sz="0" w:space="0" w:color="auto"/>
        <w:right w:val="none" w:sz="0" w:space="0" w:color="auto"/>
      </w:divBdr>
    </w:div>
    <w:div w:id="1990212304">
      <w:marLeft w:val="0"/>
      <w:marRight w:val="0"/>
      <w:marTop w:val="0"/>
      <w:marBottom w:val="0"/>
      <w:divBdr>
        <w:top w:val="none" w:sz="0" w:space="0" w:color="auto"/>
        <w:left w:val="none" w:sz="0" w:space="0" w:color="auto"/>
        <w:bottom w:val="none" w:sz="0" w:space="0" w:color="auto"/>
        <w:right w:val="none" w:sz="0" w:space="0" w:color="auto"/>
      </w:divBdr>
    </w:div>
    <w:div w:id="1990212305">
      <w:marLeft w:val="0"/>
      <w:marRight w:val="0"/>
      <w:marTop w:val="0"/>
      <w:marBottom w:val="0"/>
      <w:divBdr>
        <w:top w:val="none" w:sz="0" w:space="0" w:color="auto"/>
        <w:left w:val="none" w:sz="0" w:space="0" w:color="auto"/>
        <w:bottom w:val="none" w:sz="0" w:space="0" w:color="auto"/>
        <w:right w:val="none" w:sz="0" w:space="0" w:color="auto"/>
      </w:divBdr>
    </w:div>
    <w:div w:id="1990212306">
      <w:marLeft w:val="0"/>
      <w:marRight w:val="0"/>
      <w:marTop w:val="0"/>
      <w:marBottom w:val="0"/>
      <w:divBdr>
        <w:top w:val="none" w:sz="0" w:space="0" w:color="auto"/>
        <w:left w:val="none" w:sz="0" w:space="0" w:color="auto"/>
        <w:bottom w:val="none" w:sz="0" w:space="0" w:color="auto"/>
        <w:right w:val="none" w:sz="0" w:space="0" w:color="auto"/>
      </w:divBdr>
    </w:div>
    <w:div w:id="1990212307">
      <w:marLeft w:val="0"/>
      <w:marRight w:val="0"/>
      <w:marTop w:val="0"/>
      <w:marBottom w:val="0"/>
      <w:divBdr>
        <w:top w:val="none" w:sz="0" w:space="0" w:color="auto"/>
        <w:left w:val="none" w:sz="0" w:space="0" w:color="auto"/>
        <w:bottom w:val="none" w:sz="0" w:space="0" w:color="auto"/>
        <w:right w:val="none" w:sz="0" w:space="0" w:color="auto"/>
      </w:divBdr>
    </w:div>
    <w:div w:id="1990212308">
      <w:marLeft w:val="0"/>
      <w:marRight w:val="0"/>
      <w:marTop w:val="0"/>
      <w:marBottom w:val="0"/>
      <w:divBdr>
        <w:top w:val="none" w:sz="0" w:space="0" w:color="auto"/>
        <w:left w:val="none" w:sz="0" w:space="0" w:color="auto"/>
        <w:bottom w:val="none" w:sz="0" w:space="0" w:color="auto"/>
        <w:right w:val="none" w:sz="0" w:space="0" w:color="auto"/>
      </w:divBdr>
    </w:div>
    <w:div w:id="1990212309">
      <w:marLeft w:val="0"/>
      <w:marRight w:val="0"/>
      <w:marTop w:val="0"/>
      <w:marBottom w:val="0"/>
      <w:divBdr>
        <w:top w:val="none" w:sz="0" w:space="0" w:color="auto"/>
        <w:left w:val="none" w:sz="0" w:space="0" w:color="auto"/>
        <w:bottom w:val="none" w:sz="0" w:space="0" w:color="auto"/>
        <w:right w:val="none" w:sz="0" w:space="0" w:color="auto"/>
      </w:divBdr>
    </w:div>
    <w:div w:id="1990212310">
      <w:marLeft w:val="0"/>
      <w:marRight w:val="0"/>
      <w:marTop w:val="0"/>
      <w:marBottom w:val="0"/>
      <w:divBdr>
        <w:top w:val="none" w:sz="0" w:space="0" w:color="auto"/>
        <w:left w:val="none" w:sz="0" w:space="0" w:color="auto"/>
        <w:bottom w:val="none" w:sz="0" w:space="0" w:color="auto"/>
        <w:right w:val="none" w:sz="0" w:space="0" w:color="auto"/>
      </w:divBdr>
    </w:div>
    <w:div w:id="1990212311">
      <w:marLeft w:val="0"/>
      <w:marRight w:val="0"/>
      <w:marTop w:val="0"/>
      <w:marBottom w:val="0"/>
      <w:divBdr>
        <w:top w:val="none" w:sz="0" w:space="0" w:color="auto"/>
        <w:left w:val="none" w:sz="0" w:space="0" w:color="auto"/>
        <w:bottom w:val="none" w:sz="0" w:space="0" w:color="auto"/>
        <w:right w:val="none" w:sz="0" w:space="0" w:color="auto"/>
      </w:divBdr>
    </w:div>
    <w:div w:id="1990212312">
      <w:marLeft w:val="0"/>
      <w:marRight w:val="0"/>
      <w:marTop w:val="0"/>
      <w:marBottom w:val="0"/>
      <w:divBdr>
        <w:top w:val="none" w:sz="0" w:space="0" w:color="auto"/>
        <w:left w:val="none" w:sz="0" w:space="0" w:color="auto"/>
        <w:bottom w:val="none" w:sz="0" w:space="0" w:color="auto"/>
        <w:right w:val="none" w:sz="0" w:space="0" w:color="auto"/>
      </w:divBdr>
    </w:div>
    <w:div w:id="1990212313">
      <w:marLeft w:val="0"/>
      <w:marRight w:val="0"/>
      <w:marTop w:val="0"/>
      <w:marBottom w:val="0"/>
      <w:divBdr>
        <w:top w:val="none" w:sz="0" w:space="0" w:color="auto"/>
        <w:left w:val="none" w:sz="0" w:space="0" w:color="auto"/>
        <w:bottom w:val="none" w:sz="0" w:space="0" w:color="auto"/>
        <w:right w:val="none" w:sz="0" w:space="0" w:color="auto"/>
      </w:divBdr>
    </w:div>
    <w:div w:id="1990212314">
      <w:marLeft w:val="0"/>
      <w:marRight w:val="0"/>
      <w:marTop w:val="0"/>
      <w:marBottom w:val="0"/>
      <w:divBdr>
        <w:top w:val="none" w:sz="0" w:space="0" w:color="auto"/>
        <w:left w:val="none" w:sz="0" w:space="0" w:color="auto"/>
        <w:bottom w:val="none" w:sz="0" w:space="0" w:color="auto"/>
        <w:right w:val="none" w:sz="0" w:space="0" w:color="auto"/>
      </w:divBdr>
    </w:div>
    <w:div w:id="1990212315">
      <w:marLeft w:val="0"/>
      <w:marRight w:val="0"/>
      <w:marTop w:val="0"/>
      <w:marBottom w:val="0"/>
      <w:divBdr>
        <w:top w:val="none" w:sz="0" w:space="0" w:color="auto"/>
        <w:left w:val="none" w:sz="0" w:space="0" w:color="auto"/>
        <w:bottom w:val="none" w:sz="0" w:space="0" w:color="auto"/>
        <w:right w:val="none" w:sz="0" w:space="0" w:color="auto"/>
      </w:divBdr>
    </w:div>
    <w:div w:id="1990212316">
      <w:marLeft w:val="0"/>
      <w:marRight w:val="0"/>
      <w:marTop w:val="0"/>
      <w:marBottom w:val="0"/>
      <w:divBdr>
        <w:top w:val="none" w:sz="0" w:space="0" w:color="auto"/>
        <w:left w:val="none" w:sz="0" w:space="0" w:color="auto"/>
        <w:bottom w:val="none" w:sz="0" w:space="0" w:color="auto"/>
        <w:right w:val="none" w:sz="0" w:space="0" w:color="auto"/>
      </w:divBdr>
    </w:div>
    <w:div w:id="1990212317">
      <w:marLeft w:val="0"/>
      <w:marRight w:val="0"/>
      <w:marTop w:val="0"/>
      <w:marBottom w:val="0"/>
      <w:divBdr>
        <w:top w:val="none" w:sz="0" w:space="0" w:color="auto"/>
        <w:left w:val="none" w:sz="0" w:space="0" w:color="auto"/>
        <w:bottom w:val="none" w:sz="0" w:space="0" w:color="auto"/>
        <w:right w:val="none" w:sz="0" w:space="0" w:color="auto"/>
      </w:divBdr>
    </w:div>
    <w:div w:id="1990212318">
      <w:marLeft w:val="0"/>
      <w:marRight w:val="0"/>
      <w:marTop w:val="0"/>
      <w:marBottom w:val="0"/>
      <w:divBdr>
        <w:top w:val="none" w:sz="0" w:space="0" w:color="auto"/>
        <w:left w:val="none" w:sz="0" w:space="0" w:color="auto"/>
        <w:bottom w:val="none" w:sz="0" w:space="0" w:color="auto"/>
        <w:right w:val="none" w:sz="0" w:space="0" w:color="auto"/>
      </w:divBdr>
    </w:div>
    <w:div w:id="1990212319">
      <w:marLeft w:val="0"/>
      <w:marRight w:val="0"/>
      <w:marTop w:val="0"/>
      <w:marBottom w:val="0"/>
      <w:divBdr>
        <w:top w:val="none" w:sz="0" w:space="0" w:color="auto"/>
        <w:left w:val="none" w:sz="0" w:space="0" w:color="auto"/>
        <w:bottom w:val="none" w:sz="0" w:space="0" w:color="auto"/>
        <w:right w:val="none" w:sz="0" w:space="0" w:color="auto"/>
      </w:divBdr>
    </w:div>
    <w:div w:id="1990212320">
      <w:marLeft w:val="0"/>
      <w:marRight w:val="0"/>
      <w:marTop w:val="0"/>
      <w:marBottom w:val="0"/>
      <w:divBdr>
        <w:top w:val="none" w:sz="0" w:space="0" w:color="auto"/>
        <w:left w:val="none" w:sz="0" w:space="0" w:color="auto"/>
        <w:bottom w:val="none" w:sz="0" w:space="0" w:color="auto"/>
        <w:right w:val="none" w:sz="0" w:space="0" w:color="auto"/>
      </w:divBdr>
    </w:div>
    <w:div w:id="1990212321">
      <w:marLeft w:val="0"/>
      <w:marRight w:val="0"/>
      <w:marTop w:val="0"/>
      <w:marBottom w:val="0"/>
      <w:divBdr>
        <w:top w:val="none" w:sz="0" w:space="0" w:color="auto"/>
        <w:left w:val="none" w:sz="0" w:space="0" w:color="auto"/>
        <w:bottom w:val="none" w:sz="0" w:space="0" w:color="auto"/>
        <w:right w:val="none" w:sz="0" w:space="0" w:color="auto"/>
      </w:divBdr>
    </w:div>
    <w:div w:id="1990212322">
      <w:marLeft w:val="0"/>
      <w:marRight w:val="0"/>
      <w:marTop w:val="0"/>
      <w:marBottom w:val="0"/>
      <w:divBdr>
        <w:top w:val="none" w:sz="0" w:space="0" w:color="auto"/>
        <w:left w:val="none" w:sz="0" w:space="0" w:color="auto"/>
        <w:bottom w:val="none" w:sz="0" w:space="0" w:color="auto"/>
        <w:right w:val="none" w:sz="0" w:space="0" w:color="auto"/>
      </w:divBdr>
    </w:div>
    <w:div w:id="1990212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image" Target="media/image34.wmf"/><Relationship Id="rId84" Type="http://schemas.openxmlformats.org/officeDocument/2006/relationships/image" Target="media/image38.wmf"/><Relationship Id="rId89" Type="http://schemas.openxmlformats.org/officeDocument/2006/relationships/hyperlink" Target="http://elibrary.ru/author_items.asp?authorid=106254" TargetMode="External"/><Relationship Id="rId97" Type="http://schemas.openxmlformats.org/officeDocument/2006/relationships/footer" Target="footer1.xml"/><Relationship Id="rId7" Type="http://schemas.openxmlformats.org/officeDocument/2006/relationships/hyperlink" Target="http://ej.kubagro.ru/viewras.asp?id=2" TargetMode="External"/><Relationship Id="rId71" Type="http://schemas.openxmlformats.org/officeDocument/2006/relationships/oleObject" Target="embeddings/oleObject33.bin"/><Relationship Id="rId92" Type="http://schemas.openxmlformats.org/officeDocument/2006/relationships/hyperlink" Target="http://elibrary.ru/author_items.asp?authorid=669483" TargetMode="Externa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3.wmf"/><Relationship Id="rId79" Type="http://schemas.openxmlformats.org/officeDocument/2006/relationships/oleObject" Target="embeddings/oleObject37.bin"/><Relationship Id="rId87" Type="http://schemas.openxmlformats.org/officeDocument/2006/relationships/hyperlink" Target="http://elibrary.ru/contents.asp?issueid=1032126&amp;selid=17972480" TargetMode="External"/><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image" Target="media/image37.wmf"/><Relationship Id="rId90" Type="http://schemas.openxmlformats.org/officeDocument/2006/relationships/hyperlink" Target="http://elibrary.ru/author_items.asp?authorid=226699" TargetMode="External"/><Relationship Id="rId95"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oleObject" Target="embeddings/oleObject36.bin"/><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hyperlink" Target="http://elibrary.ru/author_items.asp?authorid=649335"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hyperlink" Target="http://elibrary.ru/item.asp?id=18934241" TargetMode="External"/><Relationship Id="rId91" Type="http://schemas.openxmlformats.org/officeDocument/2006/relationships/hyperlink" Target="http://elibrary.ru/author_items.asp?authorid=458428" TargetMode="External"/><Relationship Id="rId9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hyperlink" Target="http://ej.kubagro.ru/2011/%2010/pdf/53.pdf" TargetMode="External"/><Relationship Id="rId94" Type="http://schemas.openxmlformats.org/officeDocument/2006/relationships/hyperlink" Target="http://elibrary.ru/author_items.asp?authorid=593763"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359</TotalTime>
  <Pages>22</Pages>
  <Words>7590</Words>
  <Characters>-32766</Characters>
  <Application>Microsoft Office Outlook</Application>
  <DocSecurity>0</DocSecurity>
  <Lines>0</Lines>
  <Paragraphs>0</Paragraphs>
  <ScaleCrop>false</ScaleCrop>
  <Company>Work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23</cp:revision>
  <cp:lastPrinted>2016-06-14T05:39:00Z</cp:lastPrinted>
  <dcterms:created xsi:type="dcterms:W3CDTF">2016-06-08T10:31:00Z</dcterms:created>
  <dcterms:modified xsi:type="dcterms:W3CDTF">2016-06-26T05:25:00Z</dcterms:modified>
</cp:coreProperties>
</file>