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77"/>
        <w:gridCol w:w="4709"/>
      </w:tblGrid>
      <w:tr w:rsidR="00142CE5" w:rsidRPr="00790D47" w:rsidTr="0081681A">
        <w:tc>
          <w:tcPr>
            <w:tcW w:w="4643" w:type="dxa"/>
          </w:tcPr>
          <w:p w:rsidR="00142CE5" w:rsidRPr="0081681A" w:rsidRDefault="00142CE5" w:rsidP="00D63868">
            <w:pPr>
              <w:spacing w:after="0" w:line="240" w:lineRule="auto"/>
              <w:rPr>
                <w:rFonts w:ascii="Times New Roman" w:eastAsia="Times-Roman" w:hAnsi="Times New Roman"/>
                <w:sz w:val="20"/>
                <w:szCs w:val="20"/>
              </w:rPr>
            </w:pPr>
            <w:bookmarkStart w:id="0" w:name="_GoBack"/>
            <w:bookmarkEnd w:id="0"/>
            <w:r w:rsidRPr="0081681A">
              <w:rPr>
                <w:rFonts w:ascii="Times New Roman" w:eastAsia="Times-Roman" w:hAnsi="Times New Roman"/>
                <w:sz w:val="20"/>
                <w:szCs w:val="20"/>
              </w:rPr>
              <w:t>УДК 343.9</w:t>
            </w:r>
          </w:p>
        </w:tc>
        <w:tc>
          <w:tcPr>
            <w:tcW w:w="4821" w:type="dxa"/>
          </w:tcPr>
          <w:p w:rsidR="00142CE5" w:rsidRPr="0081681A" w:rsidRDefault="00142CE5" w:rsidP="00D63868">
            <w:pPr>
              <w:spacing w:after="0" w:line="240" w:lineRule="auto"/>
              <w:rPr>
                <w:rFonts w:ascii="Times New Roman" w:eastAsia="Times-Roman" w:hAnsi="Times New Roman"/>
                <w:sz w:val="20"/>
                <w:szCs w:val="20"/>
              </w:rPr>
            </w:pPr>
            <w:r w:rsidRPr="0081681A">
              <w:rPr>
                <w:rFonts w:ascii="Times New Roman" w:eastAsia="Times-Roman" w:hAnsi="Times New Roman"/>
                <w:sz w:val="20"/>
                <w:szCs w:val="20"/>
                <w:lang w:val="en-US"/>
              </w:rPr>
              <w:t>UDC</w:t>
            </w:r>
            <w:r w:rsidRPr="0081681A">
              <w:rPr>
                <w:rFonts w:ascii="Times New Roman" w:eastAsia="Times-Roman" w:hAnsi="Times New Roman"/>
                <w:sz w:val="20"/>
                <w:szCs w:val="20"/>
              </w:rPr>
              <w:t xml:space="preserve"> 343.9</w:t>
            </w:r>
          </w:p>
          <w:p w:rsidR="00142CE5" w:rsidRPr="0081681A" w:rsidRDefault="00142CE5" w:rsidP="00D63868">
            <w:pPr>
              <w:spacing w:after="0" w:line="240" w:lineRule="auto"/>
              <w:rPr>
                <w:rFonts w:ascii="Times New Roman" w:eastAsia="Times-Roman" w:hAnsi="Times New Roman"/>
                <w:sz w:val="20"/>
                <w:szCs w:val="20"/>
              </w:rPr>
            </w:pPr>
          </w:p>
        </w:tc>
      </w:tr>
      <w:tr w:rsidR="00142CE5" w:rsidRPr="00790D47" w:rsidTr="0081681A">
        <w:tc>
          <w:tcPr>
            <w:tcW w:w="4643" w:type="dxa"/>
          </w:tcPr>
          <w:p w:rsidR="00142CE5" w:rsidRPr="0081681A" w:rsidRDefault="00142CE5" w:rsidP="00D63868">
            <w:pPr>
              <w:spacing w:after="0" w:line="240" w:lineRule="auto"/>
              <w:rPr>
                <w:rFonts w:ascii="Times New Roman" w:eastAsia="Times-Roman" w:hAnsi="Times New Roman"/>
                <w:sz w:val="20"/>
                <w:szCs w:val="20"/>
                <w:lang w:val="en-US"/>
              </w:rPr>
            </w:pPr>
            <w:r w:rsidRPr="0081681A">
              <w:rPr>
                <w:rFonts w:ascii="Times New Roman" w:eastAsia="Times-Roman" w:hAnsi="Times New Roman"/>
                <w:sz w:val="20"/>
                <w:szCs w:val="20"/>
              </w:rPr>
              <w:t>12.00.00 Юридический науки</w:t>
            </w:r>
          </w:p>
          <w:p w:rsidR="00142CE5" w:rsidRPr="0081681A" w:rsidRDefault="00142CE5" w:rsidP="00D63868">
            <w:pPr>
              <w:spacing w:after="0" w:line="240" w:lineRule="auto"/>
              <w:rPr>
                <w:rFonts w:ascii="Times New Roman" w:eastAsia="Times-Roman" w:hAnsi="Times New Roman"/>
                <w:sz w:val="20"/>
                <w:szCs w:val="20"/>
                <w:lang w:val="en-US"/>
              </w:rPr>
            </w:pPr>
          </w:p>
        </w:tc>
        <w:tc>
          <w:tcPr>
            <w:tcW w:w="4821" w:type="dxa"/>
          </w:tcPr>
          <w:p w:rsidR="00142CE5" w:rsidRPr="0081681A" w:rsidRDefault="00142CE5" w:rsidP="00D63868">
            <w:pPr>
              <w:spacing w:after="0" w:line="240" w:lineRule="auto"/>
              <w:rPr>
                <w:rFonts w:ascii="Times New Roman" w:eastAsia="Times-Roman" w:hAnsi="Times New Roman"/>
                <w:sz w:val="20"/>
                <w:szCs w:val="20"/>
                <w:lang w:val="en-US"/>
              </w:rPr>
            </w:pPr>
            <w:r w:rsidRPr="0081681A">
              <w:rPr>
                <w:rFonts w:ascii="Times New Roman" w:eastAsia="Times-Roman" w:hAnsi="Times New Roman"/>
                <w:sz w:val="20"/>
                <w:szCs w:val="20"/>
                <w:lang w:val="en-US"/>
              </w:rPr>
              <w:t>Legal sciences</w:t>
            </w:r>
          </w:p>
        </w:tc>
      </w:tr>
      <w:tr w:rsidR="00142CE5" w:rsidRPr="00D63868" w:rsidTr="0081681A">
        <w:tc>
          <w:tcPr>
            <w:tcW w:w="4643" w:type="dxa"/>
          </w:tcPr>
          <w:p w:rsidR="00142CE5" w:rsidRPr="0081681A" w:rsidRDefault="00142CE5" w:rsidP="00D63868">
            <w:pPr>
              <w:spacing w:after="0" w:line="240" w:lineRule="auto"/>
              <w:rPr>
                <w:rFonts w:ascii="Times New Roman" w:eastAsia="Times-Roman" w:hAnsi="Times New Roman"/>
                <w:b/>
                <w:sz w:val="20"/>
                <w:szCs w:val="20"/>
              </w:rPr>
            </w:pPr>
            <w:r w:rsidRPr="0081681A">
              <w:rPr>
                <w:rFonts w:ascii="Times New Roman" w:eastAsia="Times-Roman" w:hAnsi="Times New Roman"/>
                <w:b/>
                <w:sz w:val="20"/>
                <w:szCs w:val="20"/>
              </w:rPr>
              <w:t>ОРГАНИЗАЦИЯ ПЕРВОНАЧАЛЬНОГО ЭТАПА РАССЛЕДОВАНИЯ ПРЕСТУПЛЕНИЙ ПРОТИВ СЕМЬИ И НЕСОВЕРШЕННОЛЕТНИХ</w:t>
            </w:r>
          </w:p>
          <w:p w:rsidR="00142CE5" w:rsidRPr="0081681A" w:rsidRDefault="00142CE5" w:rsidP="00D63868">
            <w:pPr>
              <w:spacing w:after="0" w:line="240" w:lineRule="auto"/>
              <w:rPr>
                <w:rFonts w:ascii="Times New Roman" w:eastAsia="Times-Roman" w:hAnsi="Times New Roman"/>
                <w:b/>
                <w:sz w:val="20"/>
                <w:szCs w:val="20"/>
              </w:rPr>
            </w:pPr>
          </w:p>
        </w:tc>
        <w:tc>
          <w:tcPr>
            <w:tcW w:w="4821" w:type="dxa"/>
          </w:tcPr>
          <w:p w:rsidR="00142CE5" w:rsidRPr="0081681A" w:rsidRDefault="00142CE5" w:rsidP="00D63868">
            <w:pPr>
              <w:spacing w:after="0" w:line="240" w:lineRule="auto"/>
              <w:rPr>
                <w:rFonts w:ascii="Times New Roman" w:eastAsia="Times-Roman" w:hAnsi="Times New Roman"/>
                <w:b/>
                <w:sz w:val="20"/>
                <w:szCs w:val="20"/>
                <w:lang w:val="en-US"/>
              </w:rPr>
            </w:pPr>
            <w:r w:rsidRPr="0081681A">
              <w:rPr>
                <w:rFonts w:ascii="Times New Roman" w:eastAsia="Times-Roman" w:hAnsi="Times New Roman"/>
                <w:b/>
                <w:sz w:val="20"/>
                <w:szCs w:val="20"/>
                <w:lang w:val="en-US"/>
              </w:rPr>
              <w:t>ORGANIZATION OF THE INITIAL STAGE OF THE INVESTIGATION OF CRIMES AGAINST THE FAMILY AND MINORS</w:t>
            </w:r>
          </w:p>
        </w:tc>
      </w:tr>
      <w:tr w:rsidR="00142CE5" w:rsidRPr="00D63868" w:rsidTr="0081681A">
        <w:tc>
          <w:tcPr>
            <w:tcW w:w="4643" w:type="dxa"/>
          </w:tcPr>
          <w:p w:rsidR="00142CE5" w:rsidRPr="0081681A" w:rsidRDefault="00142CE5" w:rsidP="00D63868">
            <w:pPr>
              <w:spacing w:after="0" w:line="240" w:lineRule="auto"/>
              <w:rPr>
                <w:rFonts w:ascii="Times New Roman" w:eastAsia="Times-Roman" w:hAnsi="Times New Roman"/>
                <w:sz w:val="20"/>
                <w:szCs w:val="20"/>
              </w:rPr>
            </w:pPr>
            <w:r w:rsidRPr="0081681A">
              <w:rPr>
                <w:rFonts w:ascii="Times New Roman" w:eastAsia="Times-Roman" w:hAnsi="Times New Roman"/>
                <w:sz w:val="20"/>
                <w:szCs w:val="20"/>
              </w:rPr>
              <w:t>Куемжиева Светлана Александровна</w:t>
            </w:r>
          </w:p>
          <w:p w:rsidR="00142CE5" w:rsidRPr="0081681A" w:rsidRDefault="00142CE5" w:rsidP="00D63868">
            <w:pPr>
              <w:spacing w:after="0" w:line="240" w:lineRule="auto"/>
              <w:rPr>
                <w:rFonts w:ascii="Times New Roman" w:hAnsi="Times New Roman"/>
                <w:sz w:val="20"/>
                <w:szCs w:val="20"/>
              </w:rPr>
            </w:pPr>
            <w:r w:rsidRPr="0081681A">
              <w:rPr>
                <w:rFonts w:ascii="Times New Roman" w:hAnsi="Times New Roman"/>
                <w:sz w:val="20"/>
                <w:szCs w:val="20"/>
              </w:rPr>
              <w:t xml:space="preserve">кандидат юридических наук, профессор, декан юридического факультета </w:t>
            </w:r>
          </w:p>
          <w:p w:rsidR="00142CE5" w:rsidRPr="00D63868" w:rsidRDefault="00142CE5" w:rsidP="00D63868">
            <w:pPr>
              <w:spacing w:after="0" w:line="240" w:lineRule="auto"/>
              <w:rPr>
                <w:rFonts w:ascii="Times New Roman" w:eastAsia="Times-Roman" w:hAnsi="Times New Roman"/>
                <w:i/>
                <w:sz w:val="20"/>
                <w:szCs w:val="20"/>
              </w:rPr>
            </w:pPr>
            <w:r w:rsidRPr="0081681A">
              <w:rPr>
                <w:rFonts w:ascii="Times New Roman" w:eastAsia="Times-Roman" w:hAnsi="Times New Roman"/>
                <w:i/>
                <w:sz w:val="20"/>
                <w:szCs w:val="20"/>
              </w:rPr>
              <w:t>Кубанский государственный агарный университет, Краснодар, Россия</w:t>
            </w:r>
          </w:p>
          <w:p w:rsidR="00142CE5" w:rsidRPr="00D63868" w:rsidRDefault="00142CE5" w:rsidP="00D63868">
            <w:pPr>
              <w:spacing w:after="0" w:line="240" w:lineRule="auto"/>
              <w:rPr>
                <w:rFonts w:ascii="Times New Roman" w:eastAsia="Times-Roman" w:hAnsi="Times New Roman"/>
                <w:sz w:val="20"/>
                <w:szCs w:val="20"/>
              </w:rPr>
            </w:pPr>
          </w:p>
        </w:tc>
        <w:tc>
          <w:tcPr>
            <w:tcW w:w="4821" w:type="dxa"/>
          </w:tcPr>
          <w:p w:rsidR="00142CE5" w:rsidRPr="0081681A" w:rsidRDefault="00142CE5" w:rsidP="00D63868">
            <w:pPr>
              <w:spacing w:after="0" w:line="240" w:lineRule="auto"/>
              <w:rPr>
                <w:rFonts w:ascii="Times New Roman" w:eastAsia="Times-Roman" w:hAnsi="Times New Roman"/>
                <w:sz w:val="20"/>
                <w:szCs w:val="20"/>
                <w:lang w:val="en-US"/>
              </w:rPr>
            </w:pPr>
            <w:r w:rsidRPr="0081681A">
              <w:rPr>
                <w:rFonts w:ascii="Times New Roman" w:eastAsia="Times-Roman" w:hAnsi="Times New Roman"/>
                <w:sz w:val="20"/>
                <w:szCs w:val="20"/>
                <w:lang w:val="en-US"/>
              </w:rPr>
              <w:t xml:space="preserve">Kuyemzhiyeva Svetlana Aleksandrovna </w:t>
            </w:r>
          </w:p>
          <w:p w:rsidR="00142CE5" w:rsidRPr="0081681A" w:rsidRDefault="00142CE5" w:rsidP="00D63868">
            <w:pPr>
              <w:spacing w:after="0" w:line="240" w:lineRule="auto"/>
              <w:rPr>
                <w:rFonts w:ascii="Times New Roman" w:eastAsia="Times-Roman" w:hAnsi="Times New Roman"/>
                <w:sz w:val="20"/>
                <w:szCs w:val="20"/>
                <w:lang w:val="en-US"/>
              </w:rPr>
            </w:pPr>
            <w:r>
              <w:rPr>
                <w:rFonts w:ascii="Times New Roman" w:eastAsia="Times-Roman" w:hAnsi="Times New Roman"/>
                <w:sz w:val="20"/>
                <w:szCs w:val="20"/>
                <w:lang w:val="en-US"/>
              </w:rPr>
              <w:t>C</w:t>
            </w:r>
            <w:r w:rsidRPr="0081681A">
              <w:rPr>
                <w:rFonts w:ascii="Times New Roman" w:eastAsia="Times-Roman" w:hAnsi="Times New Roman"/>
                <w:sz w:val="20"/>
                <w:szCs w:val="20"/>
                <w:lang w:val="en-US"/>
              </w:rPr>
              <w:t xml:space="preserve">andidate of </w:t>
            </w:r>
            <w:r>
              <w:rPr>
                <w:rFonts w:ascii="Times New Roman" w:eastAsia="Times-Roman" w:hAnsi="Times New Roman"/>
                <w:sz w:val="20"/>
                <w:szCs w:val="20"/>
                <w:lang w:val="en-US"/>
              </w:rPr>
              <w:t>legal sciences,</w:t>
            </w:r>
            <w:r w:rsidRPr="0081681A">
              <w:rPr>
                <w:rFonts w:ascii="Times New Roman" w:eastAsia="Times-Roman" w:hAnsi="Times New Roman"/>
                <w:sz w:val="20"/>
                <w:szCs w:val="20"/>
                <w:lang w:val="en-US"/>
              </w:rPr>
              <w:t xml:space="preserve"> professor, </w:t>
            </w:r>
            <w:r>
              <w:rPr>
                <w:rFonts w:ascii="Times New Roman" w:eastAsia="Times-Roman" w:hAnsi="Times New Roman"/>
                <w:sz w:val="20"/>
                <w:szCs w:val="20"/>
                <w:lang w:val="en-US"/>
              </w:rPr>
              <w:t>D</w:t>
            </w:r>
            <w:r w:rsidRPr="0081681A">
              <w:rPr>
                <w:rFonts w:ascii="Times New Roman" w:eastAsia="Times-Roman" w:hAnsi="Times New Roman"/>
                <w:sz w:val="20"/>
                <w:szCs w:val="20"/>
                <w:lang w:val="en-US"/>
              </w:rPr>
              <w:t xml:space="preserve">ean of </w:t>
            </w:r>
            <w:r>
              <w:rPr>
                <w:rFonts w:ascii="Times New Roman" w:eastAsia="Times-Roman" w:hAnsi="Times New Roman"/>
                <w:sz w:val="20"/>
                <w:szCs w:val="20"/>
                <w:lang w:val="en-US"/>
              </w:rPr>
              <w:t>the L</w:t>
            </w:r>
            <w:r w:rsidRPr="0081681A">
              <w:rPr>
                <w:rFonts w:ascii="Times New Roman" w:eastAsia="Times-Roman" w:hAnsi="Times New Roman"/>
                <w:sz w:val="20"/>
                <w:szCs w:val="20"/>
                <w:lang w:val="en-US"/>
              </w:rPr>
              <w:t>aw department</w:t>
            </w:r>
          </w:p>
          <w:p w:rsidR="00142CE5" w:rsidRPr="0081681A" w:rsidRDefault="00142CE5" w:rsidP="00D63868">
            <w:pPr>
              <w:spacing w:after="0" w:line="240" w:lineRule="auto"/>
              <w:rPr>
                <w:rFonts w:ascii="Times New Roman" w:eastAsia="Times-Roman" w:hAnsi="Times New Roman"/>
                <w:sz w:val="20"/>
                <w:szCs w:val="20"/>
                <w:lang w:val="en-US"/>
              </w:rPr>
            </w:pPr>
            <w:r w:rsidRPr="0081681A">
              <w:rPr>
                <w:rFonts w:ascii="Times New Roman" w:eastAsia="Times-Roman" w:hAnsi="Times New Roman"/>
                <w:i/>
                <w:sz w:val="20"/>
                <w:szCs w:val="20"/>
                <w:lang w:val="en-US"/>
              </w:rPr>
              <w:t>Kuban state agricultural university, Krasnodar, Russia</w:t>
            </w:r>
            <w:r w:rsidRPr="0081681A">
              <w:rPr>
                <w:rFonts w:ascii="Times New Roman" w:eastAsia="Times-Roman" w:hAnsi="Times New Roman"/>
                <w:sz w:val="20"/>
                <w:szCs w:val="20"/>
                <w:lang w:val="en-US"/>
              </w:rPr>
              <w:t xml:space="preserve"> </w:t>
            </w:r>
          </w:p>
          <w:p w:rsidR="00142CE5" w:rsidRPr="0081681A" w:rsidRDefault="00142CE5" w:rsidP="00D63868">
            <w:pPr>
              <w:spacing w:after="0" w:line="240" w:lineRule="auto"/>
              <w:rPr>
                <w:rFonts w:ascii="Times New Roman" w:eastAsia="Times-Roman" w:hAnsi="Times New Roman"/>
                <w:sz w:val="20"/>
                <w:szCs w:val="20"/>
                <w:lang w:val="en-US"/>
              </w:rPr>
            </w:pPr>
          </w:p>
        </w:tc>
      </w:tr>
      <w:tr w:rsidR="00142CE5" w:rsidRPr="00D63868" w:rsidTr="0081681A">
        <w:tc>
          <w:tcPr>
            <w:tcW w:w="4643" w:type="dxa"/>
          </w:tcPr>
          <w:p w:rsidR="00142CE5" w:rsidRPr="008C2614" w:rsidRDefault="00142CE5" w:rsidP="00D63868">
            <w:pPr>
              <w:spacing w:after="0" w:line="240" w:lineRule="auto"/>
              <w:rPr>
                <w:rFonts w:ascii="Times New Roman" w:hAnsi="Times New Roman"/>
                <w:sz w:val="20"/>
                <w:szCs w:val="20"/>
              </w:rPr>
            </w:pPr>
            <w:r w:rsidRPr="0081681A">
              <w:rPr>
                <w:rFonts w:ascii="Times New Roman" w:hAnsi="Times New Roman"/>
                <w:sz w:val="20"/>
                <w:szCs w:val="20"/>
              </w:rPr>
              <w:t>В статье изложены основные вопросы организации – аналитического процесса на первоначальном этапе расследования преступлений против семьи и несовершеннолетних, исследованы особенности целеопределения, первоначальных следственных действий, показаны особенности первоначального этапа расследования торговли несовершеннолетним, подмены ре</w:t>
            </w:r>
            <w:r>
              <w:rPr>
                <w:rFonts w:ascii="Times New Roman" w:hAnsi="Times New Roman"/>
                <w:sz w:val="20"/>
                <w:szCs w:val="20"/>
              </w:rPr>
              <w:t>бенка и незаконного усыновления</w:t>
            </w:r>
          </w:p>
          <w:p w:rsidR="00142CE5" w:rsidRPr="00D63868" w:rsidRDefault="00142CE5" w:rsidP="00D63868">
            <w:pPr>
              <w:spacing w:after="0" w:line="240" w:lineRule="auto"/>
              <w:rPr>
                <w:rFonts w:ascii="Times New Roman" w:eastAsia="Times-Roman" w:hAnsi="Times New Roman"/>
                <w:sz w:val="20"/>
                <w:szCs w:val="20"/>
              </w:rPr>
            </w:pPr>
          </w:p>
        </w:tc>
        <w:tc>
          <w:tcPr>
            <w:tcW w:w="4821" w:type="dxa"/>
          </w:tcPr>
          <w:p w:rsidR="00142CE5" w:rsidRPr="0081681A" w:rsidRDefault="00142CE5" w:rsidP="00D63868">
            <w:pPr>
              <w:spacing w:after="0" w:line="240" w:lineRule="auto"/>
              <w:rPr>
                <w:rFonts w:ascii="Times New Roman" w:eastAsia="Times-Roman" w:hAnsi="Times New Roman"/>
                <w:sz w:val="20"/>
                <w:szCs w:val="20"/>
                <w:lang w:val="en-US"/>
              </w:rPr>
            </w:pPr>
            <w:r w:rsidRPr="0081681A">
              <w:rPr>
                <w:rFonts w:ascii="Times New Roman" w:eastAsia="Times-Roman" w:hAnsi="Times New Roman"/>
                <w:sz w:val="20"/>
                <w:szCs w:val="20"/>
                <w:lang w:val="en-US"/>
              </w:rPr>
              <w:t>The article describes main questions of the organization - the analytical process at the initial stage of the investigation of crimes against the family and minors, particularly targeting investigated, initial investigation, shows the features of the initial stage of investigation of trafficking in minors, child su</w:t>
            </w:r>
            <w:r>
              <w:rPr>
                <w:rFonts w:ascii="Times New Roman" w:eastAsia="Times-Roman" w:hAnsi="Times New Roman"/>
                <w:sz w:val="20"/>
                <w:szCs w:val="20"/>
                <w:lang w:val="en-US"/>
              </w:rPr>
              <w:t>bstitution and illegal adoption</w:t>
            </w:r>
          </w:p>
        </w:tc>
      </w:tr>
      <w:tr w:rsidR="00142CE5" w:rsidRPr="008C2614" w:rsidTr="0081681A">
        <w:tc>
          <w:tcPr>
            <w:tcW w:w="4643" w:type="dxa"/>
          </w:tcPr>
          <w:p w:rsidR="00142CE5" w:rsidRPr="008C2614" w:rsidRDefault="00142CE5" w:rsidP="00D63868">
            <w:pPr>
              <w:spacing w:after="0" w:line="240" w:lineRule="auto"/>
              <w:rPr>
                <w:rFonts w:ascii="Times New Roman" w:eastAsia="Times-Roman" w:hAnsi="Times New Roman"/>
                <w:sz w:val="20"/>
                <w:szCs w:val="20"/>
              </w:rPr>
            </w:pPr>
            <w:r w:rsidRPr="008C2614">
              <w:rPr>
                <w:rFonts w:ascii="Times New Roman" w:hAnsi="Times New Roman"/>
                <w:sz w:val="20"/>
                <w:szCs w:val="20"/>
              </w:rPr>
              <w:t>Ключевые слова:  ОРГАНИЗАЦИЯ; ЦЕЛЕОПРЕДЕЛЕНИЕ; ПЕРВОНАЧАЛЬНЫЙ ЭТАП РАССЛЕДОВАНИЯ; СЛЕДСТВЕННЫЕ ДЕЙСТВИЯ</w:t>
            </w:r>
          </w:p>
        </w:tc>
        <w:tc>
          <w:tcPr>
            <w:tcW w:w="4821" w:type="dxa"/>
          </w:tcPr>
          <w:p w:rsidR="00142CE5" w:rsidRPr="008C2614" w:rsidRDefault="00142CE5" w:rsidP="00D63868">
            <w:pPr>
              <w:spacing w:after="0" w:line="240" w:lineRule="auto"/>
              <w:rPr>
                <w:rFonts w:ascii="Times New Roman" w:eastAsia="Times-Roman" w:hAnsi="Times New Roman"/>
                <w:sz w:val="20"/>
                <w:szCs w:val="20"/>
                <w:lang w:val="en-US"/>
              </w:rPr>
            </w:pPr>
            <w:r>
              <w:rPr>
                <w:rFonts w:ascii="Times New Roman" w:hAnsi="Times New Roman"/>
                <w:sz w:val="20"/>
                <w:szCs w:val="20"/>
                <w:lang w:val="en-US"/>
              </w:rPr>
              <w:t>Key</w:t>
            </w:r>
            <w:r w:rsidRPr="008C2614">
              <w:rPr>
                <w:rFonts w:ascii="Times New Roman" w:hAnsi="Times New Roman"/>
                <w:sz w:val="20"/>
                <w:szCs w:val="20"/>
                <w:lang w:val="en-US"/>
              </w:rPr>
              <w:t>words: ORGANIZATION; TARGETING; INITIAL STAGE OF INVESTIGATION; INVESTIGATIVE ACTIONS</w:t>
            </w:r>
          </w:p>
        </w:tc>
      </w:tr>
    </w:tbl>
    <w:p w:rsidR="00142CE5" w:rsidRPr="00D00CD9" w:rsidRDefault="00142CE5" w:rsidP="00766308">
      <w:pPr>
        <w:spacing w:after="0"/>
        <w:ind w:firstLine="709"/>
        <w:jc w:val="center"/>
        <w:rPr>
          <w:rFonts w:ascii="Times New Roman" w:hAnsi="Times New Roman"/>
          <w:b/>
          <w:sz w:val="28"/>
          <w:szCs w:val="28"/>
          <w:lang w:val="en-US"/>
        </w:rPr>
      </w:pP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Организация расследования, как известно, представляет собой процесс его упорядочения посредством выявления основных структурных элементов деятельности. Организационно – аналитическая деятельность – это интеллектуальные операции и практические действия, направленные на определение и конкретизацию тактических целей расследования, планирование, создание условий для качественного производства следственных и иных действий, это взаимодействие следователя с оперативными сотрудниками и иными участниками, руководство расследованием</w:t>
      </w:r>
      <w:r>
        <w:rPr>
          <w:rStyle w:val="FootnoteReference"/>
          <w:rFonts w:ascii="Times New Roman" w:hAnsi="Times New Roman"/>
          <w:sz w:val="28"/>
          <w:szCs w:val="28"/>
        </w:rPr>
        <w:footnoteReference w:id="1"/>
      </w:r>
      <w:r>
        <w:rPr>
          <w:rFonts w:ascii="Times New Roman" w:hAnsi="Times New Roman"/>
          <w:sz w:val="28"/>
          <w:szCs w:val="28"/>
        </w:rPr>
        <w:t>. Основные структурные элементы организационного процесса в расследовании – это целеопределение, планирование, создание условий, взаимодействие и руководство расследованием. Первые три элемента большей частью осуществляются на первоначальном этапе расследования.</w:t>
      </w: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Целеопределение – это интеллектуальный процесс определения и конкретизации целей следственных действий – тактических целей расследования. Цели следственных действий – это установление обстоятельств совершенного преступления – обстоятельств предмета доказывания и промежуточных фактов, обосновывающих последние</w:t>
      </w:r>
      <w:r>
        <w:rPr>
          <w:rStyle w:val="FootnoteReference"/>
          <w:rFonts w:ascii="Times New Roman" w:hAnsi="Times New Roman"/>
          <w:sz w:val="28"/>
          <w:szCs w:val="28"/>
        </w:rPr>
        <w:footnoteReference w:id="2"/>
      </w:r>
      <w:r>
        <w:rPr>
          <w:rFonts w:ascii="Times New Roman" w:hAnsi="Times New Roman"/>
          <w:sz w:val="28"/>
          <w:szCs w:val="28"/>
        </w:rPr>
        <w:t>.</w:t>
      </w: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ab/>
        <w:t>Известно, что в начале расследования формируется эта совокупность сведений об обстоятельствах, подлежащих установлению по уголовному делу. Названный организационно – аналитический процесс осуществляется посредством целеопределения. Целеопределение осуществляется путем анализа имеющейся информации, выявления скрытых обстоятельств преступления, предположительных объяснений известных фактов, предположений (версий) о неизвестных обстоятельствах.</w:t>
      </w: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Содержание целеопределения зависит от характера следственной ситуации начального этапа расследования. Все преступления, как известно, делятся на совершенные в условиях очевидности и совершенные без свидетелей. В первом случае с самого начала расследования известны основные обстоятельства совершенного преступления и лицо, его совершившее. Процесс целеопределения осуществляется в такой ситуации просто, посредством анализа имеющихся данных и конкретизации обстоятельств.</w:t>
      </w: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Во второй ситуации целеопределение более сложно. Ввиду недостатка исходной информации строятся следственные версии. Из каждой версии выводятся логические следствия, которые представляют собой обстоятельства, подлежащие установлению по уголовному делу. Это и есть цели следственных действий и оперативно – розыскных мероприятий. В данном случае, следственная версия, помимо своего познавательного значения, играет еще и организационно – аналитическую роль</w:t>
      </w:r>
      <w:r>
        <w:rPr>
          <w:rStyle w:val="FootnoteReference"/>
          <w:rFonts w:ascii="Times New Roman" w:hAnsi="Times New Roman"/>
          <w:sz w:val="28"/>
          <w:szCs w:val="28"/>
        </w:rPr>
        <w:footnoteReference w:id="3"/>
      </w:r>
      <w:r>
        <w:rPr>
          <w:rFonts w:ascii="Times New Roman" w:hAnsi="Times New Roman"/>
          <w:sz w:val="28"/>
          <w:szCs w:val="28"/>
        </w:rPr>
        <w:t>.</w:t>
      </w: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Рассматриваемая группа преступлений – преступления против семьи и несовершеннолетних – имеет много общего, но и отличается широким набором основных диспозиций, характеризуется определенной неоднократностью. Это влечет за собой большое число конкретных следственных ситуаций и широкий круг выдвигаемых криминалистических версий.</w:t>
      </w: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Ввиду того, что большинство следственных ситуаций, складывающихся на первоначальном этапе предопределяют возможные способы совершения преступлений и круг подозреваемых, следственные версии о личности преступника строятся нечасто. На основе обобщения следственной практики можно констатировать выдвижение типовых версий по отдельным видам преступлений, входящих в группу.</w:t>
      </w: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Первоначальный этап расследования рассматриваемых преступлений определяются характером следственной ситуации. Как отмечалось, характер ситуации в значительной степени определяется двумя факторами: источником первичной информации и сведений о подозреваемом и временем, прошедшем с момента совершения преступления до начала расследования. В случаях ситуаций первой группы следственные и иные действия носят неотложный характер. Они направлены на обнаружение и процессуальную фиксацию сведений о фактах совершаемого: допросы свидетелей, выемку документов, следственные осмотры и др. В ситуациях второй группы первоначальные действия носят более размеренный характер. Как правило, расследованию предшествует первоначальная проверка</w:t>
      </w:r>
      <w:r>
        <w:rPr>
          <w:rStyle w:val="FootnoteReference"/>
          <w:rFonts w:ascii="Times New Roman" w:hAnsi="Times New Roman"/>
          <w:sz w:val="28"/>
          <w:szCs w:val="28"/>
        </w:rPr>
        <w:footnoteReference w:id="4"/>
      </w:r>
      <w:r>
        <w:rPr>
          <w:rFonts w:ascii="Times New Roman" w:hAnsi="Times New Roman"/>
          <w:sz w:val="28"/>
          <w:szCs w:val="28"/>
        </w:rPr>
        <w:t>.</w:t>
      </w:r>
    </w:p>
    <w:p w:rsidR="00142CE5" w:rsidRDefault="00142CE5" w:rsidP="00622E10">
      <w:pPr>
        <w:spacing w:after="0" w:line="360" w:lineRule="auto"/>
        <w:ind w:firstLine="709"/>
        <w:jc w:val="both"/>
        <w:rPr>
          <w:rFonts w:ascii="Times New Roman" w:hAnsi="Times New Roman"/>
          <w:sz w:val="28"/>
          <w:szCs w:val="28"/>
        </w:rPr>
      </w:pPr>
      <w:r>
        <w:rPr>
          <w:rFonts w:ascii="Times New Roman" w:hAnsi="Times New Roman"/>
          <w:sz w:val="28"/>
          <w:szCs w:val="28"/>
        </w:rPr>
        <w:t>Во всех типичных следственных ситуациях первоначальными следственными действиями будут:</w:t>
      </w:r>
    </w:p>
    <w:p w:rsidR="00142CE5" w:rsidRPr="00985605" w:rsidRDefault="00142CE5" w:rsidP="00985605">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985605">
        <w:rPr>
          <w:rFonts w:ascii="Times New Roman" w:hAnsi="Times New Roman"/>
          <w:sz w:val="28"/>
          <w:szCs w:val="28"/>
        </w:rPr>
        <w:t>допрос заявителя или иного источника исходной информации;</w:t>
      </w:r>
    </w:p>
    <w:p w:rsidR="00142CE5" w:rsidRPr="00985605" w:rsidRDefault="00142CE5" w:rsidP="00985605">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985605">
        <w:rPr>
          <w:rFonts w:ascii="Times New Roman" w:hAnsi="Times New Roman"/>
          <w:sz w:val="28"/>
          <w:szCs w:val="28"/>
        </w:rPr>
        <w:t>допросы членов семьи, родственников, близких, иных лиц, имеющих отношение к семье;</w:t>
      </w:r>
    </w:p>
    <w:p w:rsidR="00142CE5" w:rsidRPr="00985605" w:rsidRDefault="00142CE5" w:rsidP="00985605">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985605">
        <w:rPr>
          <w:rFonts w:ascii="Times New Roman" w:hAnsi="Times New Roman"/>
          <w:sz w:val="28"/>
          <w:szCs w:val="28"/>
        </w:rPr>
        <w:t>выемка документов, в которых отражено событие преступления;</w:t>
      </w:r>
    </w:p>
    <w:p w:rsidR="00142CE5" w:rsidRPr="00985605" w:rsidRDefault="00142CE5" w:rsidP="00985605">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985605">
        <w:rPr>
          <w:rFonts w:ascii="Times New Roman" w:hAnsi="Times New Roman"/>
          <w:sz w:val="28"/>
          <w:szCs w:val="28"/>
        </w:rPr>
        <w:t>допросы лиц, причастных к событию или являющихся их свидетелями;</w:t>
      </w:r>
    </w:p>
    <w:p w:rsidR="00142CE5" w:rsidRDefault="00142CE5" w:rsidP="00985605">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985605">
        <w:rPr>
          <w:rFonts w:ascii="Times New Roman" w:hAnsi="Times New Roman"/>
          <w:sz w:val="28"/>
          <w:szCs w:val="28"/>
        </w:rPr>
        <w:t>различные следственные осмотры</w:t>
      </w:r>
      <w:r>
        <w:rPr>
          <w:rStyle w:val="FootnoteReference"/>
          <w:rFonts w:ascii="Times New Roman" w:hAnsi="Times New Roman"/>
          <w:sz w:val="28"/>
          <w:szCs w:val="28"/>
        </w:rPr>
        <w:footnoteReference w:id="5"/>
      </w:r>
      <w:r w:rsidRPr="00985605">
        <w:rPr>
          <w:rFonts w:ascii="Times New Roman" w:hAnsi="Times New Roman"/>
          <w:sz w:val="28"/>
          <w:szCs w:val="28"/>
        </w:rPr>
        <w:t>.</w:t>
      </w:r>
    </w:p>
    <w:p w:rsidR="00142CE5" w:rsidRPr="00985605" w:rsidRDefault="00142CE5" w:rsidP="00985605">
      <w:pPr>
        <w:tabs>
          <w:tab w:val="left" w:pos="851"/>
          <w:tab w:val="left" w:pos="993"/>
        </w:tabs>
        <w:spacing w:after="0" w:line="360" w:lineRule="auto"/>
        <w:ind w:firstLine="709"/>
        <w:jc w:val="both"/>
        <w:rPr>
          <w:rFonts w:ascii="Times New Roman" w:hAnsi="Times New Roman"/>
          <w:sz w:val="28"/>
          <w:szCs w:val="28"/>
        </w:rPr>
      </w:pPr>
      <w:r w:rsidRPr="00985605">
        <w:rPr>
          <w:rFonts w:ascii="Times New Roman" w:hAnsi="Times New Roman"/>
          <w:sz w:val="28"/>
          <w:szCs w:val="28"/>
        </w:rPr>
        <w:t>В расследовании преступлений против семьи и несовершеннолетних сексуальной направленности первоначальными следственными действиями будут:</w:t>
      </w:r>
    </w:p>
    <w:p w:rsidR="00142CE5" w:rsidRPr="00FC4F89" w:rsidRDefault="00142CE5" w:rsidP="00FC4F89">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FC4F89">
        <w:rPr>
          <w:rFonts w:ascii="Times New Roman" w:hAnsi="Times New Roman"/>
          <w:sz w:val="28"/>
          <w:szCs w:val="28"/>
        </w:rPr>
        <w:t>допрос заявителя или иного источника информации о преступлении;</w:t>
      </w:r>
    </w:p>
    <w:p w:rsidR="00142CE5" w:rsidRPr="00FC4F89" w:rsidRDefault="00142CE5" w:rsidP="00FC4F89">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FC4F89">
        <w:rPr>
          <w:rFonts w:ascii="Times New Roman" w:hAnsi="Times New Roman"/>
          <w:sz w:val="28"/>
          <w:szCs w:val="28"/>
        </w:rPr>
        <w:t>освидетельствование потерпевшей, ее допрос, осмотр и выемка одежды;</w:t>
      </w:r>
    </w:p>
    <w:p w:rsidR="00142CE5" w:rsidRPr="00FC4F89" w:rsidRDefault="00142CE5" w:rsidP="00FC4F89">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FC4F89">
        <w:rPr>
          <w:rFonts w:ascii="Times New Roman" w:hAnsi="Times New Roman"/>
          <w:sz w:val="28"/>
          <w:szCs w:val="28"/>
        </w:rPr>
        <w:t>осмотр места происшествия;</w:t>
      </w:r>
    </w:p>
    <w:p w:rsidR="00142CE5" w:rsidRPr="00FC4F89" w:rsidRDefault="00142CE5" w:rsidP="00FC4F89">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FC4F89">
        <w:rPr>
          <w:rFonts w:ascii="Times New Roman" w:hAnsi="Times New Roman"/>
          <w:sz w:val="28"/>
          <w:szCs w:val="28"/>
        </w:rPr>
        <w:t>освидетельствование подозреваемого, его допрос, осмотр и выемка его одежды;</w:t>
      </w:r>
    </w:p>
    <w:p w:rsidR="00142CE5" w:rsidRPr="00FC4F89" w:rsidRDefault="00142CE5" w:rsidP="00FC4F89">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FC4F89">
        <w:rPr>
          <w:rFonts w:ascii="Times New Roman" w:hAnsi="Times New Roman"/>
          <w:sz w:val="28"/>
          <w:szCs w:val="28"/>
        </w:rPr>
        <w:t>допросы лиц, причастных к событию преступления;</w:t>
      </w:r>
    </w:p>
    <w:p w:rsidR="00142CE5" w:rsidRPr="00FC4F89" w:rsidRDefault="00142CE5" w:rsidP="00FC4F89">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FC4F89">
        <w:rPr>
          <w:rFonts w:ascii="Times New Roman" w:hAnsi="Times New Roman"/>
          <w:sz w:val="28"/>
          <w:szCs w:val="28"/>
        </w:rPr>
        <w:t>допросы членов семьи, родственников, близких;</w:t>
      </w:r>
    </w:p>
    <w:p w:rsidR="00142CE5" w:rsidRDefault="00142CE5" w:rsidP="00FC4F89">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FC4F89">
        <w:rPr>
          <w:rFonts w:ascii="Times New Roman" w:hAnsi="Times New Roman"/>
          <w:sz w:val="28"/>
          <w:szCs w:val="28"/>
        </w:rPr>
        <w:t>назначение судебно – медицинской и иных экспертиз.</w:t>
      </w:r>
    </w:p>
    <w:p w:rsidR="00142CE5" w:rsidRDefault="00142CE5" w:rsidP="0063549C">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По каждому виду преступлений против семьи, помимо названных, производятся следственные действия, отражающие специфику установления обстоятельств предмета расследования. Общие научно – практические рекомендации, таким образом, сочетаются с рекомендациями по производству действий в расследовании отдельного вида преступлений. В сочетании образуется система групповой методики расследования.</w:t>
      </w:r>
    </w:p>
    <w:p w:rsidR="00142CE5" w:rsidRDefault="00142CE5" w:rsidP="0063549C">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Рассмотрим первоначальные следственные и иные действия применительно к некоторым видам преступлений против семьи и несовершеннолетних.</w:t>
      </w:r>
    </w:p>
    <w:p w:rsidR="00142CE5" w:rsidRDefault="00142CE5" w:rsidP="0063549C">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 расследовании </w:t>
      </w:r>
      <w:r w:rsidRPr="0063549C">
        <w:rPr>
          <w:rFonts w:ascii="Times New Roman" w:hAnsi="Times New Roman"/>
          <w:sz w:val="28"/>
          <w:szCs w:val="28"/>
          <w:u w:val="single"/>
        </w:rPr>
        <w:t>торговли несовершеннолетними</w:t>
      </w:r>
      <w:r>
        <w:rPr>
          <w:rFonts w:ascii="Times New Roman" w:hAnsi="Times New Roman"/>
          <w:sz w:val="28"/>
          <w:szCs w:val="28"/>
        </w:rPr>
        <w:t xml:space="preserve"> характер и сочетание первоначальных следственных действий зависит от характера ситуации. Расследуется система мероприятий розыска несовершеннолетнего по «горячим следам», затем производятся:</w:t>
      </w:r>
    </w:p>
    <w:p w:rsidR="00142CE5" w:rsidRDefault="00142CE5" w:rsidP="006E5EB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задержание подозреваемого и его личный обыск;</w:t>
      </w:r>
    </w:p>
    <w:p w:rsidR="00142CE5" w:rsidRDefault="00142CE5" w:rsidP="006E5EB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осмотр известных предметов и документов;</w:t>
      </w:r>
    </w:p>
    <w:p w:rsidR="00142CE5" w:rsidRDefault="00142CE5" w:rsidP="006E5EB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 подозреваемого;</w:t>
      </w:r>
    </w:p>
    <w:p w:rsidR="00142CE5" w:rsidRDefault="00142CE5" w:rsidP="006E5EB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освидетельствование несовершеннолетнего;</w:t>
      </w:r>
    </w:p>
    <w:p w:rsidR="00142CE5" w:rsidRDefault="00142CE5" w:rsidP="006E5EB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 родителей ребенка;</w:t>
      </w:r>
    </w:p>
    <w:p w:rsidR="00142CE5" w:rsidRDefault="00142CE5" w:rsidP="006E5EB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предъявление ребенка для опознания (при необходимости);</w:t>
      </w:r>
    </w:p>
    <w:p w:rsidR="00142CE5" w:rsidRDefault="00142CE5" w:rsidP="006E5EB5">
      <w:pPr>
        <w:pStyle w:val="ListParagraph"/>
        <w:numPr>
          <w:ilvl w:val="0"/>
          <w:numId w:val="3"/>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 лиц, продавших ребенка (если это не родители);</w:t>
      </w:r>
    </w:p>
    <w:p w:rsidR="00142CE5" w:rsidRDefault="00142CE5" w:rsidP="006E5EB5">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Для проверки версии о причастности к продаже родителей ребенка (после прошествия значительного времени с момента события) необходимо принять меры для установления места нахождения ребенка, личности покупателя. Производятся:</w:t>
      </w:r>
    </w:p>
    <w:p w:rsidR="00142CE5" w:rsidRDefault="00142CE5" w:rsidP="00A530E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 лица, заявившего о факте продажи;</w:t>
      </w:r>
    </w:p>
    <w:p w:rsidR="00142CE5" w:rsidRDefault="00142CE5" w:rsidP="00A530E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 родителей ребенка с целью выяснения факта отсутствия несовершеннолетнего;</w:t>
      </w:r>
    </w:p>
    <w:p w:rsidR="00142CE5" w:rsidRDefault="00142CE5" w:rsidP="00A530E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осмотр жилища несовершеннолетнего; выемка предметов со следами ребенка, его фотографии;</w:t>
      </w:r>
    </w:p>
    <w:p w:rsidR="00142CE5" w:rsidRDefault="00142CE5" w:rsidP="00A530E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получение информации о признаках внешности покупателя, а при признательных показаниях родителей – установить его личность;</w:t>
      </w:r>
    </w:p>
    <w:p w:rsidR="00142CE5" w:rsidRDefault="00142CE5" w:rsidP="00A530E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объявление в розыск ребенка и подозреваемого;</w:t>
      </w:r>
    </w:p>
    <w:p w:rsidR="00142CE5" w:rsidRDefault="00142CE5" w:rsidP="00A530E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мероприятия по контролю органов ЗАГСа, детских учреждений и поликлиник с целью получения сведений о поступивших детях, регистрации детей, сходных с разыскиваемым ребенком;</w:t>
      </w:r>
    </w:p>
    <w:p w:rsidR="00142CE5" w:rsidRDefault="00142CE5" w:rsidP="00A530E5">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иные розыскные мероприятия, в том числе проверка лиц, задерживающихся за различные правонарушения и имевших с собой детей, сходных с разыскиваемым.</w:t>
      </w:r>
    </w:p>
    <w:p w:rsidR="00142CE5" w:rsidRDefault="00142CE5" w:rsidP="00A530E5">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Проверка версии о сокрытии родителями преступной сделки с подозреваемым путем подачи заявления о пропаже (похищении) ребенка необходимо:</w:t>
      </w:r>
    </w:p>
    <w:p w:rsidR="00142CE5" w:rsidRDefault="00142CE5" w:rsidP="009D0B30">
      <w:pPr>
        <w:pStyle w:val="ListParagraph"/>
        <w:numPr>
          <w:ilvl w:val="0"/>
          <w:numId w:val="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осмотр места происшествия;</w:t>
      </w:r>
    </w:p>
    <w:p w:rsidR="00142CE5" w:rsidRDefault="00142CE5" w:rsidP="009D0B30">
      <w:pPr>
        <w:pStyle w:val="ListParagraph"/>
        <w:numPr>
          <w:ilvl w:val="0"/>
          <w:numId w:val="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выявление лиц, находившихся в месте продажи ребенка и их допрос;</w:t>
      </w:r>
    </w:p>
    <w:p w:rsidR="00142CE5" w:rsidRDefault="00142CE5" w:rsidP="009D0B30">
      <w:pPr>
        <w:pStyle w:val="ListParagraph"/>
        <w:numPr>
          <w:ilvl w:val="0"/>
          <w:numId w:val="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выявление и допрос лиц, знающих семью, образ жизни, семейные взаимоотношения, материальное положение семьи;</w:t>
      </w:r>
    </w:p>
    <w:p w:rsidR="00142CE5" w:rsidRDefault="00142CE5" w:rsidP="009D0B30">
      <w:pPr>
        <w:pStyle w:val="ListParagraph"/>
        <w:numPr>
          <w:ilvl w:val="0"/>
          <w:numId w:val="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установление факта изменения финансового положения родителей;</w:t>
      </w:r>
    </w:p>
    <w:p w:rsidR="00142CE5" w:rsidRDefault="00142CE5" w:rsidP="009D0B30">
      <w:pPr>
        <w:pStyle w:val="ListParagraph"/>
        <w:numPr>
          <w:ilvl w:val="0"/>
          <w:numId w:val="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повторный допрос родителей с целью проверки полученных сведений и обеспечение противоречий.</w:t>
      </w:r>
    </w:p>
    <w:p w:rsidR="00142CE5" w:rsidRDefault="00142CE5" w:rsidP="009D0B30">
      <w:pPr>
        <w:pStyle w:val="ListParagraph"/>
        <w:tabs>
          <w:tab w:val="left" w:pos="993"/>
        </w:tabs>
        <w:spacing w:after="0" w:line="360" w:lineRule="auto"/>
        <w:ind w:left="709"/>
        <w:jc w:val="both"/>
        <w:rPr>
          <w:rFonts w:ascii="Times New Roman" w:hAnsi="Times New Roman"/>
          <w:sz w:val="28"/>
          <w:szCs w:val="28"/>
          <w:u w:val="single"/>
        </w:rPr>
      </w:pPr>
      <w:r w:rsidRPr="009D0B30">
        <w:rPr>
          <w:rFonts w:ascii="Times New Roman" w:hAnsi="Times New Roman"/>
          <w:sz w:val="28"/>
          <w:szCs w:val="28"/>
          <w:u w:val="single"/>
        </w:rPr>
        <w:t>Подмена ребенка (ст. 153 УК РФ)</w:t>
      </w:r>
      <w:r>
        <w:rPr>
          <w:rFonts w:ascii="Times New Roman" w:hAnsi="Times New Roman"/>
          <w:sz w:val="28"/>
          <w:szCs w:val="28"/>
          <w:u w:val="single"/>
        </w:rPr>
        <w:t>.</w:t>
      </w:r>
    </w:p>
    <w:p w:rsidR="00142CE5" w:rsidRDefault="00142CE5" w:rsidP="00932DE8">
      <w:pPr>
        <w:pStyle w:val="ListParagraph"/>
        <w:tabs>
          <w:tab w:val="left" w:pos="993"/>
        </w:tabs>
        <w:spacing w:after="0" w:line="360" w:lineRule="auto"/>
        <w:ind w:left="709"/>
        <w:jc w:val="both"/>
        <w:rPr>
          <w:rFonts w:ascii="Times New Roman" w:hAnsi="Times New Roman"/>
          <w:sz w:val="28"/>
          <w:szCs w:val="28"/>
        </w:rPr>
      </w:pPr>
      <w:r>
        <w:rPr>
          <w:rFonts w:ascii="Times New Roman" w:hAnsi="Times New Roman"/>
          <w:sz w:val="28"/>
          <w:szCs w:val="28"/>
        </w:rPr>
        <w:t>П</w:t>
      </w:r>
      <w:r w:rsidRPr="009D0B30">
        <w:rPr>
          <w:rFonts w:ascii="Times New Roman" w:hAnsi="Times New Roman"/>
          <w:sz w:val="28"/>
          <w:szCs w:val="28"/>
        </w:rPr>
        <w:t>ервоначальные следственные действия:</w:t>
      </w:r>
    </w:p>
    <w:p w:rsidR="00142CE5" w:rsidRDefault="00142CE5" w:rsidP="00851A35">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 потерпевшего (матери подмененного ребенка);</w:t>
      </w:r>
    </w:p>
    <w:p w:rsidR="00142CE5" w:rsidRDefault="00142CE5" w:rsidP="00851A35">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допросы врачей, принимавших роды, медработников роддома;</w:t>
      </w:r>
    </w:p>
    <w:p w:rsidR="00142CE5" w:rsidRPr="00851A35" w:rsidRDefault="00142CE5" w:rsidP="00851A35">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w:t>
      </w:r>
      <w:r w:rsidRPr="00851A35">
        <w:rPr>
          <w:rFonts w:ascii="Times New Roman" w:hAnsi="Times New Roman"/>
          <w:sz w:val="28"/>
          <w:szCs w:val="28"/>
        </w:rPr>
        <w:t>ыемка документации;</w:t>
      </w:r>
    </w:p>
    <w:p w:rsidR="00142CE5" w:rsidRPr="00851A35" w:rsidRDefault="00142CE5" w:rsidP="00851A35">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w:t>
      </w:r>
      <w:r w:rsidRPr="00851A35">
        <w:rPr>
          <w:rFonts w:ascii="Times New Roman" w:hAnsi="Times New Roman"/>
          <w:sz w:val="28"/>
          <w:szCs w:val="28"/>
        </w:rPr>
        <w:t>опрос подозреваемого;</w:t>
      </w:r>
    </w:p>
    <w:p w:rsidR="00142CE5" w:rsidRPr="00851A35" w:rsidRDefault="00142CE5" w:rsidP="00851A35">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w:t>
      </w:r>
      <w:r w:rsidRPr="00851A35">
        <w:rPr>
          <w:rFonts w:ascii="Times New Roman" w:hAnsi="Times New Roman"/>
          <w:sz w:val="28"/>
          <w:szCs w:val="28"/>
        </w:rPr>
        <w:t>азначение экспертиз;</w:t>
      </w:r>
    </w:p>
    <w:p w:rsidR="00142CE5" w:rsidRDefault="00142CE5" w:rsidP="00851A35">
      <w:pPr>
        <w:pStyle w:val="ListParagraph"/>
        <w:numPr>
          <w:ilvl w:val="0"/>
          <w:numId w:val="6"/>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w:t>
      </w:r>
      <w:r w:rsidRPr="00851A35">
        <w:rPr>
          <w:rFonts w:ascii="Times New Roman" w:hAnsi="Times New Roman"/>
          <w:sz w:val="28"/>
          <w:szCs w:val="28"/>
        </w:rPr>
        <w:t>редъявление ребенка для опознания матери.</w:t>
      </w:r>
    </w:p>
    <w:p w:rsidR="00142CE5" w:rsidRDefault="00142CE5" w:rsidP="00851A35">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При подмене живого ребенка мертворожденным необходимо судмедэкспертиза трупа и установление обстоятельств его рождения путем допросов медперсонала, выемка и изучение медицинской документации.</w:t>
      </w:r>
    </w:p>
    <w:p w:rsidR="00142CE5" w:rsidRDefault="00142CE5" w:rsidP="00851A35">
      <w:pPr>
        <w:pStyle w:val="ListParagraph"/>
        <w:tabs>
          <w:tab w:val="left" w:pos="993"/>
        </w:tabs>
        <w:spacing w:after="0" w:line="360" w:lineRule="auto"/>
        <w:ind w:left="0" w:firstLine="709"/>
        <w:jc w:val="both"/>
        <w:rPr>
          <w:rFonts w:ascii="Times New Roman" w:hAnsi="Times New Roman"/>
          <w:sz w:val="28"/>
          <w:szCs w:val="28"/>
        </w:rPr>
      </w:pPr>
      <w:r w:rsidRPr="00851A35">
        <w:rPr>
          <w:rFonts w:ascii="Times New Roman" w:hAnsi="Times New Roman"/>
          <w:sz w:val="28"/>
          <w:szCs w:val="28"/>
          <w:u w:val="single"/>
        </w:rPr>
        <w:t>Незаконное усыновление (ст. 154 УК РФ)</w:t>
      </w:r>
      <w:r>
        <w:rPr>
          <w:rFonts w:ascii="Times New Roman" w:hAnsi="Times New Roman"/>
          <w:sz w:val="28"/>
          <w:szCs w:val="28"/>
        </w:rPr>
        <w:t>.</w:t>
      </w:r>
    </w:p>
    <w:p w:rsidR="00142CE5" w:rsidRDefault="00142CE5" w:rsidP="00851A35">
      <w:pPr>
        <w:pStyle w:val="ListParagraph"/>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Законное или незаконное решение об усыновлении принимается несколькими должностными лицами (органов опеки и попечительства, местного самоуправления, сотрудники родильных домов, зав. Детских сиротских учреждений и др.). Поэтому необходимо выявить всю цепочку лиц, причастных к принятию этого решения, их должностные полномочия и возможность оказания реального влияния на решение.</w:t>
      </w:r>
    </w:p>
    <w:p w:rsidR="00142CE5" w:rsidRDefault="00142CE5" w:rsidP="00CC7B86">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 лиц, причастных к принятию незаконного решения;</w:t>
      </w:r>
    </w:p>
    <w:p w:rsidR="00142CE5" w:rsidRDefault="00142CE5" w:rsidP="00CC7B86">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допросы сотрудников указанной цепочки учреждений об известных им обстоятельствах незаконного усыновления;</w:t>
      </w:r>
    </w:p>
    <w:p w:rsidR="00142CE5" w:rsidRDefault="00142CE5" w:rsidP="00CC7B86">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назначить и провести ревизию действий подозреваемых лиц;</w:t>
      </w:r>
    </w:p>
    <w:p w:rsidR="00142CE5" w:rsidRDefault="00142CE5" w:rsidP="00CC7B86">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установить мотивы и цели принятия незаконного решения;</w:t>
      </w:r>
    </w:p>
    <w:p w:rsidR="00142CE5" w:rsidRDefault="00142CE5" w:rsidP="00CC7B86">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допрос лиц, принявших ребенка на воспитание;</w:t>
      </w:r>
    </w:p>
    <w:p w:rsidR="00142CE5" w:rsidRDefault="00142CE5" w:rsidP="00CC7B86">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выявить и допросить лиц, знающих о взаимоотношениях ребенка и усыновителя;</w:t>
      </w:r>
    </w:p>
    <w:p w:rsidR="00142CE5" w:rsidRDefault="00142CE5" w:rsidP="00961CAF">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sidRPr="00961CAF">
        <w:rPr>
          <w:rFonts w:ascii="Times New Roman" w:hAnsi="Times New Roman"/>
          <w:sz w:val="28"/>
          <w:szCs w:val="28"/>
        </w:rPr>
        <w:t>при наличии оснований принять меры по отобранию ребенка и временного помещения его</w:t>
      </w:r>
      <w:r>
        <w:rPr>
          <w:rFonts w:ascii="Times New Roman" w:hAnsi="Times New Roman"/>
          <w:sz w:val="28"/>
          <w:szCs w:val="28"/>
        </w:rPr>
        <w:t xml:space="preserve"> в детское сиротское учреждение;</w:t>
      </w:r>
    </w:p>
    <w:p w:rsidR="00142CE5" w:rsidRPr="00C61719" w:rsidRDefault="00142CE5" w:rsidP="00C61719">
      <w:pPr>
        <w:tabs>
          <w:tab w:val="left" w:pos="993"/>
        </w:tabs>
        <w:spacing w:after="0" w:line="360" w:lineRule="auto"/>
        <w:jc w:val="both"/>
        <w:rPr>
          <w:rFonts w:ascii="Times New Roman" w:hAnsi="Times New Roman"/>
          <w:sz w:val="28"/>
          <w:szCs w:val="28"/>
        </w:rPr>
      </w:pPr>
      <w:r>
        <w:rPr>
          <w:rFonts w:ascii="Times New Roman" w:hAnsi="Times New Roman"/>
          <w:sz w:val="28"/>
          <w:szCs w:val="28"/>
        </w:rPr>
        <w:tab/>
        <w:t>Р</w:t>
      </w:r>
      <w:r w:rsidRPr="00C61719">
        <w:rPr>
          <w:rFonts w:ascii="Times New Roman" w:hAnsi="Times New Roman"/>
          <w:sz w:val="28"/>
          <w:szCs w:val="28"/>
        </w:rPr>
        <w:t>ационально организованный первоначальный этап расследования позволяет выявить основные обстоятельства преступлений против семьи.</w:t>
      </w:r>
    </w:p>
    <w:p w:rsidR="00142CE5" w:rsidRPr="00D63868" w:rsidRDefault="00142CE5" w:rsidP="008D3415">
      <w:pPr>
        <w:pStyle w:val="ListParagraph"/>
        <w:tabs>
          <w:tab w:val="left" w:pos="993"/>
        </w:tabs>
        <w:spacing w:after="0" w:line="360" w:lineRule="auto"/>
        <w:ind w:left="0"/>
        <w:jc w:val="center"/>
        <w:rPr>
          <w:rFonts w:ascii="Times New Roman" w:hAnsi="Times New Roman"/>
          <w:b/>
          <w:sz w:val="24"/>
          <w:szCs w:val="24"/>
          <w:lang w:eastAsia="ru-RU"/>
        </w:rPr>
      </w:pPr>
    </w:p>
    <w:p w:rsidR="00142CE5" w:rsidRPr="00D63868" w:rsidRDefault="00142CE5" w:rsidP="008D3415">
      <w:pPr>
        <w:pStyle w:val="ListParagraph"/>
        <w:tabs>
          <w:tab w:val="left" w:pos="993"/>
        </w:tabs>
        <w:spacing w:after="0" w:line="360" w:lineRule="auto"/>
        <w:ind w:left="0"/>
        <w:jc w:val="center"/>
        <w:rPr>
          <w:rFonts w:ascii="Times New Roman" w:hAnsi="Times New Roman"/>
          <w:b/>
          <w:sz w:val="24"/>
          <w:szCs w:val="24"/>
          <w:lang w:eastAsia="ru-RU"/>
        </w:rPr>
      </w:pPr>
    </w:p>
    <w:p w:rsidR="00142CE5" w:rsidRPr="00D63868" w:rsidRDefault="00142CE5" w:rsidP="008D3415">
      <w:pPr>
        <w:pStyle w:val="ListParagraph"/>
        <w:tabs>
          <w:tab w:val="left" w:pos="993"/>
        </w:tabs>
        <w:spacing w:after="0" w:line="360" w:lineRule="auto"/>
        <w:ind w:left="0"/>
        <w:jc w:val="center"/>
        <w:rPr>
          <w:rFonts w:ascii="Times New Roman" w:hAnsi="Times New Roman"/>
          <w:b/>
          <w:sz w:val="24"/>
          <w:szCs w:val="24"/>
          <w:lang w:eastAsia="ru-RU"/>
        </w:rPr>
      </w:pPr>
    </w:p>
    <w:p w:rsidR="00142CE5" w:rsidRPr="00D63868" w:rsidRDefault="00142CE5" w:rsidP="008D3415">
      <w:pPr>
        <w:pStyle w:val="ListParagraph"/>
        <w:tabs>
          <w:tab w:val="left" w:pos="993"/>
        </w:tabs>
        <w:spacing w:after="0" w:line="360" w:lineRule="auto"/>
        <w:ind w:left="0"/>
        <w:jc w:val="center"/>
        <w:rPr>
          <w:rFonts w:ascii="Times New Roman" w:hAnsi="Times New Roman"/>
          <w:b/>
          <w:sz w:val="24"/>
          <w:szCs w:val="24"/>
          <w:lang w:eastAsia="ru-RU"/>
        </w:rPr>
      </w:pPr>
    </w:p>
    <w:p w:rsidR="00142CE5" w:rsidRDefault="00142CE5" w:rsidP="00CC2F71">
      <w:pPr>
        <w:pStyle w:val="ListParagraph"/>
        <w:tabs>
          <w:tab w:val="left" w:pos="993"/>
        </w:tabs>
        <w:spacing w:after="0" w:line="240" w:lineRule="auto"/>
        <w:ind w:left="0" w:firstLine="567"/>
        <w:jc w:val="both"/>
        <w:rPr>
          <w:rFonts w:ascii="Times New Roman" w:hAnsi="Times New Roman"/>
          <w:b/>
          <w:sz w:val="24"/>
          <w:szCs w:val="24"/>
          <w:lang w:val="en-US" w:eastAsia="ru-RU"/>
        </w:rPr>
      </w:pPr>
      <w:r w:rsidRPr="00CC2F71">
        <w:rPr>
          <w:rFonts w:ascii="Times New Roman" w:hAnsi="Times New Roman"/>
          <w:b/>
          <w:sz w:val="24"/>
          <w:szCs w:val="24"/>
          <w:lang w:eastAsia="ru-RU"/>
        </w:rPr>
        <w:t>С</w:t>
      </w:r>
      <w:r>
        <w:rPr>
          <w:rFonts w:ascii="Times New Roman" w:hAnsi="Times New Roman"/>
          <w:b/>
          <w:sz w:val="24"/>
          <w:szCs w:val="24"/>
          <w:lang w:eastAsia="ru-RU"/>
        </w:rPr>
        <w:t>писок использованной литературы</w:t>
      </w:r>
    </w:p>
    <w:p w:rsidR="00142CE5" w:rsidRPr="008C2614" w:rsidRDefault="00142CE5" w:rsidP="00CC2F71">
      <w:pPr>
        <w:pStyle w:val="ListParagraph"/>
        <w:tabs>
          <w:tab w:val="left" w:pos="993"/>
        </w:tabs>
        <w:spacing w:after="0" w:line="240" w:lineRule="auto"/>
        <w:ind w:left="0" w:firstLine="567"/>
        <w:jc w:val="both"/>
        <w:rPr>
          <w:rFonts w:ascii="Times New Roman" w:hAnsi="Times New Roman"/>
          <w:b/>
          <w:sz w:val="24"/>
          <w:szCs w:val="24"/>
          <w:lang w:val="en-US" w:eastAsia="ru-RU"/>
        </w:rPr>
      </w:pPr>
    </w:p>
    <w:p w:rsidR="00142CE5" w:rsidRPr="00CC2F71" w:rsidRDefault="00142CE5" w:rsidP="00CC2F71">
      <w:pPr>
        <w:pStyle w:val="ListParagraph"/>
        <w:numPr>
          <w:ilvl w:val="0"/>
          <w:numId w:val="8"/>
        </w:numPr>
        <w:tabs>
          <w:tab w:val="left" w:pos="993"/>
        </w:tabs>
        <w:spacing w:after="0" w:line="240" w:lineRule="auto"/>
        <w:ind w:left="0" w:firstLine="567"/>
        <w:jc w:val="both"/>
        <w:rPr>
          <w:rFonts w:ascii="Times New Roman" w:hAnsi="Times New Roman"/>
          <w:sz w:val="24"/>
          <w:szCs w:val="24"/>
          <w:lang w:eastAsia="ru-RU"/>
        </w:rPr>
      </w:pPr>
      <w:r w:rsidRPr="00CC2F71">
        <w:rPr>
          <w:rFonts w:ascii="Times New Roman" w:hAnsi="Times New Roman"/>
          <w:sz w:val="24"/>
          <w:szCs w:val="24"/>
          <w:lang w:eastAsia="ru-RU"/>
        </w:rPr>
        <w:t>Зеленский В. Д. Теоретические вопросы организации расследования преступлений. Краснодар. 2011. С. 45 – 52.</w:t>
      </w:r>
    </w:p>
    <w:p w:rsidR="00142CE5" w:rsidRPr="00CC2F71" w:rsidRDefault="00142CE5" w:rsidP="00CC2F71">
      <w:pPr>
        <w:pStyle w:val="ListParagraph"/>
        <w:numPr>
          <w:ilvl w:val="0"/>
          <w:numId w:val="8"/>
        </w:numPr>
        <w:tabs>
          <w:tab w:val="left" w:pos="993"/>
        </w:tabs>
        <w:spacing w:after="0" w:line="240" w:lineRule="auto"/>
        <w:ind w:left="0" w:firstLine="567"/>
        <w:jc w:val="both"/>
        <w:rPr>
          <w:rFonts w:ascii="Times New Roman" w:hAnsi="Times New Roman"/>
          <w:sz w:val="24"/>
          <w:szCs w:val="24"/>
          <w:lang w:eastAsia="ru-RU"/>
        </w:rPr>
      </w:pPr>
      <w:r w:rsidRPr="00CC2F71">
        <w:rPr>
          <w:rFonts w:ascii="Times New Roman" w:hAnsi="Times New Roman"/>
          <w:sz w:val="24"/>
          <w:szCs w:val="24"/>
          <w:lang w:eastAsia="ru-RU"/>
        </w:rPr>
        <w:t xml:space="preserve">  Зеленский В. Д., Спружевников В. К. Организация первоначального этапа расследования преступлений. Краснодар. 2013. С. 20 – 24.</w:t>
      </w:r>
    </w:p>
    <w:p w:rsidR="00142CE5" w:rsidRPr="00CC2F71" w:rsidRDefault="00142CE5" w:rsidP="00CC2F71">
      <w:pPr>
        <w:pStyle w:val="ListParagraph"/>
        <w:numPr>
          <w:ilvl w:val="0"/>
          <w:numId w:val="8"/>
        </w:numPr>
        <w:tabs>
          <w:tab w:val="left" w:pos="993"/>
        </w:tabs>
        <w:spacing w:after="0" w:line="240" w:lineRule="auto"/>
        <w:ind w:left="0" w:firstLine="567"/>
        <w:jc w:val="both"/>
        <w:rPr>
          <w:rFonts w:ascii="Times New Roman" w:hAnsi="Times New Roman"/>
          <w:sz w:val="24"/>
          <w:szCs w:val="24"/>
          <w:lang w:eastAsia="ru-RU"/>
        </w:rPr>
      </w:pPr>
      <w:r w:rsidRPr="00CC2F71">
        <w:rPr>
          <w:rFonts w:ascii="Times New Roman" w:hAnsi="Times New Roman"/>
          <w:sz w:val="24"/>
          <w:szCs w:val="24"/>
          <w:lang w:eastAsia="ru-RU"/>
        </w:rPr>
        <w:t xml:space="preserve">  Куемжиева С. А. Расследование преступлений против семьи. Краснодар. 2005. С. 80 – 86.</w:t>
      </w:r>
    </w:p>
    <w:p w:rsidR="00142CE5" w:rsidRPr="00CC2F71" w:rsidRDefault="00142CE5" w:rsidP="00CC2F71">
      <w:pPr>
        <w:pStyle w:val="ListParagraph"/>
        <w:numPr>
          <w:ilvl w:val="0"/>
          <w:numId w:val="8"/>
        </w:numPr>
        <w:tabs>
          <w:tab w:val="left" w:pos="993"/>
        </w:tabs>
        <w:spacing w:after="0" w:line="240" w:lineRule="auto"/>
        <w:ind w:left="0" w:firstLine="567"/>
        <w:jc w:val="both"/>
        <w:rPr>
          <w:rFonts w:ascii="Times New Roman" w:hAnsi="Times New Roman"/>
          <w:sz w:val="24"/>
          <w:szCs w:val="24"/>
          <w:lang w:eastAsia="ru-RU"/>
        </w:rPr>
      </w:pPr>
      <w:r w:rsidRPr="00CC2F71">
        <w:rPr>
          <w:rFonts w:ascii="Times New Roman" w:hAnsi="Times New Roman"/>
          <w:sz w:val="24"/>
          <w:szCs w:val="24"/>
          <w:lang w:eastAsia="ru-RU"/>
        </w:rPr>
        <w:t xml:space="preserve">  Куемжиева С. А., Зеленский В. Д. Общие положения криминалистической методики. Краснодар. 2015. С. 43 – 55.</w:t>
      </w:r>
    </w:p>
    <w:p w:rsidR="00142CE5" w:rsidRPr="00CC2F71" w:rsidRDefault="00142CE5" w:rsidP="00CC2F71">
      <w:pPr>
        <w:pStyle w:val="ListParagraph"/>
        <w:tabs>
          <w:tab w:val="left" w:pos="993"/>
        </w:tabs>
        <w:spacing w:after="0" w:line="240" w:lineRule="auto"/>
        <w:ind w:left="0" w:firstLine="567"/>
        <w:jc w:val="both"/>
        <w:rPr>
          <w:rFonts w:ascii="Times New Roman" w:hAnsi="Times New Roman"/>
          <w:sz w:val="24"/>
          <w:szCs w:val="24"/>
          <w:lang w:val="en-US"/>
        </w:rPr>
      </w:pPr>
    </w:p>
    <w:p w:rsidR="00142CE5" w:rsidRDefault="00142CE5" w:rsidP="00CC2F71">
      <w:pPr>
        <w:pStyle w:val="ListParagraph"/>
        <w:tabs>
          <w:tab w:val="left" w:pos="993"/>
        </w:tabs>
        <w:spacing w:after="0" w:line="240" w:lineRule="auto"/>
        <w:ind w:left="0" w:firstLine="567"/>
        <w:jc w:val="both"/>
        <w:rPr>
          <w:rFonts w:ascii="Times New Roman" w:hAnsi="Times New Roman"/>
          <w:b/>
          <w:sz w:val="24"/>
          <w:szCs w:val="24"/>
          <w:lang w:val="en-US"/>
        </w:rPr>
      </w:pPr>
      <w:r>
        <w:rPr>
          <w:rFonts w:ascii="Times New Roman" w:hAnsi="Times New Roman"/>
          <w:b/>
          <w:sz w:val="24"/>
          <w:szCs w:val="24"/>
          <w:lang w:val="en-US"/>
        </w:rPr>
        <w:t>References</w:t>
      </w:r>
    </w:p>
    <w:p w:rsidR="00142CE5" w:rsidRPr="00CC2F71" w:rsidRDefault="00142CE5" w:rsidP="00CC2F71">
      <w:pPr>
        <w:pStyle w:val="ListParagraph"/>
        <w:tabs>
          <w:tab w:val="left" w:pos="993"/>
        </w:tabs>
        <w:spacing w:after="0" w:line="240" w:lineRule="auto"/>
        <w:ind w:left="0" w:firstLine="567"/>
        <w:jc w:val="both"/>
        <w:rPr>
          <w:rFonts w:ascii="Times New Roman" w:hAnsi="Times New Roman"/>
          <w:b/>
          <w:sz w:val="24"/>
          <w:szCs w:val="24"/>
          <w:lang w:val="en-US"/>
        </w:rPr>
      </w:pPr>
    </w:p>
    <w:p w:rsidR="00142CE5" w:rsidRPr="00CC2F71" w:rsidRDefault="00142CE5" w:rsidP="00CC2F71">
      <w:pPr>
        <w:pStyle w:val="ListParagraph"/>
        <w:tabs>
          <w:tab w:val="left" w:pos="993"/>
        </w:tabs>
        <w:spacing w:after="0" w:line="240" w:lineRule="auto"/>
        <w:ind w:left="0" w:firstLine="567"/>
        <w:jc w:val="both"/>
        <w:rPr>
          <w:rFonts w:ascii="Times New Roman" w:hAnsi="Times New Roman"/>
          <w:sz w:val="24"/>
          <w:szCs w:val="24"/>
          <w:lang w:val="en-US"/>
        </w:rPr>
      </w:pPr>
      <w:r w:rsidRPr="00CC2F71">
        <w:rPr>
          <w:rFonts w:ascii="Times New Roman" w:hAnsi="Times New Roman"/>
          <w:sz w:val="24"/>
          <w:szCs w:val="24"/>
          <w:lang w:val="en-US"/>
        </w:rPr>
        <w:t>1.</w:t>
      </w:r>
      <w:r w:rsidRPr="00CC2F71">
        <w:rPr>
          <w:rFonts w:ascii="Times New Roman" w:hAnsi="Times New Roman"/>
          <w:sz w:val="24"/>
          <w:szCs w:val="24"/>
          <w:lang w:val="en-US"/>
        </w:rPr>
        <w:tab/>
        <w:t>Zelenskij V. D. Teoreticheskie voprosy organizacii rassledovanija prestuplenij. Krasnodar. 2011. S. 45 – 52.</w:t>
      </w:r>
    </w:p>
    <w:p w:rsidR="00142CE5" w:rsidRPr="00CC2F71" w:rsidRDefault="00142CE5" w:rsidP="00CC2F71">
      <w:pPr>
        <w:pStyle w:val="ListParagraph"/>
        <w:tabs>
          <w:tab w:val="left" w:pos="993"/>
        </w:tabs>
        <w:spacing w:after="0" w:line="240" w:lineRule="auto"/>
        <w:ind w:left="0" w:firstLine="567"/>
        <w:jc w:val="both"/>
        <w:rPr>
          <w:rFonts w:ascii="Times New Roman" w:hAnsi="Times New Roman"/>
          <w:sz w:val="24"/>
          <w:szCs w:val="24"/>
          <w:lang w:val="en-US"/>
        </w:rPr>
      </w:pPr>
      <w:r w:rsidRPr="00CC2F71">
        <w:rPr>
          <w:rFonts w:ascii="Times New Roman" w:hAnsi="Times New Roman"/>
          <w:sz w:val="24"/>
          <w:szCs w:val="24"/>
          <w:lang w:val="en-US"/>
        </w:rPr>
        <w:t>2.</w:t>
      </w:r>
      <w:r w:rsidRPr="00CC2F71">
        <w:rPr>
          <w:rFonts w:ascii="Times New Roman" w:hAnsi="Times New Roman"/>
          <w:sz w:val="24"/>
          <w:szCs w:val="24"/>
          <w:lang w:val="en-US"/>
        </w:rPr>
        <w:tab/>
        <w:t xml:space="preserve">  Zelenskij V. D., Spruzhevnikov V. K. Organizacija pervonachal'nogo jetapa rassledovanija prestuplenij. Krasnodar. 2013. S. 20 – 24.</w:t>
      </w:r>
    </w:p>
    <w:p w:rsidR="00142CE5" w:rsidRPr="00CC2F71" w:rsidRDefault="00142CE5" w:rsidP="00CC2F71">
      <w:pPr>
        <w:pStyle w:val="ListParagraph"/>
        <w:tabs>
          <w:tab w:val="left" w:pos="993"/>
        </w:tabs>
        <w:spacing w:after="0" w:line="240" w:lineRule="auto"/>
        <w:ind w:left="0" w:firstLine="567"/>
        <w:jc w:val="both"/>
        <w:rPr>
          <w:rFonts w:ascii="Times New Roman" w:hAnsi="Times New Roman"/>
          <w:sz w:val="24"/>
          <w:szCs w:val="24"/>
          <w:lang w:val="en-US"/>
        </w:rPr>
      </w:pPr>
      <w:r w:rsidRPr="00CC2F71">
        <w:rPr>
          <w:rFonts w:ascii="Times New Roman" w:hAnsi="Times New Roman"/>
          <w:sz w:val="24"/>
          <w:szCs w:val="24"/>
          <w:lang w:val="en-US"/>
        </w:rPr>
        <w:t>3.</w:t>
      </w:r>
      <w:r w:rsidRPr="00CC2F71">
        <w:rPr>
          <w:rFonts w:ascii="Times New Roman" w:hAnsi="Times New Roman"/>
          <w:sz w:val="24"/>
          <w:szCs w:val="24"/>
          <w:lang w:val="en-US"/>
        </w:rPr>
        <w:tab/>
        <w:t xml:space="preserve">  Kuemzhieva S. A. Rassledovanie prestuplenij protiv sem'i. Krasnodar. 2005. S. 80 – 86.</w:t>
      </w:r>
    </w:p>
    <w:p w:rsidR="00142CE5" w:rsidRPr="00CC2F71" w:rsidRDefault="00142CE5" w:rsidP="00CC2F71">
      <w:pPr>
        <w:pStyle w:val="ListParagraph"/>
        <w:tabs>
          <w:tab w:val="left" w:pos="993"/>
        </w:tabs>
        <w:spacing w:after="0" w:line="240" w:lineRule="auto"/>
        <w:ind w:left="0" w:firstLine="567"/>
        <w:jc w:val="both"/>
        <w:rPr>
          <w:rFonts w:ascii="Times New Roman" w:hAnsi="Times New Roman"/>
          <w:sz w:val="24"/>
          <w:szCs w:val="24"/>
          <w:lang w:val="en-US"/>
        </w:rPr>
      </w:pPr>
      <w:r w:rsidRPr="00CC2F71">
        <w:rPr>
          <w:rFonts w:ascii="Times New Roman" w:hAnsi="Times New Roman"/>
          <w:sz w:val="24"/>
          <w:szCs w:val="24"/>
          <w:lang w:val="en-US"/>
        </w:rPr>
        <w:t>4.</w:t>
      </w:r>
      <w:r w:rsidRPr="00CC2F71">
        <w:rPr>
          <w:rFonts w:ascii="Times New Roman" w:hAnsi="Times New Roman"/>
          <w:sz w:val="24"/>
          <w:szCs w:val="24"/>
          <w:lang w:val="en-US"/>
        </w:rPr>
        <w:tab/>
        <w:t xml:space="preserve">  Kuemzhieva S. A., Zelenskij V. D. Obshhie polozhenija kriminalisticheskoj metodiki. Krasnodar. 2015. S. 43 – 55.</w:t>
      </w:r>
    </w:p>
    <w:sectPr w:rsidR="00142CE5" w:rsidRPr="00CC2F71" w:rsidSect="0081681A">
      <w:headerReference w:type="even" r:id="rId7"/>
      <w:headerReference w:type="default" r:id="rId8"/>
      <w:footerReference w:type="default" r:id="rId9"/>
      <w:footnotePr>
        <w:numRestart w:val="eachPage"/>
      </w:foot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CE5" w:rsidRDefault="00142CE5" w:rsidP="00CF2C64">
      <w:pPr>
        <w:spacing w:after="0" w:line="240" w:lineRule="auto"/>
      </w:pPr>
      <w:r>
        <w:separator/>
      </w:r>
    </w:p>
  </w:endnote>
  <w:endnote w:type="continuationSeparator" w:id="0">
    <w:p w:rsidR="00142CE5" w:rsidRDefault="00142CE5" w:rsidP="00CF2C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CE5" w:rsidRDefault="00142CE5">
    <w:pPr>
      <w:pStyle w:val="Footer"/>
    </w:pPr>
    <w:r w:rsidRPr="008865F9">
      <w:rPr>
        <w:rFonts w:ascii="Times New Roman" w:hAnsi="Times New Roman"/>
        <w:sz w:val="24"/>
        <w:szCs w:val="24"/>
      </w:rPr>
      <w:t>http://ej.kubagro.ru/201</w:t>
    </w:r>
    <w:r w:rsidRPr="008865F9">
      <w:rPr>
        <w:rFonts w:ascii="Times New Roman" w:hAnsi="Times New Roman"/>
        <w:sz w:val="24"/>
        <w:szCs w:val="24"/>
        <w:lang w:val="en-US"/>
      </w:rPr>
      <w:t>6</w:t>
    </w:r>
    <w:r w:rsidRPr="008865F9">
      <w:rPr>
        <w:rFonts w:ascii="Times New Roman" w:hAnsi="Times New Roman"/>
        <w:sz w:val="24"/>
        <w:szCs w:val="24"/>
      </w:rPr>
      <w:t>/</w:t>
    </w:r>
    <w:r w:rsidRPr="008865F9">
      <w:rPr>
        <w:rFonts w:ascii="Times New Roman" w:hAnsi="Times New Roman"/>
        <w:sz w:val="24"/>
        <w:szCs w:val="24"/>
        <w:lang w:val="en-US"/>
      </w:rPr>
      <w:t>05</w:t>
    </w:r>
    <w:r w:rsidRPr="008865F9">
      <w:rPr>
        <w:rFonts w:ascii="Times New Roman" w:hAnsi="Times New Roman"/>
        <w:sz w:val="24"/>
        <w:szCs w:val="24"/>
      </w:rPr>
      <w:t>/pdf/</w:t>
    </w:r>
    <w:r>
      <w:rPr>
        <w:rFonts w:ascii="Times New Roman" w:hAnsi="Times New Roman"/>
        <w:sz w:val="24"/>
        <w:szCs w:val="24"/>
        <w:lang w:val="en-US"/>
      </w:rPr>
      <w:t>55</w:t>
    </w:r>
    <w:r w:rsidRPr="008865F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CE5" w:rsidRDefault="00142CE5" w:rsidP="00CF2C64">
      <w:pPr>
        <w:spacing w:after="0" w:line="240" w:lineRule="auto"/>
      </w:pPr>
      <w:r>
        <w:separator/>
      </w:r>
    </w:p>
  </w:footnote>
  <w:footnote w:type="continuationSeparator" w:id="0">
    <w:p w:rsidR="00142CE5" w:rsidRDefault="00142CE5" w:rsidP="00CF2C64">
      <w:pPr>
        <w:spacing w:after="0" w:line="240" w:lineRule="auto"/>
      </w:pPr>
      <w:r>
        <w:continuationSeparator/>
      </w:r>
    </w:p>
  </w:footnote>
  <w:footnote w:id="1">
    <w:p w:rsidR="00142CE5" w:rsidRDefault="00142CE5" w:rsidP="00D00CD9">
      <w:pPr>
        <w:pStyle w:val="ListParagraph"/>
        <w:tabs>
          <w:tab w:val="left" w:pos="851"/>
        </w:tabs>
        <w:spacing w:after="0" w:line="360" w:lineRule="auto"/>
        <w:ind w:left="0" w:firstLine="709"/>
        <w:jc w:val="both"/>
        <w:rPr>
          <w:rFonts w:ascii="Times New Roman" w:hAnsi="Times New Roman"/>
          <w:sz w:val="24"/>
          <w:szCs w:val="24"/>
          <w:lang w:eastAsia="ru-RU"/>
        </w:rPr>
      </w:pPr>
      <w:r>
        <w:rPr>
          <w:rStyle w:val="FootnoteReference"/>
        </w:rPr>
        <w:footnoteRef/>
      </w:r>
      <w:r>
        <w:t xml:space="preserve"> </w:t>
      </w:r>
      <w:r w:rsidRPr="008D3415">
        <w:rPr>
          <w:rFonts w:ascii="Times New Roman" w:hAnsi="Times New Roman"/>
          <w:sz w:val="24"/>
          <w:szCs w:val="24"/>
          <w:lang w:eastAsia="ru-RU"/>
        </w:rPr>
        <w:t xml:space="preserve">Зеленский В. Д. Теоретические вопросы организации расследования преступлений. </w:t>
      </w:r>
      <w:r>
        <w:rPr>
          <w:rFonts w:ascii="Times New Roman" w:hAnsi="Times New Roman"/>
          <w:sz w:val="24"/>
          <w:szCs w:val="24"/>
          <w:lang w:eastAsia="ru-RU"/>
        </w:rPr>
        <w:t xml:space="preserve">Краснодар. 2011. </w:t>
      </w:r>
      <w:r w:rsidRPr="008D3415">
        <w:rPr>
          <w:rFonts w:ascii="Times New Roman" w:hAnsi="Times New Roman"/>
          <w:sz w:val="24"/>
          <w:szCs w:val="24"/>
          <w:lang w:eastAsia="ru-RU"/>
        </w:rPr>
        <w:t>С. 45 – 52.</w:t>
      </w:r>
    </w:p>
    <w:p w:rsidR="00142CE5" w:rsidRDefault="00142CE5" w:rsidP="00D00CD9">
      <w:pPr>
        <w:pStyle w:val="ListParagraph"/>
        <w:tabs>
          <w:tab w:val="left" w:pos="851"/>
        </w:tabs>
        <w:spacing w:after="0" w:line="360" w:lineRule="auto"/>
        <w:ind w:left="0" w:firstLine="709"/>
        <w:jc w:val="both"/>
      </w:pPr>
    </w:p>
  </w:footnote>
  <w:footnote w:id="2">
    <w:p w:rsidR="00142CE5" w:rsidRDefault="00142CE5" w:rsidP="00C85DAD">
      <w:pPr>
        <w:pStyle w:val="ListParagraph"/>
        <w:tabs>
          <w:tab w:val="left" w:pos="993"/>
        </w:tabs>
        <w:spacing w:after="0" w:line="240" w:lineRule="auto"/>
        <w:ind w:left="0"/>
        <w:jc w:val="both"/>
      </w:pPr>
      <w:r w:rsidRPr="00C85DAD">
        <w:rPr>
          <w:rStyle w:val="FootnoteReference"/>
          <w:rFonts w:ascii="Times New Roman" w:hAnsi="Times New Roman"/>
          <w:sz w:val="24"/>
          <w:szCs w:val="24"/>
        </w:rPr>
        <w:footnoteRef/>
      </w:r>
      <w:r w:rsidRPr="00C85DAD">
        <w:rPr>
          <w:rFonts w:ascii="Times New Roman" w:hAnsi="Times New Roman"/>
          <w:sz w:val="24"/>
          <w:szCs w:val="24"/>
        </w:rPr>
        <w:t xml:space="preserve"> </w:t>
      </w:r>
      <w:r w:rsidRPr="00C85DAD">
        <w:rPr>
          <w:rFonts w:ascii="Times New Roman" w:hAnsi="Times New Roman"/>
          <w:sz w:val="24"/>
          <w:szCs w:val="24"/>
          <w:lang w:eastAsia="ru-RU"/>
        </w:rPr>
        <w:t>Зеленский В. Д. Теоретические вопросы организации расследования преступлений. Краснодар. 2011. С. 45 – 52.</w:t>
      </w:r>
    </w:p>
  </w:footnote>
  <w:footnote w:id="3">
    <w:p w:rsidR="00142CE5" w:rsidRDefault="00142CE5" w:rsidP="00C85DAD">
      <w:pPr>
        <w:pStyle w:val="FootnoteText"/>
        <w:jc w:val="both"/>
      </w:pPr>
      <w:r w:rsidRPr="00C85DAD">
        <w:rPr>
          <w:rStyle w:val="FootnoteReference"/>
          <w:rFonts w:ascii="Times New Roman" w:hAnsi="Times New Roman"/>
          <w:sz w:val="24"/>
          <w:szCs w:val="24"/>
        </w:rPr>
        <w:footnoteRef/>
      </w:r>
      <w:r w:rsidRPr="00C85DAD">
        <w:rPr>
          <w:rFonts w:ascii="Times New Roman" w:hAnsi="Times New Roman"/>
          <w:sz w:val="24"/>
          <w:szCs w:val="24"/>
        </w:rPr>
        <w:t xml:space="preserve"> </w:t>
      </w:r>
      <w:r w:rsidRPr="00C85DAD">
        <w:rPr>
          <w:rFonts w:ascii="Times New Roman" w:hAnsi="Times New Roman"/>
          <w:sz w:val="24"/>
          <w:szCs w:val="24"/>
          <w:lang w:eastAsia="ru-RU"/>
        </w:rPr>
        <w:t>Куемжиева С. А., Зеленский В. Д. Общие положения криминалистической методики. Краснодар. 2015. С. 43 – 55.</w:t>
      </w:r>
    </w:p>
  </w:footnote>
  <w:footnote w:id="4">
    <w:p w:rsidR="00142CE5" w:rsidRDefault="00142CE5" w:rsidP="00C85DAD">
      <w:pPr>
        <w:pStyle w:val="FootnoteText"/>
        <w:jc w:val="both"/>
      </w:pPr>
      <w:r w:rsidRPr="00C85DAD">
        <w:rPr>
          <w:rStyle w:val="FootnoteReference"/>
          <w:rFonts w:ascii="Times New Roman" w:hAnsi="Times New Roman"/>
          <w:sz w:val="24"/>
          <w:szCs w:val="24"/>
        </w:rPr>
        <w:footnoteRef/>
      </w:r>
      <w:r w:rsidRPr="00C85DAD">
        <w:rPr>
          <w:rFonts w:ascii="Times New Roman" w:hAnsi="Times New Roman"/>
          <w:sz w:val="24"/>
          <w:szCs w:val="24"/>
        </w:rPr>
        <w:t xml:space="preserve"> Зеленский В. Д., Спружевников В. К. Организация первоначального этапа расследования преступлений. Краснодар. 2013. С. 20 – 24.</w:t>
      </w:r>
    </w:p>
  </w:footnote>
  <w:footnote w:id="5">
    <w:p w:rsidR="00142CE5" w:rsidRPr="00C85DAD" w:rsidRDefault="00142CE5" w:rsidP="00C85DAD">
      <w:pPr>
        <w:pStyle w:val="ListParagraph"/>
        <w:tabs>
          <w:tab w:val="left" w:pos="993"/>
        </w:tabs>
        <w:spacing w:after="0" w:line="360" w:lineRule="auto"/>
        <w:ind w:left="0"/>
        <w:jc w:val="both"/>
        <w:rPr>
          <w:rFonts w:ascii="Times New Roman" w:hAnsi="Times New Roman"/>
          <w:sz w:val="24"/>
          <w:szCs w:val="24"/>
          <w:lang w:eastAsia="ru-RU"/>
        </w:rPr>
      </w:pPr>
      <w:r w:rsidRPr="00C85DAD">
        <w:rPr>
          <w:rStyle w:val="FootnoteReference"/>
          <w:rFonts w:ascii="Times New Roman" w:hAnsi="Times New Roman"/>
          <w:sz w:val="24"/>
          <w:szCs w:val="24"/>
        </w:rPr>
        <w:footnoteRef/>
      </w:r>
      <w:r w:rsidRPr="00C85DAD">
        <w:rPr>
          <w:rFonts w:ascii="Times New Roman" w:hAnsi="Times New Roman"/>
          <w:sz w:val="24"/>
          <w:szCs w:val="24"/>
        </w:rPr>
        <w:t xml:space="preserve"> </w:t>
      </w:r>
      <w:r w:rsidRPr="00C85DAD">
        <w:rPr>
          <w:rFonts w:ascii="Times New Roman" w:hAnsi="Times New Roman"/>
          <w:sz w:val="24"/>
          <w:szCs w:val="24"/>
          <w:lang w:eastAsia="ru-RU"/>
        </w:rPr>
        <w:t>Куемжиева С. А. Расследование преступлений против семьи. Краснодар. 2005. С. 80 – 86.</w:t>
      </w:r>
    </w:p>
    <w:p w:rsidR="00142CE5" w:rsidRDefault="00142CE5" w:rsidP="00C85DAD">
      <w:pPr>
        <w:pStyle w:val="ListParagraph"/>
        <w:tabs>
          <w:tab w:val="left" w:pos="993"/>
        </w:tabs>
        <w:spacing w:after="0" w:line="360" w:lineRule="auto"/>
        <w:ind w:left="0"/>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CE5" w:rsidRDefault="00142CE5"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2CE5" w:rsidRDefault="00142CE5" w:rsidP="00D6386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CE5" w:rsidRPr="00D63868" w:rsidRDefault="00142CE5" w:rsidP="005A1210">
    <w:pPr>
      <w:pStyle w:val="Header"/>
      <w:framePr w:wrap="around" w:vAnchor="text" w:hAnchor="margin" w:xAlign="right" w:y="1"/>
      <w:rPr>
        <w:rStyle w:val="PageNumber"/>
        <w:rFonts w:ascii="Times New Roman" w:hAnsi="Times New Roman"/>
        <w:sz w:val="28"/>
        <w:szCs w:val="28"/>
      </w:rPr>
    </w:pPr>
    <w:r w:rsidRPr="00D63868">
      <w:rPr>
        <w:rStyle w:val="PageNumber"/>
        <w:rFonts w:ascii="Times New Roman" w:hAnsi="Times New Roman"/>
        <w:sz w:val="28"/>
        <w:szCs w:val="28"/>
      </w:rPr>
      <w:fldChar w:fldCharType="begin"/>
    </w:r>
    <w:r w:rsidRPr="00D63868">
      <w:rPr>
        <w:rStyle w:val="PageNumber"/>
        <w:rFonts w:ascii="Times New Roman" w:hAnsi="Times New Roman"/>
        <w:sz w:val="28"/>
        <w:szCs w:val="28"/>
      </w:rPr>
      <w:instrText xml:space="preserve">PAGE  </w:instrText>
    </w:r>
    <w:r w:rsidRPr="00D63868">
      <w:rPr>
        <w:rStyle w:val="PageNumber"/>
        <w:rFonts w:ascii="Times New Roman" w:hAnsi="Times New Roman"/>
        <w:sz w:val="28"/>
        <w:szCs w:val="28"/>
      </w:rPr>
      <w:fldChar w:fldCharType="separate"/>
    </w:r>
    <w:r>
      <w:rPr>
        <w:rStyle w:val="PageNumber"/>
        <w:rFonts w:ascii="Times New Roman" w:hAnsi="Times New Roman"/>
        <w:noProof/>
        <w:sz w:val="28"/>
        <w:szCs w:val="28"/>
      </w:rPr>
      <w:t>8</w:t>
    </w:r>
    <w:r w:rsidRPr="00D63868">
      <w:rPr>
        <w:rStyle w:val="PageNumber"/>
        <w:rFonts w:ascii="Times New Roman" w:hAnsi="Times New Roman"/>
        <w:sz w:val="28"/>
        <w:szCs w:val="28"/>
      </w:rPr>
      <w:fldChar w:fldCharType="end"/>
    </w:r>
  </w:p>
  <w:p w:rsidR="00142CE5" w:rsidRPr="00D63868" w:rsidRDefault="00142CE5" w:rsidP="00D63868">
    <w:pPr>
      <w:pStyle w:val="Header"/>
      <w:ind w:right="360"/>
      <w:rPr>
        <w:lang w:val="en-US"/>
      </w:rPr>
    </w:pPr>
    <w:r w:rsidRPr="0029048F">
      <w:rPr>
        <w:rFonts w:ascii="Times New Roman" w:hAnsi="Times New Roman"/>
        <w:sz w:val="24"/>
        <w:szCs w:val="24"/>
      </w:rPr>
      <w:t>Научный журнал КубГАУ, №119</w:t>
    </w:r>
    <w:r w:rsidRPr="0029048F">
      <w:rPr>
        <w:rFonts w:ascii="Times New Roman" w:hAnsi="Times New Roman"/>
        <w:sz w:val="24"/>
        <w:szCs w:val="24"/>
        <w:lang w:val="en-US"/>
      </w:rPr>
      <w:t>(05</w:t>
    </w:r>
    <w:r w:rsidRPr="0029048F">
      <w:rPr>
        <w:rFonts w:ascii="Times New Roman" w:hAnsi="Times New Roman"/>
        <w:sz w:val="24"/>
        <w:szCs w:val="24"/>
      </w:rPr>
      <w:t>), 201</w:t>
    </w:r>
    <w:r w:rsidRPr="0029048F">
      <w:rPr>
        <w:rFonts w:ascii="Times New Roman" w:hAnsi="Times New Roman"/>
        <w:sz w:val="24"/>
        <w:szCs w:val="24"/>
        <w:lang w:val="en-US"/>
      </w:rPr>
      <w:t>6</w:t>
    </w:r>
    <w:r w:rsidRPr="0029048F">
      <w:rPr>
        <w:rFonts w:ascii="Times New Roman" w:hAnsi="Times New Roman"/>
        <w:sz w:val="24"/>
        <w:szCs w:val="24"/>
      </w:rPr>
      <w:t xml:space="preserve"> года</w:t>
    </w:r>
  </w:p>
  <w:p w:rsidR="00142CE5" w:rsidRDefault="00142C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66470"/>
    <w:multiLevelType w:val="hybridMultilevel"/>
    <w:tmpl w:val="BB60D088"/>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B194ECE"/>
    <w:multiLevelType w:val="hybridMultilevel"/>
    <w:tmpl w:val="D974CE40"/>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668B1F8A"/>
    <w:multiLevelType w:val="hybridMultilevel"/>
    <w:tmpl w:val="3F62DBCA"/>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76D11AB"/>
    <w:multiLevelType w:val="hybridMultilevel"/>
    <w:tmpl w:val="2486AE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AC3027E"/>
    <w:multiLevelType w:val="hybridMultilevel"/>
    <w:tmpl w:val="780A7AF6"/>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C582BA0"/>
    <w:multiLevelType w:val="hybridMultilevel"/>
    <w:tmpl w:val="CE0C26F6"/>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79FA4635"/>
    <w:multiLevelType w:val="hybridMultilevel"/>
    <w:tmpl w:val="32D80F26"/>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C8B40A1"/>
    <w:multiLevelType w:val="hybridMultilevel"/>
    <w:tmpl w:val="69241244"/>
    <w:lvl w:ilvl="0" w:tplc="A182A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7"/>
  </w:num>
  <w:num w:numId="4">
    <w:abstractNumId w:val="0"/>
  </w:num>
  <w:num w:numId="5">
    <w:abstractNumId w:val="4"/>
  </w:num>
  <w:num w:numId="6">
    <w:abstractNumId w:val="6"/>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5F6A"/>
    <w:rsid w:val="0002089F"/>
    <w:rsid w:val="000A3549"/>
    <w:rsid w:val="00142CE5"/>
    <w:rsid w:val="001B6BD2"/>
    <w:rsid w:val="002654C4"/>
    <w:rsid w:val="0029048F"/>
    <w:rsid w:val="002C32BE"/>
    <w:rsid w:val="003F6BF3"/>
    <w:rsid w:val="00416446"/>
    <w:rsid w:val="004A06C3"/>
    <w:rsid w:val="004B5237"/>
    <w:rsid w:val="004F2E34"/>
    <w:rsid w:val="0055476A"/>
    <w:rsid w:val="005A1210"/>
    <w:rsid w:val="005A3F92"/>
    <w:rsid w:val="00613378"/>
    <w:rsid w:val="00622E10"/>
    <w:rsid w:val="0063549C"/>
    <w:rsid w:val="00635F6A"/>
    <w:rsid w:val="006A43D0"/>
    <w:rsid w:val="006E5EB5"/>
    <w:rsid w:val="00766308"/>
    <w:rsid w:val="00772F5F"/>
    <w:rsid w:val="00790D47"/>
    <w:rsid w:val="0081681A"/>
    <w:rsid w:val="00851A35"/>
    <w:rsid w:val="008865F9"/>
    <w:rsid w:val="008C2614"/>
    <w:rsid w:val="008D3415"/>
    <w:rsid w:val="008F13A0"/>
    <w:rsid w:val="00932DE8"/>
    <w:rsid w:val="00961CAF"/>
    <w:rsid w:val="00985605"/>
    <w:rsid w:val="009D0B30"/>
    <w:rsid w:val="00A432C5"/>
    <w:rsid w:val="00A530E5"/>
    <w:rsid w:val="00C61719"/>
    <w:rsid w:val="00C85DAD"/>
    <w:rsid w:val="00CC2F71"/>
    <w:rsid w:val="00CC7B86"/>
    <w:rsid w:val="00CD1FBE"/>
    <w:rsid w:val="00CF2C64"/>
    <w:rsid w:val="00D00CD9"/>
    <w:rsid w:val="00D5417A"/>
    <w:rsid w:val="00D63868"/>
    <w:rsid w:val="00E50A3B"/>
    <w:rsid w:val="00EE4E34"/>
    <w:rsid w:val="00F576C1"/>
    <w:rsid w:val="00F64E09"/>
    <w:rsid w:val="00F80F68"/>
    <w:rsid w:val="00FC4F8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A3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CF2C64"/>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F2C64"/>
    <w:rPr>
      <w:rFonts w:cs="Times New Roman"/>
      <w:sz w:val="20"/>
      <w:szCs w:val="20"/>
    </w:rPr>
  </w:style>
  <w:style w:type="character" w:styleId="FootnoteReference">
    <w:name w:val="footnote reference"/>
    <w:basedOn w:val="DefaultParagraphFont"/>
    <w:uiPriority w:val="99"/>
    <w:semiHidden/>
    <w:rsid w:val="00CF2C64"/>
    <w:rPr>
      <w:rFonts w:cs="Times New Roman"/>
      <w:vertAlign w:val="superscript"/>
    </w:rPr>
  </w:style>
  <w:style w:type="paragraph" w:styleId="ListParagraph">
    <w:name w:val="List Paragraph"/>
    <w:basedOn w:val="Normal"/>
    <w:uiPriority w:val="99"/>
    <w:qFormat/>
    <w:rsid w:val="00985605"/>
    <w:pPr>
      <w:ind w:left="720"/>
      <w:contextualSpacing/>
    </w:pPr>
  </w:style>
  <w:style w:type="paragraph" w:styleId="BalloonText">
    <w:name w:val="Balloon Text"/>
    <w:basedOn w:val="Normal"/>
    <w:link w:val="BalloonTextChar"/>
    <w:uiPriority w:val="99"/>
    <w:semiHidden/>
    <w:rsid w:val="006A43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43D0"/>
    <w:rPr>
      <w:rFonts w:ascii="Tahoma" w:hAnsi="Tahoma" w:cs="Tahoma"/>
      <w:sz w:val="16"/>
      <w:szCs w:val="16"/>
    </w:rPr>
  </w:style>
  <w:style w:type="paragraph" w:styleId="Header">
    <w:name w:val="header"/>
    <w:basedOn w:val="Normal"/>
    <w:link w:val="HeaderChar"/>
    <w:uiPriority w:val="99"/>
    <w:rsid w:val="0081681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1681A"/>
    <w:rPr>
      <w:rFonts w:cs="Times New Roman"/>
    </w:rPr>
  </w:style>
  <w:style w:type="paragraph" w:styleId="Footer">
    <w:name w:val="footer"/>
    <w:basedOn w:val="Normal"/>
    <w:link w:val="FooterChar"/>
    <w:uiPriority w:val="99"/>
    <w:rsid w:val="0081681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1681A"/>
    <w:rPr>
      <w:rFonts w:cs="Times New Roman"/>
    </w:rPr>
  </w:style>
  <w:style w:type="character" w:styleId="PageNumber">
    <w:name w:val="page number"/>
    <w:basedOn w:val="DefaultParagraphFont"/>
    <w:uiPriority w:val="99"/>
    <w:rsid w:val="00D6386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229</TotalTime>
  <Pages>8</Pages>
  <Words>1680</Words>
  <Characters>9576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Асичка (поцелуйчик)</dc:creator>
  <cp:keywords/>
  <dc:description/>
  <cp:lastModifiedBy>Sergey</cp:lastModifiedBy>
  <cp:revision>17</cp:revision>
  <cp:lastPrinted>2016-04-27T13:23:00Z</cp:lastPrinted>
  <dcterms:created xsi:type="dcterms:W3CDTF">2016-03-09T12:48:00Z</dcterms:created>
  <dcterms:modified xsi:type="dcterms:W3CDTF">2016-05-28T16:25:00Z</dcterms:modified>
</cp:coreProperties>
</file>