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4" w:type="dxa"/>
        <w:tblLook w:val="00A0"/>
      </w:tblPr>
      <w:tblGrid>
        <w:gridCol w:w="4502"/>
        <w:gridCol w:w="4503"/>
      </w:tblGrid>
      <w:tr w:rsidR="006A4ADB" w:rsidRPr="009A1A9A" w:rsidTr="00160763">
        <w:tc>
          <w:tcPr>
            <w:tcW w:w="4502" w:type="dxa"/>
          </w:tcPr>
          <w:p w:rsidR="006A4ADB" w:rsidRPr="00160763" w:rsidRDefault="006A4ADB" w:rsidP="008D3CE9">
            <w:pPr>
              <w:spacing w:after="0" w:line="240" w:lineRule="auto"/>
              <w:rPr>
                <w:rFonts w:ascii="Times New Roman" w:hAnsi="Times New Roman"/>
                <w:sz w:val="20"/>
                <w:szCs w:val="20"/>
              </w:rPr>
            </w:pPr>
            <w:bookmarkStart w:id="0" w:name="OLE_LINK6"/>
            <w:bookmarkStart w:id="1" w:name="OLE_LINK7"/>
            <w:bookmarkStart w:id="2" w:name="OLE_LINK8"/>
            <w:r w:rsidRPr="00160763">
              <w:rPr>
                <w:rFonts w:ascii="Times New Roman" w:hAnsi="Times New Roman"/>
                <w:sz w:val="20"/>
                <w:szCs w:val="20"/>
              </w:rPr>
              <w:t>УДК 631.559:633.31:631.83:631.445.41(470.62/.67)</w:t>
            </w:r>
            <w:bookmarkEnd w:id="0"/>
            <w:bookmarkEnd w:id="1"/>
            <w:bookmarkEnd w:id="2"/>
          </w:p>
          <w:p w:rsidR="006A4ADB" w:rsidRDefault="006A4ADB" w:rsidP="008D3CE9">
            <w:pPr>
              <w:spacing w:after="0" w:line="240" w:lineRule="auto"/>
              <w:rPr>
                <w:rFonts w:ascii="Times New Roman" w:hAnsi="Times New Roman"/>
                <w:sz w:val="20"/>
                <w:szCs w:val="20"/>
                <w:lang w:val="en-US"/>
              </w:rPr>
            </w:pPr>
          </w:p>
          <w:p w:rsidR="006A4ADB" w:rsidRDefault="006A4ADB" w:rsidP="008D3CE9">
            <w:pPr>
              <w:spacing w:after="0" w:line="240" w:lineRule="auto"/>
              <w:rPr>
                <w:rFonts w:ascii="Times New Roman" w:hAnsi="Times New Roman"/>
                <w:sz w:val="20"/>
                <w:szCs w:val="20"/>
                <w:lang w:val="en-US"/>
              </w:rPr>
            </w:pPr>
            <w:r w:rsidRPr="00EC3769">
              <w:rPr>
                <w:rFonts w:ascii="Times New Roman" w:hAnsi="Times New Roman"/>
                <w:sz w:val="20"/>
                <w:szCs w:val="20"/>
              </w:rPr>
              <w:t>06.00.00 Сельскохозяйственные науки</w:t>
            </w:r>
          </w:p>
          <w:p w:rsidR="006A4ADB" w:rsidRPr="00EC3769" w:rsidRDefault="006A4ADB" w:rsidP="008D3CE9">
            <w:pPr>
              <w:spacing w:after="0" w:line="240" w:lineRule="auto"/>
              <w:rPr>
                <w:rFonts w:ascii="Times New Roman" w:hAnsi="Times New Roman"/>
                <w:sz w:val="20"/>
                <w:szCs w:val="20"/>
                <w:lang w:val="en-US"/>
              </w:rPr>
            </w:pPr>
          </w:p>
          <w:p w:rsidR="006A4ADB" w:rsidRPr="00160763" w:rsidRDefault="006A4ADB" w:rsidP="008D3CE9">
            <w:pPr>
              <w:spacing w:after="0" w:line="240" w:lineRule="auto"/>
              <w:rPr>
                <w:rFonts w:ascii="Times New Roman" w:hAnsi="Times New Roman"/>
                <w:b/>
                <w:sz w:val="20"/>
                <w:szCs w:val="20"/>
              </w:rPr>
            </w:pPr>
            <w:r w:rsidRPr="00160763">
              <w:rPr>
                <w:rFonts w:ascii="Times New Roman" w:hAnsi="Times New Roman"/>
                <w:b/>
                <w:sz w:val="20"/>
                <w:szCs w:val="20"/>
              </w:rPr>
              <w:t>СОДЕРЖАНИЕ БИОФИЛЬНЫХ ЭЛЕМЕНТОВ В РАСТЕНИЯХ ЛЮЦЕРНЫ ПРИ ВНЕСЕНИИ МИКРОУДОБРЕНИЙ</w:t>
            </w:r>
          </w:p>
          <w:p w:rsidR="006A4ADB" w:rsidRPr="00160763" w:rsidRDefault="006A4ADB" w:rsidP="008D3CE9">
            <w:pPr>
              <w:spacing w:after="0" w:line="240" w:lineRule="auto"/>
              <w:rPr>
                <w:rFonts w:ascii="Times New Roman" w:hAnsi="Times New Roman"/>
                <w:b/>
                <w:sz w:val="20"/>
                <w:szCs w:val="20"/>
              </w:rPr>
            </w:pPr>
          </w:p>
          <w:p w:rsidR="006A4ADB" w:rsidRPr="00160763" w:rsidRDefault="006A4ADB" w:rsidP="008D3CE9">
            <w:pPr>
              <w:spacing w:after="0" w:line="240" w:lineRule="auto"/>
              <w:rPr>
                <w:rFonts w:ascii="Times New Roman" w:hAnsi="Times New Roman"/>
                <w:sz w:val="20"/>
                <w:szCs w:val="20"/>
              </w:rPr>
            </w:pPr>
            <w:r w:rsidRPr="00160763">
              <w:rPr>
                <w:rFonts w:ascii="Times New Roman" w:hAnsi="Times New Roman"/>
                <w:sz w:val="20"/>
                <w:szCs w:val="20"/>
              </w:rPr>
              <w:t>Шеуджен Асхад Хазретович</w:t>
            </w:r>
          </w:p>
          <w:p w:rsidR="006A4ADB" w:rsidRPr="00160763" w:rsidRDefault="006A4ADB" w:rsidP="008D3CE9">
            <w:pPr>
              <w:spacing w:after="0" w:line="240" w:lineRule="auto"/>
              <w:rPr>
                <w:rFonts w:ascii="Times New Roman" w:hAnsi="Times New Roman"/>
                <w:sz w:val="20"/>
                <w:szCs w:val="20"/>
              </w:rPr>
            </w:pPr>
            <w:r w:rsidRPr="00160763">
              <w:rPr>
                <w:rFonts w:ascii="Times New Roman" w:hAnsi="Times New Roman"/>
                <w:sz w:val="20"/>
                <w:szCs w:val="20"/>
              </w:rPr>
              <w:t>д.б.н, чл.-корр. РАН, профессор</w:t>
            </w:r>
          </w:p>
          <w:p w:rsidR="006A4ADB" w:rsidRPr="00160763" w:rsidRDefault="006A4ADB" w:rsidP="008D3CE9">
            <w:pPr>
              <w:spacing w:after="0" w:line="240" w:lineRule="auto"/>
              <w:rPr>
                <w:rFonts w:ascii="Times New Roman" w:hAnsi="Times New Roman"/>
                <w:b/>
                <w:sz w:val="20"/>
                <w:szCs w:val="20"/>
              </w:rPr>
            </w:pPr>
          </w:p>
          <w:p w:rsidR="006A4ADB" w:rsidRPr="00160763" w:rsidRDefault="006A4ADB" w:rsidP="008D3CE9">
            <w:pPr>
              <w:spacing w:after="0" w:line="240" w:lineRule="auto"/>
              <w:rPr>
                <w:rFonts w:ascii="Times New Roman" w:hAnsi="Times New Roman"/>
                <w:sz w:val="20"/>
                <w:szCs w:val="20"/>
              </w:rPr>
            </w:pPr>
          </w:p>
          <w:p w:rsidR="006A4ADB" w:rsidRPr="00160763" w:rsidRDefault="006A4ADB" w:rsidP="008D3CE9">
            <w:pPr>
              <w:spacing w:after="0" w:line="240" w:lineRule="auto"/>
              <w:rPr>
                <w:rFonts w:ascii="Times New Roman" w:hAnsi="Times New Roman"/>
                <w:sz w:val="20"/>
                <w:szCs w:val="20"/>
              </w:rPr>
            </w:pPr>
            <w:r w:rsidRPr="00160763">
              <w:rPr>
                <w:rFonts w:ascii="Times New Roman" w:hAnsi="Times New Roman"/>
                <w:sz w:val="20"/>
                <w:szCs w:val="20"/>
              </w:rPr>
              <w:t>Чухиль Анастасия Александровна</w:t>
            </w:r>
          </w:p>
          <w:p w:rsidR="006A4ADB" w:rsidRPr="00160763" w:rsidRDefault="006A4ADB" w:rsidP="008D3CE9">
            <w:pPr>
              <w:spacing w:after="0" w:line="240" w:lineRule="auto"/>
              <w:rPr>
                <w:rFonts w:ascii="Times New Roman" w:hAnsi="Times New Roman"/>
                <w:sz w:val="20"/>
                <w:szCs w:val="20"/>
              </w:rPr>
            </w:pPr>
            <w:r w:rsidRPr="00160763">
              <w:rPr>
                <w:rFonts w:ascii="Times New Roman" w:hAnsi="Times New Roman"/>
                <w:sz w:val="20"/>
                <w:szCs w:val="20"/>
              </w:rPr>
              <w:t xml:space="preserve">аспирант </w:t>
            </w:r>
          </w:p>
          <w:p w:rsidR="006A4ADB" w:rsidRPr="00160763" w:rsidRDefault="006A4ADB" w:rsidP="008D3CE9">
            <w:pPr>
              <w:spacing w:after="0" w:line="240" w:lineRule="auto"/>
              <w:rPr>
                <w:rFonts w:ascii="Times New Roman" w:hAnsi="Times New Roman"/>
                <w:sz w:val="20"/>
                <w:szCs w:val="20"/>
              </w:rPr>
            </w:pPr>
          </w:p>
          <w:p w:rsidR="006A4ADB" w:rsidRPr="00160763" w:rsidRDefault="006A4ADB" w:rsidP="008D3CE9">
            <w:pPr>
              <w:spacing w:after="0" w:line="240" w:lineRule="auto"/>
              <w:rPr>
                <w:rFonts w:ascii="Times New Roman" w:hAnsi="Times New Roman"/>
                <w:sz w:val="20"/>
                <w:szCs w:val="20"/>
              </w:rPr>
            </w:pPr>
            <w:r w:rsidRPr="00160763">
              <w:rPr>
                <w:rFonts w:ascii="Times New Roman" w:hAnsi="Times New Roman"/>
                <w:sz w:val="20"/>
                <w:szCs w:val="20"/>
              </w:rPr>
              <w:t>Сафонова Татьяна Геннадьевна</w:t>
            </w:r>
          </w:p>
          <w:p w:rsidR="006A4ADB" w:rsidRPr="00160763" w:rsidRDefault="006A4ADB" w:rsidP="008D3CE9">
            <w:pPr>
              <w:spacing w:after="0" w:line="240" w:lineRule="auto"/>
              <w:rPr>
                <w:rFonts w:ascii="Times New Roman" w:hAnsi="Times New Roman"/>
                <w:sz w:val="20"/>
                <w:szCs w:val="20"/>
              </w:rPr>
            </w:pPr>
            <w:r w:rsidRPr="00160763">
              <w:rPr>
                <w:rFonts w:ascii="Times New Roman" w:hAnsi="Times New Roman"/>
                <w:sz w:val="20"/>
                <w:szCs w:val="20"/>
              </w:rPr>
              <w:t>младший научный сотрудник</w:t>
            </w:r>
          </w:p>
          <w:p w:rsidR="006A4ADB" w:rsidRPr="00160763" w:rsidRDefault="006A4ADB" w:rsidP="008D3CE9">
            <w:pPr>
              <w:spacing w:after="0" w:line="240" w:lineRule="auto"/>
              <w:rPr>
                <w:rFonts w:ascii="Times New Roman" w:hAnsi="Times New Roman"/>
                <w:i/>
                <w:sz w:val="20"/>
                <w:szCs w:val="20"/>
              </w:rPr>
            </w:pPr>
            <w:r w:rsidRPr="00160763">
              <w:rPr>
                <w:rFonts w:ascii="Times New Roman" w:hAnsi="Times New Roman"/>
                <w:i/>
                <w:sz w:val="20"/>
                <w:szCs w:val="20"/>
              </w:rPr>
              <w:t>Кубанский государственный аграрный университет, Краснодар, Россия</w:t>
            </w:r>
          </w:p>
          <w:p w:rsidR="006A4ADB" w:rsidRPr="00160763" w:rsidRDefault="006A4ADB" w:rsidP="008D3CE9">
            <w:pPr>
              <w:widowControl w:val="0"/>
              <w:autoSpaceDE w:val="0"/>
              <w:autoSpaceDN w:val="0"/>
              <w:adjustRightInd w:val="0"/>
              <w:spacing w:after="0" w:line="240" w:lineRule="auto"/>
              <w:rPr>
                <w:rFonts w:ascii="Times New Roman" w:hAnsi="Times New Roman"/>
                <w:sz w:val="20"/>
                <w:szCs w:val="20"/>
              </w:rPr>
            </w:pPr>
          </w:p>
          <w:p w:rsidR="006A4ADB" w:rsidRPr="00B14C66" w:rsidRDefault="006A4ADB" w:rsidP="008D3CE9">
            <w:pPr>
              <w:widowControl w:val="0"/>
              <w:autoSpaceDE w:val="0"/>
              <w:autoSpaceDN w:val="0"/>
              <w:adjustRightInd w:val="0"/>
              <w:spacing w:after="0" w:line="240" w:lineRule="auto"/>
              <w:rPr>
                <w:rFonts w:ascii="Times New Roman" w:hAnsi="Times New Roman"/>
                <w:sz w:val="20"/>
                <w:szCs w:val="20"/>
              </w:rPr>
            </w:pPr>
            <w:bookmarkStart w:id="3" w:name="OLE_LINK9"/>
            <w:bookmarkStart w:id="4" w:name="OLE_LINK10"/>
            <w:r w:rsidRPr="00160763">
              <w:rPr>
                <w:rFonts w:ascii="Times New Roman" w:hAnsi="Times New Roman"/>
                <w:sz w:val="20"/>
                <w:szCs w:val="20"/>
              </w:rPr>
              <w:t>Приведены результаты исследований, которые получены в условиях многолетнего стационарного опыта кафедры агрохимии Кубанского ГАУ. Установлены оптимальные дозы микроудобрений при различных уровнях минерального питания, позволяющие получить максимальный урожай зеленой массы люцерны высокого качества. Выявлена динамика накопления элементов питания в рас</w:t>
            </w:r>
            <w:r>
              <w:rPr>
                <w:rFonts w:ascii="Times New Roman" w:hAnsi="Times New Roman"/>
                <w:sz w:val="20"/>
                <w:szCs w:val="20"/>
              </w:rPr>
              <w:t>тениях на протяжении вегетации</w:t>
            </w:r>
            <w:bookmarkEnd w:id="3"/>
            <w:bookmarkEnd w:id="4"/>
          </w:p>
          <w:p w:rsidR="006A4ADB" w:rsidRPr="00160763" w:rsidRDefault="006A4ADB" w:rsidP="008D3CE9">
            <w:pPr>
              <w:widowControl w:val="0"/>
              <w:autoSpaceDE w:val="0"/>
              <w:autoSpaceDN w:val="0"/>
              <w:adjustRightInd w:val="0"/>
              <w:spacing w:after="0" w:line="240" w:lineRule="auto"/>
              <w:rPr>
                <w:rFonts w:ascii="Times New Roman" w:hAnsi="Times New Roman"/>
                <w:color w:val="000000"/>
                <w:sz w:val="20"/>
                <w:szCs w:val="20"/>
                <w:shd w:val="clear" w:color="auto" w:fill="FFFFFF"/>
              </w:rPr>
            </w:pPr>
          </w:p>
          <w:p w:rsidR="006A4ADB" w:rsidRPr="00B14C66" w:rsidRDefault="006A4ADB" w:rsidP="00B14C66">
            <w:pPr>
              <w:widowControl w:val="0"/>
              <w:autoSpaceDE w:val="0"/>
              <w:autoSpaceDN w:val="0"/>
              <w:adjustRightInd w:val="0"/>
              <w:spacing w:after="0" w:line="240" w:lineRule="auto"/>
              <w:rPr>
                <w:rFonts w:ascii="Times New Roman" w:hAnsi="Times New Roman"/>
                <w:color w:val="000000"/>
                <w:sz w:val="20"/>
                <w:szCs w:val="20"/>
                <w:shd w:val="clear" w:color="auto" w:fill="FFFFFF"/>
              </w:rPr>
            </w:pPr>
            <w:r w:rsidRPr="00160763">
              <w:rPr>
                <w:rFonts w:ascii="Times New Roman" w:hAnsi="Times New Roman"/>
                <w:color w:val="000000"/>
                <w:sz w:val="20"/>
                <w:szCs w:val="20"/>
                <w:shd w:val="clear" w:color="auto" w:fill="FFFFFF"/>
              </w:rPr>
              <w:t>Ключевые слова: АЗОТ, ФОСФОР, КАЛИЙ, ЛЮЦЕРНА, ЧЕРНОЗЕМ ВЫЩЕЛОЧЕННЫЙ</w:t>
            </w:r>
          </w:p>
        </w:tc>
        <w:tc>
          <w:tcPr>
            <w:tcW w:w="4503" w:type="dxa"/>
          </w:tcPr>
          <w:p w:rsidR="006A4ADB" w:rsidRDefault="006A4ADB" w:rsidP="008D3CE9">
            <w:pPr>
              <w:spacing w:after="0" w:line="240" w:lineRule="auto"/>
              <w:rPr>
                <w:rFonts w:ascii="Times New Roman" w:hAnsi="Times New Roman"/>
                <w:sz w:val="20"/>
                <w:szCs w:val="20"/>
                <w:lang w:val="en-US"/>
              </w:rPr>
            </w:pPr>
            <w:r w:rsidRPr="00160763">
              <w:rPr>
                <w:rFonts w:ascii="Times New Roman" w:hAnsi="Times New Roman"/>
                <w:sz w:val="20"/>
                <w:szCs w:val="20"/>
                <w:lang w:val="en-US"/>
              </w:rPr>
              <w:t>UDC 631.559:633.31:631.83: 31.445.41(470.62/.67)</w:t>
            </w:r>
          </w:p>
          <w:p w:rsidR="006A4ADB" w:rsidRDefault="006A4ADB" w:rsidP="008D3CE9">
            <w:pPr>
              <w:spacing w:after="0" w:line="240" w:lineRule="auto"/>
              <w:rPr>
                <w:rFonts w:ascii="Times New Roman" w:hAnsi="Times New Roman"/>
                <w:sz w:val="20"/>
                <w:szCs w:val="20"/>
                <w:lang w:val="en-US"/>
              </w:rPr>
            </w:pPr>
          </w:p>
          <w:p w:rsidR="006A4ADB" w:rsidRDefault="006A4ADB" w:rsidP="008D3CE9">
            <w:pPr>
              <w:spacing w:after="0" w:line="240" w:lineRule="auto"/>
              <w:rPr>
                <w:rFonts w:ascii="Times New Roman" w:hAnsi="Times New Roman"/>
                <w:sz w:val="20"/>
                <w:szCs w:val="20"/>
                <w:lang w:val="en-US"/>
              </w:rPr>
            </w:pPr>
            <w:r>
              <w:rPr>
                <w:rFonts w:ascii="Times New Roman" w:hAnsi="Times New Roman"/>
                <w:sz w:val="20"/>
                <w:szCs w:val="20"/>
                <w:lang w:val="en-US"/>
              </w:rPr>
              <w:t>Agricultural sciences</w:t>
            </w:r>
          </w:p>
          <w:p w:rsidR="006A4ADB" w:rsidRPr="00160763" w:rsidRDefault="006A4ADB" w:rsidP="008D3CE9">
            <w:pPr>
              <w:spacing w:after="0" w:line="240" w:lineRule="auto"/>
              <w:rPr>
                <w:rFonts w:ascii="Times New Roman" w:hAnsi="Times New Roman"/>
                <w:sz w:val="20"/>
                <w:szCs w:val="20"/>
                <w:lang w:val="en-US"/>
              </w:rPr>
            </w:pPr>
          </w:p>
          <w:p w:rsidR="006A4ADB" w:rsidRPr="00160763" w:rsidRDefault="006A4ADB" w:rsidP="008D3CE9">
            <w:pPr>
              <w:spacing w:after="0" w:line="240" w:lineRule="auto"/>
              <w:rPr>
                <w:rFonts w:ascii="Times New Roman" w:hAnsi="Times New Roman"/>
                <w:b/>
                <w:sz w:val="20"/>
                <w:szCs w:val="20"/>
                <w:lang w:val="en-US"/>
              </w:rPr>
            </w:pPr>
            <w:r w:rsidRPr="00160763">
              <w:rPr>
                <w:rFonts w:ascii="Times New Roman" w:hAnsi="Times New Roman"/>
                <w:b/>
                <w:sz w:val="20"/>
                <w:szCs w:val="20"/>
                <w:lang w:val="en-US"/>
              </w:rPr>
              <w:t>THE CONTENT OF BIOLOGICAL ELEMENTS IN ALFALFA PLANTS WHEN ADDING MICRONUTRIENTS</w:t>
            </w: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r w:rsidRPr="00160763">
              <w:rPr>
                <w:rFonts w:ascii="Times New Roman" w:hAnsi="Times New Roman"/>
                <w:spacing w:val="-6"/>
                <w:sz w:val="20"/>
                <w:szCs w:val="20"/>
                <w:lang w:val="en-US"/>
              </w:rPr>
              <w:t>Sheudzhen Askhad Hazretovich</w:t>
            </w: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r w:rsidRPr="00160763">
              <w:rPr>
                <w:rFonts w:ascii="Times New Roman" w:hAnsi="Times New Roman"/>
                <w:spacing w:val="-6"/>
                <w:sz w:val="20"/>
                <w:szCs w:val="20"/>
                <w:lang w:val="en-US"/>
              </w:rPr>
              <w:t xml:space="preserve">Dr. Sci. Biol., corresponding member of Russian </w:t>
            </w:r>
            <w:smartTag w:uri="urn:schemas-microsoft-com:office:smarttags" w:element="PlaceType">
              <w:smartTag w:uri="urn:schemas-microsoft-com:office:smarttags" w:element="place">
                <w:smartTag w:uri="urn:schemas-microsoft-com:office:smarttags" w:element="PlaceType">
                  <w:r w:rsidRPr="00160763">
                    <w:rPr>
                      <w:rFonts w:ascii="Times New Roman" w:hAnsi="Times New Roman"/>
                      <w:spacing w:val="-6"/>
                      <w:sz w:val="20"/>
                      <w:szCs w:val="20"/>
                      <w:lang w:val="en-US"/>
                    </w:rPr>
                    <w:t>Academy</w:t>
                  </w:r>
                </w:smartTag>
                <w:r w:rsidRPr="00160763">
                  <w:rPr>
                    <w:rFonts w:ascii="Times New Roman" w:hAnsi="Times New Roman"/>
                    <w:spacing w:val="-6"/>
                    <w:sz w:val="20"/>
                    <w:szCs w:val="20"/>
                    <w:lang w:val="en-US"/>
                  </w:rPr>
                  <w:t xml:space="preserve"> of </w:t>
                </w:r>
                <w:smartTag w:uri="urn:schemas-microsoft-com:office:smarttags" w:element="PlaceName">
                  <w:r w:rsidRPr="00160763">
                    <w:rPr>
                      <w:rFonts w:ascii="Times New Roman" w:hAnsi="Times New Roman"/>
                      <w:spacing w:val="-6"/>
                      <w:sz w:val="20"/>
                      <w:szCs w:val="20"/>
                      <w:lang w:val="en-US"/>
                    </w:rPr>
                    <w:t>Sciences</w:t>
                  </w:r>
                </w:smartTag>
              </w:smartTag>
            </w:smartTag>
            <w:r w:rsidRPr="00160763">
              <w:rPr>
                <w:rFonts w:ascii="Times New Roman" w:hAnsi="Times New Roman"/>
                <w:spacing w:val="-6"/>
                <w:sz w:val="20"/>
                <w:szCs w:val="20"/>
                <w:lang w:val="en-US"/>
              </w:rPr>
              <w:t>, professor</w:t>
            </w: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r w:rsidRPr="00160763">
              <w:rPr>
                <w:rFonts w:ascii="Times New Roman" w:hAnsi="Times New Roman"/>
                <w:spacing w:val="-6"/>
                <w:sz w:val="20"/>
                <w:szCs w:val="20"/>
                <w:lang w:val="en-US"/>
              </w:rPr>
              <w:t>Chukhil Anastasia Alexandrovna</w:t>
            </w:r>
          </w:p>
          <w:p w:rsidR="006A4ADB" w:rsidRPr="00160763" w:rsidRDefault="006A4ADB" w:rsidP="008D3CE9">
            <w:pPr>
              <w:pStyle w:val="ListParagraph"/>
              <w:spacing w:after="0" w:line="240" w:lineRule="auto"/>
              <w:ind w:left="0"/>
              <w:rPr>
                <w:rFonts w:ascii="Times New Roman" w:hAnsi="Times New Roman"/>
                <w:sz w:val="20"/>
                <w:szCs w:val="20"/>
                <w:lang w:val="en-US"/>
              </w:rPr>
            </w:pPr>
            <w:r w:rsidRPr="00160763">
              <w:rPr>
                <w:rFonts w:ascii="Times New Roman" w:hAnsi="Times New Roman"/>
                <w:sz w:val="20"/>
                <w:szCs w:val="20"/>
                <w:lang w:val="en-US"/>
              </w:rPr>
              <w:t>post-graduate student</w:t>
            </w:r>
          </w:p>
          <w:p w:rsidR="006A4ADB" w:rsidRPr="00160763" w:rsidRDefault="006A4ADB" w:rsidP="008D3CE9">
            <w:pPr>
              <w:pStyle w:val="ListParagraph"/>
              <w:spacing w:after="0" w:line="240" w:lineRule="auto"/>
              <w:ind w:left="0"/>
              <w:rPr>
                <w:rFonts w:ascii="Times New Roman" w:hAnsi="Times New Roman"/>
                <w:sz w:val="20"/>
                <w:szCs w:val="20"/>
                <w:lang w:val="en-US"/>
              </w:rPr>
            </w:pP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r w:rsidRPr="00160763">
              <w:rPr>
                <w:rFonts w:ascii="Times New Roman" w:hAnsi="Times New Roman"/>
                <w:spacing w:val="-6"/>
                <w:sz w:val="20"/>
                <w:szCs w:val="20"/>
                <w:lang w:val="en-US"/>
              </w:rPr>
              <w:t>Safonova Tatiana Gennadevna</w:t>
            </w:r>
          </w:p>
          <w:p w:rsidR="006A4ADB" w:rsidRPr="00160763" w:rsidRDefault="006A4ADB" w:rsidP="008D3CE9">
            <w:pPr>
              <w:pStyle w:val="ListParagraph"/>
              <w:spacing w:after="0" w:line="240" w:lineRule="auto"/>
              <w:ind w:left="0"/>
              <w:rPr>
                <w:rFonts w:ascii="Times New Roman" w:hAnsi="Times New Roman"/>
                <w:spacing w:val="-6"/>
                <w:sz w:val="20"/>
                <w:szCs w:val="20"/>
                <w:lang w:val="en-US"/>
              </w:rPr>
            </w:pPr>
            <w:r w:rsidRPr="00160763">
              <w:rPr>
                <w:rFonts w:ascii="Times New Roman" w:hAnsi="Times New Roman"/>
                <w:spacing w:val="-6"/>
                <w:sz w:val="20"/>
                <w:szCs w:val="20"/>
                <w:lang w:val="en-US"/>
              </w:rPr>
              <w:t>junior researcher</w:t>
            </w:r>
          </w:p>
          <w:p w:rsidR="006A4ADB" w:rsidRPr="00160763" w:rsidRDefault="006A4ADB" w:rsidP="008D3CE9">
            <w:pPr>
              <w:pStyle w:val="ListParagraph"/>
              <w:spacing w:after="0" w:line="240" w:lineRule="auto"/>
              <w:ind w:left="0"/>
              <w:rPr>
                <w:rFonts w:ascii="Times New Roman" w:hAnsi="Times New Roman"/>
                <w:i/>
                <w:spacing w:val="-6"/>
                <w:sz w:val="20"/>
                <w:szCs w:val="20"/>
                <w:lang w:val="en-US"/>
              </w:rPr>
            </w:pPr>
            <w:smartTag w:uri="urn:schemas-microsoft-com:office:smarttags" w:element="PlaceName">
              <w:r w:rsidRPr="00160763">
                <w:rPr>
                  <w:rFonts w:ascii="Times New Roman" w:hAnsi="Times New Roman"/>
                  <w:i/>
                  <w:spacing w:val="-6"/>
                  <w:sz w:val="20"/>
                  <w:szCs w:val="20"/>
                  <w:lang w:val="en-US"/>
                </w:rPr>
                <w:t>Kuban</w:t>
              </w:r>
            </w:smartTag>
            <w:r w:rsidRPr="00160763">
              <w:rPr>
                <w:rFonts w:ascii="Times New Roman" w:hAnsi="Times New Roman"/>
                <w:i/>
                <w:spacing w:val="-6"/>
                <w:sz w:val="20"/>
                <w:szCs w:val="20"/>
                <w:lang w:val="en-US"/>
              </w:rPr>
              <w:t xml:space="preserve"> </w:t>
            </w:r>
            <w:smartTag w:uri="urn:schemas-microsoft-com:office:smarttags" w:element="PlaceType">
              <w:r w:rsidRPr="00160763">
                <w:rPr>
                  <w:rFonts w:ascii="Times New Roman" w:hAnsi="Times New Roman"/>
                  <w:i/>
                  <w:spacing w:val="-6"/>
                  <w:sz w:val="20"/>
                  <w:szCs w:val="20"/>
                  <w:lang w:val="en-US"/>
                </w:rPr>
                <w:t>State</w:t>
              </w:r>
            </w:smartTag>
            <w:r w:rsidRPr="00160763">
              <w:rPr>
                <w:rFonts w:ascii="Times New Roman" w:hAnsi="Times New Roman"/>
                <w:i/>
                <w:spacing w:val="-6"/>
                <w:sz w:val="20"/>
                <w:szCs w:val="20"/>
                <w:lang w:val="en-US"/>
              </w:rPr>
              <w:t xml:space="preserve"> </w:t>
            </w:r>
            <w:smartTag w:uri="urn:schemas-microsoft-com:office:smarttags" w:element="PlaceName">
              <w:r w:rsidRPr="00160763">
                <w:rPr>
                  <w:rFonts w:ascii="Times New Roman" w:hAnsi="Times New Roman"/>
                  <w:i/>
                  <w:spacing w:val="-6"/>
                  <w:sz w:val="20"/>
                  <w:szCs w:val="20"/>
                  <w:lang w:val="en-US"/>
                </w:rPr>
                <w:t>Agrarian</w:t>
              </w:r>
            </w:smartTag>
            <w:r w:rsidRPr="00160763">
              <w:rPr>
                <w:rFonts w:ascii="Times New Roman" w:hAnsi="Times New Roman"/>
                <w:i/>
                <w:spacing w:val="-6"/>
                <w:sz w:val="20"/>
                <w:szCs w:val="20"/>
                <w:lang w:val="en-US"/>
              </w:rPr>
              <w:t xml:space="preserve"> </w:t>
            </w:r>
            <w:smartTag w:uri="urn:schemas-microsoft-com:office:smarttags" w:element="PlaceType">
              <w:r w:rsidRPr="00160763">
                <w:rPr>
                  <w:rFonts w:ascii="Times New Roman" w:hAnsi="Times New Roman"/>
                  <w:i/>
                  <w:spacing w:val="-6"/>
                  <w:sz w:val="20"/>
                  <w:szCs w:val="20"/>
                  <w:lang w:val="en-US"/>
                </w:rPr>
                <w:t>University</w:t>
              </w:r>
            </w:smartTag>
            <w:r w:rsidRPr="00160763">
              <w:rPr>
                <w:rFonts w:ascii="Times New Roman" w:hAnsi="Times New Roman"/>
                <w:i/>
                <w:spacing w:val="-6"/>
                <w:sz w:val="20"/>
                <w:szCs w:val="20"/>
                <w:lang w:val="en-US"/>
              </w:rPr>
              <w:t xml:space="preserve">, </w:t>
            </w:r>
            <w:smartTag w:uri="urn:schemas-microsoft-com:office:smarttags" w:element="place">
              <w:smartTag w:uri="urn:schemas-microsoft-com:office:smarttags" w:element="City">
                <w:r w:rsidRPr="00160763">
                  <w:rPr>
                    <w:rFonts w:ascii="Times New Roman" w:hAnsi="Times New Roman"/>
                    <w:i/>
                    <w:spacing w:val="-6"/>
                    <w:sz w:val="20"/>
                    <w:szCs w:val="20"/>
                    <w:lang w:val="en-US"/>
                  </w:rPr>
                  <w:t>Krasnodar</w:t>
                </w:r>
              </w:smartTag>
              <w:r w:rsidRPr="00160763">
                <w:rPr>
                  <w:rFonts w:ascii="Times New Roman" w:hAnsi="Times New Roman"/>
                  <w:i/>
                  <w:spacing w:val="-6"/>
                  <w:sz w:val="20"/>
                  <w:szCs w:val="20"/>
                  <w:lang w:val="en-US"/>
                </w:rPr>
                <w:t xml:space="preserve">, </w:t>
              </w:r>
              <w:smartTag w:uri="urn:schemas-microsoft-com:office:smarttags" w:element="country-region">
                <w:r w:rsidRPr="00160763">
                  <w:rPr>
                    <w:rFonts w:ascii="Times New Roman" w:hAnsi="Times New Roman"/>
                    <w:i/>
                    <w:spacing w:val="-6"/>
                    <w:sz w:val="20"/>
                    <w:szCs w:val="20"/>
                    <w:lang w:val="en-US"/>
                  </w:rPr>
                  <w:t>Russia</w:t>
                </w:r>
              </w:smartTag>
            </w:smartTag>
          </w:p>
          <w:p w:rsidR="006A4ADB" w:rsidRDefault="006A4ADB" w:rsidP="008D3CE9">
            <w:pPr>
              <w:spacing w:after="0" w:line="240" w:lineRule="auto"/>
              <w:rPr>
                <w:rFonts w:ascii="Times New Roman" w:hAnsi="Times New Roman"/>
                <w:sz w:val="20"/>
                <w:szCs w:val="20"/>
                <w:lang w:val="en-US"/>
              </w:rPr>
            </w:pPr>
          </w:p>
          <w:p w:rsidR="006A4ADB" w:rsidRPr="00160763" w:rsidRDefault="006A4ADB" w:rsidP="008D3CE9">
            <w:pPr>
              <w:spacing w:after="0" w:line="240" w:lineRule="auto"/>
              <w:rPr>
                <w:rFonts w:ascii="Times New Roman" w:hAnsi="Times New Roman"/>
                <w:sz w:val="20"/>
                <w:szCs w:val="20"/>
                <w:lang w:val="en-US"/>
              </w:rPr>
            </w:pPr>
          </w:p>
          <w:p w:rsidR="006A4ADB" w:rsidRPr="00160763" w:rsidRDefault="006A4ADB" w:rsidP="008D3CE9">
            <w:pPr>
              <w:spacing w:after="0" w:line="240" w:lineRule="auto"/>
              <w:rPr>
                <w:rFonts w:ascii="Times New Roman" w:hAnsi="Times New Roman"/>
                <w:sz w:val="20"/>
                <w:szCs w:val="20"/>
                <w:lang w:val="en-US"/>
              </w:rPr>
            </w:pPr>
            <w:r w:rsidRPr="00160763">
              <w:rPr>
                <w:rFonts w:ascii="Times New Roman" w:hAnsi="Times New Roman"/>
                <w:sz w:val="20"/>
                <w:szCs w:val="20"/>
                <w:lang w:val="en-US"/>
              </w:rPr>
              <w:t xml:space="preserve">The </w:t>
            </w:r>
            <w:r>
              <w:rPr>
                <w:rFonts w:ascii="Times New Roman" w:hAnsi="Times New Roman"/>
                <w:sz w:val="20"/>
                <w:szCs w:val="20"/>
                <w:lang w:val="en-US"/>
              </w:rPr>
              <w:t xml:space="preserve">article presents </w:t>
            </w:r>
            <w:r w:rsidRPr="00160763">
              <w:rPr>
                <w:rFonts w:ascii="Times New Roman" w:hAnsi="Times New Roman"/>
                <w:sz w:val="20"/>
                <w:szCs w:val="20"/>
                <w:lang w:val="en-US"/>
              </w:rPr>
              <w:t xml:space="preserve">results of the studies that obtained </w:t>
            </w:r>
            <w:r>
              <w:rPr>
                <w:rFonts w:ascii="Times New Roman" w:hAnsi="Times New Roman"/>
                <w:sz w:val="20"/>
                <w:szCs w:val="20"/>
                <w:lang w:val="en-US"/>
              </w:rPr>
              <w:t>because of</w:t>
            </w:r>
            <w:r w:rsidRPr="00160763">
              <w:rPr>
                <w:rFonts w:ascii="Times New Roman" w:hAnsi="Times New Roman"/>
                <w:sz w:val="20"/>
                <w:szCs w:val="20"/>
                <w:lang w:val="en-US"/>
              </w:rPr>
              <w:t xml:space="preserve"> </w:t>
            </w:r>
            <w:r>
              <w:rPr>
                <w:rFonts w:ascii="Times New Roman" w:hAnsi="Times New Roman"/>
                <w:sz w:val="20"/>
                <w:szCs w:val="20"/>
                <w:lang w:val="en-US"/>
              </w:rPr>
              <w:t xml:space="preserve">the </w:t>
            </w:r>
            <w:r w:rsidRPr="00160763">
              <w:rPr>
                <w:rFonts w:ascii="Times New Roman" w:hAnsi="Times New Roman"/>
                <w:sz w:val="20"/>
                <w:szCs w:val="20"/>
                <w:lang w:val="en-US"/>
              </w:rPr>
              <w:t xml:space="preserve">long-term experience of the Department of Agricultural Chemistry of Kuban State Agrarian University. </w:t>
            </w:r>
            <w:r>
              <w:rPr>
                <w:rFonts w:ascii="Times New Roman" w:hAnsi="Times New Roman"/>
                <w:sz w:val="20"/>
                <w:szCs w:val="20"/>
                <w:lang w:val="en-US"/>
              </w:rPr>
              <w:t>We have found</w:t>
            </w:r>
            <w:r w:rsidRPr="00160763">
              <w:rPr>
                <w:rFonts w:ascii="Times New Roman" w:hAnsi="Times New Roman"/>
                <w:sz w:val="20"/>
                <w:szCs w:val="20"/>
                <w:lang w:val="en-US"/>
              </w:rPr>
              <w:t xml:space="preserve"> </w:t>
            </w:r>
            <w:r>
              <w:rPr>
                <w:rFonts w:ascii="Times New Roman" w:hAnsi="Times New Roman"/>
                <w:sz w:val="20"/>
                <w:szCs w:val="20"/>
                <w:lang w:val="en-US"/>
              </w:rPr>
              <w:t xml:space="preserve">the </w:t>
            </w:r>
            <w:r w:rsidRPr="00160763">
              <w:rPr>
                <w:rFonts w:ascii="Times New Roman" w:hAnsi="Times New Roman"/>
                <w:sz w:val="20"/>
                <w:szCs w:val="20"/>
                <w:lang w:val="en-US"/>
              </w:rPr>
              <w:t xml:space="preserve">optimal dose of micronutrients at different levels of mineral nutrition, to achieve maximum yield of green mass of alfalfa quality. </w:t>
            </w:r>
            <w:r>
              <w:rPr>
                <w:rFonts w:ascii="Times New Roman" w:hAnsi="Times New Roman"/>
                <w:sz w:val="20"/>
                <w:szCs w:val="20"/>
                <w:lang w:val="en-US"/>
              </w:rPr>
              <w:t xml:space="preserve">We have calculated the </w:t>
            </w:r>
            <w:r w:rsidRPr="00160763">
              <w:rPr>
                <w:rFonts w:ascii="Times New Roman" w:hAnsi="Times New Roman"/>
                <w:sz w:val="20"/>
                <w:szCs w:val="20"/>
                <w:lang w:val="en-US"/>
              </w:rPr>
              <w:t>dynamics of the accumulation of nutrients in plants th</w:t>
            </w:r>
            <w:r>
              <w:rPr>
                <w:rFonts w:ascii="Times New Roman" w:hAnsi="Times New Roman"/>
                <w:sz w:val="20"/>
                <w:szCs w:val="20"/>
                <w:lang w:val="en-US"/>
              </w:rPr>
              <w:t>roughout the growing season</w:t>
            </w:r>
          </w:p>
          <w:p w:rsidR="006A4ADB" w:rsidRPr="00160763" w:rsidRDefault="006A4ADB" w:rsidP="008D3CE9">
            <w:pPr>
              <w:spacing w:after="0" w:line="240" w:lineRule="auto"/>
              <w:rPr>
                <w:rFonts w:ascii="Times New Roman" w:hAnsi="Times New Roman"/>
                <w:sz w:val="20"/>
                <w:szCs w:val="20"/>
                <w:lang w:val="en-US"/>
              </w:rPr>
            </w:pPr>
          </w:p>
          <w:p w:rsidR="006A4ADB" w:rsidRDefault="006A4ADB" w:rsidP="008D3CE9">
            <w:pPr>
              <w:spacing w:after="0" w:line="240" w:lineRule="auto"/>
              <w:rPr>
                <w:rFonts w:ascii="Times New Roman" w:hAnsi="Times New Roman"/>
                <w:sz w:val="20"/>
                <w:szCs w:val="20"/>
                <w:lang w:val="en-US"/>
              </w:rPr>
            </w:pPr>
          </w:p>
          <w:p w:rsidR="006A4ADB" w:rsidRPr="00160763" w:rsidRDefault="006A4ADB" w:rsidP="008D3CE9">
            <w:pPr>
              <w:spacing w:after="0" w:line="240" w:lineRule="auto"/>
              <w:rPr>
                <w:rFonts w:ascii="Times New Roman" w:hAnsi="Times New Roman"/>
                <w:sz w:val="20"/>
                <w:szCs w:val="20"/>
                <w:lang w:val="en-US"/>
              </w:rPr>
            </w:pPr>
            <w:r w:rsidRPr="00160763">
              <w:rPr>
                <w:rFonts w:ascii="Times New Roman" w:hAnsi="Times New Roman"/>
                <w:sz w:val="20"/>
                <w:szCs w:val="20"/>
                <w:lang w:val="en-US"/>
              </w:rPr>
              <w:t xml:space="preserve">Keywords: NITROGEN, PHOSPHORUS, POTASSIUM, ALFALFA, LEACHED </w:t>
            </w:r>
            <w:r>
              <w:rPr>
                <w:rFonts w:ascii="Times New Roman" w:hAnsi="Times New Roman"/>
                <w:sz w:val="20"/>
                <w:szCs w:val="20"/>
                <w:lang w:val="en-US"/>
              </w:rPr>
              <w:t>BLACK SOIL</w:t>
            </w:r>
          </w:p>
        </w:tc>
      </w:tr>
    </w:tbl>
    <w:p w:rsidR="006A4ADB" w:rsidRPr="00273AA5"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 xml:space="preserve">Рациональное использование биоклиматического потенциала культурных растений, систематическое воспроизводство плодородия почв, улучшение баланса </w:t>
      </w:r>
      <w:r>
        <w:rPr>
          <w:rFonts w:ascii="Times New Roman" w:hAnsi="Times New Roman"/>
          <w:spacing w:val="-6"/>
          <w:sz w:val="28"/>
          <w:szCs w:val="28"/>
        </w:rPr>
        <w:t>элементов питания</w:t>
      </w:r>
      <w:r w:rsidRPr="00273AA5">
        <w:rPr>
          <w:rFonts w:ascii="Times New Roman" w:hAnsi="Times New Roman"/>
          <w:spacing w:val="-6"/>
          <w:sz w:val="28"/>
          <w:szCs w:val="28"/>
        </w:rPr>
        <w:t xml:space="preserve"> без отрицательного воздействия на все компоненты агроландшафтов будет способствовать получению стабильных урожаев.</w:t>
      </w:r>
    </w:p>
    <w:p w:rsidR="006A4ADB" w:rsidRPr="00273AA5"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Ведущее место среди многолетних бобовых трав на Кубани принадлежит люцерне [</w:t>
      </w:r>
      <w:r>
        <w:rPr>
          <w:rFonts w:ascii="Times New Roman" w:hAnsi="Times New Roman"/>
          <w:spacing w:val="-6"/>
          <w:sz w:val="28"/>
          <w:szCs w:val="28"/>
        </w:rPr>
        <w:t>3</w:t>
      </w:r>
      <w:r w:rsidRPr="00273AA5">
        <w:rPr>
          <w:rFonts w:ascii="Times New Roman" w:hAnsi="Times New Roman"/>
          <w:spacing w:val="-6"/>
          <w:sz w:val="28"/>
          <w:szCs w:val="28"/>
        </w:rPr>
        <w:t>].</w:t>
      </w:r>
      <w:r>
        <w:rPr>
          <w:rFonts w:ascii="Times New Roman" w:hAnsi="Times New Roman"/>
          <w:spacing w:val="-6"/>
          <w:sz w:val="28"/>
          <w:szCs w:val="28"/>
        </w:rPr>
        <w:t xml:space="preserve"> </w:t>
      </w:r>
      <w:r w:rsidRPr="00273AA5">
        <w:rPr>
          <w:rFonts w:ascii="Times New Roman" w:hAnsi="Times New Roman"/>
          <w:spacing w:val="-6"/>
          <w:sz w:val="28"/>
          <w:szCs w:val="28"/>
        </w:rPr>
        <w:t xml:space="preserve">Практическая ценность </w:t>
      </w:r>
      <w:r>
        <w:rPr>
          <w:rFonts w:ascii="Times New Roman" w:hAnsi="Times New Roman"/>
          <w:spacing w:val="-6"/>
          <w:sz w:val="28"/>
          <w:szCs w:val="28"/>
        </w:rPr>
        <w:t>ее</w:t>
      </w:r>
      <w:r w:rsidRPr="00273AA5">
        <w:rPr>
          <w:rFonts w:ascii="Times New Roman" w:hAnsi="Times New Roman"/>
          <w:spacing w:val="-6"/>
          <w:sz w:val="28"/>
          <w:szCs w:val="28"/>
        </w:rPr>
        <w:t xml:space="preserve"> не ограничивается только кормовыми достоинствами – она обогащает почву азотом, является хорошим предшественником для многих сельскохозяйственных культур, уменьшает действие водной и ветровой эрозии [</w:t>
      </w:r>
      <w:r>
        <w:rPr>
          <w:rFonts w:ascii="Times New Roman" w:hAnsi="Times New Roman"/>
          <w:spacing w:val="-6"/>
          <w:sz w:val="28"/>
          <w:szCs w:val="28"/>
        </w:rPr>
        <w:t>2</w:t>
      </w:r>
      <w:r w:rsidRPr="00273AA5">
        <w:rPr>
          <w:rFonts w:ascii="Times New Roman" w:hAnsi="Times New Roman"/>
          <w:spacing w:val="-6"/>
          <w:sz w:val="28"/>
          <w:szCs w:val="28"/>
        </w:rPr>
        <w:t>, 9].</w:t>
      </w:r>
    </w:p>
    <w:p w:rsidR="006A4ADB" w:rsidRPr="00273AA5" w:rsidRDefault="006A4ADB" w:rsidP="004C664C">
      <w:pPr>
        <w:spacing w:after="0" w:line="360" w:lineRule="auto"/>
        <w:ind w:left="-284" w:right="-1" w:firstLine="567"/>
        <w:jc w:val="both"/>
        <w:rPr>
          <w:rFonts w:ascii="Times New Roman" w:hAnsi="Times New Roman"/>
          <w:spacing w:val="-6"/>
          <w:sz w:val="28"/>
          <w:szCs w:val="28"/>
          <w:lang w:eastAsia="en-US"/>
        </w:rPr>
      </w:pPr>
      <w:r>
        <w:rPr>
          <w:rFonts w:ascii="Times New Roman" w:hAnsi="Times New Roman"/>
          <w:spacing w:val="-6"/>
          <w:sz w:val="28"/>
          <w:szCs w:val="28"/>
          <w:lang w:eastAsia="en-US"/>
        </w:rPr>
        <w:t>В</w:t>
      </w:r>
      <w:r w:rsidRPr="00273AA5">
        <w:rPr>
          <w:rFonts w:ascii="Times New Roman" w:hAnsi="Times New Roman"/>
          <w:spacing w:val="-6"/>
          <w:sz w:val="28"/>
          <w:szCs w:val="28"/>
          <w:lang w:eastAsia="en-US"/>
        </w:rPr>
        <w:t xml:space="preserve">ажную роль в повышении урожайности </w:t>
      </w:r>
      <w:r>
        <w:rPr>
          <w:rFonts w:ascii="Times New Roman" w:hAnsi="Times New Roman"/>
          <w:spacing w:val="-6"/>
          <w:sz w:val="28"/>
          <w:szCs w:val="28"/>
          <w:lang w:eastAsia="en-US"/>
        </w:rPr>
        <w:t>люцерны играют микроудобрения. Микроэлементы, являющиеся действующим веществом этих удобрений – молибден, марганец, кобальт, медь, цинк и бор участвуют в обмене веществ, стимулируют процессы дыхания и фотосинтеза</w:t>
      </w:r>
      <w:r w:rsidRPr="00273AA5">
        <w:rPr>
          <w:rFonts w:ascii="Times New Roman" w:hAnsi="Times New Roman"/>
          <w:spacing w:val="-6"/>
          <w:sz w:val="28"/>
          <w:szCs w:val="28"/>
          <w:lang w:eastAsia="en-US"/>
        </w:rPr>
        <w:t xml:space="preserve">, повышают устойчивость растений к неблагоприятным условиям внешней среды, повышают урожайность сельскохозяйственных культур, улучшают качество продукции, сокращают сроки созревания </w:t>
      </w:r>
      <w:r w:rsidRPr="00273AA5">
        <w:rPr>
          <w:rFonts w:ascii="Times New Roman" w:hAnsi="Times New Roman"/>
          <w:spacing w:val="-6"/>
          <w:sz w:val="28"/>
          <w:szCs w:val="28"/>
        </w:rPr>
        <w:t>[4,6].</w:t>
      </w:r>
    </w:p>
    <w:p w:rsidR="006A4ADB" w:rsidRPr="00273AA5" w:rsidRDefault="006A4ADB" w:rsidP="004C664C">
      <w:pPr>
        <w:spacing w:after="0" w:line="360" w:lineRule="auto"/>
        <w:ind w:left="-284" w:right="-1" w:firstLine="567"/>
        <w:jc w:val="both"/>
        <w:rPr>
          <w:rFonts w:ascii="Times New Roman" w:hAnsi="Times New Roman"/>
          <w:iCs/>
          <w:color w:val="111111"/>
          <w:spacing w:val="-6"/>
          <w:sz w:val="28"/>
          <w:szCs w:val="28"/>
          <w:shd w:val="clear" w:color="auto" w:fill="FFFFFF"/>
        </w:rPr>
      </w:pPr>
      <w:r w:rsidRPr="00273AA5">
        <w:rPr>
          <w:rFonts w:ascii="Times New Roman" w:hAnsi="Times New Roman"/>
          <w:iCs/>
          <w:color w:val="111111"/>
          <w:spacing w:val="-6"/>
          <w:sz w:val="28"/>
          <w:szCs w:val="28"/>
          <w:shd w:val="clear" w:color="auto" w:fill="FFFFFF"/>
        </w:rPr>
        <w:t xml:space="preserve">Однако система удобрения люцерны сегодня базируется </w:t>
      </w:r>
      <w:r>
        <w:rPr>
          <w:rFonts w:ascii="Times New Roman" w:hAnsi="Times New Roman"/>
          <w:iCs/>
          <w:color w:val="111111"/>
          <w:spacing w:val="-6"/>
          <w:sz w:val="28"/>
          <w:szCs w:val="28"/>
          <w:shd w:val="clear" w:color="auto" w:fill="FFFFFF"/>
        </w:rPr>
        <w:t xml:space="preserve">исключительно </w:t>
      </w:r>
      <w:r w:rsidRPr="00273AA5">
        <w:rPr>
          <w:rFonts w:ascii="Times New Roman" w:hAnsi="Times New Roman"/>
          <w:iCs/>
          <w:color w:val="111111"/>
          <w:spacing w:val="-6"/>
          <w:sz w:val="28"/>
          <w:szCs w:val="28"/>
          <w:shd w:val="clear" w:color="auto" w:fill="FFFFFF"/>
        </w:rPr>
        <w:t xml:space="preserve">на использовании азотных, фосфорных и калийных удобрений, а применение микроудобрений на данной культуре </w:t>
      </w:r>
      <w:r>
        <w:rPr>
          <w:rFonts w:ascii="Times New Roman" w:hAnsi="Times New Roman"/>
          <w:iCs/>
          <w:color w:val="111111"/>
          <w:spacing w:val="-6"/>
          <w:sz w:val="28"/>
          <w:szCs w:val="28"/>
          <w:shd w:val="clear" w:color="auto" w:fill="FFFFFF"/>
        </w:rPr>
        <w:t>весьма ограничено</w:t>
      </w:r>
      <w:r w:rsidRPr="00273AA5">
        <w:rPr>
          <w:rFonts w:ascii="Times New Roman" w:hAnsi="Times New Roman"/>
          <w:iCs/>
          <w:color w:val="111111"/>
          <w:spacing w:val="-6"/>
          <w:sz w:val="28"/>
          <w:szCs w:val="28"/>
          <w:shd w:val="clear" w:color="auto" w:fill="FFFFFF"/>
        </w:rPr>
        <w:t>, что приводит к несбалансированному потреблению элементов питания, снижению урожайности и качества зеленой массы.</w:t>
      </w:r>
    </w:p>
    <w:p w:rsidR="006A4ADB" w:rsidRPr="00273AA5"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 xml:space="preserve">Научные работы по </w:t>
      </w:r>
      <w:r>
        <w:rPr>
          <w:rFonts w:ascii="Times New Roman" w:hAnsi="Times New Roman"/>
          <w:spacing w:val="-6"/>
          <w:sz w:val="28"/>
          <w:szCs w:val="28"/>
        </w:rPr>
        <w:t>изучению действия</w:t>
      </w:r>
      <w:r w:rsidRPr="00273AA5">
        <w:rPr>
          <w:rFonts w:ascii="Times New Roman" w:hAnsi="Times New Roman"/>
          <w:spacing w:val="-6"/>
          <w:sz w:val="28"/>
          <w:szCs w:val="28"/>
        </w:rPr>
        <w:t xml:space="preserve"> микроэлементов </w:t>
      </w:r>
      <w:r>
        <w:rPr>
          <w:rFonts w:ascii="Times New Roman" w:hAnsi="Times New Roman"/>
          <w:spacing w:val="-6"/>
          <w:sz w:val="28"/>
          <w:szCs w:val="28"/>
        </w:rPr>
        <w:t>на растения люцерны и оценке эффективности применения микроудобрений</w:t>
      </w:r>
      <w:r w:rsidRPr="00273AA5">
        <w:rPr>
          <w:rFonts w:ascii="Times New Roman" w:hAnsi="Times New Roman"/>
          <w:spacing w:val="-6"/>
          <w:sz w:val="28"/>
          <w:szCs w:val="28"/>
        </w:rPr>
        <w:t xml:space="preserve"> </w:t>
      </w:r>
      <w:r>
        <w:rPr>
          <w:rFonts w:ascii="Times New Roman" w:hAnsi="Times New Roman"/>
          <w:spacing w:val="-6"/>
          <w:sz w:val="28"/>
          <w:szCs w:val="28"/>
        </w:rPr>
        <w:t xml:space="preserve">в люцерновом агроценозе выполнены на почвах рисовых полей и исключительно в рисовом севообороте. </w:t>
      </w:r>
      <w:r w:rsidRPr="00273AA5">
        <w:rPr>
          <w:rFonts w:ascii="Times New Roman" w:hAnsi="Times New Roman"/>
          <w:spacing w:val="-6"/>
          <w:sz w:val="28"/>
          <w:szCs w:val="28"/>
        </w:rPr>
        <w:t xml:space="preserve">Поэтому они не могут быть приняты на вооружение сельхозпроизводителями, ведущими свое хозяйство на черноземе выщелоченном в условиях зерно-травяно-пропашного севооборота [1,5,7,8]. В связи с этим </w:t>
      </w:r>
      <w:r>
        <w:rPr>
          <w:rFonts w:ascii="Times New Roman" w:hAnsi="Times New Roman"/>
          <w:spacing w:val="-6"/>
          <w:sz w:val="28"/>
          <w:szCs w:val="28"/>
        </w:rPr>
        <w:t>необходимо</w:t>
      </w:r>
      <w:r w:rsidRPr="00273AA5">
        <w:rPr>
          <w:rFonts w:ascii="Times New Roman" w:hAnsi="Times New Roman"/>
          <w:spacing w:val="-6"/>
          <w:sz w:val="28"/>
          <w:szCs w:val="28"/>
        </w:rPr>
        <w:t xml:space="preserve"> </w:t>
      </w:r>
      <w:r>
        <w:rPr>
          <w:rFonts w:ascii="Times New Roman" w:hAnsi="Times New Roman"/>
          <w:spacing w:val="-6"/>
          <w:sz w:val="28"/>
          <w:szCs w:val="28"/>
        </w:rPr>
        <w:t>включение микроэлементов в систему</w:t>
      </w:r>
      <w:r w:rsidRPr="00273AA5">
        <w:rPr>
          <w:rFonts w:ascii="Times New Roman" w:hAnsi="Times New Roman"/>
          <w:spacing w:val="-6"/>
          <w:sz w:val="28"/>
          <w:szCs w:val="28"/>
        </w:rPr>
        <w:t xml:space="preserve"> удобрения люцерны</w:t>
      </w:r>
      <w:r>
        <w:rPr>
          <w:rFonts w:ascii="Times New Roman" w:hAnsi="Times New Roman"/>
          <w:spacing w:val="-6"/>
          <w:sz w:val="28"/>
          <w:szCs w:val="28"/>
        </w:rPr>
        <w:t>.</w:t>
      </w:r>
      <w:r w:rsidRPr="00273AA5">
        <w:rPr>
          <w:rFonts w:ascii="Times New Roman" w:hAnsi="Times New Roman"/>
          <w:spacing w:val="-6"/>
          <w:sz w:val="28"/>
          <w:szCs w:val="28"/>
        </w:rPr>
        <w:t xml:space="preserve"> </w:t>
      </w:r>
    </w:p>
    <w:p w:rsidR="006A4ADB" w:rsidRPr="00273AA5"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 xml:space="preserve">Цель исследований – повышение продуктивности люцерны второго года жизни путем </w:t>
      </w:r>
      <w:r>
        <w:rPr>
          <w:rFonts w:ascii="Times New Roman" w:hAnsi="Times New Roman"/>
          <w:spacing w:val="-6"/>
          <w:sz w:val="28"/>
          <w:szCs w:val="28"/>
        </w:rPr>
        <w:t>оптимизации системы удобрения</w:t>
      </w:r>
      <w:r w:rsidRPr="00273AA5">
        <w:rPr>
          <w:rFonts w:ascii="Times New Roman" w:hAnsi="Times New Roman"/>
          <w:spacing w:val="-6"/>
          <w:sz w:val="28"/>
          <w:szCs w:val="28"/>
        </w:rPr>
        <w:t xml:space="preserve">. </w:t>
      </w:r>
    </w:p>
    <w:p w:rsidR="006A4ADB" w:rsidRPr="00273AA5" w:rsidRDefault="006A4ADB" w:rsidP="004C664C">
      <w:pPr>
        <w:spacing w:after="0" w:line="360" w:lineRule="auto"/>
        <w:ind w:left="-284" w:right="-1" w:firstLine="567"/>
        <w:jc w:val="both"/>
        <w:rPr>
          <w:rFonts w:ascii="Times New Roman" w:hAnsi="Times New Roman"/>
          <w:b/>
          <w:spacing w:val="-6"/>
          <w:sz w:val="28"/>
          <w:szCs w:val="28"/>
        </w:rPr>
      </w:pPr>
      <w:r>
        <w:rPr>
          <w:rFonts w:ascii="Times New Roman" w:hAnsi="Times New Roman"/>
          <w:spacing w:val="-6"/>
          <w:sz w:val="28"/>
          <w:szCs w:val="28"/>
        </w:rPr>
        <w:t>В задачу</w:t>
      </w:r>
      <w:r w:rsidRPr="00273AA5">
        <w:rPr>
          <w:rFonts w:ascii="Times New Roman" w:hAnsi="Times New Roman"/>
          <w:spacing w:val="-6"/>
          <w:sz w:val="28"/>
          <w:szCs w:val="28"/>
        </w:rPr>
        <w:t xml:space="preserve"> исследований входило установление</w:t>
      </w:r>
      <w:r>
        <w:rPr>
          <w:rFonts w:ascii="Times New Roman" w:hAnsi="Times New Roman"/>
          <w:spacing w:val="-6"/>
          <w:sz w:val="28"/>
          <w:szCs w:val="28"/>
        </w:rPr>
        <w:t xml:space="preserve"> действия</w:t>
      </w:r>
      <w:r w:rsidRPr="00273AA5">
        <w:rPr>
          <w:rFonts w:ascii="Times New Roman" w:hAnsi="Times New Roman"/>
          <w:spacing w:val="-6"/>
          <w:sz w:val="28"/>
          <w:szCs w:val="28"/>
        </w:rPr>
        <w:t xml:space="preserve"> </w:t>
      </w:r>
      <w:r>
        <w:rPr>
          <w:rFonts w:ascii="Times New Roman" w:hAnsi="Times New Roman"/>
          <w:spacing w:val="-6"/>
          <w:sz w:val="28"/>
          <w:szCs w:val="28"/>
        </w:rPr>
        <w:t>микро</w:t>
      </w:r>
      <w:r w:rsidRPr="00273AA5">
        <w:rPr>
          <w:rFonts w:ascii="Times New Roman" w:hAnsi="Times New Roman"/>
          <w:spacing w:val="-6"/>
          <w:sz w:val="28"/>
          <w:szCs w:val="28"/>
        </w:rPr>
        <w:t>удобрений на динамику содержания азота, фосфора и калия в растениях люцерны 2-го года жизни;</w:t>
      </w:r>
      <w:r w:rsidRPr="00273AA5">
        <w:rPr>
          <w:rFonts w:ascii="Times New Roman" w:hAnsi="Times New Roman"/>
          <w:b/>
          <w:spacing w:val="-6"/>
          <w:sz w:val="28"/>
          <w:szCs w:val="28"/>
        </w:rPr>
        <w:t xml:space="preserve"> </w:t>
      </w:r>
      <w:r w:rsidRPr="00273AA5">
        <w:rPr>
          <w:rFonts w:ascii="Times New Roman" w:hAnsi="Times New Roman"/>
          <w:spacing w:val="-6"/>
          <w:sz w:val="28"/>
          <w:szCs w:val="28"/>
        </w:rPr>
        <w:t>выявление</w:t>
      </w:r>
      <w:r>
        <w:rPr>
          <w:rFonts w:ascii="Times New Roman" w:hAnsi="Times New Roman"/>
          <w:spacing w:val="-6"/>
          <w:sz w:val="28"/>
          <w:szCs w:val="28"/>
        </w:rPr>
        <w:t xml:space="preserve"> влияния</w:t>
      </w:r>
      <w:r w:rsidRPr="00273AA5">
        <w:rPr>
          <w:rFonts w:ascii="Times New Roman" w:hAnsi="Times New Roman"/>
          <w:spacing w:val="-6"/>
          <w:sz w:val="28"/>
          <w:szCs w:val="28"/>
        </w:rPr>
        <w:t xml:space="preserve"> микроудобрений на рост и развитие растений люцерны;</w:t>
      </w:r>
      <w:r w:rsidRPr="00273AA5">
        <w:rPr>
          <w:rFonts w:ascii="Times New Roman" w:hAnsi="Times New Roman"/>
          <w:b/>
          <w:spacing w:val="-6"/>
          <w:sz w:val="28"/>
          <w:szCs w:val="28"/>
        </w:rPr>
        <w:t xml:space="preserve"> </w:t>
      </w:r>
      <w:r w:rsidRPr="00273AA5">
        <w:rPr>
          <w:rFonts w:ascii="Times New Roman" w:hAnsi="Times New Roman"/>
          <w:spacing w:val="-6"/>
          <w:sz w:val="28"/>
          <w:szCs w:val="28"/>
        </w:rPr>
        <w:t>изучение</w:t>
      </w:r>
      <w:r>
        <w:rPr>
          <w:rFonts w:ascii="Times New Roman" w:hAnsi="Times New Roman"/>
          <w:spacing w:val="-6"/>
          <w:sz w:val="28"/>
          <w:szCs w:val="28"/>
        </w:rPr>
        <w:t xml:space="preserve"> влияния</w:t>
      </w:r>
      <w:r w:rsidRPr="00273AA5">
        <w:rPr>
          <w:rFonts w:ascii="Times New Roman" w:hAnsi="Times New Roman"/>
          <w:spacing w:val="-6"/>
          <w:sz w:val="28"/>
          <w:szCs w:val="28"/>
        </w:rPr>
        <w:t xml:space="preserve"> </w:t>
      </w:r>
      <w:r>
        <w:rPr>
          <w:rFonts w:ascii="Times New Roman" w:hAnsi="Times New Roman"/>
          <w:spacing w:val="-6"/>
          <w:sz w:val="28"/>
          <w:szCs w:val="28"/>
        </w:rPr>
        <w:t>микроу</w:t>
      </w:r>
      <w:r w:rsidRPr="00273AA5">
        <w:rPr>
          <w:rFonts w:ascii="Times New Roman" w:hAnsi="Times New Roman"/>
          <w:spacing w:val="-6"/>
          <w:sz w:val="28"/>
          <w:szCs w:val="28"/>
        </w:rPr>
        <w:t>добрений на урожайность и качество зеленой массы люцерны.</w:t>
      </w:r>
      <w:bookmarkStart w:id="5" w:name="_Toc291677060"/>
    </w:p>
    <w:bookmarkEnd w:id="5"/>
    <w:p w:rsidR="006A4ADB" w:rsidRPr="00273AA5"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Схема опыта</w:t>
      </w:r>
      <w:r>
        <w:rPr>
          <w:rFonts w:ascii="Times New Roman" w:hAnsi="Times New Roman"/>
          <w:spacing w:val="-6"/>
          <w:sz w:val="28"/>
          <w:szCs w:val="28"/>
        </w:rPr>
        <w:t xml:space="preserve"> приведена в соответствующих таблицах данной статьи, повторность вариантов четырехкратная, расположение рендомизированное; учетная площадь микроделянки</w:t>
      </w:r>
      <w:r w:rsidRPr="00273AA5">
        <w:rPr>
          <w:rFonts w:ascii="Times New Roman" w:hAnsi="Times New Roman"/>
          <w:spacing w:val="-6"/>
          <w:sz w:val="28"/>
          <w:szCs w:val="28"/>
        </w:rPr>
        <w:t xml:space="preserve"> – </w:t>
      </w:r>
      <w:smartTag w:uri="urn:schemas-microsoft-com:office:smarttags" w:element="State">
        <w:r w:rsidRPr="00273AA5">
          <w:rPr>
            <w:rFonts w:ascii="Times New Roman" w:hAnsi="Times New Roman"/>
            <w:spacing w:val="-6"/>
            <w:sz w:val="28"/>
            <w:szCs w:val="28"/>
          </w:rPr>
          <w:t>30 м</w:t>
        </w:r>
        <w:r w:rsidRPr="00273AA5">
          <w:rPr>
            <w:rFonts w:ascii="Times New Roman" w:hAnsi="Times New Roman"/>
            <w:spacing w:val="-6"/>
            <w:sz w:val="28"/>
            <w:szCs w:val="28"/>
            <w:vertAlign w:val="superscript"/>
          </w:rPr>
          <w:t>2</w:t>
        </w:r>
      </w:smartTag>
      <w:r w:rsidRPr="00273AA5">
        <w:rPr>
          <w:rFonts w:ascii="Times New Roman" w:hAnsi="Times New Roman"/>
          <w:spacing w:val="-6"/>
          <w:sz w:val="28"/>
          <w:szCs w:val="28"/>
        </w:rPr>
        <w:t>.</w:t>
      </w:r>
    </w:p>
    <w:p w:rsidR="006A4ADB"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Минеральные удобрения вносили в форме нитроаммофоски, сульфатов кобальта,</w:t>
      </w:r>
      <w:r>
        <w:rPr>
          <w:rFonts w:ascii="Times New Roman" w:hAnsi="Times New Roman"/>
          <w:spacing w:val="-6"/>
          <w:sz w:val="28"/>
          <w:szCs w:val="28"/>
        </w:rPr>
        <w:t xml:space="preserve"> марганца, меди и цинка,</w:t>
      </w:r>
      <w:r w:rsidRPr="00273AA5">
        <w:rPr>
          <w:rFonts w:ascii="Times New Roman" w:hAnsi="Times New Roman"/>
          <w:spacing w:val="-6"/>
          <w:sz w:val="28"/>
          <w:szCs w:val="28"/>
        </w:rPr>
        <w:t xml:space="preserve"> молибдата аммония и борной кислоты под ранневесеннее боронование. Агротехника в опыт</w:t>
      </w:r>
      <w:r>
        <w:rPr>
          <w:rFonts w:ascii="Times New Roman" w:hAnsi="Times New Roman"/>
          <w:spacing w:val="-6"/>
          <w:sz w:val="28"/>
          <w:szCs w:val="28"/>
        </w:rPr>
        <w:t>е общепринятая для данной зоны.</w:t>
      </w:r>
    </w:p>
    <w:p w:rsidR="006A4ADB" w:rsidRPr="00273AA5" w:rsidRDefault="006A4ADB" w:rsidP="004C664C">
      <w:pPr>
        <w:spacing w:after="0" w:line="360" w:lineRule="auto"/>
        <w:ind w:left="-284" w:right="-1" w:firstLine="567"/>
        <w:jc w:val="both"/>
        <w:rPr>
          <w:rFonts w:ascii="Times New Roman" w:hAnsi="Times New Roman"/>
          <w:spacing w:val="-6"/>
          <w:sz w:val="28"/>
          <w:szCs w:val="28"/>
        </w:rPr>
      </w:pPr>
      <w:r>
        <w:rPr>
          <w:rFonts w:ascii="Times New Roman" w:hAnsi="Times New Roman"/>
          <w:spacing w:val="-6"/>
          <w:sz w:val="28"/>
          <w:szCs w:val="28"/>
        </w:rPr>
        <w:t>Объектами исследования были растения</w:t>
      </w:r>
      <w:r w:rsidRPr="00273AA5">
        <w:rPr>
          <w:rFonts w:ascii="Times New Roman" w:hAnsi="Times New Roman"/>
          <w:spacing w:val="-6"/>
          <w:sz w:val="28"/>
          <w:szCs w:val="28"/>
        </w:rPr>
        <w:t xml:space="preserve"> люцерна 2-го года жизни сорта Фея </w:t>
      </w:r>
      <w:r>
        <w:rPr>
          <w:rFonts w:ascii="Times New Roman" w:hAnsi="Times New Roman"/>
          <w:spacing w:val="-6"/>
          <w:sz w:val="28"/>
          <w:szCs w:val="28"/>
        </w:rPr>
        <w:t xml:space="preserve">и </w:t>
      </w:r>
      <w:r w:rsidRPr="00273AA5">
        <w:rPr>
          <w:rFonts w:ascii="Times New Roman" w:hAnsi="Times New Roman"/>
          <w:spacing w:val="-6"/>
          <w:sz w:val="28"/>
          <w:szCs w:val="28"/>
        </w:rPr>
        <w:t>чернозем выщелоченный слабогумусный сверхмощный легкоглинистый на лессовидных тяжелых суглинках.</w:t>
      </w:r>
    </w:p>
    <w:p w:rsidR="006A4ADB" w:rsidRPr="00273AA5" w:rsidRDefault="006A4ADB" w:rsidP="004C664C">
      <w:pPr>
        <w:spacing w:after="0" w:line="360" w:lineRule="auto"/>
        <w:ind w:left="-284" w:right="-1" w:firstLine="567"/>
        <w:jc w:val="both"/>
        <w:rPr>
          <w:rFonts w:ascii="Times New Roman" w:hAnsi="Times New Roman"/>
          <w:spacing w:val="-6"/>
          <w:sz w:val="28"/>
          <w:szCs w:val="28"/>
        </w:rPr>
      </w:pPr>
      <w:r w:rsidRPr="00273AA5">
        <w:rPr>
          <w:rFonts w:ascii="Times New Roman" w:hAnsi="Times New Roman"/>
          <w:spacing w:val="-6"/>
          <w:sz w:val="28"/>
          <w:szCs w:val="28"/>
        </w:rPr>
        <w:t>Растительные образцы отбирали поделяночно с каждого варианта и каждой повторности. В них определяли содержание азота, фосфора и калия методом мокрого озоления в серной кислоте с перекисью водорода: азот по Кьельдалю, фосфор – колориметрически, калий на пламенном фотометре. В течение всей вегетации наблюдали</w:t>
      </w:r>
      <w:r>
        <w:rPr>
          <w:rFonts w:ascii="Times New Roman" w:hAnsi="Times New Roman"/>
          <w:spacing w:val="-6"/>
          <w:sz w:val="28"/>
          <w:szCs w:val="28"/>
        </w:rPr>
        <w:t xml:space="preserve"> за</w:t>
      </w:r>
      <w:r w:rsidRPr="00273AA5">
        <w:rPr>
          <w:rFonts w:ascii="Times New Roman" w:hAnsi="Times New Roman"/>
          <w:spacing w:val="-6"/>
          <w:sz w:val="28"/>
          <w:szCs w:val="28"/>
        </w:rPr>
        <w:t xml:space="preserve"> изменение</w:t>
      </w:r>
      <w:r>
        <w:rPr>
          <w:rFonts w:ascii="Times New Roman" w:hAnsi="Times New Roman"/>
          <w:spacing w:val="-6"/>
          <w:sz w:val="28"/>
          <w:szCs w:val="28"/>
        </w:rPr>
        <w:t>м</w:t>
      </w:r>
      <w:r w:rsidRPr="00273AA5">
        <w:rPr>
          <w:rFonts w:ascii="Times New Roman" w:hAnsi="Times New Roman"/>
          <w:spacing w:val="-6"/>
          <w:sz w:val="28"/>
          <w:szCs w:val="28"/>
        </w:rPr>
        <w:t xml:space="preserve"> линейн</w:t>
      </w:r>
      <w:r>
        <w:rPr>
          <w:rFonts w:ascii="Times New Roman" w:hAnsi="Times New Roman"/>
          <w:spacing w:val="-6"/>
          <w:sz w:val="28"/>
          <w:szCs w:val="28"/>
        </w:rPr>
        <w:t xml:space="preserve">ого роста растений и накоплением </w:t>
      </w:r>
      <w:r w:rsidRPr="00273AA5">
        <w:rPr>
          <w:rFonts w:ascii="Times New Roman" w:hAnsi="Times New Roman"/>
          <w:spacing w:val="-6"/>
          <w:sz w:val="28"/>
          <w:szCs w:val="28"/>
        </w:rPr>
        <w:t>сухого вещества</w:t>
      </w:r>
      <w:r>
        <w:rPr>
          <w:rFonts w:ascii="Times New Roman" w:hAnsi="Times New Roman"/>
          <w:spacing w:val="-6"/>
          <w:sz w:val="28"/>
          <w:szCs w:val="28"/>
        </w:rPr>
        <w:t>.</w:t>
      </w:r>
      <w:r w:rsidRPr="00273AA5">
        <w:rPr>
          <w:rFonts w:ascii="Times New Roman" w:hAnsi="Times New Roman"/>
          <w:spacing w:val="-6"/>
          <w:sz w:val="28"/>
          <w:szCs w:val="28"/>
        </w:rPr>
        <w:t xml:space="preserve"> </w:t>
      </w:r>
      <w:r>
        <w:rPr>
          <w:rFonts w:ascii="Times New Roman" w:hAnsi="Times New Roman"/>
          <w:spacing w:val="-6"/>
          <w:sz w:val="28"/>
          <w:szCs w:val="28"/>
        </w:rPr>
        <w:t>У</w:t>
      </w:r>
      <w:r w:rsidRPr="00273AA5">
        <w:rPr>
          <w:rFonts w:ascii="Times New Roman" w:hAnsi="Times New Roman"/>
          <w:spacing w:val="-6"/>
          <w:sz w:val="28"/>
          <w:szCs w:val="28"/>
        </w:rPr>
        <w:t>чет урожа</w:t>
      </w:r>
      <w:r>
        <w:rPr>
          <w:rFonts w:ascii="Times New Roman" w:hAnsi="Times New Roman"/>
          <w:spacing w:val="-6"/>
          <w:sz w:val="28"/>
          <w:szCs w:val="28"/>
        </w:rPr>
        <w:t>я</w:t>
      </w:r>
      <w:r w:rsidRPr="00273AA5">
        <w:rPr>
          <w:rFonts w:ascii="Times New Roman" w:hAnsi="Times New Roman"/>
          <w:spacing w:val="-6"/>
          <w:sz w:val="28"/>
          <w:szCs w:val="28"/>
        </w:rPr>
        <w:t xml:space="preserve"> зеленой массы проводили поделяночно методом сплошной уборки. Статистическая оценка экспериментальных данных осуществлялась методом дисперсионного анализа.</w:t>
      </w:r>
    </w:p>
    <w:p w:rsidR="006A4ADB" w:rsidRPr="00273AA5" w:rsidRDefault="006A4ADB" w:rsidP="004C664C">
      <w:pPr>
        <w:pStyle w:val="BodyTextIndent"/>
        <w:spacing w:after="0" w:line="360" w:lineRule="auto"/>
        <w:ind w:left="-284" w:right="-1" w:firstLine="567"/>
        <w:jc w:val="both"/>
        <w:outlineLvl w:val="0"/>
        <w:rPr>
          <w:rFonts w:ascii="Times New Roman" w:hAnsi="Times New Roman"/>
          <w:sz w:val="28"/>
          <w:szCs w:val="28"/>
        </w:rPr>
      </w:pPr>
      <w:r w:rsidRPr="00273AA5">
        <w:rPr>
          <w:rFonts w:ascii="Times New Roman" w:hAnsi="Times New Roman"/>
          <w:b/>
          <w:i/>
          <w:sz w:val="28"/>
          <w:szCs w:val="28"/>
        </w:rPr>
        <w:t>Результаты исследований.</w:t>
      </w:r>
      <w:r w:rsidRPr="00273AA5">
        <w:rPr>
          <w:rFonts w:ascii="Times New Roman" w:hAnsi="Times New Roman"/>
          <w:sz w:val="28"/>
          <w:szCs w:val="28"/>
        </w:rPr>
        <w:t xml:space="preserve"> </w:t>
      </w:r>
      <w:r>
        <w:rPr>
          <w:rFonts w:ascii="Times New Roman" w:hAnsi="Times New Roman"/>
          <w:sz w:val="28"/>
          <w:szCs w:val="28"/>
        </w:rPr>
        <w:t>Микроудобрения, улучшая условия питания растений люцерны мироэлементами, оказали положительное влияние на потребление ими азота, фосфора и калия. Так, п</w:t>
      </w:r>
      <w:r w:rsidRPr="00273AA5">
        <w:rPr>
          <w:rFonts w:ascii="Times New Roman" w:hAnsi="Times New Roman"/>
          <w:sz w:val="28"/>
          <w:szCs w:val="28"/>
        </w:rPr>
        <w:t xml:space="preserve">ри применении микроудобрений количество азота в растениях значительно возрастает. Это происходит из-за положительного влияния их на процессы поглощения </w:t>
      </w:r>
      <w:r>
        <w:rPr>
          <w:rFonts w:ascii="Times New Roman" w:hAnsi="Times New Roman"/>
          <w:sz w:val="28"/>
          <w:szCs w:val="28"/>
        </w:rPr>
        <w:t>этого элемента</w:t>
      </w:r>
      <w:r w:rsidRPr="00273AA5">
        <w:rPr>
          <w:rFonts w:ascii="Times New Roman" w:hAnsi="Times New Roman"/>
          <w:sz w:val="28"/>
          <w:szCs w:val="28"/>
        </w:rPr>
        <w:t xml:space="preserve"> и включение в </w:t>
      </w:r>
      <w:r>
        <w:rPr>
          <w:rFonts w:ascii="Times New Roman" w:hAnsi="Times New Roman"/>
          <w:sz w:val="28"/>
          <w:szCs w:val="28"/>
        </w:rPr>
        <w:t xml:space="preserve">его </w:t>
      </w:r>
      <w:r w:rsidRPr="00273AA5">
        <w:rPr>
          <w:rFonts w:ascii="Times New Roman" w:hAnsi="Times New Roman"/>
          <w:sz w:val="28"/>
          <w:szCs w:val="28"/>
        </w:rPr>
        <w:t>метаболи</w:t>
      </w:r>
      <w:r>
        <w:rPr>
          <w:rFonts w:ascii="Times New Roman" w:hAnsi="Times New Roman"/>
          <w:sz w:val="28"/>
          <w:szCs w:val="28"/>
        </w:rPr>
        <w:t>ческие процессы.</w:t>
      </w:r>
    </w:p>
    <w:p w:rsidR="006A4ADB" w:rsidRPr="00273AA5" w:rsidRDefault="006A4ADB" w:rsidP="004C664C">
      <w:pPr>
        <w:spacing w:line="360" w:lineRule="auto"/>
        <w:ind w:left="-284" w:right="-1" w:firstLine="567"/>
        <w:jc w:val="both"/>
        <w:rPr>
          <w:rFonts w:ascii="Times New Roman" w:hAnsi="Times New Roman"/>
          <w:sz w:val="28"/>
          <w:szCs w:val="28"/>
        </w:rPr>
      </w:pPr>
      <w:r>
        <w:rPr>
          <w:rFonts w:ascii="Times New Roman" w:hAnsi="Times New Roman"/>
          <w:sz w:val="28"/>
          <w:szCs w:val="28"/>
        </w:rPr>
        <w:t xml:space="preserve">Таблица 1 – </w:t>
      </w:r>
      <w:r w:rsidRPr="00273AA5">
        <w:rPr>
          <w:rFonts w:ascii="Times New Roman" w:hAnsi="Times New Roman"/>
          <w:sz w:val="28"/>
          <w:szCs w:val="28"/>
        </w:rPr>
        <w:t>Динамика содержания азота в растениях люцерны</w:t>
      </w:r>
      <w:r w:rsidRPr="00273AA5">
        <w:rPr>
          <w:rFonts w:ascii="Times New Roman" w:hAnsi="Times New Roman"/>
          <w:sz w:val="28"/>
          <w:szCs w:val="28"/>
          <w:lang w:eastAsia="en-US"/>
        </w:rPr>
        <w:t xml:space="preserve"> при внесении микро</w:t>
      </w:r>
      <w:r>
        <w:rPr>
          <w:rFonts w:ascii="Times New Roman" w:hAnsi="Times New Roman"/>
          <w:sz w:val="28"/>
          <w:szCs w:val="28"/>
          <w:lang w:eastAsia="en-US"/>
        </w:rPr>
        <w:t>удобрений</w:t>
      </w:r>
      <w:r w:rsidRPr="00273AA5">
        <w:rPr>
          <w:rFonts w:ascii="Times New Roman" w:hAnsi="Times New Roman"/>
          <w:sz w:val="28"/>
          <w:szCs w:val="28"/>
        </w:rPr>
        <w:t xml:space="preserve">, % </w:t>
      </w:r>
    </w:p>
    <w:tbl>
      <w:tblPr>
        <w:tblW w:w="907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3"/>
        <w:gridCol w:w="758"/>
        <w:gridCol w:w="759"/>
        <w:gridCol w:w="762"/>
        <w:gridCol w:w="760"/>
        <w:gridCol w:w="759"/>
        <w:gridCol w:w="762"/>
        <w:gridCol w:w="760"/>
        <w:gridCol w:w="760"/>
        <w:gridCol w:w="760"/>
        <w:gridCol w:w="6"/>
      </w:tblGrid>
      <w:tr w:rsidR="006A4ADB" w:rsidRPr="00160763" w:rsidTr="00160763">
        <w:trPr>
          <w:trHeight w:val="154"/>
        </w:trPr>
        <w:tc>
          <w:tcPr>
            <w:tcW w:w="2235" w:type="dxa"/>
            <w:vMerge w:val="restart"/>
            <w:tcBorders>
              <w:left w:val="nil"/>
            </w:tcBorders>
            <w:vAlign w:val="center"/>
          </w:tcPr>
          <w:p w:rsidR="006A4ADB" w:rsidRPr="00160763" w:rsidRDefault="006A4ADB" w:rsidP="00160763">
            <w:pPr>
              <w:pStyle w:val="BodyTextIndent"/>
              <w:spacing w:after="0" w:line="240" w:lineRule="atLeast"/>
              <w:ind w:left="34" w:right="-1"/>
              <w:jc w:val="center"/>
              <w:outlineLvl w:val="0"/>
              <w:rPr>
                <w:rFonts w:ascii="Times New Roman" w:hAnsi="Times New Roman"/>
                <w:sz w:val="24"/>
                <w:szCs w:val="24"/>
              </w:rPr>
            </w:pPr>
            <w:r w:rsidRPr="00160763">
              <w:rPr>
                <w:rFonts w:ascii="Times New Roman" w:hAnsi="Times New Roman"/>
                <w:sz w:val="24"/>
                <w:szCs w:val="24"/>
              </w:rPr>
              <w:t>Вариант</w:t>
            </w:r>
          </w:p>
        </w:tc>
        <w:tc>
          <w:tcPr>
            <w:tcW w:w="2281" w:type="dxa"/>
            <w:gridSpan w:val="3"/>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1 укос</w:t>
            </w:r>
          </w:p>
        </w:tc>
        <w:tc>
          <w:tcPr>
            <w:tcW w:w="2281" w:type="dxa"/>
            <w:gridSpan w:val="3"/>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2-й укос</w:t>
            </w:r>
          </w:p>
        </w:tc>
        <w:tc>
          <w:tcPr>
            <w:tcW w:w="2282" w:type="dxa"/>
            <w:gridSpan w:val="4"/>
            <w:tcBorders>
              <w:right w:val="nil"/>
            </w:tcBorders>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3-й укос</w:t>
            </w:r>
          </w:p>
        </w:tc>
      </w:tr>
      <w:tr w:rsidR="006A4ADB" w:rsidRPr="00160763" w:rsidTr="00160763">
        <w:trPr>
          <w:gridAfter w:val="1"/>
          <w:wAfter w:w="6" w:type="dxa"/>
          <w:cantSplit/>
          <w:trHeight w:val="1474"/>
        </w:trPr>
        <w:tc>
          <w:tcPr>
            <w:tcW w:w="2235" w:type="dxa"/>
            <w:vMerge/>
            <w:tcBorders>
              <w:left w:val="nil"/>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p>
        </w:tc>
        <w:tc>
          <w:tcPr>
            <w:tcW w:w="759"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760"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760"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c>
          <w:tcPr>
            <w:tcW w:w="760"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759"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760"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c>
          <w:tcPr>
            <w:tcW w:w="760"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760" w:type="dxa"/>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760" w:type="dxa"/>
            <w:tcBorders>
              <w:right w:val="nil"/>
            </w:tcBorders>
            <w:textDirection w:val="btLr"/>
            <w:vAlign w:val="center"/>
          </w:tcPr>
          <w:p w:rsidR="006A4ADB" w:rsidRPr="00160763" w:rsidRDefault="006A4ADB" w:rsidP="00160763">
            <w:pPr>
              <w:spacing w:after="0" w:line="240" w:lineRule="atLeast"/>
              <w:ind w:left="-284" w:right="-350"/>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r>
      <w:tr w:rsidR="006A4ADB" w:rsidRPr="00160763" w:rsidTr="00160763">
        <w:trPr>
          <w:gridAfter w:val="1"/>
          <w:wAfter w:w="6" w:type="dxa"/>
          <w:trHeight w:val="203"/>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3,41</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2,97</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2,53</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3,37</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2,94</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2,51</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3,27</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2,88</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2,49</w:t>
            </w:r>
          </w:p>
        </w:tc>
      </w:tr>
      <w:tr w:rsidR="006A4ADB" w:rsidRPr="00160763" w:rsidTr="00160763">
        <w:trPr>
          <w:gridAfter w:val="1"/>
          <w:wAfter w:w="6" w:type="dxa"/>
          <w:trHeight w:val="66"/>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rPr>
              <w:t>Фон + Мо</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3,76</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3,32</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2,99</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3,64</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3,17</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3,53</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3,20</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2,81</w:t>
            </w:r>
          </w:p>
        </w:tc>
      </w:tr>
      <w:tr w:rsidR="006A4ADB" w:rsidRPr="00160763" w:rsidTr="00160763">
        <w:trPr>
          <w:gridAfter w:val="1"/>
          <w:wAfter w:w="6" w:type="dxa"/>
          <w:trHeight w:val="66"/>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2,99</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2,71</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3,43</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2,95</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2,63</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3,30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2,91</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2,55</w:t>
            </w:r>
          </w:p>
        </w:tc>
      </w:tr>
      <w:tr w:rsidR="006A4ADB" w:rsidRPr="00160763" w:rsidTr="00160763">
        <w:trPr>
          <w:gridAfter w:val="1"/>
          <w:wAfter w:w="6" w:type="dxa"/>
          <w:trHeight w:val="156"/>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rPr>
              <w:t>Фон + Со</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3,58</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3,04</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2,84</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3,54</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3,15</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2,74</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3,43</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2,96</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2,66</w:t>
            </w:r>
          </w:p>
        </w:tc>
      </w:tr>
      <w:tr w:rsidR="006A4ADB" w:rsidRPr="00160763" w:rsidTr="00160763">
        <w:trPr>
          <w:gridAfter w:val="1"/>
          <w:wAfter w:w="6" w:type="dxa"/>
          <w:trHeight w:val="66"/>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3,69</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3,22</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2,91</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3,56</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3,21</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2,80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3,45</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3,09</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2,78</w:t>
            </w:r>
          </w:p>
        </w:tc>
      </w:tr>
      <w:tr w:rsidR="006A4ADB" w:rsidRPr="00160763" w:rsidTr="00160763">
        <w:trPr>
          <w:gridAfter w:val="1"/>
          <w:wAfter w:w="6" w:type="dxa"/>
          <w:trHeight w:val="66"/>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3,54</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2,98</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2,60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3,50</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3,00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2,63</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2,94</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2,55</w:t>
            </w:r>
          </w:p>
        </w:tc>
      </w:tr>
      <w:tr w:rsidR="006A4ADB" w:rsidRPr="00160763" w:rsidTr="00160763">
        <w:trPr>
          <w:gridAfter w:val="1"/>
          <w:wAfter w:w="6" w:type="dxa"/>
          <w:trHeight w:val="66"/>
        </w:trPr>
        <w:tc>
          <w:tcPr>
            <w:tcW w:w="2235" w:type="dxa"/>
            <w:tcBorders>
              <w:left w:val="nil"/>
            </w:tcBorders>
            <w:vAlign w:val="center"/>
          </w:tcPr>
          <w:p w:rsidR="006A4ADB" w:rsidRPr="00160763" w:rsidRDefault="006A4ADB" w:rsidP="00160763">
            <w:pPr>
              <w:spacing w:after="0" w:line="240" w:lineRule="atLeast"/>
              <w:ind w:left="-284" w:right="-427"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759" w:type="dxa"/>
            <w:tcBorders>
              <w:lef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3,47</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2,98</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2,62</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3,43</w:t>
            </w:r>
          </w:p>
        </w:tc>
        <w:tc>
          <w:tcPr>
            <w:tcW w:w="759"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2,97</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2,59</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3,30</w:t>
            </w:r>
          </w:p>
        </w:tc>
        <w:tc>
          <w:tcPr>
            <w:tcW w:w="760" w:type="dxa"/>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2,90</w:t>
            </w:r>
          </w:p>
        </w:tc>
        <w:tc>
          <w:tcPr>
            <w:tcW w:w="760" w:type="dxa"/>
            <w:tcBorders>
              <w:right w:val="nil"/>
            </w:tcBorders>
            <w:vAlign w:val="center"/>
          </w:tcPr>
          <w:p w:rsidR="006A4ADB" w:rsidRPr="00160763" w:rsidRDefault="006A4ADB" w:rsidP="00160763">
            <w:pPr>
              <w:spacing w:after="0" w:line="240" w:lineRule="atLeast"/>
              <w:ind w:left="-284" w:right="-378"/>
              <w:jc w:val="center"/>
              <w:rPr>
                <w:rFonts w:ascii="Times New Roman" w:hAnsi="Times New Roman"/>
                <w:color w:val="000000"/>
                <w:sz w:val="24"/>
                <w:szCs w:val="24"/>
              </w:rPr>
            </w:pPr>
            <w:r w:rsidRPr="00160763">
              <w:rPr>
                <w:rFonts w:ascii="Times New Roman" w:hAnsi="Times New Roman"/>
                <w:color w:val="000000"/>
                <w:sz w:val="24"/>
                <w:szCs w:val="24"/>
              </w:rPr>
              <w:t>2,52</w:t>
            </w:r>
          </w:p>
        </w:tc>
      </w:tr>
    </w:tbl>
    <w:p w:rsidR="006A4ADB" w:rsidRDefault="006A4ADB" w:rsidP="004260A5">
      <w:pPr>
        <w:pStyle w:val="BodyTextIndent"/>
        <w:spacing w:before="240" w:after="0" w:line="360" w:lineRule="auto"/>
        <w:ind w:left="-284" w:right="-1" w:firstLine="567"/>
        <w:jc w:val="both"/>
        <w:outlineLvl w:val="0"/>
        <w:rPr>
          <w:rFonts w:ascii="Times New Roman" w:hAnsi="Times New Roman"/>
          <w:sz w:val="28"/>
          <w:szCs w:val="28"/>
        </w:rPr>
      </w:pPr>
      <w:r w:rsidRPr="00273AA5">
        <w:rPr>
          <w:rFonts w:ascii="Times New Roman" w:hAnsi="Times New Roman"/>
          <w:sz w:val="28"/>
          <w:szCs w:val="28"/>
        </w:rPr>
        <w:t xml:space="preserve">Различная физиологическая роль микроэлементов характеризует их неодинаковую степень воздействия на поглощение и накопление азота. Бор, марганец и цинк не оказывают существенного влияния на эти процессы. Наиболее значительное воздействие на поглощение </w:t>
      </w:r>
      <w:r>
        <w:rPr>
          <w:rFonts w:ascii="Times New Roman" w:hAnsi="Times New Roman"/>
          <w:sz w:val="28"/>
          <w:szCs w:val="28"/>
        </w:rPr>
        <w:t>его</w:t>
      </w:r>
      <w:r w:rsidRPr="00273AA5">
        <w:rPr>
          <w:rFonts w:ascii="Times New Roman" w:hAnsi="Times New Roman"/>
          <w:sz w:val="28"/>
          <w:szCs w:val="28"/>
        </w:rPr>
        <w:t xml:space="preserve"> оказывают молибден и медь (</w:t>
      </w:r>
      <w:r>
        <w:rPr>
          <w:rFonts w:ascii="Times New Roman" w:hAnsi="Times New Roman"/>
          <w:sz w:val="28"/>
          <w:szCs w:val="28"/>
        </w:rPr>
        <w:t xml:space="preserve">таблица </w:t>
      </w:r>
      <w:r w:rsidRPr="00273AA5">
        <w:rPr>
          <w:rFonts w:ascii="Times New Roman" w:hAnsi="Times New Roman"/>
          <w:sz w:val="28"/>
          <w:szCs w:val="28"/>
        </w:rPr>
        <w:t xml:space="preserve">1). </w:t>
      </w:r>
    </w:p>
    <w:p w:rsidR="006A4ADB" w:rsidRDefault="006A4ADB" w:rsidP="004260A5">
      <w:pPr>
        <w:pStyle w:val="BodyTextIndent"/>
        <w:spacing w:after="0" w:line="360" w:lineRule="auto"/>
        <w:ind w:left="-284" w:right="-1" w:firstLine="567"/>
        <w:jc w:val="both"/>
        <w:outlineLvl w:val="0"/>
        <w:rPr>
          <w:rFonts w:ascii="Times New Roman" w:hAnsi="Times New Roman"/>
          <w:sz w:val="28"/>
          <w:szCs w:val="28"/>
        </w:rPr>
      </w:pPr>
      <w:r w:rsidRPr="00273AA5">
        <w:rPr>
          <w:rFonts w:ascii="Times New Roman" w:hAnsi="Times New Roman"/>
          <w:sz w:val="28"/>
          <w:szCs w:val="28"/>
        </w:rPr>
        <w:t>Так, при внесении</w:t>
      </w:r>
      <w:r w:rsidRPr="00273AA5">
        <w:rPr>
          <w:rFonts w:ascii="Times New Roman" w:hAnsi="Times New Roman"/>
          <w:sz w:val="28"/>
          <w:szCs w:val="28"/>
          <w:vertAlign w:val="subscript"/>
        </w:rPr>
        <w:t xml:space="preserve"> </w:t>
      </w:r>
      <w:r w:rsidRPr="00273AA5">
        <w:rPr>
          <w:rFonts w:ascii="Times New Roman" w:hAnsi="Times New Roman"/>
          <w:sz w:val="28"/>
          <w:szCs w:val="28"/>
          <w:lang w:val="en-US"/>
        </w:rPr>
        <w:t>N</w:t>
      </w:r>
      <w:r w:rsidRPr="00273AA5">
        <w:rPr>
          <w:rFonts w:ascii="Times New Roman" w:hAnsi="Times New Roman"/>
          <w:sz w:val="28"/>
          <w:szCs w:val="28"/>
          <w:vertAlign w:val="subscript"/>
        </w:rPr>
        <w:t>20</w:t>
      </w:r>
      <w:r w:rsidRPr="00273AA5">
        <w:rPr>
          <w:rFonts w:ascii="Times New Roman" w:hAnsi="Times New Roman"/>
          <w:sz w:val="28"/>
          <w:szCs w:val="28"/>
          <w:lang w:val="en-US"/>
        </w:rPr>
        <w:t>P</w:t>
      </w:r>
      <w:r w:rsidRPr="00273AA5">
        <w:rPr>
          <w:rFonts w:ascii="Times New Roman" w:hAnsi="Times New Roman"/>
          <w:sz w:val="28"/>
          <w:szCs w:val="28"/>
          <w:vertAlign w:val="subscript"/>
        </w:rPr>
        <w:t>20</w:t>
      </w:r>
      <w:r w:rsidRPr="00273AA5">
        <w:rPr>
          <w:rFonts w:ascii="Times New Roman" w:hAnsi="Times New Roman"/>
          <w:sz w:val="28"/>
          <w:szCs w:val="28"/>
          <w:lang w:val="en-US"/>
        </w:rPr>
        <w:t>K</w:t>
      </w:r>
      <w:r w:rsidRPr="00273AA5">
        <w:rPr>
          <w:rFonts w:ascii="Times New Roman" w:hAnsi="Times New Roman"/>
          <w:sz w:val="28"/>
          <w:szCs w:val="28"/>
          <w:vertAlign w:val="subscript"/>
        </w:rPr>
        <w:t xml:space="preserve">20 </w:t>
      </w:r>
      <w:r w:rsidRPr="00273AA5">
        <w:rPr>
          <w:rFonts w:ascii="Times New Roman" w:hAnsi="Times New Roman"/>
          <w:sz w:val="28"/>
          <w:szCs w:val="28"/>
        </w:rPr>
        <w:t xml:space="preserve">содержание азота в надземных органах растений в фазу ранневесеннего отрастания составляет 3,41%, 1-й укос – 2,53 %, 2-й укос – 2,51 %, 3-й – 2,49 %. При </w:t>
      </w:r>
      <w:r>
        <w:rPr>
          <w:rFonts w:ascii="Times New Roman" w:hAnsi="Times New Roman"/>
          <w:sz w:val="28"/>
          <w:szCs w:val="28"/>
        </w:rPr>
        <w:t>включении молибдена</w:t>
      </w:r>
      <w:r w:rsidRPr="00273AA5">
        <w:rPr>
          <w:rFonts w:ascii="Times New Roman" w:hAnsi="Times New Roman"/>
          <w:sz w:val="28"/>
          <w:szCs w:val="28"/>
        </w:rPr>
        <w:t xml:space="preserve"> 3,76, 2,99, 2,90 и 2,81 % соответственно. </w:t>
      </w:r>
      <w:r>
        <w:rPr>
          <w:rFonts w:ascii="Times New Roman" w:hAnsi="Times New Roman"/>
          <w:sz w:val="28"/>
          <w:szCs w:val="28"/>
        </w:rPr>
        <w:t>Медные удобрения позволяю</w:t>
      </w:r>
      <w:r w:rsidRPr="00273AA5">
        <w:rPr>
          <w:rFonts w:ascii="Times New Roman" w:hAnsi="Times New Roman"/>
          <w:sz w:val="28"/>
          <w:szCs w:val="28"/>
        </w:rPr>
        <w:t>т получить в период весеннего отрастания 3,62% белкового азота, в 1-й укос – 2,91 %, во 2-й укос 2,87 % и в 3-й – 2,78 %.</w:t>
      </w:r>
    </w:p>
    <w:p w:rsidR="006A4ADB" w:rsidRPr="00273AA5" w:rsidRDefault="006A4ADB" w:rsidP="004C664C">
      <w:pPr>
        <w:pStyle w:val="BodyTextIndent"/>
        <w:spacing w:after="0" w:line="360" w:lineRule="auto"/>
        <w:ind w:left="-284" w:right="-1" w:firstLine="567"/>
        <w:jc w:val="both"/>
        <w:outlineLvl w:val="0"/>
        <w:rPr>
          <w:rFonts w:ascii="Times New Roman" w:hAnsi="Times New Roman"/>
          <w:sz w:val="28"/>
          <w:szCs w:val="28"/>
        </w:rPr>
      </w:pPr>
      <w:r>
        <w:rPr>
          <w:rFonts w:ascii="Times New Roman" w:hAnsi="Times New Roman"/>
          <w:sz w:val="28"/>
          <w:szCs w:val="28"/>
        </w:rPr>
        <w:t xml:space="preserve">Растения люцерны содержат фосфора значительно меньше азота. </w:t>
      </w:r>
      <w:r w:rsidRPr="00273AA5">
        <w:rPr>
          <w:rFonts w:ascii="Times New Roman" w:hAnsi="Times New Roman"/>
          <w:sz w:val="28"/>
          <w:szCs w:val="28"/>
        </w:rPr>
        <w:t xml:space="preserve">Наибольшее количество фосфора в вегетативных органах растений люцерны </w:t>
      </w:r>
      <w:r>
        <w:rPr>
          <w:rFonts w:ascii="Times New Roman" w:hAnsi="Times New Roman"/>
          <w:sz w:val="28"/>
          <w:szCs w:val="28"/>
        </w:rPr>
        <w:t>содержится</w:t>
      </w:r>
      <w:r w:rsidRPr="00273AA5">
        <w:rPr>
          <w:rFonts w:ascii="Times New Roman" w:hAnsi="Times New Roman"/>
          <w:sz w:val="28"/>
          <w:szCs w:val="28"/>
        </w:rPr>
        <w:t xml:space="preserve"> в период отрастания. По мере развития растений количество фосфора постепенно </w:t>
      </w:r>
      <w:r>
        <w:rPr>
          <w:rFonts w:ascii="Times New Roman" w:hAnsi="Times New Roman"/>
          <w:sz w:val="28"/>
          <w:szCs w:val="28"/>
        </w:rPr>
        <w:t>снижается</w:t>
      </w:r>
      <w:r w:rsidRPr="00273AA5">
        <w:rPr>
          <w:rFonts w:ascii="Times New Roman" w:hAnsi="Times New Roman"/>
          <w:sz w:val="28"/>
          <w:szCs w:val="28"/>
        </w:rPr>
        <w:t xml:space="preserve">. Минимальное его </w:t>
      </w:r>
      <w:r>
        <w:rPr>
          <w:rFonts w:ascii="Times New Roman" w:hAnsi="Times New Roman"/>
          <w:sz w:val="28"/>
          <w:szCs w:val="28"/>
        </w:rPr>
        <w:t>количество</w:t>
      </w:r>
      <w:r w:rsidRPr="00273AA5">
        <w:rPr>
          <w:rFonts w:ascii="Times New Roman" w:hAnsi="Times New Roman"/>
          <w:sz w:val="28"/>
          <w:szCs w:val="28"/>
        </w:rPr>
        <w:t xml:space="preserve"> отмечено в фазу цветения (укосы). </w:t>
      </w:r>
    </w:p>
    <w:p w:rsidR="006A4ADB" w:rsidRDefault="006A4ADB" w:rsidP="004C664C">
      <w:pPr>
        <w:spacing w:line="360" w:lineRule="auto"/>
        <w:ind w:left="-284" w:right="-1" w:firstLine="567"/>
        <w:jc w:val="both"/>
        <w:rPr>
          <w:rFonts w:ascii="Times New Roman" w:hAnsi="Times New Roman"/>
          <w:sz w:val="28"/>
          <w:szCs w:val="28"/>
        </w:rPr>
      </w:pPr>
      <w:r w:rsidRPr="00273AA5">
        <w:rPr>
          <w:rFonts w:ascii="Times New Roman" w:hAnsi="Times New Roman"/>
          <w:sz w:val="28"/>
          <w:szCs w:val="28"/>
        </w:rPr>
        <w:t>Воздействие микроудобрений на динамику содержания фосфора в растениях различно (</w:t>
      </w:r>
      <w:r>
        <w:rPr>
          <w:rFonts w:ascii="Times New Roman" w:hAnsi="Times New Roman"/>
          <w:sz w:val="28"/>
          <w:szCs w:val="28"/>
        </w:rPr>
        <w:t xml:space="preserve">таблица </w:t>
      </w:r>
      <w:r w:rsidRPr="00273AA5">
        <w:rPr>
          <w:rFonts w:ascii="Times New Roman" w:hAnsi="Times New Roman"/>
          <w:sz w:val="28"/>
          <w:szCs w:val="28"/>
        </w:rPr>
        <w:t xml:space="preserve">2). </w:t>
      </w:r>
    </w:p>
    <w:p w:rsidR="006A4ADB" w:rsidRDefault="006A4ADB" w:rsidP="004C664C">
      <w:pPr>
        <w:spacing w:line="360" w:lineRule="auto"/>
        <w:ind w:left="-284" w:right="-1" w:firstLine="567"/>
        <w:jc w:val="both"/>
        <w:rPr>
          <w:rFonts w:ascii="Times New Roman" w:hAnsi="Times New Roman"/>
          <w:sz w:val="28"/>
          <w:szCs w:val="28"/>
        </w:rPr>
      </w:pPr>
      <w:r>
        <w:rPr>
          <w:rFonts w:ascii="Times New Roman" w:hAnsi="Times New Roman"/>
          <w:sz w:val="28"/>
          <w:szCs w:val="28"/>
          <w:lang w:eastAsia="en-US"/>
        </w:rPr>
        <w:t xml:space="preserve">Таблица 2 – </w:t>
      </w:r>
      <w:r w:rsidRPr="00273AA5">
        <w:rPr>
          <w:rFonts w:ascii="Times New Roman" w:hAnsi="Times New Roman"/>
          <w:sz w:val="28"/>
          <w:szCs w:val="28"/>
          <w:lang w:eastAsia="en-US"/>
        </w:rPr>
        <w:t>Динамика содержания фосфора в растениях люцерны, %</w:t>
      </w:r>
    </w:p>
    <w:tbl>
      <w:tblPr>
        <w:tblW w:w="909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49"/>
        <w:gridCol w:w="826"/>
        <w:gridCol w:w="827"/>
        <w:gridCol w:w="827"/>
        <w:gridCol w:w="827"/>
        <w:gridCol w:w="826"/>
        <w:gridCol w:w="828"/>
        <w:gridCol w:w="826"/>
        <w:gridCol w:w="827"/>
        <w:gridCol w:w="828"/>
      </w:tblGrid>
      <w:tr w:rsidR="006A4ADB" w:rsidRPr="00160763" w:rsidTr="00160763">
        <w:trPr>
          <w:trHeight w:val="161"/>
        </w:trPr>
        <w:tc>
          <w:tcPr>
            <w:tcW w:w="1649" w:type="dxa"/>
            <w:vMerge w:val="restart"/>
            <w:tcBorders>
              <w:left w:val="nil"/>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Вариант</w:t>
            </w:r>
          </w:p>
        </w:tc>
        <w:tc>
          <w:tcPr>
            <w:tcW w:w="2480" w:type="dxa"/>
            <w:gridSpan w:val="3"/>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1 укос</w:t>
            </w:r>
          </w:p>
        </w:tc>
        <w:tc>
          <w:tcPr>
            <w:tcW w:w="2481" w:type="dxa"/>
            <w:gridSpan w:val="3"/>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2-й укос</w:t>
            </w:r>
          </w:p>
        </w:tc>
        <w:tc>
          <w:tcPr>
            <w:tcW w:w="2481" w:type="dxa"/>
            <w:gridSpan w:val="3"/>
            <w:tcBorders>
              <w:right w:val="nil"/>
            </w:tcBorders>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3-й укос</w:t>
            </w:r>
          </w:p>
        </w:tc>
      </w:tr>
      <w:tr w:rsidR="006A4ADB" w:rsidRPr="00160763" w:rsidTr="00160763">
        <w:trPr>
          <w:cantSplit/>
          <w:trHeight w:val="1433"/>
        </w:trPr>
        <w:tc>
          <w:tcPr>
            <w:tcW w:w="1649" w:type="dxa"/>
            <w:vMerge/>
            <w:tcBorders>
              <w:left w:val="nil"/>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p>
        </w:tc>
        <w:tc>
          <w:tcPr>
            <w:tcW w:w="826"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827"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827"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c>
          <w:tcPr>
            <w:tcW w:w="827"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826"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828"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c>
          <w:tcPr>
            <w:tcW w:w="826"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827"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828" w:type="dxa"/>
            <w:tcBorders>
              <w:right w:val="nil"/>
            </w:tcBorders>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r>
      <w:tr w:rsidR="006A4ADB" w:rsidRPr="00160763" w:rsidTr="00160763">
        <w:trPr>
          <w:trHeight w:val="212"/>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0,88</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0,79</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0,69</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0,90</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0,81</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0,70</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0,89</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0,81</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0,72</w:t>
            </w:r>
          </w:p>
        </w:tc>
      </w:tr>
      <w:tr w:rsidR="006A4ADB" w:rsidRPr="00160763" w:rsidTr="00160763">
        <w:trPr>
          <w:trHeight w:val="69"/>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rPr>
              <w:t>Фон + Мо</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0,89</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0,78</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0,71</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0,92</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0,83</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0,71</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0,82</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0,73</w:t>
            </w:r>
          </w:p>
        </w:tc>
      </w:tr>
      <w:tr w:rsidR="006A4ADB" w:rsidRPr="00160763" w:rsidTr="00160763">
        <w:trPr>
          <w:trHeight w:val="69"/>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0,82</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0,72</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0,92</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0,83</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0,74</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0,91</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0,85</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0,74</w:t>
            </w:r>
          </w:p>
        </w:tc>
      </w:tr>
      <w:tr w:rsidR="006A4ADB" w:rsidRPr="00160763" w:rsidTr="00160763">
        <w:trPr>
          <w:trHeight w:val="163"/>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rPr>
              <w:t>Фон + Со</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0,89</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0,71</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0,92</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0,83</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0,71</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0,82</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0,73</w:t>
            </w:r>
          </w:p>
        </w:tc>
      </w:tr>
      <w:tr w:rsidR="006A4ADB" w:rsidRPr="00160763" w:rsidTr="00160763">
        <w:trPr>
          <w:trHeight w:val="69"/>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0,89</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0,92</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0,82</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0,72</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0,90</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0,82</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0,73</w:t>
            </w:r>
          </w:p>
        </w:tc>
      </w:tr>
      <w:tr w:rsidR="006A4ADB" w:rsidRPr="00160763" w:rsidTr="00160763">
        <w:trPr>
          <w:trHeight w:val="69"/>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0,86</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0,75</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0,67</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0,88</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0,79</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0,69</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0,87</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0,79</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0,71</w:t>
            </w:r>
          </w:p>
        </w:tc>
      </w:tr>
      <w:tr w:rsidR="006A4ADB" w:rsidRPr="00160763" w:rsidTr="00160763">
        <w:trPr>
          <w:trHeight w:val="69"/>
        </w:trPr>
        <w:tc>
          <w:tcPr>
            <w:tcW w:w="1649" w:type="dxa"/>
            <w:tcBorders>
              <w:left w:val="nil"/>
            </w:tcBorders>
          </w:tcPr>
          <w:p w:rsidR="006A4ADB" w:rsidRPr="00160763" w:rsidRDefault="006A4ADB" w:rsidP="00160763">
            <w:pPr>
              <w:spacing w:after="0" w:line="240" w:lineRule="atLeast"/>
              <w:ind w:left="-284" w:right="-444"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826" w:type="dxa"/>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0,94</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0,84</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0,74</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0,97</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0,87</w:t>
            </w:r>
          </w:p>
        </w:tc>
        <w:tc>
          <w:tcPr>
            <w:tcW w:w="828"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0,75</w:t>
            </w:r>
          </w:p>
        </w:tc>
        <w:tc>
          <w:tcPr>
            <w:tcW w:w="826"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0,95</w:t>
            </w:r>
          </w:p>
        </w:tc>
        <w:tc>
          <w:tcPr>
            <w:tcW w:w="827" w:type="dxa"/>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0,87</w:t>
            </w:r>
          </w:p>
        </w:tc>
        <w:tc>
          <w:tcPr>
            <w:tcW w:w="828" w:type="dxa"/>
            <w:tcBorders>
              <w:right w:val="nil"/>
            </w:tcBorders>
            <w:vAlign w:val="center"/>
          </w:tcPr>
          <w:p w:rsidR="006A4ADB" w:rsidRPr="00160763" w:rsidRDefault="006A4ADB" w:rsidP="00160763">
            <w:pPr>
              <w:spacing w:after="0" w:line="240" w:lineRule="atLeast"/>
              <w:ind w:left="-284" w:right="-469"/>
              <w:jc w:val="center"/>
              <w:rPr>
                <w:rFonts w:ascii="Times New Roman" w:hAnsi="Times New Roman"/>
                <w:color w:val="000000"/>
                <w:sz w:val="24"/>
                <w:szCs w:val="24"/>
              </w:rPr>
            </w:pPr>
            <w:r w:rsidRPr="00160763">
              <w:rPr>
                <w:rFonts w:ascii="Times New Roman" w:hAnsi="Times New Roman"/>
                <w:color w:val="000000"/>
                <w:sz w:val="24"/>
                <w:szCs w:val="24"/>
              </w:rPr>
              <w:t>0,77</w:t>
            </w:r>
          </w:p>
        </w:tc>
      </w:tr>
    </w:tbl>
    <w:p w:rsidR="006A4ADB" w:rsidRPr="00273AA5" w:rsidRDefault="006A4ADB" w:rsidP="004C664C">
      <w:pPr>
        <w:spacing w:before="240" w:after="0" w:line="360" w:lineRule="auto"/>
        <w:ind w:left="-284" w:right="-1" w:firstLine="567"/>
        <w:jc w:val="both"/>
        <w:rPr>
          <w:rFonts w:ascii="Times New Roman" w:hAnsi="Times New Roman"/>
          <w:sz w:val="28"/>
          <w:szCs w:val="28"/>
        </w:rPr>
      </w:pPr>
      <w:r>
        <w:rPr>
          <w:rFonts w:ascii="Times New Roman" w:hAnsi="Times New Roman"/>
          <w:sz w:val="28"/>
          <w:szCs w:val="28"/>
        </w:rPr>
        <w:t>Б</w:t>
      </w:r>
      <w:r w:rsidRPr="00273AA5">
        <w:rPr>
          <w:rFonts w:ascii="Times New Roman" w:hAnsi="Times New Roman"/>
          <w:sz w:val="28"/>
          <w:szCs w:val="28"/>
        </w:rPr>
        <w:t>орные и марганцевые удобрения оказали положительное влияние</w:t>
      </w:r>
      <w:r>
        <w:rPr>
          <w:rFonts w:ascii="Times New Roman" w:hAnsi="Times New Roman"/>
          <w:sz w:val="28"/>
          <w:szCs w:val="28"/>
        </w:rPr>
        <w:t xml:space="preserve"> на поглощение фосфора растениями люцерны</w:t>
      </w:r>
      <w:r w:rsidRPr="00273AA5">
        <w:rPr>
          <w:rFonts w:ascii="Times New Roman" w:hAnsi="Times New Roman"/>
          <w:sz w:val="28"/>
          <w:szCs w:val="28"/>
        </w:rPr>
        <w:t xml:space="preserve">. Содержание </w:t>
      </w:r>
      <w:r>
        <w:rPr>
          <w:rFonts w:ascii="Times New Roman" w:hAnsi="Times New Roman"/>
          <w:sz w:val="28"/>
          <w:szCs w:val="28"/>
        </w:rPr>
        <w:t xml:space="preserve">его </w:t>
      </w:r>
      <w:r w:rsidRPr="00273AA5">
        <w:rPr>
          <w:rFonts w:ascii="Times New Roman" w:hAnsi="Times New Roman"/>
          <w:sz w:val="28"/>
          <w:szCs w:val="28"/>
        </w:rPr>
        <w:t>в растениях</w:t>
      </w:r>
      <w:r>
        <w:rPr>
          <w:rFonts w:ascii="Times New Roman" w:hAnsi="Times New Roman"/>
          <w:sz w:val="28"/>
          <w:szCs w:val="28"/>
        </w:rPr>
        <w:t xml:space="preserve"> этих вариантов возрастало по сравнению с </w:t>
      </w:r>
      <w:r w:rsidRPr="00273AA5">
        <w:rPr>
          <w:rFonts w:ascii="Times New Roman" w:hAnsi="Times New Roman"/>
          <w:sz w:val="28"/>
          <w:szCs w:val="28"/>
        </w:rPr>
        <w:t xml:space="preserve">на 0,05-0,06 % и 0,02-0,04 % соответственно. </w:t>
      </w:r>
    </w:p>
    <w:p w:rsidR="006A4ADB" w:rsidRPr="0026384A" w:rsidRDefault="006A4ADB" w:rsidP="004C664C">
      <w:pPr>
        <w:spacing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При внесении молибденовых, кобальтовых и медных удобрений различия в содержании фосфора в растениях люцерны не значительны</w:t>
      </w:r>
      <w:r>
        <w:rPr>
          <w:rFonts w:ascii="Times New Roman" w:hAnsi="Times New Roman"/>
          <w:sz w:val="28"/>
          <w:szCs w:val="28"/>
        </w:rPr>
        <w:t xml:space="preserve">, а цинковые удобрения даже в некоторой степени снижали его на </w:t>
      </w:r>
      <w:r w:rsidRPr="00273AA5">
        <w:rPr>
          <w:rFonts w:ascii="Times New Roman" w:hAnsi="Times New Roman"/>
          <w:sz w:val="28"/>
          <w:szCs w:val="28"/>
        </w:rPr>
        <w:t>0,01-0,04 %.</w:t>
      </w:r>
    </w:p>
    <w:p w:rsidR="006A4ADB" w:rsidRDefault="006A4ADB" w:rsidP="004C664C">
      <w:pPr>
        <w:spacing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Люцерна нуждается в интенсивном калином питании. Недостаток его приводит к ослаблению азотфиксирующей активности клубеньковых бактерий</w:t>
      </w:r>
      <w:r>
        <w:rPr>
          <w:rFonts w:ascii="Times New Roman" w:hAnsi="Times New Roman"/>
          <w:sz w:val="28"/>
          <w:szCs w:val="28"/>
        </w:rPr>
        <w:t xml:space="preserve"> </w:t>
      </w:r>
      <w:r w:rsidRPr="00FC5686">
        <w:rPr>
          <w:rFonts w:ascii="Times New Roman" w:hAnsi="Times New Roman"/>
          <w:sz w:val="28"/>
          <w:szCs w:val="28"/>
        </w:rPr>
        <w:t>[6,9]</w:t>
      </w:r>
      <w:r w:rsidRPr="00273AA5">
        <w:rPr>
          <w:rFonts w:ascii="Times New Roman" w:hAnsi="Times New Roman"/>
          <w:sz w:val="28"/>
          <w:szCs w:val="28"/>
        </w:rPr>
        <w:t xml:space="preserve">. </w:t>
      </w:r>
    </w:p>
    <w:p w:rsidR="006A4ADB" w:rsidRPr="00273AA5" w:rsidRDefault="006A4ADB" w:rsidP="004C664C">
      <w:pPr>
        <w:spacing w:before="240" w:line="360" w:lineRule="auto"/>
        <w:ind w:left="-284" w:right="-1" w:firstLine="567"/>
        <w:jc w:val="both"/>
        <w:rPr>
          <w:rFonts w:ascii="Times New Roman" w:hAnsi="Times New Roman"/>
          <w:sz w:val="28"/>
          <w:szCs w:val="28"/>
          <w:lang w:eastAsia="en-US"/>
        </w:rPr>
      </w:pPr>
      <w:r>
        <w:rPr>
          <w:rFonts w:ascii="Times New Roman" w:hAnsi="Times New Roman"/>
          <w:sz w:val="28"/>
          <w:szCs w:val="28"/>
          <w:lang w:eastAsia="en-US"/>
        </w:rPr>
        <w:t xml:space="preserve">Таблица </w:t>
      </w:r>
      <w:r w:rsidRPr="00273AA5">
        <w:rPr>
          <w:rFonts w:ascii="Times New Roman" w:hAnsi="Times New Roman"/>
          <w:sz w:val="28"/>
          <w:szCs w:val="28"/>
          <w:lang w:eastAsia="en-US"/>
        </w:rPr>
        <w:t>3 – Динамика содержания калия в растениях люцерны, % сухой массы</w:t>
      </w:r>
    </w:p>
    <w:tbl>
      <w:tblPr>
        <w:tblW w:w="915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0"/>
        <w:gridCol w:w="832"/>
        <w:gridCol w:w="833"/>
        <w:gridCol w:w="832"/>
        <w:gridCol w:w="833"/>
        <w:gridCol w:w="832"/>
        <w:gridCol w:w="833"/>
        <w:gridCol w:w="832"/>
        <w:gridCol w:w="833"/>
        <w:gridCol w:w="833"/>
      </w:tblGrid>
      <w:tr w:rsidR="006A4ADB" w:rsidRPr="00160763" w:rsidTr="00160763">
        <w:trPr>
          <w:trHeight w:val="154"/>
        </w:trPr>
        <w:tc>
          <w:tcPr>
            <w:tcW w:w="1660" w:type="dxa"/>
            <w:vMerge w:val="restart"/>
            <w:tcBorders>
              <w:left w:val="nil"/>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Вариант</w:t>
            </w:r>
          </w:p>
        </w:tc>
        <w:tc>
          <w:tcPr>
            <w:tcW w:w="2497" w:type="dxa"/>
            <w:gridSpan w:val="3"/>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1 укос</w:t>
            </w:r>
          </w:p>
        </w:tc>
        <w:tc>
          <w:tcPr>
            <w:tcW w:w="2498" w:type="dxa"/>
            <w:gridSpan w:val="3"/>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2-й укос</w:t>
            </w:r>
          </w:p>
        </w:tc>
        <w:tc>
          <w:tcPr>
            <w:tcW w:w="2498" w:type="dxa"/>
            <w:gridSpan w:val="3"/>
            <w:tcBorders>
              <w:right w:val="nil"/>
            </w:tcBorders>
            <w:vAlign w:val="center"/>
          </w:tcPr>
          <w:p w:rsidR="006A4ADB" w:rsidRPr="00160763" w:rsidRDefault="006A4ADB" w:rsidP="00160763">
            <w:pPr>
              <w:spacing w:after="0" w:line="240" w:lineRule="atLeast"/>
              <w:ind w:left="-284" w:right="-1"/>
              <w:jc w:val="center"/>
              <w:rPr>
                <w:rFonts w:ascii="Times New Roman" w:hAnsi="Times New Roman"/>
                <w:bCs/>
                <w:color w:val="000000"/>
                <w:sz w:val="24"/>
                <w:szCs w:val="24"/>
              </w:rPr>
            </w:pPr>
            <w:r w:rsidRPr="00160763">
              <w:rPr>
                <w:rFonts w:ascii="Times New Roman" w:hAnsi="Times New Roman"/>
                <w:bCs/>
                <w:color w:val="000000"/>
                <w:sz w:val="24"/>
                <w:szCs w:val="24"/>
              </w:rPr>
              <w:t>3-й укос</w:t>
            </w:r>
          </w:p>
        </w:tc>
      </w:tr>
      <w:tr w:rsidR="006A4ADB" w:rsidRPr="00160763" w:rsidTr="00160763">
        <w:trPr>
          <w:cantSplit/>
          <w:trHeight w:val="1427"/>
        </w:trPr>
        <w:tc>
          <w:tcPr>
            <w:tcW w:w="1660" w:type="dxa"/>
            <w:vMerge/>
            <w:tcBorders>
              <w:left w:val="nil"/>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p>
        </w:tc>
        <w:tc>
          <w:tcPr>
            <w:tcW w:w="832"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833"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832"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c>
          <w:tcPr>
            <w:tcW w:w="833"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832"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833"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c>
          <w:tcPr>
            <w:tcW w:w="832"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отрастание</w:t>
            </w:r>
          </w:p>
        </w:tc>
        <w:tc>
          <w:tcPr>
            <w:tcW w:w="833" w:type="dxa"/>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бутонизация</w:t>
            </w:r>
          </w:p>
        </w:tc>
        <w:tc>
          <w:tcPr>
            <w:tcW w:w="833" w:type="dxa"/>
            <w:tcBorders>
              <w:right w:val="nil"/>
            </w:tcBorders>
            <w:textDirection w:val="btLr"/>
            <w:vAlign w:val="center"/>
          </w:tcPr>
          <w:p w:rsidR="006A4ADB" w:rsidRPr="00160763" w:rsidRDefault="006A4ADB" w:rsidP="00160763">
            <w:pPr>
              <w:spacing w:after="0" w:line="240" w:lineRule="atLeast"/>
              <w:ind w:left="-284" w:right="-327"/>
              <w:jc w:val="center"/>
              <w:rPr>
                <w:rFonts w:ascii="Times New Roman" w:hAnsi="Times New Roman"/>
                <w:bCs/>
                <w:color w:val="000000"/>
                <w:sz w:val="24"/>
                <w:szCs w:val="24"/>
              </w:rPr>
            </w:pPr>
            <w:r w:rsidRPr="00160763">
              <w:rPr>
                <w:rFonts w:ascii="Times New Roman" w:hAnsi="Times New Roman"/>
                <w:bCs/>
                <w:color w:val="000000"/>
                <w:sz w:val="24"/>
                <w:szCs w:val="24"/>
              </w:rPr>
              <w:t>цветение</w:t>
            </w:r>
          </w:p>
        </w:tc>
      </w:tr>
      <w:tr w:rsidR="006A4ADB" w:rsidRPr="00160763" w:rsidTr="00160763">
        <w:trPr>
          <w:trHeight w:val="203"/>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2,13</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1,95</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1,78</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2,20</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2,01</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1,83</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2,09</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1,91</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1,74</w:t>
            </w:r>
          </w:p>
        </w:tc>
      </w:tr>
      <w:tr w:rsidR="006A4ADB" w:rsidRPr="00160763" w:rsidTr="00160763">
        <w:trPr>
          <w:trHeight w:val="67"/>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rPr>
              <w:t>Фон + Мо</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2,18</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2,00</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1,83</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2,25</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2,06</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1,88</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2,14</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1,96</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1,79</w:t>
            </w:r>
          </w:p>
        </w:tc>
      </w:tr>
      <w:tr w:rsidR="006A4ADB" w:rsidRPr="00160763" w:rsidTr="00160763">
        <w:trPr>
          <w:trHeight w:val="67"/>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2,16</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1,98</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1,81</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2,23</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2,04</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1,86</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2,12</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1,94</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1,77</w:t>
            </w:r>
          </w:p>
        </w:tc>
      </w:tr>
      <w:tr w:rsidR="006A4ADB" w:rsidRPr="00160763" w:rsidTr="00160763">
        <w:trPr>
          <w:trHeight w:val="156"/>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rPr>
              <w:t>Фон + Со</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2,15</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1,97</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1,80</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2,22</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2,03</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1,85</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2,11</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1,93</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1,76</w:t>
            </w:r>
          </w:p>
        </w:tc>
      </w:tr>
      <w:tr w:rsidR="006A4ADB" w:rsidRPr="00160763" w:rsidTr="00160763">
        <w:trPr>
          <w:trHeight w:val="67"/>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2,16</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1,98</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1,81</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2,23</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2,04</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1,86</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2,12</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1,94</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1,77</w:t>
            </w:r>
          </w:p>
        </w:tc>
      </w:tr>
      <w:tr w:rsidR="006A4ADB" w:rsidRPr="00160763" w:rsidTr="00160763">
        <w:trPr>
          <w:trHeight w:val="67"/>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2,17</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1,99</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1,82</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2,24</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2,05</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1,87</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2,13</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1,95</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1,78</w:t>
            </w:r>
          </w:p>
        </w:tc>
      </w:tr>
      <w:tr w:rsidR="006A4ADB" w:rsidRPr="00160763" w:rsidTr="00160763">
        <w:trPr>
          <w:trHeight w:val="67"/>
        </w:trPr>
        <w:tc>
          <w:tcPr>
            <w:tcW w:w="1660" w:type="dxa"/>
            <w:tcBorders>
              <w:left w:val="nil"/>
            </w:tcBorders>
          </w:tcPr>
          <w:p w:rsidR="006A4ADB" w:rsidRPr="00160763" w:rsidRDefault="006A4ADB" w:rsidP="00160763">
            <w:pPr>
              <w:spacing w:after="0" w:line="240" w:lineRule="atLeast"/>
              <w:ind w:left="-284" w:right="-292" w:firstLine="34"/>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832" w:type="dxa"/>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2,14</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1,96</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1,79</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2,21</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2,02</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1,84</w:t>
            </w:r>
          </w:p>
        </w:tc>
        <w:tc>
          <w:tcPr>
            <w:tcW w:w="832"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2,10</w:t>
            </w:r>
          </w:p>
        </w:tc>
        <w:tc>
          <w:tcPr>
            <w:tcW w:w="833" w:type="dxa"/>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1,92</w:t>
            </w:r>
          </w:p>
        </w:tc>
        <w:tc>
          <w:tcPr>
            <w:tcW w:w="833" w:type="dxa"/>
            <w:tcBorders>
              <w:right w:val="nil"/>
            </w:tcBorders>
            <w:vAlign w:val="center"/>
          </w:tcPr>
          <w:p w:rsidR="006A4ADB" w:rsidRPr="00160763" w:rsidRDefault="006A4ADB" w:rsidP="00160763">
            <w:pPr>
              <w:spacing w:after="0" w:line="240" w:lineRule="atLeast"/>
              <w:ind w:left="-284" w:right="-310"/>
              <w:jc w:val="center"/>
              <w:rPr>
                <w:rFonts w:ascii="Times New Roman" w:hAnsi="Times New Roman"/>
                <w:color w:val="000000"/>
                <w:sz w:val="24"/>
                <w:szCs w:val="24"/>
              </w:rPr>
            </w:pPr>
            <w:r w:rsidRPr="00160763">
              <w:rPr>
                <w:rFonts w:ascii="Times New Roman" w:hAnsi="Times New Roman"/>
                <w:color w:val="000000"/>
                <w:sz w:val="24"/>
                <w:szCs w:val="24"/>
              </w:rPr>
              <w:t>1,75</w:t>
            </w:r>
          </w:p>
        </w:tc>
      </w:tr>
    </w:tbl>
    <w:p w:rsidR="006A4ADB" w:rsidRPr="00273AA5" w:rsidRDefault="006A4ADB" w:rsidP="004B52F7">
      <w:pPr>
        <w:spacing w:before="240" w:after="0" w:line="360" w:lineRule="auto"/>
        <w:ind w:left="-284" w:right="-1" w:firstLine="567"/>
        <w:jc w:val="both"/>
        <w:rPr>
          <w:rFonts w:ascii="Times New Roman" w:hAnsi="Times New Roman"/>
          <w:spacing w:val="8"/>
          <w:sz w:val="28"/>
          <w:szCs w:val="28"/>
        </w:rPr>
      </w:pPr>
      <w:r w:rsidRPr="00273AA5">
        <w:rPr>
          <w:rFonts w:ascii="Times New Roman" w:hAnsi="Times New Roman"/>
          <w:spacing w:val="8"/>
          <w:sz w:val="28"/>
          <w:szCs w:val="28"/>
        </w:rPr>
        <w:t xml:space="preserve">Повышение обеспеченности люцерны микроэлементами за счет вносимых микроудобрений положительно сказалось на содержании калия в растениях. В период отрастание-цветение наибольшее количество </w:t>
      </w:r>
      <w:r>
        <w:rPr>
          <w:rFonts w:ascii="Times New Roman" w:hAnsi="Times New Roman"/>
          <w:spacing w:val="8"/>
          <w:sz w:val="28"/>
          <w:szCs w:val="28"/>
        </w:rPr>
        <w:t xml:space="preserve">его </w:t>
      </w:r>
      <w:r w:rsidRPr="00273AA5">
        <w:rPr>
          <w:rFonts w:ascii="Times New Roman" w:hAnsi="Times New Roman"/>
          <w:spacing w:val="8"/>
          <w:sz w:val="28"/>
          <w:szCs w:val="28"/>
        </w:rPr>
        <w:t xml:space="preserve">накапливалось в вариантах с внесением молибденовых и цинковых удобрений. В среднем по укосам данный показатель был на 0,05 % выше контроля на </w:t>
      </w:r>
      <w:r>
        <w:rPr>
          <w:rFonts w:ascii="Times New Roman" w:hAnsi="Times New Roman"/>
          <w:spacing w:val="8"/>
          <w:sz w:val="28"/>
          <w:szCs w:val="28"/>
        </w:rPr>
        <w:t>вариантах с молибденовым удобрением</w:t>
      </w:r>
      <w:r w:rsidRPr="00273AA5">
        <w:rPr>
          <w:rFonts w:ascii="Times New Roman" w:hAnsi="Times New Roman"/>
          <w:spacing w:val="8"/>
          <w:sz w:val="28"/>
          <w:szCs w:val="28"/>
        </w:rPr>
        <w:t xml:space="preserve">, и на 0,04 % с цинковым. </w:t>
      </w:r>
    </w:p>
    <w:p w:rsidR="006A4ADB" w:rsidRPr="00273AA5" w:rsidRDefault="006A4ADB" w:rsidP="004C664C">
      <w:pPr>
        <w:spacing w:after="0" w:line="360" w:lineRule="auto"/>
        <w:ind w:left="-284" w:right="-1" w:firstLine="567"/>
        <w:jc w:val="both"/>
        <w:rPr>
          <w:rFonts w:ascii="Times New Roman" w:hAnsi="Times New Roman"/>
          <w:spacing w:val="8"/>
          <w:sz w:val="28"/>
          <w:szCs w:val="28"/>
        </w:rPr>
      </w:pPr>
      <w:r>
        <w:rPr>
          <w:rFonts w:ascii="Times New Roman" w:hAnsi="Times New Roman"/>
          <w:spacing w:val="8"/>
          <w:sz w:val="28"/>
          <w:szCs w:val="28"/>
        </w:rPr>
        <w:t xml:space="preserve">Влияние кобальтового, медного и марганцевого удобрения на содержание калия в растениях люцерны было значительно слабее. </w:t>
      </w:r>
      <w:r w:rsidRPr="00273AA5">
        <w:rPr>
          <w:rFonts w:ascii="Times New Roman" w:hAnsi="Times New Roman"/>
          <w:spacing w:val="8"/>
          <w:sz w:val="28"/>
          <w:szCs w:val="28"/>
        </w:rPr>
        <w:t xml:space="preserve"> </w:t>
      </w:r>
      <w:r>
        <w:rPr>
          <w:rFonts w:ascii="Times New Roman" w:hAnsi="Times New Roman"/>
          <w:spacing w:val="8"/>
          <w:sz w:val="28"/>
          <w:szCs w:val="28"/>
        </w:rPr>
        <w:t xml:space="preserve">Превышение контроля составило всего лишь </w:t>
      </w:r>
      <w:r w:rsidRPr="00273AA5">
        <w:rPr>
          <w:rFonts w:ascii="Times New Roman" w:hAnsi="Times New Roman"/>
          <w:spacing w:val="8"/>
          <w:sz w:val="28"/>
          <w:szCs w:val="28"/>
        </w:rPr>
        <w:t>0,02-0,03 %</w:t>
      </w:r>
      <w:r>
        <w:rPr>
          <w:rFonts w:ascii="Times New Roman" w:hAnsi="Times New Roman"/>
          <w:spacing w:val="8"/>
          <w:sz w:val="28"/>
          <w:szCs w:val="28"/>
        </w:rPr>
        <w:t>.</w:t>
      </w:r>
    </w:p>
    <w:p w:rsidR="006A4ADB" w:rsidRPr="00273AA5" w:rsidRDefault="006A4ADB" w:rsidP="004C664C">
      <w:pPr>
        <w:spacing w:after="0" w:line="360" w:lineRule="auto"/>
        <w:ind w:left="-284" w:right="-1" w:firstLine="567"/>
        <w:jc w:val="both"/>
        <w:rPr>
          <w:rFonts w:ascii="Times New Roman" w:hAnsi="Times New Roman"/>
          <w:spacing w:val="8"/>
          <w:sz w:val="28"/>
          <w:szCs w:val="28"/>
        </w:rPr>
      </w:pPr>
      <w:r w:rsidRPr="00273AA5">
        <w:rPr>
          <w:rFonts w:ascii="Times New Roman" w:hAnsi="Times New Roman"/>
          <w:spacing w:val="8"/>
          <w:sz w:val="28"/>
          <w:szCs w:val="28"/>
        </w:rPr>
        <w:t>Рост и развитие растений тесно связаны с минеральным питанием, фотосинтезом, водообменом и в конечном счете, определяют структуру, величину и качество урожая. Интенсивность ростовых процессов определяется генотипом сорта, но степень его реализации в значительной мере зависит от почвенно-климатических условий и технологии возделывания культуры</w:t>
      </w:r>
      <w:r>
        <w:rPr>
          <w:rFonts w:ascii="Times New Roman" w:hAnsi="Times New Roman"/>
          <w:spacing w:val="8"/>
          <w:sz w:val="28"/>
          <w:szCs w:val="28"/>
        </w:rPr>
        <w:t xml:space="preserve"> </w:t>
      </w:r>
      <w:r w:rsidRPr="00FC5686">
        <w:rPr>
          <w:rFonts w:ascii="Times New Roman" w:hAnsi="Times New Roman"/>
          <w:sz w:val="28"/>
          <w:szCs w:val="28"/>
        </w:rPr>
        <w:t>[6,9]</w:t>
      </w:r>
      <w:r w:rsidRPr="00273AA5">
        <w:rPr>
          <w:rFonts w:ascii="Times New Roman" w:hAnsi="Times New Roman"/>
          <w:sz w:val="28"/>
          <w:szCs w:val="28"/>
        </w:rPr>
        <w:t>.</w:t>
      </w:r>
      <w:r w:rsidRPr="00273AA5">
        <w:rPr>
          <w:rFonts w:ascii="Times New Roman" w:hAnsi="Times New Roman"/>
          <w:spacing w:val="8"/>
          <w:sz w:val="28"/>
          <w:szCs w:val="28"/>
        </w:rPr>
        <w:t>.</w:t>
      </w:r>
    </w:p>
    <w:p w:rsidR="006A4ADB" w:rsidRPr="00273AA5" w:rsidRDefault="006A4ADB" w:rsidP="004C664C">
      <w:pPr>
        <w:pStyle w:val="BodyTextIndent"/>
        <w:spacing w:line="360" w:lineRule="auto"/>
        <w:ind w:left="-284" w:right="-1" w:firstLine="567"/>
        <w:jc w:val="both"/>
        <w:outlineLvl w:val="0"/>
        <w:rPr>
          <w:rFonts w:ascii="Times New Roman" w:hAnsi="Times New Roman"/>
          <w:spacing w:val="6"/>
          <w:sz w:val="28"/>
          <w:szCs w:val="28"/>
        </w:rPr>
      </w:pPr>
      <w:r w:rsidRPr="00273AA5">
        <w:rPr>
          <w:rFonts w:ascii="Times New Roman" w:hAnsi="Times New Roman"/>
          <w:spacing w:val="6"/>
          <w:sz w:val="28"/>
          <w:szCs w:val="28"/>
        </w:rPr>
        <w:t>Микроудобрения создают благоприятные условия для корневого питания люцерны и тем самым смягчают остроту конкурентных взаимоотношений между отдельными растениями в агроценозе. Последнее определяет формирование более высокой густоты стояния рас</w:t>
      </w:r>
      <w:r>
        <w:rPr>
          <w:rFonts w:ascii="Times New Roman" w:hAnsi="Times New Roman"/>
          <w:spacing w:val="6"/>
          <w:sz w:val="28"/>
          <w:szCs w:val="28"/>
        </w:rPr>
        <w:t xml:space="preserve">тений и лучшую их выживаемость </w:t>
      </w:r>
      <w:r w:rsidRPr="005804F1">
        <w:rPr>
          <w:rFonts w:ascii="Times New Roman" w:hAnsi="Times New Roman"/>
          <w:spacing w:val="6"/>
          <w:sz w:val="28"/>
          <w:szCs w:val="28"/>
        </w:rPr>
        <w:t>[6]</w:t>
      </w:r>
      <w:r w:rsidRPr="00273AA5">
        <w:rPr>
          <w:rFonts w:ascii="Times New Roman" w:hAnsi="Times New Roman"/>
          <w:spacing w:val="6"/>
          <w:sz w:val="28"/>
          <w:szCs w:val="28"/>
        </w:rPr>
        <w:t>.</w:t>
      </w:r>
    </w:p>
    <w:p w:rsidR="006A4ADB" w:rsidRPr="00273AA5" w:rsidRDefault="006A4ADB" w:rsidP="004C664C">
      <w:pPr>
        <w:pStyle w:val="BodyTextIndent"/>
        <w:spacing w:line="360" w:lineRule="auto"/>
        <w:ind w:left="-284" w:right="-1" w:firstLine="567"/>
        <w:jc w:val="both"/>
        <w:outlineLvl w:val="0"/>
        <w:rPr>
          <w:rFonts w:ascii="Times New Roman" w:hAnsi="Times New Roman"/>
          <w:sz w:val="28"/>
          <w:szCs w:val="28"/>
          <w:vertAlign w:val="superscript"/>
        </w:rPr>
      </w:pPr>
      <w:r w:rsidRPr="00273AA5">
        <w:rPr>
          <w:rFonts w:ascii="Times New Roman" w:hAnsi="Times New Roman"/>
          <w:sz w:val="28"/>
          <w:szCs w:val="28"/>
        </w:rPr>
        <w:t xml:space="preserve">Таблица </w:t>
      </w:r>
      <w:r>
        <w:rPr>
          <w:rFonts w:ascii="Times New Roman" w:hAnsi="Times New Roman"/>
          <w:sz w:val="28"/>
          <w:szCs w:val="28"/>
        </w:rPr>
        <w:t>4</w:t>
      </w:r>
      <w:r w:rsidRPr="00273AA5">
        <w:rPr>
          <w:rFonts w:ascii="Times New Roman" w:hAnsi="Times New Roman"/>
          <w:sz w:val="28"/>
          <w:szCs w:val="28"/>
        </w:rPr>
        <w:t xml:space="preserve"> – Густота стояния растений </w:t>
      </w:r>
      <w:r>
        <w:rPr>
          <w:rFonts w:ascii="Times New Roman" w:hAnsi="Times New Roman"/>
          <w:sz w:val="28"/>
          <w:szCs w:val="28"/>
        </w:rPr>
        <w:t xml:space="preserve">по укосам </w:t>
      </w:r>
      <w:r w:rsidRPr="00273AA5">
        <w:rPr>
          <w:rFonts w:ascii="Times New Roman" w:hAnsi="Times New Roman"/>
          <w:sz w:val="28"/>
          <w:szCs w:val="28"/>
        </w:rPr>
        <w:t>люцерны при внесении микроудобрений, шт./м</w:t>
      </w:r>
      <w:r w:rsidRPr="00273AA5">
        <w:rPr>
          <w:rFonts w:ascii="Times New Roman" w:hAnsi="Times New Roman"/>
          <w:sz w:val="28"/>
          <w:szCs w:val="28"/>
          <w:vertAlign w:val="superscript"/>
        </w:rPr>
        <w:t>2</w:t>
      </w:r>
    </w:p>
    <w:tbl>
      <w:tblPr>
        <w:tblW w:w="91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6"/>
        <w:gridCol w:w="2377"/>
        <w:gridCol w:w="2318"/>
        <w:gridCol w:w="2318"/>
      </w:tblGrid>
      <w:tr w:rsidR="006A4ADB" w:rsidRPr="00160763" w:rsidTr="00160763">
        <w:trPr>
          <w:trHeight w:val="481"/>
        </w:trPr>
        <w:tc>
          <w:tcPr>
            <w:tcW w:w="2126" w:type="dxa"/>
            <w:tcBorders>
              <w:left w:val="single" w:sz="4" w:space="0" w:color="FFFFFF"/>
            </w:tcBorders>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Вариант</w:t>
            </w:r>
          </w:p>
        </w:tc>
        <w:tc>
          <w:tcPr>
            <w:tcW w:w="2377" w:type="dxa"/>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1 укос</w:t>
            </w:r>
          </w:p>
        </w:tc>
        <w:tc>
          <w:tcPr>
            <w:tcW w:w="2318" w:type="dxa"/>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2 укос</w:t>
            </w:r>
          </w:p>
        </w:tc>
        <w:tc>
          <w:tcPr>
            <w:tcW w:w="2318" w:type="dxa"/>
            <w:tcBorders>
              <w:right w:val="single" w:sz="4" w:space="0" w:color="FFFFFF"/>
            </w:tcBorders>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3 укос</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350</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302</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254</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Фон + Мо</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392</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344</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296</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378</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328</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278</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Фон + Со</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386</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334</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282</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383</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338</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293</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380</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332</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285</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375</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324</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273</w:t>
            </w:r>
          </w:p>
        </w:tc>
      </w:tr>
      <w:tr w:rsidR="006A4ADB" w:rsidRPr="00160763" w:rsidTr="00160763">
        <w:trPr>
          <w:trHeight w:val="240"/>
        </w:trPr>
        <w:tc>
          <w:tcPr>
            <w:tcW w:w="2126" w:type="dxa"/>
            <w:tcBorders>
              <w:lef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НСР</w:t>
            </w:r>
            <w:r w:rsidRPr="00160763">
              <w:rPr>
                <w:rFonts w:ascii="Times New Roman" w:hAnsi="Times New Roman"/>
                <w:sz w:val="24"/>
                <w:szCs w:val="24"/>
                <w:vertAlign w:val="subscript"/>
              </w:rPr>
              <w:t>05</w:t>
            </w:r>
          </w:p>
        </w:tc>
        <w:tc>
          <w:tcPr>
            <w:tcW w:w="2377"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19,6</w:t>
            </w:r>
          </w:p>
        </w:tc>
        <w:tc>
          <w:tcPr>
            <w:tcW w:w="2318" w:type="dxa"/>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19,7</w:t>
            </w:r>
          </w:p>
        </w:tc>
        <w:tc>
          <w:tcPr>
            <w:tcW w:w="2318" w:type="dxa"/>
            <w:tcBorders>
              <w:right w:val="single" w:sz="4" w:space="0" w:color="FFFFFF"/>
            </w:tcBorders>
            <w:vAlign w:val="center"/>
          </w:tcPr>
          <w:p w:rsidR="006A4ADB" w:rsidRPr="00160763" w:rsidRDefault="006A4ADB" w:rsidP="00160763">
            <w:pPr>
              <w:spacing w:after="0" w:line="240" w:lineRule="atLeast"/>
              <w:ind w:left="-284" w:right="-1" w:firstLine="567"/>
              <w:jc w:val="center"/>
              <w:rPr>
                <w:rFonts w:ascii="Times New Roman" w:hAnsi="Times New Roman"/>
                <w:sz w:val="24"/>
                <w:szCs w:val="24"/>
              </w:rPr>
            </w:pPr>
            <w:r w:rsidRPr="00160763">
              <w:rPr>
                <w:rFonts w:ascii="Times New Roman" w:hAnsi="Times New Roman"/>
                <w:sz w:val="24"/>
                <w:szCs w:val="24"/>
              </w:rPr>
              <w:t>20,5</w:t>
            </w:r>
          </w:p>
        </w:tc>
      </w:tr>
    </w:tbl>
    <w:p w:rsidR="006A4ADB" w:rsidRPr="00273AA5" w:rsidRDefault="006A4ADB" w:rsidP="004C664C">
      <w:pPr>
        <w:pStyle w:val="BodyTextIndent"/>
        <w:spacing w:before="240" w:after="0" w:line="360" w:lineRule="auto"/>
        <w:ind w:left="-284" w:right="-1" w:firstLine="567"/>
        <w:jc w:val="both"/>
        <w:outlineLvl w:val="0"/>
        <w:rPr>
          <w:rFonts w:ascii="Times New Roman" w:hAnsi="Times New Roman"/>
          <w:sz w:val="28"/>
          <w:szCs w:val="28"/>
        </w:rPr>
      </w:pPr>
      <w:r>
        <w:rPr>
          <w:rFonts w:ascii="Times New Roman" w:hAnsi="Times New Roman"/>
          <w:sz w:val="28"/>
          <w:szCs w:val="28"/>
        </w:rPr>
        <w:t xml:space="preserve">Микроудобрения оказали положительное воздействие на густоту стояния. Наиболее выраженной она была на варианте с внесением молибденового, где отмечено превышение </w:t>
      </w:r>
      <w:r w:rsidRPr="00273AA5">
        <w:rPr>
          <w:rFonts w:ascii="Times New Roman" w:hAnsi="Times New Roman"/>
          <w:sz w:val="28"/>
          <w:szCs w:val="28"/>
        </w:rPr>
        <w:t>на 42 шт./м</w:t>
      </w:r>
      <w:r w:rsidRPr="00273AA5">
        <w:rPr>
          <w:rFonts w:ascii="Times New Roman" w:hAnsi="Times New Roman"/>
          <w:sz w:val="28"/>
          <w:szCs w:val="28"/>
          <w:vertAlign w:val="superscript"/>
        </w:rPr>
        <w:t>2</w:t>
      </w:r>
      <w:r>
        <w:rPr>
          <w:rFonts w:ascii="Times New Roman" w:hAnsi="Times New Roman"/>
          <w:sz w:val="28"/>
          <w:szCs w:val="28"/>
        </w:rPr>
        <w:t>. Слабее было действие цинкового, борного и марганцевого удобрения</w:t>
      </w:r>
      <w:r w:rsidRPr="00273AA5">
        <w:rPr>
          <w:rFonts w:ascii="Times New Roman" w:hAnsi="Times New Roman"/>
          <w:sz w:val="28"/>
          <w:szCs w:val="28"/>
        </w:rPr>
        <w:t xml:space="preserve">. </w:t>
      </w:r>
    </w:p>
    <w:p w:rsidR="006A4ADB" w:rsidRPr="00273AA5" w:rsidRDefault="006A4ADB" w:rsidP="004C664C">
      <w:pPr>
        <w:spacing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 xml:space="preserve">К концу вегетации </w:t>
      </w:r>
      <w:r>
        <w:rPr>
          <w:rFonts w:ascii="Times New Roman" w:hAnsi="Times New Roman"/>
          <w:sz w:val="28"/>
          <w:szCs w:val="28"/>
        </w:rPr>
        <w:t xml:space="preserve">люцерны </w:t>
      </w:r>
      <w:r w:rsidRPr="00273AA5">
        <w:rPr>
          <w:rFonts w:ascii="Times New Roman" w:hAnsi="Times New Roman"/>
          <w:sz w:val="28"/>
          <w:szCs w:val="28"/>
        </w:rPr>
        <w:t>число растений сокращается на 19-42 шт./м</w:t>
      </w:r>
      <w:r w:rsidRPr="00273AA5">
        <w:rPr>
          <w:rFonts w:ascii="Times New Roman" w:hAnsi="Times New Roman"/>
          <w:sz w:val="28"/>
          <w:szCs w:val="28"/>
          <w:vertAlign w:val="superscript"/>
        </w:rPr>
        <w:t>2</w:t>
      </w:r>
      <w:r w:rsidRPr="00273AA5">
        <w:rPr>
          <w:rFonts w:ascii="Times New Roman" w:hAnsi="Times New Roman"/>
          <w:sz w:val="28"/>
          <w:szCs w:val="28"/>
        </w:rPr>
        <w:t xml:space="preserve">. </w:t>
      </w:r>
      <w:r>
        <w:rPr>
          <w:rFonts w:ascii="Times New Roman" w:hAnsi="Times New Roman"/>
          <w:sz w:val="28"/>
          <w:szCs w:val="28"/>
        </w:rPr>
        <w:t xml:space="preserve">Изреживание растений снижается при внесении цинкового, медного и молибденового удобрения (таблица 4). </w:t>
      </w:r>
    </w:p>
    <w:p w:rsidR="006A4ADB" w:rsidRDefault="006A4ADB" w:rsidP="00446E86">
      <w:pPr>
        <w:spacing w:after="0" w:line="360" w:lineRule="auto"/>
        <w:ind w:left="-284" w:right="-1" w:firstLine="567"/>
        <w:jc w:val="both"/>
        <w:rPr>
          <w:rFonts w:ascii="Times New Roman" w:hAnsi="Times New Roman"/>
          <w:sz w:val="28"/>
          <w:szCs w:val="28"/>
        </w:rPr>
      </w:pPr>
      <w:r w:rsidRPr="00273AA5">
        <w:rPr>
          <w:rFonts w:ascii="Times New Roman" w:hAnsi="Times New Roman"/>
          <w:spacing w:val="-4"/>
          <w:sz w:val="28"/>
          <w:szCs w:val="28"/>
        </w:rPr>
        <w:t xml:space="preserve">Наблюдение за динамикой роста </w:t>
      </w:r>
      <w:r>
        <w:rPr>
          <w:rFonts w:ascii="Times New Roman" w:hAnsi="Times New Roman"/>
          <w:spacing w:val="-4"/>
          <w:sz w:val="28"/>
          <w:szCs w:val="28"/>
        </w:rPr>
        <w:t xml:space="preserve">растений </w:t>
      </w:r>
      <w:r w:rsidRPr="00273AA5">
        <w:rPr>
          <w:rFonts w:ascii="Times New Roman" w:hAnsi="Times New Roman"/>
          <w:spacing w:val="-4"/>
          <w:sz w:val="28"/>
          <w:szCs w:val="28"/>
        </w:rPr>
        <w:t xml:space="preserve">показали, что микроудобрения </w:t>
      </w:r>
      <w:r>
        <w:rPr>
          <w:rFonts w:ascii="Times New Roman" w:hAnsi="Times New Roman"/>
          <w:spacing w:val="-4"/>
          <w:sz w:val="28"/>
          <w:szCs w:val="28"/>
        </w:rPr>
        <w:t>увеличивали</w:t>
      </w:r>
      <w:r w:rsidRPr="00273AA5">
        <w:rPr>
          <w:rFonts w:ascii="Times New Roman" w:hAnsi="Times New Roman"/>
          <w:spacing w:val="-4"/>
          <w:sz w:val="28"/>
          <w:szCs w:val="28"/>
        </w:rPr>
        <w:t xml:space="preserve"> увеличению высот</w:t>
      </w:r>
      <w:r>
        <w:rPr>
          <w:rFonts w:ascii="Times New Roman" w:hAnsi="Times New Roman"/>
          <w:spacing w:val="-4"/>
          <w:sz w:val="28"/>
          <w:szCs w:val="28"/>
        </w:rPr>
        <w:t>у</w:t>
      </w:r>
      <w:r w:rsidRPr="00273AA5">
        <w:rPr>
          <w:rFonts w:ascii="Times New Roman" w:hAnsi="Times New Roman"/>
          <w:spacing w:val="-4"/>
          <w:sz w:val="28"/>
          <w:szCs w:val="28"/>
        </w:rPr>
        <w:t xml:space="preserve"> стебл</w:t>
      </w:r>
      <w:r>
        <w:rPr>
          <w:rFonts w:ascii="Times New Roman" w:hAnsi="Times New Roman"/>
          <w:spacing w:val="-4"/>
          <w:sz w:val="28"/>
          <w:szCs w:val="28"/>
        </w:rPr>
        <w:t xml:space="preserve">я </w:t>
      </w:r>
      <w:r w:rsidRPr="00273AA5">
        <w:rPr>
          <w:rFonts w:ascii="Times New Roman" w:hAnsi="Times New Roman"/>
          <w:spacing w:val="-4"/>
          <w:sz w:val="28"/>
          <w:szCs w:val="28"/>
        </w:rPr>
        <w:t xml:space="preserve">(таблица </w:t>
      </w:r>
      <w:r>
        <w:rPr>
          <w:rFonts w:ascii="Times New Roman" w:hAnsi="Times New Roman"/>
          <w:spacing w:val="-4"/>
          <w:sz w:val="28"/>
          <w:szCs w:val="28"/>
        </w:rPr>
        <w:t>5</w:t>
      </w:r>
      <w:r w:rsidRPr="00273AA5">
        <w:rPr>
          <w:rFonts w:ascii="Times New Roman" w:hAnsi="Times New Roman"/>
          <w:spacing w:val="-4"/>
          <w:sz w:val="28"/>
          <w:szCs w:val="28"/>
        </w:rPr>
        <w:t>).</w:t>
      </w:r>
      <w:r w:rsidRPr="00446E86">
        <w:rPr>
          <w:rFonts w:ascii="Times New Roman" w:hAnsi="Times New Roman"/>
          <w:sz w:val="28"/>
          <w:szCs w:val="28"/>
        </w:rPr>
        <w:t xml:space="preserve"> </w:t>
      </w:r>
    </w:p>
    <w:p w:rsidR="006A4ADB" w:rsidRPr="00446E86" w:rsidRDefault="006A4ADB" w:rsidP="00446E86">
      <w:pPr>
        <w:spacing w:after="0" w:line="360" w:lineRule="auto"/>
        <w:ind w:left="-284" w:right="-1" w:firstLine="567"/>
        <w:jc w:val="both"/>
        <w:rPr>
          <w:rFonts w:ascii="Times New Roman" w:hAnsi="Times New Roman"/>
          <w:spacing w:val="-4"/>
          <w:sz w:val="28"/>
          <w:szCs w:val="28"/>
        </w:rPr>
      </w:pPr>
      <w:r w:rsidRPr="00446E86">
        <w:rPr>
          <w:rFonts w:ascii="Times New Roman" w:hAnsi="Times New Roman"/>
          <w:spacing w:val="-4"/>
          <w:sz w:val="28"/>
          <w:szCs w:val="28"/>
        </w:rPr>
        <w:t>Степень воздействия микроэлементов на высоту растений различна. Кобальтовое и медное удобрение увеличивали высоту растений на 6,0 и 7,0 см, молибденовое и цинковое на 9,0 и 12,0 см соответственно.</w:t>
      </w:r>
    </w:p>
    <w:p w:rsidR="006A4ADB" w:rsidRPr="00273AA5" w:rsidRDefault="006A4ADB" w:rsidP="004C664C">
      <w:pPr>
        <w:spacing w:line="360" w:lineRule="auto"/>
        <w:ind w:left="-284" w:right="-1" w:firstLine="567"/>
        <w:jc w:val="both"/>
        <w:rPr>
          <w:rFonts w:ascii="Times New Roman" w:hAnsi="Times New Roman"/>
          <w:sz w:val="28"/>
          <w:szCs w:val="28"/>
        </w:rPr>
      </w:pPr>
      <w:r w:rsidRPr="00273AA5">
        <w:rPr>
          <w:rFonts w:ascii="Times New Roman" w:hAnsi="Times New Roman"/>
          <w:sz w:val="28"/>
          <w:szCs w:val="28"/>
        </w:rPr>
        <w:t xml:space="preserve">Таблица </w:t>
      </w:r>
      <w:r>
        <w:rPr>
          <w:rFonts w:ascii="Times New Roman" w:hAnsi="Times New Roman"/>
          <w:sz w:val="28"/>
          <w:szCs w:val="28"/>
        </w:rPr>
        <w:t>5</w:t>
      </w:r>
      <w:r w:rsidRPr="00273AA5">
        <w:rPr>
          <w:rFonts w:ascii="Times New Roman" w:hAnsi="Times New Roman"/>
          <w:sz w:val="28"/>
          <w:szCs w:val="28"/>
        </w:rPr>
        <w:t xml:space="preserve"> – Высота растений люцерны </w:t>
      </w:r>
      <w:r>
        <w:rPr>
          <w:rFonts w:ascii="Times New Roman" w:hAnsi="Times New Roman"/>
          <w:sz w:val="28"/>
          <w:szCs w:val="28"/>
        </w:rPr>
        <w:t xml:space="preserve">при включении микроэлементов в систему удобрения, </w:t>
      </w:r>
      <w:r w:rsidRPr="00273AA5">
        <w:rPr>
          <w:rFonts w:ascii="Times New Roman" w:hAnsi="Times New Roman"/>
          <w:sz w:val="28"/>
          <w:szCs w:val="28"/>
        </w:rPr>
        <w:t>см</w:t>
      </w:r>
    </w:p>
    <w:tbl>
      <w:tblPr>
        <w:tblW w:w="90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4"/>
        <w:gridCol w:w="1185"/>
        <w:gridCol w:w="1186"/>
        <w:gridCol w:w="1187"/>
        <w:gridCol w:w="1153"/>
        <w:gridCol w:w="1153"/>
        <w:gridCol w:w="1156"/>
      </w:tblGrid>
      <w:tr w:rsidR="006A4ADB" w:rsidRPr="00160763" w:rsidTr="00160763">
        <w:trPr>
          <w:trHeight w:val="283"/>
        </w:trPr>
        <w:tc>
          <w:tcPr>
            <w:tcW w:w="2034" w:type="dxa"/>
            <w:vMerge w:val="restart"/>
            <w:tcBorders>
              <w:left w:val="single" w:sz="4" w:space="0" w:color="FFFFFF"/>
            </w:tcBorders>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Вариант</w:t>
            </w:r>
          </w:p>
        </w:tc>
        <w:tc>
          <w:tcPr>
            <w:tcW w:w="3558" w:type="dxa"/>
            <w:gridSpan w:val="3"/>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 xml:space="preserve">Укос </w:t>
            </w:r>
          </w:p>
        </w:tc>
        <w:tc>
          <w:tcPr>
            <w:tcW w:w="3462" w:type="dxa"/>
            <w:gridSpan w:val="3"/>
            <w:tcBorders>
              <w:right w:val="single" w:sz="4" w:space="0" w:color="FFFFFF"/>
            </w:tcBorders>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r w:rsidRPr="00160763">
              <w:rPr>
                <w:rFonts w:ascii="Times New Roman" w:hAnsi="Times New Roman"/>
                <w:sz w:val="24"/>
                <w:szCs w:val="24"/>
              </w:rPr>
              <w:t>Среднесуточный прирост по укосам</w:t>
            </w:r>
          </w:p>
        </w:tc>
      </w:tr>
      <w:tr w:rsidR="006A4ADB" w:rsidRPr="00160763" w:rsidTr="00160763">
        <w:trPr>
          <w:trHeight w:val="283"/>
        </w:trPr>
        <w:tc>
          <w:tcPr>
            <w:tcW w:w="2034" w:type="dxa"/>
            <w:vMerge/>
            <w:tcBorders>
              <w:left w:val="single" w:sz="4" w:space="0" w:color="FFFFFF"/>
            </w:tcBorders>
            <w:vAlign w:val="center"/>
          </w:tcPr>
          <w:p w:rsidR="006A4ADB" w:rsidRPr="00160763" w:rsidRDefault="006A4ADB" w:rsidP="00160763">
            <w:pPr>
              <w:pStyle w:val="BodyTextIndent"/>
              <w:spacing w:after="0" w:line="240" w:lineRule="atLeast"/>
              <w:ind w:left="-284" w:right="-1" w:firstLine="567"/>
              <w:jc w:val="center"/>
              <w:outlineLvl w:val="0"/>
              <w:rPr>
                <w:rFonts w:ascii="Times New Roman" w:hAnsi="Times New Roman"/>
                <w:sz w:val="24"/>
                <w:szCs w:val="24"/>
              </w:rPr>
            </w:pPr>
          </w:p>
        </w:tc>
        <w:tc>
          <w:tcPr>
            <w:tcW w:w="1185" w:type="dxa"/>
            <w:vAlign w:val="center"/>
          </w:tcPr>
          <w:p w:rsidR="006A4ADB" w:rsidRPr="00160763" w:rsidRDefault="006A4ADB" w:rsidP="00160763">
            <w:pPr>
              <w:pStyle w:val="BodyTextIndent"/>
              <w:spacing w:after="0" w:line="240" w:lineRule="atLeast"/>
              <w:ind w:left="-284" w:right="-1" w:firstLine="175"/>
              <w:jc w:val="center"/>
              <w:outlineLvl w:val="0"/>
              <w:rPr>
                <w:rFonts w:ascii="Times New Roman" w:hAnsi="Times New Roman"/>
                <w:sz w:val="24"/>
                <w:szCs w:val="24"/>
              </w:rPr>
            </w:pPr>
            <w:r w:rsidRPr="00160763">
              <w:rPr>
                <w:rFonts w:ascii="Times New Roman" w:hAnsi="Times New Roman"/>
                <w:sz w:val="24"/>
                <w:szCs w:val="24"/>
              </w:rPr>
              <w:t xml:space="preserve">1 </w:t>
            </w:r>
          </w:p>
        </w:tc>
        <w:tc>
          <w:tcPr>
            <w:tcW w:w="1186" w:type="dxa"/>
            <w:vAlign w:val="center"/>
          </w:tcPr>
          <w:p w:rsidR="006A4ADB" w:rsidRPr="00160763" w:rsidRDefault="006A4ADB" w:rsidP="00160763">
            <w:pPr>
              <w:pStyle w:val="BodyTextIndent"/>
              <w:spacing w:after="0" w:line="240" w:lineRule="atLeast"/>
              <w:ind w:left="-284" w:right="-1" w:firstLine="175"/>
              <w:jc w:val="center"/>
              <w:outlineLvl w:val="0"/>
              <w:rPr>
                <w:rFonts w:ascii="Times New Roman" w:hAnsi="Times New Roman"/>
                <w:sz w:val="24"/>
                <w:szCs w:val="24"/>
              </w:rPr>
            </w:pPr>
            <w:r w:rsidRPr="00160763">
              <w:rPr>
                <w:rFonts w:ascii="Times New Roman" w:hAnsi="Times New Roman"/>
                <w:sz w:val="24"/>
                <w:szCs w:val="24"/>
              </w:rPr>
              <w:t xml:space="preserve">2 </w:t>
            </w:r>
          </w:p>
        </w:tc>
        <w:tc>
          <w:tcPr>
            <w:tcW w:w="1186" w:type="dxa"/>
            <w:vAlign w:val="center"/>
          </w:tcPr>
          <w:p w:rsidR="006A4ADB" w:rsidRPr="00160763" w:rsidRDefault="006A4ADB" w:rsidP="00160763">
            <w:pPr>
              <w:pStyle w:val="BodyTextIndent"/>
              <w:spacing w:after="0" w:line="240" w:lineRule="atLeast"/>
              <w:ind w:left="-284" w:right="-1" w:firstLine="175"/>
              <w:jc w:val="center"/>
              <w:outlineLvl w:val="0"/>
              <w:rPr>
                <w:rFonts w:ascii="Times New Roman" w:hAnsi="Times New Roman"/>
                <w:sz w:val="24"/>
                <w:szCs w:val="24"/>
              </w:rPr>
            </w:pPr>
            <w:r w:rsidRPr="00160763">
              <w:rPr>
                <w:rFonts w:ascii="Times New Roman" w:hAnsi="Times New Roman"/>
                <w:sz w:val="24"/>
                <w:szCs w:val="24"/>
              </w:rPr>
              <w:t xml:space="preserve">3 </w:t>
            </w:r>
          </w:p>
        </w:tc>
        <w:tc>
          <w:tcPr>
            <w:tcW w:w="1153" w:type="dxa"/>
            <w:vAlign w:val="center"/>
          </w:tcPr>
          <w:p w:rsidR="006A4ADB" w:rsidRPr="00160763" w:rsidRDefault="006A4ADB" w:rsidP="00160763">
            <w:pPr>
              <w:pStyle w:val="BodyTextIndent"/>
              <w:spacing w:after="0" w:line="240" w:lineRule="atLeast"/>
              <w:ind w:left="-284" w:right="-1" w:firstLine="175"/>
              <w:jc w:val="center"/>
              <w:outlineLvl w:val="0"/>
              <w:rPr>
                <w:rFonts w:ascii="Times New Roman" w:hAnsi="Times New Roman"/>
                <w:sz w:val="24"/>
                <w:szCs w:val="24"/>
              </w:rPr>
            </w:pPr>
            <w:r w:rsidRPr="00160763">
              <w:rPr>
                <w:rFonts w:ascii="Times New Roman" w:hAnsi="Times New Roman"/>
                <w:sz w:val="24"/>
                <w:szCs w:val="24"/>
              </w:rPr>
              <w:t xml:space="preserve">1 </w:t>
            </w:r>
          </w:p>
        </w:tc>
        <w:tc>
          <w:tcPr>
            <w:tcW w:w="1153" w:type="dxa"/>
            <w:vAlign w:val="center"/>
          </w:tcPr>
          <w:p w:rsidR="006A4ADB" w:rsidRPr="00160763" w:rsidRDefault="006A4ADB" w:rsidP="00160763">
            <w:pPr>
              <w:pStyle w:val="BodyTextIndent"/>
              <w:spacing w:after="0" w:line="240" w:lineRule="atLeast"/>
              <w:ind w:left="-284" w:right="-1" w:firstLine="175"/>
              <w:jc w:val="center"/>
              <w:outlineLvl w:val="0"/>
              <w:rPr>
                <w:rFonts w:ascii="Times New Roman" w:hAnsi="Times New Roman"/>
                <w:sz w:val="24"/>
                <w:szCs w:val="24"/>
              </w:rPr>
            </w:pPr>
            <w:r w:rsidRPr="00160763">
              <w:rPr>
                <w:rFonts w:ascii="Times New Roman" w:hAnsi="Times New Roman"/>
                <w:sz w:val="24"/>
                <w:szCs w:val="24"/>
              </w:rPr>
              <w:t xml:space="preserve">2 </w:t>
            </w:r>
          </w:p>
        </w:tc>
        <w:tc>
          <w:tcPr>
            <w:tcW w:w="1155" w:type="dxa"/>
            <w:tcBorders>
              <w:right w:val="single" w:sz="4" w:space="0" w:color="FFFFFF"/>
            </w:tcBorders>
            <w:vAlign w:val="center"/>
          </w:tcPr>
          <w:p w:rsidR="006A4ADB" w:rsidRPr="00160763" w:rsidRDefault="006A4ADB" w:rsidP="00160763">
            <w:pPr>
              <w:pStyle w:val="BodyTextIndent"/>
              <w:spacing w:after="0" w:line="240" w:lineRule="atLeast"/>
              <w:ind w:left="-284" w:right="-1" w:firstLine="175"/>
              <w:jc w:val="center"/>
              <w:outlineLvl w:val="0"/>
              <w:rPr>
                <w:rFonts w:ascii="Times New Roman" w:hAnsi="Times New Roman"/>
                <w:sz w:val="24"/>
                <w:szCs w:val="24"/>
              </w:rPr>
            </w:pPr>
            <w:r w:rsidRPr="00160763">
              <w:rPr>
                <w:rFonts w:ascii="Times New Roman" w:hAnsi="Times New Roman"/>
                <w:sz w:val="24"/>
                <w:szCs w:val="24"/>
              </w:rPr>
              <w:t xml:space="preserve">3 </w:t>
            </w:r>
          </w:p>
        </w:tc>
      </w:tr>
      <w:tr w:rsidR="006A4ADB" w:rsidRPr="00160763" w:rsidTr="00160763">
        <w:trPr>
          <w:trHeight w:val="283"/>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79</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64</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54</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1,76</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1,59</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1,41</w:t>
            </w:r>
          </w:p>
        </w:tc>
      </w:tr>
      <w:tr w:rsidR="006A4ADB" w:rsidRPr="00160763" w:rsidTr="00160763">
        <w:trPr>
          <w:trHeight w:val="283"/>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Фон + Мо</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88</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76</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68</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1,96</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1,90</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1,79</w:t>
            </w:r>
          </w:p>
        </w:tc>
      </w:tr>
      <w:tr w:rsidR="006A4ADB" w:rsidRPr="00160763" w:rsidTr="00160763">
        <w:trPr>
          <w:trHeight w:val="283"/>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82</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71</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63</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1,82</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1,78</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1,66</w:t>
            </w:r>
          </w:p>
        </w:tc>
      </w:tr>
      <w:tr w:rsidR="006A4ADB" w:rsidRPr="00160763" w:rsidTr="00160763">
        <w:trPr>
          <w:trHeight w:val="283"/>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Фон + Со</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85</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74</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66</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1,89</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1,84</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1,73</w:t>
            </w:r>
          </w:p>
        </w:tc>
      </w:tr>
      <w:tr w:rsidR="006A4ADB" w:rsidRPr="00160763" w:rsidTr="00160763">
        <w:trPr>
          <w:trHeight w:val="283"/>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86</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76</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68</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1,91</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1,90</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1,80</w:t>
            </w:r>
          </w:p>
        </w:tc>
      </w:tr>
      <w:tr w:rsidR="006A4ADB" w:rsidRPr="00160763" w:rsidTr="00160763">
        <w:trPr>
          <w:trHeight w:val="283"/>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91</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80</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72</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2,02</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1,99</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1,88</w:t>
            </w:r>
          </w:p>
        </w:tc>
      </w:tr>
      <w:tr w:rsidR="006A4ADB" w:rsidRPr="00160763" w:rsidTr="00160763">
        <w:trPr>
          <w:trHeight w:val="299"/>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83</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70</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61</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1,84</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1,75</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1,61</w:t>
            </w:r>
          </w:p>
        </w:tc>
      </w:tr>
      <w:tr w:rsidR="006A4ADB" w:rsidRPr="00160763" w:rsidTr="00160763">
        <w:trPr>
          <w:trHeight w:val="266"/>
        </w:trPr>
        <w:tc>
          <w:tcPr>
            <w:tcW w:w="2034" w:type="dxa"/>
            <w:tcBorders>
              <w:left w:val="single" w:sz="4" w:space="0" w:color="FFFFFF"/>
            </w:tcBorders>
            <w:vAlign w:val="center"/>
          </w:tcPr>
          <w:p w:rsidR="006A4ADB" w:rsidRPr="00160763" w:rsidRDefault="006A4ADB" w:rsidP="00160763">
            <w:pPr>
              <w:spacing w:after="0" w:line="240" w:lineRule="atLeast"/>
              <w:ind w:left="-284" w:right="-1" w:firstLine="313"/>
              <w:jc w:val="center"/>
              <w:rPr>
                <w:rFonts w:ascii="Times New Roman" w:hAnsi="Times New Roman"/>
                <w:sz w:val="24"/>
                <w:szCs w:val="24"/>
              </w:rPr>
            </w:pPr>
            <w:r w:rsidRPr="00160763">
              <w:rPr>
                <w:rFonts w:ascii="Times New Roman" w:hAnsi="Times New Roman"/>
                <w:sz w:val="24"/>
                <w:szCs w:val="24"/>
              </w:rPr>
              <w:t>НСР</w:t>
            </w:r>
            <w:r w:rsidRPr="00160763">
              <w:rPr>
                <w:rFonts w:ascii="Times New Roman" w:hAnsi="Times New Roman"/>
                <w:sz w:val="24"/>
                <w:szCs w:val="24"/>
                <w:vertAlign w:val="subscript"/>
              </w:rPr>
              <w:t>05</w:t>
            </w:r>
          </w:p>
        </w:tc>
        <w:tc>
          <w:tcPr>
            <w:tcW w:w="1185"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5,8</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7,7</w:t>
            </w:r>
          </w:p>
        </w:tc>
        <w:tc>
          <w:tcPr>
            <w:tcW w:w="1186"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8,6</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w:t>
            </w:r>
          </w:p>
        </w:tc>
        <w:tc>
          <w:tcPr>
            <w:tcW w:w="1153" w:type="dxa"/>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w:t>
            </w:r>
          </w:p>
        </w:tc>
        <w:tc>
          <w:tcPr>
            <w:tcW w:w="1155" w:type="dxa"/>
            <w:tcBorders>
              <w:right w:val="single" w:sz="4" w:space="0" w:color="FFFFFF"/>
            </w:tcBorders>
            <w:vAlign w:val="center"/>
          </w:tcPr>
          <w:p w:rsidR="006A4ADB" w:rsidRPr="00160763" w:rsidRDefault="006A4ADB" w:rsidP="00160763">
            <w:pPr>
              <w:spacing w:after="0" w:line="240" w:lineRule="atLeast"/>
              <w:ind w:left="-284" w:right="-1" w:firstLine="175"/>
              <w:jc w:val="center"/>
              <w:rPr>
                <w:rFonts w:ascii="Times New Roman" w:hAnsi="Times New Roman"/>
                <w:sz w:val="24"/>
                <w:szCs w:val="24"/>
              </w:rPr>
            </w:pPr>
            <w:r w:rsidRPr="00160763">
              <w:rPr>
                <w:rFonts w:ascii="Times New Roman" w:hAnsi="Times New Roman"/>
                <w:sz w:val="24"/>
                <w:szCs w:val="24"/>
              </w:rPr>
              <w:t>-</w:t>
            </w:r>
          </w:p>
        </w:tc>
      </w:tr>
    </w:tbl>
    <w:p w:rsidR="006A4ADB" w:rsidRPr="00273AA5" w:rsidRDefault="006A4ADB" w:rsidP="00446E86">
      <w:pPr>
        <w:tabs>
          <w:tab w:val="left" w:pos="1560"/>
        </w:tabs>
        <w:spacing w:before="240"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Измерения высоты растений люцерны перед вторым и третьим укосами выявило ан</w:t>
      </w:r>
      <w:r>
        <w:rPr>
          <w:rFonts w:ascii="Times New Roman" w:hAnsi="Times New Roman"/>
          <w:sz w:val="28"/>
          <w:szCs w:val="28"/>
        </w:rPr>
        <w:t xml:space="preserve">алогичное воздействие удобрений. </w:t>
      </w:r>
      <w:r w:rsidRPr="00273AA5">
        <w:rPr>
          <w:rFonts w:ascii="Times New Roman" w:hAnsi="Times New Roman"/>
          <w:sz w:val="28"/>
          <w:szCs w:val="28"/>
        </w:rPr>
        <w:t xml:space="preserve">Однако в общем высота </w:t>
      </w:r>
      <w:r>
        <w:rPr>
          <w:rFonts w:ascii="Times New Roman" w:hAnsi="Times New Roman"/>
          <w:sz w:val="28"/>
          <w:szCs w:val="28"/>
        </w:rPr>
        <w:t xml:space="preserve">растений </w:t>
      </w:r>
      <w:r w:rsidRPr="00273AA5">
        <w:rPr>
          <w:rFonts w:ascii="Times New Roman" w:hAnsi="Times New Roman"/>
          <w:sz w:val="28"/>
          <w:szCs w:val="28"/>
        </w:rPr>
        <w:t xml:space="preserve">в этот период была </w:t>
      </w:r>
      <w:r>
        <w:rPr>
          <w:rFonts w:ascii="Times New Roman" w:hAnsi="Times New Roman"/>
          <w:sz w:val="28"/>
          <w:szCs w:val="28"/>
        </w:rPr>
        <w:t>меньш</w:t>
      </w:r>
      <w:r w:rsidRPr="00273AA5">
        <w:rPr>
          <w:rFonts w:ascii="Times New Roman" w:hAnsi="Times New Roman"/>
          <w:sz w:val="28"/>
          <w:szCs w:val="28"/>
        </w:rPr>
        <w:t xml:space="preserve">е, чем перед первым укосом, что обусловлено неблагоприятными погодными условиями </w:t>
      </w:r>
      <w:r>
        <w:rPr>
          <w:rFonts w:ascii="Times New Roman" w:hAnsi="Times New Roman"/>
          <w:sz w:val="28"/>
          <w:szCs w:val="28"/>
        </w:rPr>
        <w:t xml:space="preserve">(количество осадков было на 40% меньше) </w:t>
      </w:r>
      <w:r w:rsidRPr="00273AA5">
        <w:rPr>
          <w:rFonts w:ascii="Times New Roman" w:hAnsi="Times New Roman"/>
          <w:sz w:val="28"/>
          <w:szCs w:val="28"/>
        </w:rPr>
        <w:t xml:space="preserve">во время летней вегетации. </w:t>
      </w:r>
    </w:p>
    <w:p w:rsidR="006A4ADB" w:rsidRDefault="006A4ADB" w:rsidP="004C664C">
      <w:pPr>
        <w:pStyle w:val="BodyTextIndent"/>
        <w:spacing w:line="360" w:lineRule="auto"/>
        <w:ind w:left="-284" w:right="-1" w:firstLine="567"/>
        <w:jc w:val="both"/>
        <w:outlineLvl w:val="0"/>
        <w:rPr>
          <w:rFonts w:ascii="Times New Roman" w:hAnsi="Times New Roman"/>
          <w:spacing w:val="6"/>
          <w:sz w:val="28"/>
          <w:szCs w:val="28"/>
          <w:lang w:val="en-US"/>
        </w:rPr>
      </w:pPr>
      <w:r>
        <w:rPr>
          <w:rFonts w:ascii="Times New Roman" w:hAnsi="Times New Roman"/>
          <w:sz w:val="28"/>
          <w:szCs w:val="28"/>
        </w:rPr>
        <w:t xml:space="preserve">Сухая масса растения </w:t>
      </w:r>
      <w:r w:rsidRPr="00273AA5">
        <w:rPr>
          <w:rFonts w:ascii="Times New Roman" w:hAnsi="Times New Roman"/>
          <w:sz w:val="28"/>
          <w:szCs w:val="28"/>
        </w:rPr>
        <w:t>– показатель, характеризующий ростовые процессы, наиболее тесно связанный с продуктивностью</w:t>
      </w:r>
      <w:r>
        <w:rPr>
          <w:rFonts w:ascii="Times New Roman" w:hAnsi="Times New Roman"/>
          <w:sz w:val="28"/>
          <w:szCs w:val="28"/>
        </w:rPr>
        <w:t xml:space="preserve"> </w:t>
      </w:r>
      <w:r w:rsidRPr="005804F1">
        <w:rPr>
          <w:rFonts w:ascii="Times New Roman" w:hAnsi="Times New Roman"/>
          <w:spacing w:val="6"/>
          <w:sz w:val="28"/>
          <w:szCs w:val="28"/>
        </w:rPr>
        <w:t>[6]</w:t>
      </w:r>
      <w:r w:rsidRPr="00273AA5">
        <w:rPr>
          <w:rFonts w:ascii="Times New Roman" w:hAnsi="Times New Roman"/>
          <w:spacing w:val="6"/>
          <w:sz w:val="28"/>
          <w:szCs w:val="28"/>
        </w:rPr>
        <w:t>.</w:t>
      </w:r>
      <w:r>
        <w:rPr>
          <w:rFonts w:ascii="Times New Roman" w:hAnsi="Times New Roman"/>
          <w:spacing w:val="6"/>
          <w:sz w:val="28"/>
          <w:szCs w:val="28"/>
        </w:rPr>
        <w:t xml:space="preserve"> Полуенные данные свидетельствуют о положительном воздействии микроудобрений на биосинтез сухого вещества растениями люцерны (таблица 6).</w:t>
      </w:r>
    </w:p>
    <w:p w:rsidR="006A4ADB" w:rsidRPr="00B14C66" w:rsidRDefault="006A4ADB" w:rsidP="004C664C">
      <w:pPr>
        <w:pStyle w:val="BodyTextIndent"/>
        <w:spacing w:line="360" w:lineRule="auto"/>
        <w:ind w:left="-284" w:right="-1" w:firstLine="567"/>
        <w:jc w:val="both"/>
        <w:outlineLvl w:val="0"/>
        <w:rPr>
          <w:rFonts w:ascii="Times New Roman" w:hAnsi="Times New Roman"/>
          <w:spacing w:val="6"/>
          <w:sz w:val="28"/>
          <w:szCs w:val="28"/>
          <w:lang w:val="en-US"/>
        </w:rPr>
      </w:pPr>
    </w:p>
    <w:p w:rsidR="006A4ADB" w:rsidRPr="00273AA5" w:rsidRDefault="006A4ADB" w:rsidP="004C664C">
      <w:pPr>
        <w:spacing w:before="240"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 xml:space="preserve">Таблица </w:t>
      </w:r>
      <w:r>
        <w:rPr>
          <w:rFonts w:ascii="Times New Roman" w:hAnsi="Times New Roman"/>
          <w:sz w:val="28"/>
          <w:szCs w:val="28"/>
        </w:rPr>
        <w:t>6</w:t>
      </w:r>
      <w:r w:rsidRPr="00273AA5">
        <w:rPr>
          <w:rFonts w:ascii="Times New Roman" w:hAnsi="Times New Roman"/>
          <w:sz w:val="28"/>
          <w:szCs w:val="28"/>
        </w:rPr>
        <w:t xml:space="preserve"> – Накопление сухого вещества люцерновым агроценозом при внесении микроудобрений</w:t>
      </w:r>
    </w:p>
    <w:tbl>
      <w:tblPr>
        <w:tblW w:w="91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72"/>
        <w:gridCol w:w="1242"/>
        <w:gridCol w:w="1243"/>
        <w:gridCol w:w="1243"/>
        <w:gridCol w:w="1104"/>
        <w:gridCol w:w="1138"/>
        <w:gridCol w:w="1066"/>
      </w:tblGrid>
      <w:tr w:rsidR="006A4ADB" w:rsidRPr="00160763" w:rsidTr="00160763">
        <w:trPr>
          <w:trHeight w:val="279"/>
        </w:trPr>
        <w:tc>
          <w:tcPr>
            <w:tcW w:w="2072" w:type="dxa"/>
            <w:vMerge w:val="restart"/>
            <w:tcBorders>
              <w:left w:val="single" w:sz="4" w:space="0" w:color="FFFFFF"/>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Вариант</w:t>
            </w:r>
          </w:p>
        </w:tc>
        <w:tc>
          <w:tcPr>
            <w:tcW w:w="3728" w:type="dxa"/>
            <w:gridSpan w:val="3"/>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Сухая масса, ц/га</w:t>
            </w:r>
          </w:p>
        </w:tc>
        <w:tc>
          <w:tcPr>
            <w:tcW w:w="3308" w:type="dxa"/>
            <w:gridSpan w:val="3"/>
            <w:tcBorders>
              <w:right w:val="single" w:sz="4" w:space="0" w:color="FFFFFF"/>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Среднесуточный прирост</w:t>
            </w:r>
          </w:p>
        </w:tc>
      </w:tr>
      <w:tr w:rsidR="006A4ADB" w:rsidRPr="00160763" w:rsidTr="00160763">
        <w:trPr>
          <w:trHeight w:val="279"/>
        </w:trPr>
        <w:tc>
          <w:tcPr>
            <w:tcW w:w="2072" w:type="dxa"/>
            <w:vMerge/>
            <w:tcBorders>
              <w:left w:val="single" w:sz="4" w:space="0" w:color="FFFFFF"/>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p>
        </w:tc>
        <w:tc>
          <w:tcPr>
            <w:tcW w:w="1242" w:type="dxa"/>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1 укос</w:t>
            </w:r>
          </w:p>
        </w:tc>
        <w:tc>
          <w:tcPr>
            <w:tcW w:w="1243" w:type="dxa"/>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2 укос</w:t>
            </w:r>
          </w:p>
        </w:tc>
        <w:tc>
          <w:tcPr>
            <w:tcW w:w="1243" w:type="dxa"/>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3 укос</w:t>
            </w:r>
          </w:p>
        </w:tc>
        <w:tc>
          <w:tcPr>
            <w:tcW w:w="1104" w:type="dxa"/>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1 укос</w:t>
            </w:r>
          </w:p>
        </w:tc>
        <w:tc>
          <w:tcPr>
            <w:tcW w:w="1138" w:type="dxa"/>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2 укос</w:t>
            </w:r>
          </w:p>
        </w:tc>
        <w:tc>
          <w:tcPr>
            <w:tcW w:w="1065" w:type="dxa"/>
            <w:tcBorders>
              <w:right w:val="single" w:sz="4" w:space="0" w:color="FFFFFF"/>
            </w:tcBorders>
            <w:vAlign w:val="center"/>
          </w:tcPr>
          <w:p w:rsidR="006A4ADB" w:rsidRPr="00160763" w:rsidRDefault="006A4ADB" w:rsidP="00160763">
            <w:pPr>
              <w:pStyle w:val="BodyTextIndent"/>
              <w:spacing w:after="0" w:line="240" w:lineRule="atLeast"/>
              <w:ind w:left="-284" w:right="-1"/>
              <w:jc w:val="center"/>
              <w:outlineLvl w:val="0"/>
              <w:rPr>
                <w:rFonts w:ascii="Times New Roman" w:hAnsi="Times New Roman"/>
                <w:sz w:val="24"/>
                <w:szCs w:val="24"/>
              </w:rPr>
            </w:pPr>
            <w:r w:rsidRPr="00160763">
              <w:rPr>
                <w:rFonts w:ascii="Times New Roman" w:hAnsi="Times New Roman"/>
                <w:sz w:val="24"/>
                <w:szCs w:val="24"/>
              </w:rPr>
              <w:t>3 укос</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43,67</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32,75</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27,84</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0,97</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0,82</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0,73</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rPr>
              <w:t>Фон + Мо</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44,52</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33,78</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29,16</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0,99</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0,84</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0,77</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44,09</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33,38</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28,55</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0,98</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0,83</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0,75</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rPr>
              <w:t>Фон + Со</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44,26</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33,56</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28,82</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0,98</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0,84</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0,76</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44,37</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33,49</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28,73</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0,99</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0,84</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0,76</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43,98</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33,40</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28,69</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0,98</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0,84</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0,76</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43,89</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33,24</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28,61</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0,98</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0,83</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0,75</w:t>
            </w:r>
          </w:p>
        </w:tc>
      </w:tr>
      <w:tr w:rsidR="006A4ADB" w:rsidRPr="00160763" w:rsidTr="00160763">
        <w:trPr>
          <w:trHeight w:val="288"/>
        </w:trPr>
        <w:tc>
          <w:tcPr>
            <w:tcW w:w="2072" w:type="dxa"/>
            <w:tcBorders>
              <w:left w:val="single" w:sz="4" w:space="0" w:color="FFFFFF"/>
            </w:tcBorders>
            <w:vAlign w:val="center"/>
          </w:tcPr>
          <w:p w:rsidR="006A4ADB" w:rsidRPr="00160763" w:rsidRDefault="006A4ADB" w:rsidP="00160763">
            <w:pPr>
              <w:spacing w:after="0" w:line="240" w:lineRule="atLeast"/>
              <w:ind w:left="-284" w:right="-1"/>
              <w:jc w:val="center"/>
              <w:rPr>
                <w:rFonts w:ascii="Times New Roman" w:hAnsi="Times New Roman"/>
                <w:color w:val="000000"/>
                <w:sz w:val="24"/>
                <w:szCs w:val="24"/>
              </w:rPr>
            </w:pPr>
            <w:r w:rsidRPr="00160763">
              <w:rPr>
                <w:rFonts w:ascii="Times New Roman" w:hAnsi="Times New Roman"/>
                <w:sz w:val="24"/>
                <w:szCs w:val="24"/>
              </w:rPr>
              <w:t>НСР</w:t>
            </w:r>
            <w:r w:rsidRPr="00160763">
              <w:rPr>
                <w:rFonts w:ascii="Times New Roman" w:hAnsi="Times New Roman"/>
                <w:sz w:val="24"/>
                <w:szCs w:val="24"/>
                <w:vertAlign w:val="subscript"/>
              </w:rPr>
              <w:t>05</w:t>
            </w:r>
          </w:p>
        </w:tc>
        <w:tc>
          <w:tcPr>
            <w:tcW w:w="1242"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0,44</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0,62</w:t>
            </w:r>
          </w:p>
        </w:tc>
        <w:tc>
          <w:tcPr>
            <w:tcW w:w="1243"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0,79</w:t>
            </w:r>
          </w:p>
        </w:tc>
        <w:tc>
          <w:tcPr>
            <w:tcW w:w="1104"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w:t>
            </w:r>
          </w:p>
        </w:tc>
        <w:tc>
          <w:tcPr>
            <w:tcW w:w="1138" w:type="dxa"/>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w:t>
            </w:r>
          </w:p>
        </w:tc>
        <w:tc>
          <w:tcPr>
            <w:tcW w:w="1065" w:type="dxa"/>
            <w:tcBorders>
              <w:right w:val="single" w:sz="4" w:space="0" w:color="FFFFFF"/>
            </w:tcBorders>
            <w:noWrap/>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w:t>
            </w:r>
          </w:p>
        </w:tc>
      </w:tr>
    </w:tbl>
    <w:p w:rsidR="006A4ADB" w:rsidRPr="00273AA5" w:rsidRDefault="006A4ADB" w:rsidP="004C664C">
      <w:pPr>
        <w:spacing w:before="240"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Во всех удобренных вариантах сухая масса растений выше, чем на контроле. Так перед первым укосом накопление сухого вещества на контроле составляет 43,67 ц/га, в то время как на</w:t>
      </w:r>
      <w:r>
        <w:rPr>
          <w:rFonts w:ascii="Times New Roman" w:hAnsi="Times New Roman"/>
          <w:sz w:val="28"/>
          <w:szCs w:val="28"/>
        </w:rPr>
        <w:t xml:space="preserve"> вариантах с микроудобрениями</w:t>
      </w:r>
      <w:r w:rsidRPr="00273AA5">
        <w:rPr>
          <w:rFonts w:ascii="Times New Roman" w:hAnsi="Times New Roman"/>
          <w:sz w:val="28"/>
          <w:szCs w:val="28"/>
        </w:rPr>
        <w:t xml:space="preserve"> оно колеблется от 43,89 до 44,52 ц/га. Следует отметить, что степень положительного влияния микро</w:t>
      </w:r>
      <w:r>
        <w:rPr>
          <w:rFonts w:ascii="Times New Roman" w:hAnsi="Times New Roman"/>
          <w:sz w:val="28"/>
          <w:szCs w:val="28"/>
        </w:rPr>
        <w:t>удобрений</w:t>
      </w:r>
      <w:r w:rsidRPr="00273AA5">
        <w:rPr>
          <w:rFonts w:ascii="Times New Roman" w:hAnsi="Times New Roman"/>
          <w:sz w:val="28"/>
          <w:szCs w:val="28"/>
        </w:rPr>
        <w:t xml:space="preserve"> на накопление биомассы неодинакова. Наибольшее воздействие на</w:t>
      </w:r>
      <w:r>
        <w:rPr>
          <w:rFonts w:ascii="Times New Roman" w:hAnsi="Times New Roman"/>
          <w:sz w:val="28"/>
          <w:szCs w:val="28"/>
        </w:rPr>
        <w:t xml:space="preserve"> этот показатель оказали</w:t>
      </w:r>
      <w:r w:rsidRPr="00273AA5">
        <w:rPr>
          <w:rFonts w:ascii="Times New Roman" w:hAnsi="Times New Roman"/>
          <w:sz w:val="28"/>
          <w:szCs w:val="28"/>
        </w:rPr>
        <w:t xml:space="preserve"> молибден</w:t>
      </w:r>
      <w:r>
        <w:rPr>
          <w:rFonts w:ascii="Times New Roman" w:hAnsi="Times New Roman"/>
          <w:sz w:val="28"/>
          <w:szCs w:val="28"/>
        </w:rPr>
        <w:t>овое</w:t>
      </w:r>
      <w:r w:rsidRPr="00273AA5">
        <w:rPr>
          <w:rFonts w:ascii="Times New Roman" w:hAnsi="Times New Roman"/>
          <w:sz w:val="28"/>
          <w:szCs w:val="28"/>
        </w:rPr>
        <w:t>, кобальт</w:t>
      </w:r>
      <w:r>
        <w:rPr>
          <w:rFonts w:ascii="Times New Roman" w:hAnsi="Times New Roman"/>
          <w:sz w:val="28"/>
          <w:szCs w:val="28"/>
        </w:rPr>
        <w:t>овое, медное</w:t>
      </w:r>
      <w:r w:rsidRPr="00273AA5">
        <w:rPr>
          <w:rFonts w:ascii="Times New Roman" w:hAnsi="Times New Roman"/>
          <w:sz w:val="28"/>
          <w:szCs w:val="28"/>
        </w:rPr>
        <w:t xml:space="preserve"> и цинк</w:t>
      </w:r>
      <w:r>
        <w:rPr>
          <w:rFonts w:ascii="Times New Roman" w:hAnsi="Times New Roman"/>
          <w:sz w:val="28"/>
          <w:szCs w:val="28"/>
        </w:rPr>
        <w:t>овое удобрение</w:t>
      </w:r>
      <w:r w:rsidRPr="00273AA5">
        <w:rPr>
          <w:rFonts w:ascii="Times New Roman" w:hAnsi="Times New Roman"/>
          <w:sz w:val="28"/>
          <w:szCs w:val="28"/>
        </w:rPr>
        <w:t xml:space="preserve">. </w:t>
      </w:r>
      <w:r>
        <w:rPr>
          <w:rFonts w:ascii="Times New Roman" w:hAnsi="Times New Roman"/>
          <w:sz w:val="28"/>
          <w:szCs w:val="28"/>
        </w:rPr>
        <w:t>Сухая масса растений на этих вариантах</w:t>
      </w:r>
      <w:r w:rsidRPr="00273AA5">
        <w:rPr>
          <w:rFonts w:ascii="Times New Roman" w:hAnsi="Times New Roman"/>
          <w:sz w:val="28"/>
          <w:szCs w:val="28"/>
        </w:rPr>
        <w:t xml:space="preserve"> </w:t>
      </w:r>
      <w:r>
        <w:rPr>
          <w:rFonts w:ascii="Times New Roman" w:hAnsi="Times New Roman"/>
          <w:sz w:val="28"/>
          <w:szCs w:val="28"/>
        </w:rPr>
        <w:t>превышала</w:t>
      </w:r>
      <w:r w:rsidRPr="00273AA5">
        <w:rPr>
          <w:rFonts w:ascii="Times New Roman" w:hAnsi="Times New Roman"/>
          <w:sz w:val="28"/>
          <w:szCs w:val="28"/>
        </w:rPr>
        <w:t xml:space="preserve"> контроль по укосам на 3,28, 2,45, 2,35 и 1,92 % соответственно.</w:t>
      </w:r>
    </w:p>
    <w:p w:rsidR="006A4ADB" w:rsidRPr="00273AA5" w:rsidRDefault="006A4ADB" w:rsidP="004C664C">
      <w:pPr>
        <w:widowControl w:val="0"/>
        <w:autoSpaceDE w:val="0"/>
        <w:autoSpaceDN w:val="0"/>
        <w:adjustRightInd w:val="0"/>
        <w:spacing w:before="240" w:line="360" w:lineRule="auto"/>
        <w:ind w:left="-284" w:right="-1" w:firstLine="567"/>
        <w:jc w:val="both"/>
        <w:rPr>
          <w:rFonts w:ascii="Times New Roman" w:hAnsi="Times New Roman"/>
          <w:sz w:val="28"/>
          <w:szCs w:val="28"/>
        </w:rPr>
      </w:pPr>
      <w:r w:rsidRPr="00273AA5">
        <w:rPr>
          <w:rFonts w:ascii="Times New Roman" w:hAnsi="Times New Roman"/>
          <w:sz w:val="28"/>
          <w:szCs w:val="28"/>
        </w:rPr>
        <w:t xml:space="preserve">Таблица </w:t>
      </w:r>
      <w:r>
        <w:rPr>
          <w:rFonts w:ascii="Times New Roman" w:hAnsi="Times New Roman"/>
          <w:sz w:val="28"/>
          <w:szCs w:val="28"/>
        </w:rPr>
        <w:t>7</w:t>
      </w:r>
      <w:r w:rsidRPr="00273AA5">
        <w:rPr>
          <w:rFonts w:ascii="Times New Roman" w:hAnsi="Times New Roman"/>
          <w:sz w:val="28"/>
          <w:szCs w:val="28"/>
        </w:rPr>
        <w:t xml:space="preserve"> - Урожайность зеленой массы люцерны при </w:t>
      </w:r>
      <w:r>
        <w:rPr>
          <w:rFonts w:ascii="Times New Roman" w:hAnsi="Times New Roman"/>
          <w:sz w:val="28"/>
          <w:szCs w:val="28"/>
        </w:rPr>
        <w:t>применении микроудобрений</w:t>
      </w:r>
    </w:p>
    <w:tbl>
      <w:tblPr>
        <w:tblW w:w="912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7"/>
        <w:gridCol w:w="1019"/>
        <w:gridCol w:w="1067"/>
        <w:gridCol w:w="1021"/>
        <w:gridCol w:w="1926"/>
        <w:gridCol w:w="959"/>
        <w:gridCol w:w="1220"/>
      </w:tblGrid>
      <w:tr w:rsidR="006A4ADB" w:rsidRPr="00160763" w:rsidTr="00446E86">
        <w:trPr>
          <w:trHeight w:val="100"/>
        </w:trPr>
        <w:tc>
          <w:tcPr>
            <w:tcW w:w="1917" w:type="dxa"/>
            <w:vMerge w:val="restart"/>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Вариант</w:t>
            </w:r>
          </w:p>
        </w:tc>
        <w:tc>
          <w:tcPr>
            <w:tcW w:w="5033" w:type="dxa"/>
            <w:gridSpan w:val="4"/>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Урожайность</w:t>
            </w:r>
            <w:r>
              <w:rPr>
                <w:rFonts w:ascii="Times New Roman" w:hAnsi="Times New Roman"/>
                <w:sz w:val="24"/>
                <w:szCs w:val="24"/>
              </w:rPr>
              <w:t xml:space="preserve"> по укосам</w:t>
            </w:r>
            <w:r w:rsidRPr="00273AA5">
              <w:rPr>
                <w:rFonts w:ascii="Times New Roman" w:hAnsi="Times New Roman"/>
                <w:sz w:val="24"/>
                <w:szCs w:val="24"/>
              </w:rPr>
              <w:t>, ц/га</w:t>
            </w:r>
          </w:p>
        </w:tc>
        <w:tc>
          <w:tcPr>
            <w:tcW w:w="2179" w:type="dxa"/>
            <w:gridSpan w:val="2"/>
            <w:vMerge w:val="restart"/>
            <w:tcBorders>
              <w:righ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Прибавка </w:t>
            </w:r>
          </w:p>
        </w:tc>
      </w:tr>
      <w:tr w:rsidR="006A4ADB" w:rsidRPr="00160763" w:rsidTr="00446E86">
        <w:trPr>
          <w:trHeight w:val="276"/>
        </w:trPr>
        <w:tc>
          <w:tcPr>
            <w:tcW w:w="1917" w:type="dxa"/>
            <w:vMerge/>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c>
          <w:tcPr>
            <w:tcW w:w="1019" w:type="dxa"/>
            <w:vMerge w:val="restart"/>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1-й </w:t>
            </w:r>
          </w:p>
        </w:tc>
        <w:tc>
          <w:tcPr>
            <w:tcW w:w="1067" w:type="dxa"/>
            <w:vMerge w:val="restart"/>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2-й </w:t>
            </w:r>
          </w:p>
        </w:tc>
        <w:tc>
          <w:tcPr>
            <w:tcW w:w="1021" w:type="dxa"/>
            <w:vMerge w:val="restart"/>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3-й </w:t>
            </w:r>
          </w:p>
        </w:tc>
        <w:tc>
          <w:tcPr>
            <w:tcW w:w="1924" w:type="dxa"/>
            <w:vMerge w:val="restart"/>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Pr>
                <w:rFonts w:ascii="Times New Roman" w:hAnsi="Times New Roman"/>
                <w:sz w:val="24"/>
                <w:szCs w:val="24"/>
              </w:rPr>
              <w:t>с</w:t>
            </w:r>
            <w:r w:rsidRPr="00273AA5">
              <w:rPr>
                <w:rFonts w:ascii="Times New Roman" w:hAnsi="Times New Roman"/>
                <w:sz w:val="24"/>
                <w:szCs w:val="24"/>
              </w:rPr>
              <w:t xml:space="preserve">редняя </w:t>
            </w:r>
          </w:p>
        </w:tc>
        <w:tc>
          <w:tcPr>
            <w:tcW w:w="2179" w:type="dxa"/>
            <w:gridSpan w:val="2"/>
            <w:vMerge/>
            <w:tcBorders>
              <w:righ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r>
      <w:tr w:rsidR="006A4ADB" w:rsidRPr="00160763" w:rsidTr="00446E86">
        <w:trPr>
          <w:trHeight w:val="66"/>
        </w:trPr>
        <w:tc>
          <w:tcPr>
            <w:tcW w:w="1917" w:type="dxa"/>
            <w:vMerge/>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c>
          <w:tcPr>
            <w:tcW w:w="1019" w:type="dxa"/>
            <w:vMerge/>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c>
          <w:tcPr>
            <w:tcW w:w="1067" w:type="dxa"/>
            <w:vMerge/>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c>
          <w:tcPr>
            <w:tcW w:w="1021" w:type="dxa"/>
            <w:vMerge/>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c>
          <w:tcPr>
            <w:tcW w:w="1924" w:type="dxa"/>
            <w:vMerge/>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p>
        </w:tc>
        <w:tc>
          <w:tcPr>
            <w:tcW w:w="959" w:type="dxa"/>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ц/га</w:t>
            </w:r>
          </w:p>
        </w:tc>
        <w:tc>
          <w:tcPr>
            <w:tcW w:w="1219" w:type="dxa"/>
            <w:tcBorders>
              <w:righ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lang w:val="en-US"/>
              </w:rPr>
              <w:t>N</w:t>
            </w:r>
            <w:r w:rsidRPr="00273AA5">
              <w:rPr>
                <w:rFonts w:ascii="Times New Roman" w:hAnsi="Times New Roman"/>
                <w:sz w:val="24"/>
                <w:szCs w:val="24"/>
                <w:vertAlign w:val="subscript"/>
                <w:lang w:val="en-US"/>
              </w:rPr>
              <w:t>20</w:t>
            </w:r>
            <w:r w:rsidRPr="00273AA5">
              <w:rPr>
                <w:rFonts w:ascii="Times New Roman" w:hAnsi="Times New Roman"/>
                <w:sz w:val="24"/>
                <w:szCs w:val="24"/>
                <w:lang w:val="en-US"/>
              </w:rPr>
              <w:t>P</w:t>
            </w:r>
            <w:r w:rsidRPr="00273AA5">
              <w:rPr>
                <w:rFonts w:ascii="Times New Roman" w:hAnsi="Times New Roman"/>
                <w:sz w:val="24"/>
                <w:szCs w:val="24"/>
                <w:vertAlign w:val="subscript"/>
                <w:lang w:val="en-US"/>
              </w:rPr>
              <w:t>20</w:t>
            </w:r>
            <w:r w:rsidRPr="00273AA5">
              <w:rPr>
                <w:rFonts w:ascii="Times New Roman" w:hAnsi="Times New Roman"/>
                <w:sz w:val="24"/>
                <w:szCs w:val="24"/>
                <w:lang w:val="en-US"/>
              </w:rPr>
              <w:t>K</w:t>
            </w:r>
            <w:r w:rsidRPr="00273AA5">
              <w:rPr>
                <w:rFonts w:ascii="Times New Roman" w:hAnsi="Times New Roman"/>
                <w:sz w:val="24"/>
                <w:szCs w:val="24"/>
                <w:vertAlign w:val="subscript"/>
                <w:lang w:val="en-US"/>
              </w:rPr>
              <w:t>20</w:t>
            </w:r>
            <w:r w:rsidRPr="00273AA5">
              <w:rPr>
                <w:rFonts w:ascii="Times New Roman" w:hAnsi="Times New Roman"/>
                <w:sz w:val="24"/>
                <w:szCs w:val="24"/>
                <w:vertAlign w:val="subscript"/>
              </w:rPr>
              <w:t xml:space="preserve"> </w:t>
            </w:r>
            <w:r w:rsidRPr="00273AA5">
              <w:rPr>
                <w:rFonts w:ascii="Times New Roman" w:hAnsi="Times New Roman"/>
                <w:sz w:val="24"/>
                <w:szCs w:val="24"/>
              </w:rPr>
              <w:t>(фон)</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436,7</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327,5</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278,4</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347,5</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Фон + Мо</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445,2</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337,8</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291,6</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358,2</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r w:rsidRPr="00273AA5">
              <w:rPr>
                <w:rFonts w:ascii="Times New Roman" w:hAnsi="Times New Roman"/>
                <w:sz w:val="24"/>
                <w:szCs w:val="24"/>
              </w:rPr>
              <w:t>10,7</w:t>
            </w: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r w:rsidRPr="00273AA5">
              <w:rPr>
                <w:rFonts w:ascii="Times New Roman" w:hAnsi="Times New Roman"/>
                <w:sz w:val="24"/>
                <w:szCs w:val="24"/>
              </w:rPr>
              <w:t>3,1</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Фон + </w:t>
            </w:r>
            <w:r w:rsidRPr="00273AA5">
              <w:rPr>
                <w:rFonts w:ascii="Times New Roman" w:hAnsi="Times New Roman"/>
                <w:sz w:val="24"/>
                <w:szCs w:val="24"/>
                <w:lang w:val="en-US"/>
              </w:rPr>
              <w:t>Mn</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440,9</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333,8</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285,5</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353,4</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r w:rsidRPr="00273AA5">
              <w:rPr>
                <w:rFonts w:ascii="Times New Roman" w:hAnsi="Times New Roman"/>
                <w:sz w:val="24"/>
                <w:szCs w:val="24"/>
              </w:rPr>
              <w:t>5,9</w:t>
            </w: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r w:rsidRPr="00273AA5">
              <w:rPr>
                <w:rFonts w:ascii="Times New Roman" w:hAnsi="Times New Roman"/>
                <w:sz w:val="24"/>
                <w:szCs w:val="24"/>
              </w:rPr>
              <w:t>1,7</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Фон + Со</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442,6</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335,6</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288,2</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355,5</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r w:rsidRPr="00273AA5">
              <w:rPr>
                <w:rFonts w:ascii="Times New Roman" w:hAnsi="Times New Roman"/>
                <w:sz w:val="24"/>
                <w:szCs w:val="24"/>
              </w:rPr>
              <w:t>8,0</w:t>
            </w: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r w:rsidRPr="00273AA5">
              <w:rPr>
                <w:rFonts w:ascii="Times New Roman" w:hAnsi="Times New Roman"/>
                <w:sz w:val="24"/>
                <w:szCs w:val="24"/>
              </w:rPr>
              <w:t>2,3</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Фон + </w:t>
            </w:r>
            <w:r w:rsidRPr="00273AA5">
              <w:rPr>
                <w:rFonts w:ascii="Times New Roman" w:hAnsi="Times New Roman"/>
                <w:sz w:val="24"/>
                <w:szCs w:val="24"/>
                <w:lang w:val="en-US"/>
              </w:rPr>
              <w:t>Cu</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443,7</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334,9</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287,3</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355,3</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r w:rsidRPr="00273AA5">
              <w:rPr>
                <w:rFonts w:ascii="Times New Roman" w:hAnsi="Times New Roman"/>
                <w:sz w:val="24"/>
                <w:szCs w:val="24"/>
              </w:rPr>
              <w:t>7,8</w:t>
            </w: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r w:rsidRPr="00273AA5">
              <w:rPr>
                <w:rFonts w:ascii="Times New Roman" w:hAnsi="Times New Roman"/>
                <w:sz w:val="24"/>
                <w:szCs w:val="24"/>
              </w:rPr>
              <w:t>2,2</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Фон + </w:t>
            </w:r>
            <w:r w:rsidRPr="00273AA5">
              <w:rPr>
                <w:rFonts w:ascii="Times New Roman" w:hAnsi="Times New Roman"/>
                <w:sz w:val="24"/>
                <w:szCs w:val="24"/>
                <w:lang w:val="en-US"/>
              </w:rPr>
              <w:t>Zn</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439,8</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334,0</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286,9</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353,6</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r w:rsidRPr="00273AA5">
              <w:rPr>
                <w:rFonts w:ascii="Times New Roman" w:hAnsi="Times New Roman"/>
                <w:sz w:val="24"/>
                <w:szCs w:val="24"/>
              </w:rPr>
              <w:t>6,1</w:t>
            </w: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r w:rsidRPr="00273AA5">
              <w:rPr>
                <w:rFonts w:ascii="Times New Roman" w:hAnsi="Times New Roman"/>
                <w:sz w:val="24"/>
                <w:szCs w:val="24"/>
              </w:rPr>
              <w:t>1,7</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rPr>
            </w:pPr>
            <w:r w:rsidRPr="00273AA5">
              <w:rPr>
                <w:rFonts w:ascii="Times New Roman" w:hAnsi="Times New Roman"/>
                <w:sz w:val="24"/>
                <w:szCs w:val="24"/>
              </w:rPr>
              <w:t xml:space="preserve">Фон + </w:t>
            </w:r>
            <w:r w:rsidRPr="00273AA5">
              <w:rPr>
                <w:rFonts w:ascii="Times New Roman" w:hAnsi="Times New Roman"/>
                <w:sz w:val="24"/>
                <w:szCs w:val="24"/>
                <w:lang w:val="en-US"/>
              </w:rPr>
              <w:t>B</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438,9</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332,4</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286,1</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352,5</w:t>
            </w: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r w:rsidRPr="00273AA5">
              <w:rPr>
                <w:rFonts w:ascii="Times New Roman" w:hAnsi="Times New Roman"/>
                <w:sz w:val="24"/>
                <w:szCs w:val="24"/>
              </w:rPr>
              <w:t>5,0</w:t>
            </w: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r w:rsidRPr="00273AA5">
              <w:rPr>
                <w:rFonts w:ascii="Times New Roman" w:hAnsi="Times New Roman"/>
                <w:sz w:val="24"/>
                <w:szCs w:val="24"/>
              </w:rPr>
              <w:t>1,4</w:t>
            </w:r>
          </w:p>
        </w:tc>
      </w:tr>
      <w:tr w:rsidR="006A4ADB" w:rsidRPr="00160763" w:rsidTr="00446E86">
        <w:trPr>
          <w:trHeight w:val="261"/>
        </w:trPr>
        <w:tc>
          <w:tcPr>
            <w:tcW w:w="1917" w:type="dxa"/>
            <w:tcBorders>
              <w:left w:val="single" w:sz="4" w:space="0" w:color="FFFFFF"/>
            </w:tcBorders>
            <w:vAlign w:val="center"/>
          </w:tcPr>
          <w:p w:rsidR="006A4ADB" w:rsidRPr="00273AA5" w:rsidRDefault="006A4ADB" w:rsidP="004C664C">
            <w:pPr>
              <w:spacing w:after="0" w:line="240" w:lineRule="atLeast"/>
              <w:ind w:left="-284" w:right="-1" w:hanging="113"/>
              <w:jc w:val="center"/>
              <w:rPr>
                <w:rFonts w:ascii="Times New Roman" w:hAnsi="Times New Roman"/>
                <w:sz w:val="24"/>
                <w:szCs w:val="24"/>
                <w:lang w:val="en-US"/>
              </w:rPr>
            </w:pPr>
            <w:r w:rsidRPr="00273AA5">
              <w:rPr>
                <w:rFonts w:ascii="Times New Roman" w:hAnsi="Times New Roman"/>
                <w:sz w:val="24"/>
                <w:szCs w:val="24"/>
              </w:rPr>
              <w:t>НСР</w:t>
            </w:r>
            <w:r w:rsidRPr="00273AA5">
              <w:rPr>
                <w:rFonts w:ascii="Times New Roman" w:hAnsi="Times New Roman"/>
                <w:sz w:val="24"/>
                <w:szCs w:val="24"/>
                <w:vertAlign w:val="subscript"/>
              </w:rPr>
              <w:t>05</w:t>
            </w:r>
          </w:p>
        </w:tc>
        <w:tc>
          <w:tcPr>
            <w:tcW w:w="1019"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4,4</w:t>
            </w:r>
          </w:p>
        </w:tc>
        <w:tc>
          <w:tcPr>
            <w:tcW w:w="1067"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6,2</w:t>
            </w:r>
          </w:p>
        </w:tc>
        <w:tc>
          <w:tcPr>
            <w:tcW w:w="1021"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r w:rsidRPr="00273AA5">
              <w:rPr>
                <w:rFonts w:ascii="Times New Roman" w:hAnsi="Times New Roman"/>
                <w:sz w:val="24"/>
                <w:szCs w:val="24"/>
              </w:rPr>
              <w:t>7,9</w:t>
            </w:r>
          </w:p>
        </w:tc>
        <w:tc>
          <w:tcPr>
            <w:tcW w:w="1924" w:type="dxa"/>
            <w:vAlign w:val="center"/>
          </w:tcPr>
          <w:p w:rsidR="006A4ADB" w:rsidRPr="00273AA5" w:rsidRDefault="006A4ADB" w:rsidP="004C664C">
            <w:pPr>
              <w:widowControl w:val="0"/>
              <w:autoSpaceDE w:val="0"/>
              <w:autoSpaceDN w:val="0"/>
              <w:adjustRightInd w:val="0"/>
              <w:spacing w:after="0" w:line="240" w:lineRule="auto"/>
              <w:ind w:left="-284" w:right="-1" w:firstLine="34"/>
              <w:jc w:val="center"/>
              <w:rPr>
                <w:rFonts w:ascii="Times New Roman" w:hAnsi="Times New Roman"/>
                <w:sz w:val="24"/>
                <w:szCs w:val="24"/>
              </w:rPr>
            </w:pPr>
          </w:p>
        </w:tc>
        <w:tc>
          <w:tcPr>
            <w:tcW w:w="959" w:type="dxa"/>
            <w:vAlign w:val="center"/>
          </w:tcPr>
          <w:p w:rsidR="006A4ADB" w:rsidRPr="00273AA5" w:rsidRDefault="006A4ADB" w:rsidP="004C664C">
            <w:pPr>
              <w:widowControl w:val="0"/>
              <w:autoSpaceDE w:val="0"/>
              <w:autoSpaceDN w:val="0"/>
              <w:adjustRightInd w:val="0"/>
              <w:spacing w:after="0" w:line="240" w:lineRule="auto"/>
              <w:ind w:left="-284" w:right="-1"/>
              <w:jc w:val="center"/>
              <w:rPr>
                <w:rFonts w:ascii="Times New Roman" w:hAnsi="Times New Roman"/>
                <w:sz w:val="24"/>
                <w:szCs w:val="24"/>
              </w:rPr>
            </w:pPr>
          </w:p>
        </w:tc>
        <w:tc>
          <w:tcPr>
            <w:tcW w:w="1219" w:type="dxa"/>
            <w:tcBorders>
              <w:right w:val="single" w:sz="4" w:space="0" w:color="FFFFFF"/>
            </w:tcBorders>
            <w:vAlign w:val="center"/>
          </w:tcPr>
          <w:p w:rsidR="006A4ADB" w:rsidRPr="00273AA5" w:rsidRDefault="006A4ADB" w:rsidP="004C664C">
            <w:pPr>
              <w:widowControl w:val="0"/>
              <w:autoSpaceDE w:val="0"/>
              <w:autoSpaceDN w:val="0"/>
              <w:adjustRightInd w:val="0"/>
              <w:spacing w:after="0" w:line="240" w:lineRule="auto"/>
              <w:ind w:left="-284" w:right="-1" w:firstLine="57"/>
              <w:jc w:val="center"/>
              <w:rPr>
                <w:rFonts w:ascii="Times New Roman" w:hAnsi="Times New Roman"/>
                <w:sz w:val="24"/>
                <w:szCs w:val="24"/>
              </w:rPr>
            </w:pPr>
          </w:p>
        </w:tc>
      </w:tr>
    </w:tbl>
    <w:p w:rsidR="006A4ADB" w:rsidRPr="00273AA5" w:rsidRDefault="006A4ADB" w:rsidP="00446E86">
      <w:pPr>
        <w:widowControl w:val="0"/>
        <w:autoSpaceDE w:val="0"/>
        <w:autoSpaceDN w:val="0"/>
        <w:adjustRightInd w:val="0"/>
        <w:spacing w:before="240" w:after="0" w:line="360" w:lineRule="auto"/>
        <w:ind w:left="-284" w:right="-1" w:firstLine="567"/>
        <w:jc w:val="both"/>
        <w:rPr>
          <w:rFonts w:ascii="Times New Roman" w:hAnsi="Times New Roman"/>
          <w:color w:val="000000"/>
          <w:sz w:val="28"/>
          <w:szCs w:val="28"/>
        </w:rPr>
      </w:pPr>
      <w:r>
        <w:rPr>
          <w:rFonts w:ascii="Times New Roman" w:hAnsi="Times New Roman"/>
          <w:sz w:val="28"/>
          <w:szCs w:val="28"/>
        </w:rPr>
        <w:t>Микроудобрения способствовали</w:t>
      </w:r>
      <w:r w:rsidRPr="00273AA5">
        <w:rPr>
          <w:rFonts w:ascii="Times New Roman" w:hAnsi="Times New Roman"/>
          <w:sz w:val="28"/>
          <w:szCs w:val="28"/>
        </w:rPr>
        <w:t xml:space="preserve"> формировани</w:t>
      </w:r>
      <w:r>
        <w:rPr>
          <w:rFonts w:ascii="Times New Roman" w:hAnsi="Times New Roman"/>
          <w:sz w:val="28"/>
          <w:szCs w:val="28"/>
        </w:rPr>
        <w:t>ю</w:t>
      </w:r>
      <w:r w:rsidRPr="00273AA5">
        <w:rPr>
          <w:rFonts w:ascii="Times New Roman" w:hAnsi="Times New Roman"/>
          <w:sz w:val="28"/>
          <w:szCs w:val="28"/>
        </w:rPr>
        <w:t xml:space="preserve"> высокой урожайности </w:t>
      </w:r>
      <w:r>
        <w:rPr>
          <w:rFonts w:ascii="Times New Roman" w:hAnsi="Times New Roman"/>
          <w:sz w:val="28"/>
          <w:szCs w:val="28"/>
        </w:rPr>
        <w:t xml:space="preserve">люцерны </w:t>
      </w:r>
      <w:r w:rsidRPr="00273AA5">
        <w:rPr>
          <w:rFonts w:ascii="Times New Roman" w:hAnsi="Times New Roman"/>
          <w:sz w:val="28"/>
          <w:szCs w:val="28"/>
        </w:rPr>
        <w:t xml:space="preserve">(таблица </w:t>
      </w:r>
      <w:r>
        <w:rPr>
          <w:rFonts w:ascii="Times New Roman" w:hAnsi="Times New Roman"/>
          <w:sz w:val="28"/>
          <w:szCs w:val="28"/>
        </w:rPr>
        <w:t>7</w:t>
      </w:r>
      <w:r w:rsidRPr="00273AA5">
        <w:rPr>
          <w:rFonts w:ascii="Times New Roman" w:hAnsi="Times New Roman"/>
          <w:sz w:val="28"/>
          <w:szCs w:val="28"/>
        </w:rPr>
        <w:t>).</w:t>
      </w:r>
    </w:p>
    <w:p w:rsidR="006A4ADB" w:rsidRDefault="006A4ADB" w:rsidP="004C664C">
      <w:pPr>
        <w:widowControl w:val="0"/>
        <w:autoSpaceDE w:val="0"/>
        <w:autoSpaceDN w:val="0"/>
        <w:adjustRightInd w:val="0"/>
        <w:spacing w:after="0" w:line="360" w:lineRule="auto"/>
        <w:ind w:left="-284" w:right="-1" w:firstLine="567"/>
        <w:jc w:val="both"/>
        <w:rPr>
          <w:rFonts w:ascii="Times New Roman" w:hAnsi="Times New Roman"/>
          <w:sz w:val="28"/>
          <w:szCs w:val="28"/>
        </w:rPr>
      </w:pPr>
      <w:r>
        <w:rPr>
          <w:rFonts w:ascii="Times New Roman" w:hAnsi="Times New Roman"/>
          <w:sz w:val="28"/>
          <w:szCs w:val="28"/>
        </w:rPr>
        <w:t xml:space="preserve">Наибольшая урожайность зеленой массы люцерны получена при внесении молибденового, медного и кобальтового удобрения. Превышение контроля на этих вариантах на 10,7 ц/га, 7,8 и 8,0 ц/га. </w:t>
      </w:r>
    </w:p>
    <w:p w:rsidR="006A4ADB" w:rsidRDefault="006A4ADB" w:rsidP="00446E86">
      <w:pPr>
        <w:spacing w:after="0" w:line="360" w:lineRule="auto"/>
        <w:ind w:left="-284" w:right="-1" w:firstLine="567"/>
        <w:jc w:val="both"/>
        <w:rPr>
          <w:rFonts w:ascii="Times New Roman" w:hAnsi="Times New Roman"/>
          <w:sz w:val="28"/>
          <w:szCs w:val="28"/>
        </w:rPr>
      </w:pPr>
      <w:r w:rsidRPr="00273AA5">
        <w:rPr>
          <w:rFonts w:ascii="Times New Roman" w:hAnsi="Times New Roman"/>
          <w:sz w:val="28"/>
          <w:szCs w:val="28"/>
        </w:rPr>
        <w:t>Удобрения, применяемые на посевах люцерны второго года, повышают ее питательную ценность, оце</w:t>
      </w:r>
      <w:bookmarkStart w:id="6" w:name="_GoBack"/>
      <w:bookmarkEnd w:id="6"/>
      <w:r w:rsidRPr="00273AA5">
        <w:rPr>
          <w:rFonts w:ascii="Times New Roman" w:hAnsi="Times New Roman"/>
          <w:sz w:val="28"/>
          <w:szCs w:val="28"/>
        </w:rPr>
        <w:t xml:space="preserve">ниваемую сбором кормовых единиц, переваримого протеина, зольных элементов (таблица </w:t>
      </w:r>
      <w:r>
        <w:rPr>
          <w:rFonts w:ascii="Times New Roman" w:hAnsi="Times New Roman"/>
          <w:sz w:val="28"/>
          <w:szCs w:val="28"/>
        </w:rPr>
        <w:t>8</w:t>
      </w:r>
      <w:r w:rsidRPr="00273AA5">
        <w:rPr>
          <w:rFonts w:ascii="Times New Roman" w:hAnsi="Times New Roman"/>
          <w:sz w:val="28"/>
          <w:szCs w:val="28"/>
        </w:rPr>
        <w:t xml:space="preserve">). </w:t>
      </w:r>
    </w:p>
    <w:p w:rsidR="006A4ADB" w:rsidRPr="00273AA5" w:rsidRDefault="006A4ADB" w:rsidP="004C664C">
      <w:pPr>
        <w:spacing w:before="240" w:line="360" w:lineRule="auto"/>
        <w:ind w:left="-284" w:right="-1" w:firstLine="567"/>
        <w:jc w:val="both"/>
        <w:rPr>
          <w:rFonts w:ascii="Times New Roman" w:hAnsi="Times New Roman"/>
          <w:sz w:val="28"/>
          <w:szCs w:val="28"/>
        </w:rPr>
      </w:pPr>
      <w:r w:rsidRPr="00273AA5">
        <w:rPr>
          <w:rFonts w:ascii="Times New Roman" w:hAnsi="Times New Roman"/>
          <w:sz w:val="28"/>
          <w:szCs w:val="28"/>
        </w:rPr>
        <w:t xml:space="preserve">Таблица </w:t>
      </w:r>
      <w:r>
        <w:rPr>
          <w:rFonts w:ascii="Times New Roman" w:hAnsi="Times New Roman"/>
          <w:sz w:val="28"/>
          <w:szCs w:val="28"/>
        </w:rPr>
        <w:t>8</w:t>
      </w:r>
      <w:r w:rsidRPr="00273AA5">
        <w:rPr>
          <w:rFonts w:ascii="Times New Roman" w:hAnsi="Times New Roman"/>
          <w:sz w:val="28"/>
          <w:szCs w:val="28"/>
        </w:rPr>
        <w:t xml:space="preserve"> – Качество зеленой массы люцерны при применении микроудобрений</w:t>
      </w:r>
    </w:p>
    <w:tbl>
      <w:tblPr>
        <w:tblW w:w="90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7"/>
        <w:gridCol w:w="1902"/>
        <w:gridCol w:w="1901"/>
        <w:gridCol w:w="1902"/>
      </w:tblGrid>
      <w:tr w:rsidR="006A4ADB" w:rsidRPr="00160763" w:rsidTr="00160763">
        <w:trPr>
          <w:trHeight w:val="254"/>
        </w:trPr>
        <w:tc>
          <w:tcPr>
            <w:tcW w:w="3347" w:type="dxa"/>
            <w:tcBorders>
              <w:lef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Вариант</w:t>
            </w:r>
          </w:p>
        </w:tc>
        <w:tc>
          <w:tcPr>
            <w:tcW w:w="1902" w:type="dxa"/>
            <w:vAlign w:val="center"/>
          </w:tcPr>
          <w:p w:rsidR="006A4ADB" w:rsidRPr="00160763" w:rsidRDefault="006A4ADB" w:rsidP="00160763">
            <w:pPr>
              <w:pStyle w:val="BodyTextIndent"/>
              <w:spacing w:after="0" w:line="240" w:lineRule="auto"/>
              <w:ind w:left="-284" w:right="-1"/>
              <w:jc w:val="center"/>
              <w:outlineLvl w:val="0"/>
              <w:rPr>
                <w:rFonts w:ascii="Times New Roman" w:hAnsi="Times New Roman"/>
                <w:sz w:val="24"/>
                <w:szCs w:val="24"/>
              </w:rPr>
            </w:pPr>
            <w:r w:rsidRPr="00160763">
              <w:rPr>
                <w:rFonts w:ascii="Times New Roman" w:hAnsi="Times New Roman"/>
                <w:sz w:val="24"/>
                <w:szCs w:val="24"/>
              </w:rPr>
              <w:t>Кормовые единицы, ц/га</w:t>
            </w:r>
          </w:p>
        </w:tc>
        <w:tc>
          <w:tcPr>
            <w:tcW w:w="1901" w:type="dxa"/>
            <w:vAlign w:val="center"/>
          </w:tcPr>
          <w:p w:rsidR="006A4ADB" w:rsidRPr="00160763" w:rsidRDefault="006A4ADB" w:rsidP="00160763">
            <w:pPr>
              <w:pStyle w:val="BodyTextIndent"/>
              <w:spacing w:after="0" w:line="240" w:lineRule="auto"/>
              <w:ind w:left="-284" w:right="-1"/>
              <w:jc w:val="center"/>
              <w:outlineLvl w:val="0"/>
              <w:rPr>
                <w:rFonts w:ascii="Times New Roman" w:hAnsi="Times New Roman"/>
                <w:sz w:val="24"/>
                <w:szCs w:val="24"/>
              </w:rPr>
            </w:pPr>
            <w:r w:rsidRPr="00160763">
              <w:rPr>
                <w:rFonts w:ascii="Times New Roman" w:hAnsi="Times New Roman"/>
                <w:sz w:val="24"/>
                <w:szCs w:val="24"/>
              </w:rPr>
              <w:t>Протеин, %</w:t>
            </w:r>
          </w:p>
        </w:tc>
        <w:tc>
          <w:tcPr>
            <w:tcW w:w="1902" w:type="dxa"/>
            <w:tcBorders>
              <w:right w:val="single" w:sz="4" w:space="0" w:color="FFFFFF"/>
            </w:tcBorders>
            <w:vAlign w:val="center"/>
          </w:tcPr>
          <w:p w:rsidR="006A4ADB" w:rsidRPr="00160763" w:rsidRDefault="006A4ADB" w:rsidP="00160763">
            <w:pPr>
              <w:pStyle w:val="BodyTextIndent"/>
              <w:spacing w:after="0" w:line="240" w:lineRule="auto"/>
              <w:ind w:left="-284" w:right="-1"/>
              <w:jc w:val="center"/>
              <w:outlineLvl w:val="0"/>
              <w:rPr>
                <w:rFonts w:ascii="Times New Roman" w:hAnsi="Times New Roman"/>
                <w:sz w:val="24"/>
                <w:szCs w:val="24"/>
              </w:rPr>
            </w:pPr>
            <w:r w:rsidRPr="00160763">
              <w:rPr>
                <w:rFonts w:ascii="Times New Roman" w:hAnsi="Times New Roman"/>
                <w:sz w:val="24"/>
                <w:szCs w:val="24"/>
              </w:rPr>
              <w:t>Зола, %</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lang w:val="en-US"/>
              </w:rPr>
              <w:t>N</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P</w:t>
            </w:r>
            <w:r w:rsidRPr="00160763">
              <w:rPr>
                <w:rFonts w:ascii="Times New Roman" w:hAnsi="Times New Roman"/>
                <w:sz w:val="24"/>
                <w:szCs w:val="24"/>
                <w:vertAlign w:val="subscript"/>
                <w:lang w:val="en-US"/>
              </w:rPr>
              <w:t>20</w:t>
            </w:r>
            <w:r w:rsidRPr="00160763">
              <w:rPr>
                <w:rFonts w:ascii="Times New Roman" w:hAnsi="Times New Roman"/>
                <w:sz w:val="24"/>
                <w:szCs w:val="24"/>
                <w:lang w:val="en-US"/>
              </w:rPr>
              <w:t>K</w:t>
            </w:r>
            <w:r w:rsidRPr="00160763">
              <w:rPr>
                <w:rFonts w:ascii="Times New Roman" w:hAnsi="Times New Roman"/>
                <w:sz w:val="24"/>
                <w:szCs w:val="24"/>
                <w:vertAlign w:val="subscript"/>
                <w:lang w:val="en-US"/>
              </w:rPr>
              <w:t>20</w:t>
            </w:r>
            <w:r w:rsidRPr="00160763">
              <w:rPr>
                <w:rFonts w:ascii="Times New Roman" w:hAnsi="Times New Roman"/>
                <w:sz w:val="24"/>
                <w:szCs w:val="24"/>
                <w:vertAlign w:val="subscript"/>
              </w:rPr>
              <w:t xml:space="preserve"> </w:t>
            </w:r>
            <w:r w:rsidRPr="00160763">
              <w:rPr>
                <w:rFonts w:ascii="Times New Roman" w:hAnsi="Times New Roman"/>
                <w:sz w:val="24"/>
                <w:szCs w:val="24"/>
              </w:rPr>
              <w:t>(фон)</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69,5</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22,6</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7,9</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tLeast"/>
              <w:ind w:left="-284" w:right="-1" w:hanging="113"/>
              <w:jc w:val="center"/>
              <w:rPr>
                <w:rFonts w:ascii="Times New Roman" w:hAnsi="Times New Roman"/>
                <w:sz w:val="24"/>
                <w:szCs w:val="24"/>
              </w:rPr>
            </w:pPr>
            <w:r w:rsidRPr="00160763">
              <w:rPr>
                <w:rFonts w:ascii="Times New Roman" w:hAnsi="Times New Roman"/>
                <w:sz w:val="24"/>
                <w:szCs w:val="24"/>
              </w:rPr>
              <w:t>Фон + Мо</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71,64</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23,7</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8,2</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tLeast"/>
              <w:ind w:left="-284" w:right="-1"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Mn</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70,68</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22,8</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8,1</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tLeast"/>
              <w:ind w:left="-284" w:right="-1" w:hanging="113"/>
              <w:jc w:val="center"/>
              <w:rPr>
                <w:rFonts w:ascii="Times New Roman" w:hAnsi="Times New Roman"/>
                <w:sz w:val="24"/>
                <w:szCs w:val="24"/>
              </w:rPr>
            </w:pPr>
            <w:r w:rsidRPr="00160763">
              <w:rPr>
                <w:rFonts w:ascii="Times New Roman" w:hAnsi="Times New Roman"/>
                <w:sz w:val="24"/>
                <w:szCs w:val="24"/>
              </w:rPr>
              <w:t>Фон + Со</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71,1</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23,3</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8,3</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tLeast"/>
              <w:ind w:left="-284" w:right="-1"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Cu</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71,06</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23,5</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8,2</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tLeast"/>
              <w:ind w:left="-284" w:right="-1"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Zn</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70,72</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22,8</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8,0</w:t>
            </w:r>
          </w:p>
        </w:tc>
      </w:tr>
      <w:tr w:rsidR="006A4ADB" w:rsidRPr="00160763" w:rsidTr="00160763">
        <w:trPr>
          <w:trHeight w:val="290"/>
        </w:trPr>
        <w:tc>
          <w:tcPr>
            <w:tcW w:w="3347" w:type="dxa"/>
            <w:tcBorders>
              <w:left w:val="single" w:sz="4" w:space="0" w:color="FFFFFF"/>
            </w:tcBorders>
            <w:vAlign w:val="center"/>
          </w:tcPr>
          <w:p w:rsidR="006A4ADB" w:rsidRPr="00160763" w:rsidRDefault="006A4ADB" w:rsidP="00160763">
            <w:pPr>
              <w:spacing w:after="0" w:line="240" w:lineRule="atLeast"/>
              <w:ind w:left="-284" w:right="-1" w:hanging="113"/>
              <w:jc w:val="center"/>
              <w:rPr>
                <w:rFonts w:ascii="Times New Roman" w:hAnsi="Times New Roman"/>
                <w:sz w:val="24"/>
                <w:szCs w:val="24"/>
              </w:rPr>
            </w:pPr>
            <w:r w:rsidRPr="00160763">
              <w:rPr>
                <w:rFonts w:ascii="Times New Roman" w:hAnsi="Times New Roman"/>
                <w:sz w:val="24"/>
                <w:szCs w:val="24"/>
              </w:rPr>
              <w:t xml:space="preserve">Фон + </w:t>
            </w:r>
            <w:r w:rsidRPr="00160763">
              <w:rPr>
                <w:rFonts w:ascii="Times New Roman" w:hAnsi="Times New Roman"/>
                <w:sz w:val="24"/>
                <w:szCs w:val="24"/>
                <w:lang w:val="en-US"/>
              </w:rPr>
              <w:t>B</w:t>
            </w:r>
          </w:p>
        </w:tc>
        <w:tc>
          <w:tcPr>
            <w:tcW w:w="1902" w:type="dxa"/>
            <w:vAlign w:val="center"/>
          </w:tcPr>
          <w:p w:rsidR="006A4ADB" w:rsidRPr="00160763" w:rsidRDefault="006A4ADB" w:rsidP="00160763">
            <w:pPr>
              <w:spacing w:after="0" w:line="240" w:lineRule="auto"/>
              <w:ind w:left="-284" w:right="-1"/>
              <w:jc w:val="center"/>
              <w:rPr>
                <w:rFonts w:ascii="Times New Roman" w:hAnsi="Times New Roman"/>
                <w:sz w:val="24"/>
                <w:szCs w:val="24"/>
              </w:rPr>
            </w:pPr>
            <w:r w:rsidRPr="00160763">
              <w:rPr>
                <w:rFonts w:ascii="Times New Roman" w:hAnsi="Times New Roman"/>
                <w:sz w:val="24"/>
                <w:szCs w:val="24"/>
              </w:rPr>
              <w:t>70,5</w:t>
            </w:r>
          </w:p>
        </w:tc>
        <w:tc>
          <w:tcPr>
            <w:tcW w:w="1901" w:type="dxa"/>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22,7</w:t>
            </w:r>
          </w:p>
        </w:tc>
        <w:tc>
          <w:tcPr>
            <w:tcW w:w="1902" w:type="dxa"/>
            <w:tcBorders>
              <w:right w:val="single" w:sz="4" w:space="0" w:color="FFFFFF"/>
            </w:tcBorders>
            <w:vAlign w:val="center"/>
          </w:tcPr>
          <w:p w:rsidR="006A4ADB" w:rsidRPr="00160763" w:rsidRDefault="006A4ADB" w:rsidP="00160763">
            <w:pPr>
              <w:spacing w:after="0" w:line="240" w:lineRule="auto"/>
              <w:ind w:left="-284" w:right="-1"/>
              <w:jc w:val="center"/>
              <w:rPr>
                <w:rFonts w:ascii="Times New Roman" w:hAnsi="Times New Roman"/>
                <w:color w:val="000000"/>
                <w:sz w:val="24"/>
                <w:szCs w:val="24"/>
              </w:rPr>
            </w:pPr>
            <w:r w:rsidRPr="00160763">
              <w:rPr>
                <w:rFonts w:ascii="Times New Roman" w:hAnsi="Times New Roman"/>
                <w:color w:val="000000"/>
                <w:sz w:val="24"/>
                <w:szCs w:val="24"/>
              </w:rPr>
              <w:t>8,0</w:t>
            </w:r>
          </w:p>
        </w:tc>
      </w:tr>
    </w:tbl>
    <w:p w:rsidR="006A4ADB" w:rsidRPr="00273AA5" w:rsidRDefault="006A4ADB" w:rsidP="004C664C">
      <w:pPr>
        <w:spacing w:after="0" w:line="360" w:lineRule="auto"/>
        <w:ind w:left="-284" w:right="-1" w:firstLine="567"/>
        <w:jc w:val="both"/>
        <w:rPr>
          <w:rFonts w:ascii="Times New Roman" w:hAnsi="Times New Roman"/>
          <w:sz w:val="28"/>
          <w:szCs w:val="28"/>
        </w:rPr>
      </w:pPr>
    </w:p>
    <w:p w:rsidR="006A4ADB" w:rsidRDefault="006A4ADB" w:rsidP="004C664C">
      <w:pPr>
        <w:spacing w:after="0" w:line="360" w:lineRule="auto"/>
        <w:ind w:left="-284" w:right="-1" w:firstLine="567"/>
        <w:jc w:val="both"/>
        <w:rPr>
          <w:rFonts w:ascii="Times New Roman" w:hAnsi="Times New Roman"/>
          <w:sz w:val="28"/>
          <w:szCs w:val="28"/>
        </w:rPr>
      </w:pPr>
      <w:r>
        <w:rPr>
          <w:rFonts w:ascii="Times New Roman" w:hAnsi="Times New Roman"/>
          <w:sz w:val="28"/>
          <w:szCs w:val="28"/>
        </w:rPr>
        <w:t xml:space="preserve">Выход кормовых единиц был наибольшим при внесении молибденового, кобальтового и медного удобрения. Прибавки по этим вариантам составили соответственно 2,14, 1,60 и 1,56 ц/га кормовых единиц. Эти же микроудобрения в наибольшей степени увеличивали содержание протеина в зеленой массе. Микроудобрения не оказали существенного влияния на зольность зеленой массы люцерны. </w:t>
      </w:r>
    </w:p>
    <w:p w:rsidR="006A4ADB" w:rsidRPr="00273AA5" w:rsidRDefault="006A4ADB" w:rsidP="004C664C">
      <w:pPr>
        <w:spacing w:after="0" w:line="360" w:lineRule="auto"/>
        <w:ind w:left="-284" w:right="-1" w:firstLine="567"/>
        <w:jc w:val="both"/>
        <w:rPr>
          <w:rFonts w:ascii="Times New Roman" w:hAnsi="Times New Roman"/>
          <w:sz w:val="28"/>
          <w:szCs w:val="28"/>
        </w:rPr>
      </w:pPr>
      <w:r>
        <w:rPr>
          <w:rFonts w:ascii="Times New Roman" w:hAnsi="Times New Roman"/>
          <w:sz w:val="28"/>
          <w:szCs w:val="28"/>
        </w:rPr>
        <w:t>Таким образом, включение микроэлементов в систему удобрения люцерны способствует усилению ротовых процессов, повышению урожайности зеленой массы и улучшению ее кормовых достоинств.</w:t>
      </w:r>
    </w:p>
    <w:p w:rsidR="006A4ADB" w:rsidRPr="008D3CE9" w:rsidRDefault="006A4ADB" w:rsidP="004C664C">
      <w:pPr>
        <w:ind w:left="-284" w:right="-1"/>
        <w:contextualSpacing/>
        <w:jc w:val="center"/>
        <w:rPr>
          <w:rFonts w:ascii="Times New Roman" w:hAnsi="Times New Roman"/>
          <w:b/>
          <w:sz w:val="24"/>
          <w:szCs w:val="24"/>
        </w:rPr>
      </w:pPr>
    </w:p>
    <w:p w:rsidR="006A4ADB" w:rsidRPr="00273AA5" w:rsidRDefault="006A4ADB" w:rsidP="004C664C">
      <w:pPr>
        <w:ind w:left="-284" w:right="-1"/>
        <w:contextualSpacing/>
        <w:jc w:val="center"/>
        <w:rPr>
          <w:rFonts w:ascii="Times New Roman" w:hAnsi="Times New Roman"/>
          <w:sz w:val="24"/>
          <w:szCs w:val="24"/>
        </w:rPr>
      </w:pPr>
      <w:r w:rsidRPr="00273AA5">
        <w:rPr>
          <w:rFonts w:ascii="Times New Roman" w:hAnsi="Times New Roman"/>
          <w:b/>
          <w:sz w:val="24"/>
          <w:szCs w:val="24"/>
        </w:rPr>
        <w:t>Литература</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Бондарева Т.Н. Урожайность зерна риса и зеленой массы люцерны при внесении микроудобрений / Т.Н. Бондарева, Х.Д. Хурум, А.Х. Шеуджен, Л.М. Онищенко / Доклады Россельхозакадемии. – 2010. - №2. – 17-19 с. </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Василько В.П. Продуктивность зеленой массы люцерны разных лет жизни на черноземе выщелоченном в условиях Кубани / В.П. Василько, И.С. Сысенко, С.И. Новоселецкий // Научный журнал КубГАУ, №93(09), 2013. – 21 с. </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Дроздова В.В. Высота растений и накопление биомассы люцерновым агроценозом при внесении удобрений / В.В. Дроздова, А.Х. Шеуджен, А.Ю. Хуако // Научный журнал КубГАУ, №99(05), 2014. – 14 с. </w:t>
      </w:r>
    </w:p>
    <w:p w:rsidR="006A4ADB" w:rsidRPr="00273AA5" w:rsidRDefault="006A4ADB" w:rsidP="004C664C">
      <w:pPr>
        <w:numPr>
          <w:ilvl w:val="0"/>
          <w:numId w:val="1"/>
        </w:numPr>
        <w:ind w:left="-284" w:right="-1" w:firstLine="567"/>
        <w:contextualSpacing/>
        <w:jc w:val="both"/>
        <w:rPr>
          <w:rFonts w:ascii="Times New Roman" w:hAnsi="Times New Roman"/>
          <w:spacing w:val="-8"/>
          <w:sz w:val="24"/>
          <w:szCs w:val="24"/>
        </w:rPr>
      </w:pPr>
      <w:r w:rsidRPr="00273AA5">
        <w:rPr>
          <w:rFonts w:ascii="Times New Roman" w:hAnsi="Times New Roman"/>
          <w:spacing w:val="-8"/>
          <w:sz w:val="24"/>
          <w:szCs w:val="24"/>
        </w:rPr>
        <w:t>Хурум Х.Д. Система удобрения люцерны / Х.Д. Хурум, А.Х. Шеуджен, Л.М. Онищенко // Вестник Казанского государственного университета. 2009. - №1(11). – 115-117 с.</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Шеуджен А.Х. Агроэкологическая и агрохимическая эффективность применения микроудобрений в рисовом севообороте / А.Х. Шеуджен, Л.М. Онищенко, Т.Н. Бондарева, Х.Д. Хурум. – Аграрный вестник Урала, №2(56), 2009. – 71-73 с. </w:t>
      </w:r>
    </w:p>
    <w:p w:rsidR="006A4ADB" w:rsidRPr="00273AA5" w:rsidRDefault="006A4ADB" w:rsidP="004C664C">
      <w:pPr>
        <w:numPr>
          <w:ilvl w:val="0"/>
          <w:numId w:val="1"/>
        </w:numPr>
        <w:spacing w:after="0"/>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Шеуджен А.Х. </w:t>
      </w:r>
      <w:r>
        <w:rPr>
          <w:rFonts w:ascii="Times New Roman" w:hAnsi="Times New Roman"/>
          <w:sz w:val="24"/>
          <w:szCs w:val="24"/>
        </w:rPr>
        <w:t>Агрохимические основы применения удобрений</w:t>
      </w:r>
      <w:r w:rsidRPr="00273AA5">
        <w:rPr>
          <w:rFonts w:ascii="Times New Roman" w:hAnsi="Times New Roman"/>
          <w:sz w:val="24"/>
          <w:szCs w:val="24"/>
        </w:rPr>
        <w:t xml:space="preserve">/ Шеуджен А.Х., </w:t>
      </w:r>
      <w:r>
        <w:rPr>
          <w:rFonts w:ascii="Times New Roman" w:hAnsi="Times New Roman"/>
          <w:sz w:val="24"/>
          <w:szCs w:val="24"/>
        </w:rPr>
        <w:t>Т.Н</w:t>
      </w:r>
      <w:r w:rsidRPr="00273AA5">
        <w:rPr>
          <w:rFonts w:ascii="Times New Roman" w:hAnsi="Times New Roman"/>
          <w:sz w:val="24"/>
          <w:szCs w:val="24"/>
        </w:rPr>
        <w:t>.</w:t>
      </w:r>
      <w:r w:rsidRPr="00AE62DB">
        <w:rPr>
          <w:rFonts w:ascii="Times New Roman" w:hAnsi="Times New Roman"/>
          <w:sz w:val="24"/>
          <w:szCs w:val="24"/>
        </w:rPr>
        <w:t xml:space="preserve"> </w:t>
      </w:r>
      <w:r>
        <w:rPr>
          <w:rFonts w:ascii="Times New Roman" w:hAnsi="Times New Roman"/>
          <w:sz w:val="24"/>
          <w:szCs w:val="24"/>
        </w:rPr>
        <w:t>Бондарева</w:t>
      </w:r>
      <w:r w:rsidRPr="00273AA5">
        <w:rPr>
          <w:rFonts w:ascii="Times New Roman" w:hAnsi="Times New Roman"/>
          <w:sz w:val="24"/>
          <w:szCs w:val="24"/>
        </w:rPr>
        <w:t>,</w:t>
      </w:r>
      <w:r w:rsidRPr="00AE62DB">
        <w:rPr>
          <w:rFonts w:ascii="Times New Roman" w:hAnsi="Times New Roman"/>
          <w:sz w:val="24"/>
          <w:szCs w:val="24"/>
        </w:rPr>
        <w:t xml:space="preserve"> </w:t>
      </w:r>
      <w:r>
        <w:rPr>
          <w:rFonts w:ascii="Times New Roman" w:hAnsi="Times New Roman"/>
          <w:sz w:val="24"/>
          <w:szCs w:val="24"/>
        </w:rPr>
        <w:t>С.В.</w:t>
      </w:r>
      <w:r w:rsidRPr="00273AA5">
        <w:rPr>
          <w:rFonts w:ascii="Times New Roman" w:hAnsi="Times New Roman"/>
          <w:sz w:val="24"/>
          <w:szCs w:val="24"/>
        </w:rPr>
        <w:t xml:space="preserve"> </w:t>
      </w:r>
      <w:r>
        <w:rPr>
          <w:rFonts w:ascii="Times New Roman" w:hAnsi="Times New Roman"/>
          <w:sz w:val="24"/>
          <w:szCs w:val="24"/>
        </w:rPr>
        <w:t>Кизинек С.В</w:t>
      </w:r>
      <w:r w:rsidRPr="00273AA5">
        <w:rPr>
          <w:rFonts w:ascii="Times New Roman" w:hAnsi="Times New Roman"/>
          <w:sz w:val="24"/>
          <w:szCs w:val="24"/>
        </w:rPr>
        <w:t xml:space="preserve">. – Майкоп: </w:t>
      </w:r>
      <w:r>
        <w:rPr>
          <w:rFonts w:ascii="Times New Roman" w:hAnsi="Times New Roman"/>
          <w:sz w:val="24"/>
          <w:szCs w:val="24"/>
        </w:rPr>
        <w:t>ОАО «Полиграф-ЮГ», 2013</w:t>
      </w:r>
      <w:r w:rsidRPr="00273AA5">
        <w:rPr>
          <w:rFonts w:ascii="Times New Roman" w:hAnsi="Times New Roman"/>
          <w:sz w:val="24"/>
          <w:szCs w:val="24"/>
        </w:rPr>
        <w:t xml:space="preserve">. – </w:t>
      </w:r>
      <w:r w:rsidRPr="009F25C4">
        <w:rPr>
          <w:rFonts w:ascii="Times New Roman" w:hAnsi="Times New Roman"/>
          <w:sz w:val="24"/>
          <w:szCs w:val="24"/>
        </w:rPr>
        <w:t>572</w:t>
      </w:r>
      <w:r w:rsidRPr="00273AA5">
        <w:rPr>
          <w:rFonts w:ascii="Times New Roman" w:hAnsi="Times New Roman"/>
          <w:sz w:val="24"/>
          <w:szCs w:val="24"/>
        </w:rPr>
        <w:t xml:space="preserve"> с. </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Шеуджен А.Х. Продуктивность люцерны при внесении микроудобрений / А.Х. Шеуджен, Л.М. Онищенко, Х.Д. Хурум / Тр. КубГАУ, вып. 3(7). – 2007. – 112-115 с. </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Шеуджен А.Х. Плодородие почвы и продуктивность люцерны при внесении микроудобрений / А.Х. Шеуджен, Л.М. Онищенко, Х.Д. Хурум // Плодородие. – 2006. - №1(28). 18-19 с.</w:t>
      </w:r>
    </w:p>
    <w:p w:rsidR="006A4ADB" w:rsidRPr="00273AA5" w:rsidRDefault="006A4ADB" w:rsidP="004C664C">
      <w:pPr>
        <w:numPr>
          <w:ilvl w:val="0"/>
          <w:numId w:val="1"/>
        </w:numPr>
        <w:ind w:left="-284" w:right="-1" w:firstLine="567"/>
        <w:contextualSpacing/>
        <w:jc w:val="both"/>
        <w:rPr>
          <w:rFonts w:ascii="Times New Roman" w:hAnsi="Times New Roman"/>
          <w:sz w:val="24"/>
          <w:szCs w:val="24"/>
        </w:rPr>
      </w:pPr>
      <w:r w:rsidRPr="00273AA5">
        <w:rPr>
          <w:rFonts w:ascii="Times New Roman" w:hAnsi="Times New Roman"/>
          <w:sz w:val="24"/>
          <w:szCs w:val="24"/>
        </w:rPr>
        <w:t xml:space="preserve">Шеуджен А.Х. </w:t>
      </w:r>
      <w:r>
        <w:rPr>
          <w:rFonts w:ascii="Times New Roman" w:hAnsi="Times New Roman"/>
          <w:sz w:val="24"/>
          <w:szCs w:val="24"/>
        </w:rPr>
        <w:t>Агрохимия</w:t>
      </w:r>
      <w:r w:rsidRPr="00273AA5">
        <w:rPr>
          <w:rFonts w:ascii="Times New Roman" w:hAnsi="Times New Roman"/>
          <w:sz w:val="24"/>
          <w:szCs w:val="24"/>
        </w:rPr>
        <w:t xml:space="preserve"> / А.Х. Шеуджен, </w:t>
      </w:r>
      <w:r>
        <w:rPr>
          <w:rFonts w:ascii="Times New Roman" w:hAnsi="Times New Roman"/>
          <w:sz w:val="24"/>
          <w:szCs w:val="24"/>
        </w:rPr>
        <w:t>В.Т. Куркаев, Н.С. Котляров //</w:t>
      </w:r>
      <w:r w:rsidRPr="00273AA5">
        <w:rPr>
          <w:rFonts w:ascii="Times New Roman" w:hAnsi="Times New Roman"/>
          <w:sz w:val="24"/>
          <w:szCs w:val="24"/>
        </w:rPr>
        <w:t xml:space="preserve"> Майкоп: «</w:t>
      </w:r>
      <w:r>
        <w:rPr>
          <w:rFonts w:ascii="Times New Roman" w:hAnsi="Times New Roman"/>
          <w:sz w:val="24"/>
          <w:szCs w:val="24"/>
        </w:rPr>
        <w:t xml:space="preserve">Афиша», </w:t>
      </w:r>
      <w:r w:rsidRPr="00273AA5">
        <w:rPr>
          <w:rFonts w:ascii="Times New Roman" w:hAnsi="Times New Roman"/>
          <w:sz w:val="24"/>
          <w:szCs w:val="24"/>
        </w:rPr>
        <w:t>200</w:t>
      </w:r>
      <w:r>
        <w:rPr>
          <w:rFonts w:ascii="Times New Roman" w:hAnsi="Times New Roman"/>
          <w:sz w:val="24"/>
          <w:szCs w:val="24"/>
        </w:rPr>
        <w:t>6</w:t>
      </w:r>
      <w:r w:rsidRPr="00273AA5">
        <w:rPr>
          <w:rFonts w:ascii="Times New Roman" w:hAnsi="Times New Roman"/>
          <w:sz w:val="24"/>
          <w:szCs w:val="24"/>
        </w:rPr>
        <w:t xml:space="preserve">. – </w:t>
      </w:r>
      <w:r>
        <w:rPr>
          <w:rFonts w:ascii="Times New Roman" w:hAnsi="Times New Roman"/>
          <w:sz w:val="24"/>
          <w:szCs w:val="24"/>
        </w:rPr>
        <w:t>1075 с.</w:t>
      </w:r>
    </w:p>
    <w:p w:rsidR="006A4ADB" w:rsidRDefault="006A4ADB" w:rsidP="004C664C">
      <w:pPr>
        <w:spacing w:after="0"/>
        <w:ind w:left="-284" w:right="-1"/>
        <w:contextualSpacing/>
        <w:jc w:val="center"/>
        <w:rPr>
          <w:rFonts w:ascii="Times New Roman" w:hAnsi="Times New Roman"/>
          <w:b/>
          <w:sz w:val="24"/>
          <w:szCs w:val="24"/>
        </w:rPr>
      </w:pPr>
    </w:p>
    <w:p w:rsidR="006A4ADB" w:rsidRPr="002A4667" w:rsidRDefault="006A4ADB" w:rsidP="004C664C">
      <w:pPr>
        <w:spacing w:after="0"/>
        <w:ind w:left="-284" w:right="-1"/>
        <w:contextualSpacing/>
        <w:jc w:val="center"/>
        <w:rPr>
          <w:rFonts w:ascii="Times New Roman" w:hAnsi="Times New Roman"/>
          <w:b/>
          <w:sz w:val="24"/>
          <w:szCs w:val="24"/>
        </w:rPr>
      </w:pPr>
      <w:r w:rsidRPr="00A03905">
        <w:rPr>
          <w:rFonts w:ascii="Times New Roman" w:hAnsi="Times New Roman"/>
          <w:b/>
          <w:sz w:val="24"/>
          <w:szCs w:val="24"/>
        </w:rPr>
        <w:t>References</w:t>
      </w:r>
    </w:p>
    <w:p w:rsidR="006A4ADB" w:rsidRPr="006F3FBE" w:rsidRDefault="006A4ADB" w:rsidP="004C664C">
      <w:pPr>
        <w:pStyle w:val="ListParagraph"/>
        <w:numPr>
          <w:ilvl w:val="0"/>
          <w:numId w:val="27"/>
        </w:numPr>
        <w:spacing w:after="0"/>
        <w:ind w:left="-284" w:right="-1" w:firstLine="567"/>
        <w:jc w:val="both"/>
        <w:rPr>
          <w:rFonts w:ascii="Times New Roman" w:hAnsi="Times New Roman"/>
          <w:sz w:val="24"/>
          <w:szCs w:val="24"/>
        </w:rPr>
      </w:pPr>
      <w:r w:rsidRPr="006C40B7">
        <w:rPr>
          <w:rFonts w:ascii="Times New Roman" w:hAnsi="Times New Roman"/>
          <w:sz w:val="24"/>
          <w:szCs w:val="24"/>
          <w:lang w:val="de-DE"/>
        </w:rPr>
        <w:t>Bondareva</w:t>
      </w:r>
      <w:r w:rsidRPr="002A4667">
        <w:rPr>
          <w:rFonts w:ascii="Times New Roman" w:hAnsi="Times New Roman"/>
          <w:sz w:val="24"/>
          <w:szCs w:val="24"/>
        </w:rPr>
        <w:t xml:space="preserve"> </w:t>
      </w:r>
      <w:r w:rsidRPr="006C40B7">
        <w:rPr>
          <w:rFonts w:ascii="Times New Roman" w:hAnsi="Times New Roman"/>
          <w:sz w:val="24"/>
          <w:szCs w:val="24"/>
          <w:lang w:val="de-DE"/>
        </w:rPr>
        <w:t>T</w:t>
      </w:r>
      <w:r w:rsidRPr="002A4667">
        <w:rPr>
          <w:rFonts w:ascii="Times New Roman" w:hAnsi="Times New Roman"/>
          <w:sz w:val="24"/>
          <w:szCs w:val="24"/>
        </w:rPr>
        <w:t>.</w:t>
      </w:r>
      <w:r w:rsidRPr="006C40B7">
        <w:rPr>
          <w:rFonts w:ascii="Times New Roman" w:hAnsi="Times New Roman"/>
          <w:sz w:val="24"/>
          <w:szCs w:val="24"/>
          <w:lang w:val="de-DE"/>
        </w:rPr>
        <w:t>N</w:t>
      </w:r>
      <w:r w:rsidRPr="002A4667">
        <w:rPr>
          <w:rFonts w:ascii="Times New Roman" w:hAnsi="Times New Roman"/>
          <w:sz w:val="24"/>
          <w:szCs w:val="24"/>
        </w:rPr>
        <w:t xml:space="preserve">. </w:t>
      </w:r>
      <w:r w:rsidRPr="006C40B7">
        <w:rPr>
          <w:rFonts w:ascii="Times New Roman" w:hAnsi="Times New Roman"/>
          <w:sz w:val="24"/>
          <w:szCs w:val="24"/>
          <w:lang w:val="de-DE"/>
        </w:rPr>
        <w:t>Urogaynost</w:t>
      </w:r>
      <w:r w:rsidRPr="002A4667">
        <w:rPr>
          <w:rFonts w:ascii="Times New Roman" w:hAnsi="Times New Roman"/>
          <w:sz w:val="24"/>
          <w:szCs w:val="24"/>
        </w:rPr>
        <w:t xml:space="preserve"> </w:t>
      </w:r>
      <w:r w:rsidRPr="006C40B7">
        <w:rPr>
          <w:rFonts w:ascii="Times New Roman" w:hAnsi="Times New Roman"/>
          <w:sz w:val="24"/>
          <w:szCs w:val="24"/>
          <w:lang w:val="de-DE"/>
        </w:rPr>
        <w:t>zerna</w:t>
      </w:r>
      <w:r w:rsidRPr="002A4667">
        <w:rPr>
          <w:rFonts w:ascii="Times New Roman" w:hAnsi="Times New Roman"/>
          <w:sz w:val="24"/>
          <w:szCs w:val="24"/>
        </w:rPr>
        <w:t xml:space="preserve"> </w:t>
      </w:r>
      <w:r w:rsidRPr="006C40B7">
        <w:rPr>
          <w:rFonts w:ascii="Times New Roman" w:hAnsi="Times New Roman"/>
          <w:sz w:val="24"/>
          <w:szCs w:val="24"/>
          <w:lang w:val="de-DE"/>
        </w:rPr>
        <w:t>risa</w:t>
      </w:r>
      <w:r w:rsidRPr="002A4667">
        <w:rPr>
          <w:rFonts w:ascii="Times New Roman" w:hAnsi="Times New Roman"/>
          <w:sz w:val="24"/>
          <w:szCs w:val="24"/>
        </w:rPr>
        <w:t xml:space="preserve"> </w:t>
      </w:r>
      <w:r w:rsidRPr="006C40B7">
        <w:rPr>
          <w:rFonts w:ascii="Times New Roman" w:hAnsi="Times New Roman"/>
          <w:sz w:val="24"/>
          <w:szCs w:val="24"/>
          <w:lang w:val="de-DE"/>
        </w:rPr>
        <w:t>I</w:t>
      </w:r>
      <w:r w:rsidRPr="002A4667">
        <w:rPr>
          <w:rFonts w:ascii="Times New Roman" w:hAnsi="Times New Roman"/>
          <w:sz w:val="24"/>
          <w:szCs w:val="24"/>
        </w:rPr>
        <w:t xml:space="preserve"> </w:t>
      </w:r>
      <w:r w:rsidRPr="006C40B7">
        <w:rPr>
          <w:rFonts w:ascii="Times New Roman" w:hAnsi="Times New Roman"/>
          <w:sz w:val="24"/>
          <w:szCs w:val="24"/>
          <w:lang w:val="de-DE"/>
        </w:rPr>
        <w:t>zeloy</w:t>
      </w:r>
      <w:r w:rsidRPr="002A4667">
        <w:rPr>
          <w:rFonts w:ascii="Times New Roman" w:hAnsi="Times New Roman"/>
          <w:sz w:val="24"/>
          <w:szCs w:val="24"/>
        </w:rPr>
        <w:t xml:space="preserve"> </w:t>
      </w:r>
      <w:r w:rsidRPr="006C40B7">
        <w:rPr>
          <w:rFonts w:ascii="Times New Roman" w:hAnsi="Times New Roman"/>
          <w:sz w:val="24"/>
          <w:szCs w:val="24"/>
          <w:lang w:val="de-DE"/>
        </w:rPr>
        <w:t>massi</w:t>
      </w:r>
      <w:r w:rsidRPr="002A4667">
        <w:rPr>
          <w:rFonts w:ascii="Times New Roman" w:hAnsi="Times New Roman"/>
          <w:sz w:val="24"/>
          <w:szCs w:val="24"/>
        </w:rPr>
        <w:t xml:space="preserve"> </w:t>
      </w:r>
      <w:r w:rsidRPr="006C40B7">
        <w:rPr>
          <w:rFonts w:ascii="Times New Roman" w:hAnsi="Times New Roman"/>
          <w:sz w:val="24"/>
          <w:szCs w:val="24"/>
          <w:lang w:val="de-DE"/>
        </w:rPr>
        <w:t>lucerni</w:t>
      </w:r>
      <w:r w:rsidRPr="002A4667">
        <w:rPr>
          <w:rFonts w:ascii="Times New Roman" w:hAnsi="Times New Roman"/>
          <w:sz w:val="24"/>
          <w:szCs w:val="24"/>
        </w:rPr>
        <w:t xml:space="preserve"> </w:t>
      </w:r>
      <w:r w:rsidRPr="006C40B7">
        <w:rPr>
          <w:rFonts w:ascii="Times New Roman" w:hAnsi="Times New Roman"/>
          <w:sz w:val="24"/>
          <w:szCs w:val="24"/>
          <w:lang w:val="de-DE"/>
        </w:rPr>
        <w:t>pri</w:t>
      </w:r>
      <w:r w:rsidRPr="002A4667">
        <w:rPr>
          <w:rFonts w:ascii="Times New Roman" w:hAnsi="Times New Roman"/>
          <w:sz w:val="24"/>
          <w:szCs w:val="24"/>
        </w:rPr>
        <w:t xml:space="preserve"> </w:t>
      </w:r>
      <w:r w:rsidRPr="006C40B7">
        <w:rPr>
          <w:rFonts w:ascii="Times New Roman" w:hAnsi="Times New Roman"/>
          <w:sz w:val="24"/>
          <w:szCs w:val="24"/>
          <w:lang w:val="de-DE"/>
        </w:rPr>
        <w:t>vnesenii</w:t>
      </w:r>
      <w:r w:rsidRPr="002A4667">
        <w:rPr>
          <w:rFonts w:ascii="Times New Roman" w:hAnsi="Times New Roman"/>
          <w:sz w:val="24"/>
          <w:szCs w:val="24"/>
        </w:rPr>
        <w:t xml:space="preserve"> </w:t>
      </w:r>
      <w:r w:rsidRPr="006C40B7">
        <w:rPr>
          <w:rFonts w:ascii="Times New Roman" w:hAnsi="Times New Roman"/>
          <w:sz w:val="24"/>
          <w:szCs w:val="24"/>
          <w:lang w:val="de-DE"/>
        </w:rPr>
        <w:t>mikroudobreniy</w:t>
      </w:r>
      <w:r w:rsidRPr="002A4667">
        <w:rPr>
          <w:rFonts w:ascii="Times New Roman" w:hAnsi="Times New Roman"/>
          <w:sz w:val="24"/>
          <w:szCs w:val="24"/>
        </w:rPr>
        <w:t xml:space="preserve"> / </w:t>
      </w:r>
      <w:r w:rsidRPr="006C40B7">
        <w:rPr>
          <w:rFonts w:ascii="Times New Roman" w:hAnsi="Times New Roman"/>
          <w:sz w:val="24"/>
          <w:szCs w:val="24"/>
          <w:lang w:val="de-DE"/>
        </w:rPr>
        <w:t>T</w:t>
      </w:r>
      <w:r w:rsidRPr="002A4667">
        <w:rPr>
          <w:rFonts w:ascii="Times New Roman" w:hAnsi="Times New Roman"/>
          <w:sz w:val="24"/>
          <w:szCs w:val="24"/>
        </w:rPr>
        <w:t>.</w:t>
      </w:r>
      <w:r w:rsidRPr="006C40B7">
        <w:rPr>
          <w:rFonts w:ascii="Times New Roman" w:hAnsi="Times New Roman"/>
          <w:sz w:val="24"/>
          <w:szCs w:val="24"/>
          <w:lang w:val="de-DE"/>
        </w:rPr>
        <w:t>N</w:t>
      </w:r>
      <w:r w:rsidRPr="002A4667">
        <w:rPr>
          <w:rFonts w:ascii="Times New Roman" w:hAnsi="Times New Roman"/>
          <w:sz w:val="24"/>
          <w:szCs w:val="24"/>
        </w:rPr>
        <w:t xml:space="preserve">. </w:t>
      </w:r>
      <w:r w:rsidRPr="006C40B7">
        <w:rPr>
          <w:rFonts w:ascii="Times New Roman" w:hAnsi="Times New Roman"/>
          <w:sz w:val="24"/>
          <w:szCs w:val="24"/>
          <w:lang w:val="de-DE"/>
        </w:rPr>
        <w:t>Bondareva</w:t>
      </w:r>
      <w:r w:rsidRPr="002A4667">
        <w:rPr>
          <w:rFonts w:ascii="Times New Roman" w:hAnsi="Times New Roman"/>
          <w:sz w:val="24"/>
          <w:szCs w:val="24"/>
        </w:rPr>
        <w:t xml:space="preserve">, </w:t>
      </w:r>
      <w:r w:rsidRPr="006C40B7">
        <w:rPr>
          <w:rFonts w:ascii="Times New Roman" w:hAnsi="Times New Roman"/>
          <w:sz w:val="24"/>
          <w:szCs w:val="24"/>
          <w:lang w:val="de-DE"/>
        </w:rPr>
        <w:t>H</w:t>
      </w:r>
      <w:r w:rsidRPr="002A4667">
        <w:rPr>
          <w:rFonts w:ascii="Times New Roman" w:hAnsi="Times New Roman"/>
          <w:sz w:val="24"/>
          <w:szCs w:val="24"/>
        </w:rPr>
        <w:t>.</w:t>
      </w:r>
      <w:r w:rsidRPr="006C40B7">
        <w:rPr>
          <w:rFonts w:ascii="Times New Roman" w:hAnsi="Times New Roman"/>
          <w:sz w:val="24"/>
          <w:szCs w:val="24"/>
          <w:lang w:val="de-DE"/>
        </w:rPr>
        <w:t>D</w:t>
      </w:r>
      <w:r w:rsidRPr="002A4667">
        <w:rPr>
          <w:rFonts w:ascii="Times New Roman" w:hAnsi="Times New Roman"/>
          <w:sz w:val="24"/>
          <w:szCs w:val="24"/>
        </w:rPr>
        <w:t xml:space="preserve">. </w:t>
      </w:r>
      <w:r w:rsidRPr="006C40B7">
        <w:rPr>
          <w:rFonts w:ascii="Times New Roman" w:hAnsi="Times New Roman"/>
          <w:sz w:val="24"/>
          <w:szCs w:val="24"/>
          <w:lang w:val="de-DE"/>
        </w:rPr>
        <w:t>Hurum</w:t>
      </w:r>
      <w:r w:rsidRPr="006F3FBE">
        <w:rPr>
          <w:rFonts w:ascii="Times New Roman" w:hAnsi="Times New Roman"/>
          <w:sz w:val="24"/>
          <w:szCs w:val="24"/>
        </w:rPr>
        <w:t xml:space="preserve">, </w:t>
      </w:r>
      <w:r w:rsidRPr="006C40B7">
        <w:rPr>
          <w:rFonts w:ascii="Times New Roman" w:hAnsi="Times New Roman"/>
          <w:sz w:val="24"/>
          <w:szCs w:val="24"/>
          <w:lang w:val="de-DE"/>
        </w:rPr>
        <w:t>A</w:t>
      </w:r>
      <w:r w:rsidRPr="006F3FBE">
        <w:rPr>
          <w:rFonts w:ascii="Times New Roman" w:hAnsi="Times New Roman"/>
          <w:sz w:val="24"/>
          <w:szCs w:val="24"/>
        </w:rPr>
        <w:t>.</w:t>
      </w:r>
      <w:r w:rsidRPr="006C40B7">
        <w:rPr>
          <w:rFonts w:ascii="Times New Roman" w:hAnsi="Times New Roman"/>
          <w:sz w:val="24"/>
          <w:szCs w:val="24"/>
          <w:lang w:val="de-DE"/>
        </w:rPr>
        <w:t>H</w:t>
      </w:r>
      <w:r w:rsidRPr="006F3FBE">
        <w:rPr>
          <w:rFonts w:ascii="Times New Roman" w:hAnsi="Times New Roman"/>
          <w:sz w:val="24"/>
          <w:szCs w:val="24"/>
        </w:rPr>
        <w:t xml:space="preserve">. </w:t>
      </w:r>
      <w:r w:rsidRPr="006C40B7">
        <w:rPr>
          <w:rFonts w:ascii="Times New Roman" w:hAnsi="Times New Roman"/>
          <w:sz w:val="24"/>
          <w:szCs w:val="24"/>
          <w:lang w:val="de-DE"/>
        </w:rPr>
        <w:t>Sheudzhen</w:t>
      </w:r>
      <w:r w:rsidRPr="006F3FBE">
        <w:rPr>
          <w:rFonts w:ascii="Times New Roman" w:hAnsi="Times New Roman"/>
          <w:sz w:val="24"/>
          <w:szCs w:val="24"/>
        </w:rPr>
        <w:t xml:space="preserve">, </w:t>
      </w:r>
      <w:r w:rsidRPr="006C40B7">
        <w:rPr>
          <w:rFonts w:ascii="Times New Roman" w:hAnsi="Times New Roman"/>
          <w:sz w:val="24"/>
          <w:szCs w:val="24"/>
          <w:lang w:val="de-DE"/>
        </w:rPr>
        <w:t>L</w:t>
      </w:r>
      <w:r w:rsidRPr="006F3FBE">
        <w:rPr>
          <w:rFonts w:ascii="Times New Roman" w:hAnsi="Times New Roman"/>
          <w:sz w:val="24"/>
          <w:szCs w:val="24"/>
        </w:rPr>
        <w:t>.</w:t>
      </w:r>
      <w:r w:rsidRPr="006C40B7">
        <w:rPr>
          <w:rFonts w:ascii="Times New Roman" w:hAnsi="Times New Roman"/>
          <w:sz w:val="24"/>
          <w:szCs w:val="24"/>
          <w:lang w:val="de-DE"/>
        </w:rPr>
        <w:t>M</w:t>
      </w:r>
      <w:r w:rsidRPr="006F3FBE">
        <w:rPr>
          <w:rFonts w:ascii="Times New Roman" w:hAnsi="Times New Roman"/>
          <w:sz w:val="24"/>
          <w:szCs w:val="24"/>
        </w:rPr>
        <w:t xml:space="preserve">. </w:t>
      </w:r>
      <w:r w:rsidRPr="006C40B7">
        <w:rPr>
          <w:rFonts w:ascii="Times New Roman" w:hAnsi="Times New Roman"/>
          <w:sz w:val="24"/>
          <w:szCs w:val="24"/>
          <w:lang w:val="de-DE"/>
        </w:rPr>
        <w:t>Onischenko</w:t>
      </w:r>
      <w:r w:rsidRPr="006F3FBE">
        <w:rPr>
          <w:rFonts w:ascii="Times New Roman" w:hAnsi="Times New Roman"/>
          <w:sz w:val="24"/>
          <w:szCs w:val="24"/>
        </w:rPr>
        <w:t xml:space="preserve"> / </w:t>
      </w:r>
      <w:r w:rsidRPr="006C40B7">
        <w:rPr>
          <w:rFonts w:ascii="Times New Roman" w:hAnsi="Times New Roman"/>
          <w:sz w:val="24"/>
          <w:szCs w:val="24"/>
          <w:lang w:val="de-DE"/>
        </w:rPr>
        <w:t>Dokladi</w:t>
      </w:r>
      <w:r w:rsidRPr="006F3FBE">
        <w:rPr>
          <w:rFonts w:ascii="Times New Roman" w:hAnsi="Times New Roman"/>
          <w:sz w:val="24"/>
          <w:szCs w:val="24"/>
        </w:rPr>
        <w:t xml:space="preserve"> </w:t>
      </w:r>
      <w:r w:rsidRPr="006C40B7">
        <w:rPr>
          <w:rFonts w:ascii="Times New Roman" w:hAnsi="Times New Roman"/>
          <w:sz w:val="24"/>
          <w:szCs w:val="24"/>
          <w:lang w:val="de-DE"/>
        </w:rPr>
        <w:t>Rosselhozakademii</w:t>
      </w:r>
      <w:r w:rsidRPr="006F3FBE">
        <w:rPr>
          <w:rFonts w:ascii="Times New Roman" w:hAnsi="Times New Roman"/>
          <w:sz w:val="24"/>
          <w:szCs w:val="24"/>
        </w:rPr>
        <w:t xml:space="preserve">. – 2010. - №2. – 17-19 </w:t>
      </w:r>
      <w:r w:rsidRPr="006C40B7">
        <w:rPr>
          <w:rFonts w:ascii="Times New Roman" w:hAnsi="Times New Roman"/>
          <w:sz w:val="24"/>
          <w:szCs w:val="24"/>
          <w:lang w:val="de-DE"/>
        </w:rPr>
        <w:t>s</w:t>
      </w:r>
      <w:r w:rsidRPr="006F3FBE">
        <w:rPr>
          <w:rFonts w:ascii="Times New Roman" w:hAnsi="Times New Roman"/>
          <w:sz w:val="24"/>
          <w:szCs w:val="24"/>
        </w:rPr>
        <w:t xml:space="preserve">. </w:t>
      </w:r>
    </w:p>
    <w:p w:rsidR="006A4ADB" w:rsidRPr="006F3FBE" w:rsidRDefault="006A4ADB" w:rsidP="004C664C">
      <w:pPr>
        <w:pStyle w:val="ListParagraph"/>
        <w:numPr>
          <w:ilvl w:val="0"/>
          <w:numId w:val="27"/>
        </w:numPr>
        <w:spacing w:after="0"/>
        <w:ind w:left="-284" w:right="-1" w:firstLine="567"/>
        <w:jc w:val="both"/>
        <w:rPr>
          <w:rFonts w:ascii="Times New Roman" w:hAnsi="Times New Roman"/>
          <w:sz w:val="24"/>
          <w:szCs w:val="24"/>
        </w:rPr>
      </w:pPr>
      <w:r w:rsidRPr="006C40B7">
        <w:rPr>
          <w:rFonts w:ascii="Times New Roman" w:hAnsi="Times New Roman"/>
          <w:sz w:val="24"/>
          <w:szCs w:val="24"/>
          <w:lang w:val="de-DE"/>
        </w:rPr>
        <w:t>Vasilko</w:t>
      </w:r>
      <w:r w:rsidRPr="006F3FBE">
        <w:rPr>
          <w:rFonts w:ascii="Times New Roman" w:hAnsi="Times New Roman"/>
          <w:sz w:val="24"/>
          <w:szCs w:val="24"/>
        </w:rPr>
        <w:t xml:space="preserve"> </w:t>
      </w:r>
      <w:r w:rsidRPr="006C40B7">
        <w:rPr>
          <w:rFonts w:ascii="Times New Roman" w:hAnsi="Times New Roman"/>
          <w:sz w:val="24"/>
          <w:szCs w:val="24"/>
          <w:lang w:val="de-DE"/>
        </w:rPr>
        <w:t>V</w:t>
      </w:r>
      <w:r w:rsidRPr="006F3FBE">
        <w:rPr>
          <w:rFonts w:ascii="Times New Roman" w:hAnsi="Times New Roman"/>
          <w:sz w:val="24"/>
          <w:szCs w:val="24"/>
        </w:rPr>
        <w:t>.</w:t>
      </w:r>
      <w:r w:rsidRPr="006C40B7">
        <w:rPr>
          <w:rFonts w:ascii="Times New Roman" w:hAnsi="Times New Roman"/>
          <w:sz w:val="24"/>
          <w:szCs w:val="24"/>
          <w:lang w:val="de-DE"/>
        </w:rPr>
        <w:t>P</w:t>
      </w:r>
      <w:r w:rsidRPr="006F3FBE">
        <w:rPr>
          <w:rFonts w:ascii="Times New Roman" w:hAnsi="Times New Roman"/>
          <w:sz w:val="24"/>
          <w:szCs w:val="24"/>
        </w:rPr>
        <w:t xml:space="preserve">. </w:t>
      </w:r>
      <w:r w:rsidRPr="006C40B7">
        <w:rPr>
          <w:rFonts w:ascii="Times New Roman" w:hAnsi="Times New Roman"/>
          <w:sz w:val="24"/>
          <w:szCs w:val="24"/>
          <w:lang w:val="de-DE"/>
        </w:rPr>
        <w:t>Produktivnost</w:t>
      </w:r>
      <w:r w:rsidRPr="006F3FBE">
        <w:rPr>
          <w:rFonts w:ascii="Times New Roman" w:hAnsi="Times New Roman"/>
          <w:sz w:val="24"/>
          <w:szCs w:val="24"/>
        </w:rPr>
        <w:t xml:space="preserve"> </w:t>
      </w:r>
      <w:r w:rsidRPr="006C40B7">
        <w:rPr>
          <w:rFonts w:ascii="Times New Roman" w:hAnsi="Times New Roman"/>
          <w:sz w:val="24"/>
          <w:szCs w:val="24"/>
          <w:lang w:val="de-DE"/>
        </w:rPr>
        <w:t>zelenoy</w:t>
      </w:r>
      <w:r w:rsidRPr="006F3FBE">
        <w:rPr>
          <w:rFonts w:ascii="Times New Roman" w:hAnsi="Times New Roman"/>
          <w:sz w:val="24"/>
          <w:szCs w:val="24"/>
        </w:rPr>
        <w:t xml:space="preserve"> </w:t>
      </w:r>
      <w:r w:rsidRPr="006C40B7">
        <w:rPr>
          <w:rFonts w:ascii="Times New Roman" w:hAnsi="Times New Roman"/>
          <w:sz w:val="24"/>
          <w:szCs w:val="24"/>
          <w:lang w:val="de-DE"/>
        </w:rPr>
        <w:t>massi</w:t>
      </w:r>
      <w:r w:rsidRPr="006F3FBE">
        <w:rPr>
          <w:rFonts w:ascii="Times New Roman" w:hAnsi="Times New Roman"/>
          <w:sz w:val="24"/>
          <w:szCs w:val="24"/>
        </w:rPr>
        <w:t xml:space="preserve"> </w:t>
      </w:r>
      <w:r w:rsidRPr="006C40B7">
        <w:rPr>
          <w:rFonts w:ascii="Times New Roman" w:hAnsi="Times New Roman"/>
          <w:sz w:val="24"/>
          <w:szCs w:val="24"/>
          <w:lang w:val="de-DE"/>
        </w:rPr>
        <w:t>lucerni</w:t>
      </w:r>
      <w:r w:rsidRPr="006F3FBE">
        <w:rPr>
          <w:rFonts w:ascii="Times New Roman" w:hAnsi="Times New Roman"/>
          <w:sz w:val="24"/>
          <w:szCs w:val="24"/>
        </w:rPr>
        <w:t xml:space="preserve"> </w:t>
      </w:r>
      <w:r w:rsidRPr="006C40B7">
        <w:rPr>
          <w:rFonts w:ascii="Times New Roman" w:hAnsi="Times New Roman"/>
          <w:sz w:val="24"/>
          <w:szCs w:val="24"/>
          <w:lang w:val="de-DE"/>
        </w:rPr>
        <w:t>paznih</w:t>
      </w:r>
      <w:r w:rsidRPr="006F3FBE">
        <w:rPr>
          <w:rFonts w:ascii="Times New Roman" w:hAnsi="Times New Roman"/>
          <w:sz w:val="24"/>
          <w:szCs w:val="24"/>
        </w:rPr>
        <w:t xml:space="preserve"> </w:t>
      </w:r>
      <w:r w:rsidRPr="006C40B7">
        <w:rPr>
          <w:rFonts w:ascii="Times New Roman" w:hAnsi="Times New Roman"/>
          <w:sz w:val="24"/>
          <w:szCs w:val="24"/>
          <w:lang w:val="de-DE"/>
        </w:rPr>
        <w:t>let</w:t>
      </w:r>
      <w:r w:rsidRPr="006F3FBE">
        <w:rPr>
          <w:rFonts w:ascii="Times New Roman" w:hAnsi="Times New Roman"/>
          <w:sz w:val="24"/>
          <w:szCs w:val="24"/>
        </w:rPr>
        <w:t xml:space="preserve"> </w:t>
      </w:r>
      <w:r w:rsidRPr="006C40B7">
        <w:rPr>
          <w:rFonts w:ascii="Times New Roman" w:hAnsi="Times New Roman"/>
          <w:sz w:val="24"/>
          <w:szCs w:val="24"/>
          <w:lang w:val="de-DE"/>
        </w:rPr>
        <w:t>gizni</w:t>
      </w:r>
      <w:r w:rsidRPr="006F3FBE">
        <w:rPr>
          <w:rFonts w:ascii="Times New Roman" w:hAnsi="Times New Roman"/>
          <w:sz w:val="24"/>
          <w:szCs w:val="24"/>
        </w:rPr>
        <w:t xml:space="preserve"> </w:t>
      </w:r>
      <w:r w:rsidRPr="006C40B7">
        <w:rPr>
          <w:rFonts w:ascii="Times New Roman" w:hAnsi="Times New Roman"/>
          <w:sz w:val="24"/>
          <w:szCs w:val="24"/>
          <w:lang w:val="de-DE"/>
        </w:rPr>
        <w:t>na</w:t>
      </w:r>
      <w:r w:rsidRPr="006F3FBE">
        <w:rPr>
          <w:rFonts w:ascii="Times New Roman" w:hAnsi="Times New Roman"/>
          <w:sz w:val="24"/>
          <w:szCs w:val="24"/>
        </w:rPr>
        <w:t xml:space="preserve"> </w:t>
      </w:r>
      <w:r w:rsidRPr="006C40B7">
        <w:rPr>
          <w:rFonts w:ascii="Times New Roman" w:hAnsi="Times New Roman"/>
          <w:sz w:val="24"/>
          <w:szCs w:val="24"/>
          <w:lang w:val="de-DE"/>
        </w:rPr>
        <w:t>chernozeme</w:t>
      </w:r>
      <w:r w:rsidRPr="006F3FBE">
        <w:rPr>
          <w:rFonts w:ascii="Times New Roman" w:hAnsi="Times New Roman"/>
          <w:sz w:val="24"/>
          <w:szCs w:val="24"/>
        </w:rPr>
        <w:t xml:space="preserve"> </w:t>
      </w:r>
      <w:r w:rsidRPr="006C40B7">
        <w:rPr>
          <w:rFonts w:ascii="Times New Roman" w:hAnsi="Times New Roman"/>
          <w:sz w:val="24"/>
          <w:szCs w:val="24"/>
          <w:lang w:val="de-DE"/>
        </w:rPr>
        <w:t>vischelochennom</w:t>
      </w:r>
      <w:r w:rsidRPr="006F3FBE">
        <w:rPr>
          <w:rFonts w:ascii="Times New Roman" w:hAnsi="Times New Roman"/>
          <w:sz w:val="24"/>
          <w:szCs w:val="24"/>
        </w:rPr>
        <w:t xml:space="preserve"> </w:t>
      </w:r>
      <w:r w:rsidRPr="006C40B7">
        <w:rPr>
          <w:rFonts w:ascii="Times New Roman" w:hAnsi="Times New Roman"/>
          <w:sz w:val="24"/>
          <w:szCs w:val="24"/>
          <w:lang w:val="de-DE"/>
        </w:rPr>
        <w:t>v</w:t>
      </w:r>
      <w:r w:rsidRPr="006F3FBE">
        <w:rPr>
          <w:rFonts w:ascii="Times New Roman" w:hAnsi="Times New Roman"/>
          <w:sz w:val="24"/>
          <w:szCs w:val="24"/>
        </w:rPr>
        <w:t xml:space="preserve"> </w:t>
      </w:r>
      <w:r w:rsidRPr="006C40B7">
        <w:rPr>
          <w:rFonts w:ascii="Times New Roman" w:hAnsi="Times New Roman"/>
          <w:sz w:val="24"/>
          <w:szCs w:val="24"/>
          <w:lang w:val="de-DE"/>
        </w:rPr>
        <w:t>usloviyah</w:t>
      </w:r>
      <w:r w:rsidRPr="006F3FBE">
        <w:rPr>
          <w:rFonts w:ascii="Times New Roman" w:hAnsi="Times New Roman"/>
          <w:sz w:val="24"/>
          <w:szCs w:val="24"/>
        </w:rPr>
        <w:t xml:space="preserve"> </w:t>
      </w:r>
      <w:r w:rsidRPr="006C40B7">
        <w:rPr>
          <w:rFonts w:ascii="Times New Roman" w:hAnsi="Times New Roman"/>
          <w:sz w:val="24"/>
          <w:szCs w:val="24"/>
          <w:lang w:val="de-DE"/>
        </w:rPr>
        <w:t>Kubani</w:t>
      </w:r>
      <w:r w:rsidRPr="006F3FBE">
        <w:rPr>
          <w:rFonts w:ascii="Times New Roman" w:hAnsi="Times New Roman"/>
          <w:sz w:val="24"/>
          <w:szCs w:val="24"/>
        </w:rPr>
        <w:t xml:space="preserve"> / </w:t>
      </w:r>
      <w:r w:rsidRPr="006C40B7">
        <w:rPr>
          <w:rFonts w:ascii="Times New Roman" w:hAnsi="Times New Roman"/>
          <w:sz w:val="24"/>
          <w:szCs w:val="24"/>
          <w:lang w:val="de-DE"/>
        </w:rPr>
        <w:t>V</w:t>
      </w:r>
      <w:r w:rsidRPr="006F3FBE">
        <w:rPr>
          <w:rFonts w:ascii="Times New Roman" w:hAnsi="Times New Roman"/>
          <w:sz w:val="24"/>
          <w:szCs w:val="24"/>
        </w:rPr>
        <w:t>.</w:t>
      </w:r>
      <w:r w:rsidRPr="006C40B7">
        <w:rPr>
          <w:rFonts w:ascii="Times New Roman" w:hAnsi="Times New Roman"/>
          <w:sz w:val="24"/>
          <w:szCs w:val="24"/>
          <w:lang w:val="de-DE"/>
        </w:rPr>
        <w:t>P</w:t>
      </w:r>
      <w:r w:rsidRPr="006F3FBE">
        <w:rPr>
          <w:rFonts w:ascii="Times New Roman" w:hAnsi="Times New Roman"/>
          <w:sz w:val="24"/>
          <w:szCs w:val="24"/>
        </w:rPr>
        <w:t xml:space="preserve">. </w:t>
      </w:r>
      <w:r w:rsidRPr="006C40B7">
        <w:rPr>
          <w:rFonts w:ascii="Times New Roman" w:hAnsi="Times New Roman"/>
          <w:sz w:val="24"/>
          <w:szCs w:val="24"/>
          <w:lang w:val="de-DE"/>
        </w:rPr>
        <w:t>Vasilko</w:t>
      </w:r>
      <w:r w:rsidRPr="006F3FBE">
        <w:rPr>
          <w:rFonts w:ascii="Times New Roman" w:hAnsi="Times New Roman"/>
          <w:sz w:val="24"/>
          <w:szCs w:val="24"/>
        </w:rPr>
        <w:t xml:space="preserve">, </w:t>
      </w:r>
      <w:r w:rsidRPr="006C40B7">
        <w:rPr>
          <w:rFonts w:ascii="Times New Roman" w:hAnsi="Times New Roman"/>
          <w:sz w:val="24"/>
          <w:szCs w:val="24"/>
          <w:lang w:val="de-DE"/>
        </w:rPr>
        <w:t>I</w:t>
      </w:r>
      <w:r w:rsidRPr="006F3FBE">
        <w:rPr>
          <w:rFonts w:ascii="Times New Roman" w:hAnsi="Times New Roman"/>
          <w:sz w:val="24"/>
          <w:szCs w:val="24"/>
        </w:rPr>
        <w:t>.</w:t>
      </w:r>
      <w:r w:rsidRPr="006C40B7">
        <w:rPr>
          <w:rFonts w:ascii="Times New Roman" w:hAnsi="Times New Roman"/>
          <w:sz w:val="24"/>
          <w:szCs w:val="24"/>
          <w:lang w:val="de-DE"/>
        </w:rPr>
        <w:t>S</w:t>
      </w:r>
      <w:r w:rsidRPr="006F3FBE">
        <w:rPr>
          <w:rFonts w:ascii="Times New Roman" w:hAnsi="Times New Roman"/>
          <w:sz w:val="24"/>
          <w:szCs w:val="24"/>
        </w:rPr>
        <w:t xml:space="preserve">. </w:t>
      </w:r>
      <w:r w:rsidRPr="006C40B7">
        <w:rPr>
          <w:rFonts w:ascii="Times New Roman" w:hAnsi="Times New Roman"/>
          <w:sz w:val="24"/>
          <w:szCs w:val="24"/>
          <w:lang w:val="de-DE"/>
        </w:rPr>
        <w:t>Sisenko</w:t>
      </w:r>
      <w:r w:rsidRPr="006F3FBE">
        <w:rPr>
          <w:rFonts w:ascii="Times New Roman" w:hAnsi="Times New Roman"/>
          <w:sz w:val="24"/>
          <w:szCs w:val="24"/>
        </w:rPr>
        <w:t xml:space="preserve">, </w:t>
      </w:r>
      <w:r w:rsidRPr="006C40B7">
        <w:rPr>
          <w:rFonts w:ascii="Times New Roman" w:hAnsi="Times New Roman"/>
          <w:sz w:val="24"/>
          <w:szCs w:val="24"/>
          <w:lang w:val="de-DE"/>
        </w:rPr>
        <w:t>S</w:t>
      </w:r>
      <w:r w:rsidRPr="006F3FBE">
        <w:rPr>
          <w:rFonts w:ascii="Times New Roman" w:hAnsi="Times New Roman"/>
          <w:sz w:val="24"/>
          <w:szCs w:val="24"/>
        </w:rPr>
        <w:t>.</w:t>
      </w:r>
      <w:r w:rsidRPr="006C40B7">
        <w:rPr>
          <w:rFonts w:ascii="Times New Roman" w:hAnsi="Times New Roman"/>
          <w:sz w:val="24"/>
          <w:szCs w:val="24"/>
          <w:lang w:val="de-DE"/>
        </w:rPr>
        <w:t>I</w:t>
      </w:r>
      <w:r w:rsidRPr="006F3FBE">
        <w:rPr>
          <w:rFonts w:ascii="Times New Roman" w:hAnsi="Times New Roman"/>
          <w:sz w:val="24"/>
          <w:szCs w:val="24"/>
        </w:rPr>
        <w:t xml:space="preserve">. </w:t>
      </w:r>
      <w:r w:rsidRPr="006C40B7">
        <w:rPr>
          <w:rFonts w:ascii="Times New Roman" w:hAnsi="Times New Roman"/>
          <w:sz w:val="24"/>
          <w:szCs w:val="24"/>
          <w:lang w:val="de-DE"/>
        </w:rPr>
        <w:t>Novoseleckiy</w:t>
      </w:r>
      <w:r w:rsidRPr="006F3FBE">
        <w:rPr>
          <w:rFonts w:ascii="Times New Roman" w:hAnsi="Times New Roman"/>
          <w:sz w:val="24"/>
          <w:szCs w:val="24"/>
        </w:rPr>
        <w:t xml:space="preserve"> / </w:t>
      </w:r>
      <w:r w:rsidRPr="006C40B7">
        <w:rPr>
          <w:rFonts w:ascii="Times New Roman" w:hAnsi="Times New Roman"/>
          <w:sz w:val="24"/>
          <w:szCs w:val="24"/>
          <w:lang w:val="de-DE"/>
        </w:rPr>
        <w:t>Nauchniy</w:t>
      </w:r>
      <w:r w:rsidRPr="006F3FBE">
        <w:rPr>
          <w:rFonts w:ascii="Times New Roman" w:hAnsi="Times New Roman"/>
          <w:sz w:val="24"/>
          <w:szCs w:val="24"/>
        </w:rPr>
        <w:t xml:space="preserve"> </w:t>
      </w:r>
      <w:r w:rsidRPr="006C40B7">
        <w:rPr>
          <w:rFonts w:ascii="Times New Roman" w:hAnsi="Times New Roman"/>
          <w:sz w:val="24"/>
          <w:szCs w:val="24"/>
          <w:lang w:val="de-DE"/>
        </w:rPr>
        <w:t>gurnal</w:t>
      </w:r>
      <w:r w:rsidRPr="006F3FBE">
        <w:rPr>
          <w:rFonts w:ascii="Times New Roman" w:hAnsi="Times New Roman"/>
          <w:sz w:val="24"/>
          <w:szCs w:val="24"/>
        </w:rPr>
        <w:t xml:space="preserve"> </w:t>
      </w:r>
      <w:r w:rsidRPr="006C40B7">
        <w:rPr>
          <w:rFonts w:ascii="Times New Roman" w:hAnsi="Times New Roman"/>
          <w:sz w:val="24"/>
          <w:szCs w:val="24"/>
          <w:lang w:val="de-DE"/>
        </w:rPr>
        <w:t>KubGAU</w:t>
      </w:r>
      <w:r w:rsidRPr="006F3FBE">
        <w:rPr>
          <w:rFonts w:ascii="Times New Roman" w:hAnsi="Times New Roman"/>
          <w:sz w:val="24"/>
          <w:szCs w:val="24"/>
        </w:rPr>
        <w:t xml:space="preserve">, №93(09), 2013. – 21 </w:t>
      </w:r>
      <w:r w:rsidRPr="006C40B7">
        <w:rPr>
          <w:rFonts w:ascii="Times New Roman" w:hAnsi="Times New Roman"/>
          <w:sz w:val="24"/>
          <w:szCs w:val="24"/>
          <w:lang w:val="de-DE"/>
        </w:rPr>
        <w:t>s</w:t>
      </w:r>
      <w:r w:rsidRPr="006F3FBE">
        <w:rPr>
          <w:rFonts w:ascii="Times New Roman" w:hAnsi="Times New Roman"/>
          <w:sz w:val="24"/>
          <w:szCs w:val="24"/>
        </w:rPr>
        <w:t>.</w:t>
      </w:r>
    </w:p>
    <w:p w:rsidR="006A4ADB" w:rsidRPr="006F3FBE" w:rsidRDefault="006A4ADB" w:rsidP="004C664C">
      <w:pPr>
        <w:pStyle w:val="ListParagraph"/>
        <w:numPr>
          <w:ilvl w:val="0"/>
          <w:numId w:val="27"/>
        </w:numPr>
        <w:spacing w:after="0"/>
        <w:ind w:left="-284" w:right="-1" w:firstLine="567"/>
        <w:jc w:val="both"/>
        <w:rPr>
          <w:rFonts w:ascii="Times New Roman" w:hAnsi="Times New Roman"/>
          <w:sz w:val="24"/>
          <w:szCs w:val="24"/>
        </w:rPr>
      </w:pPr>
      <w:r w:rsidRPr="006C40B7">
        <w:rPr>
          <w:rFonts w:ascii="Times New Roman" w:hAnsi="Times New Roman"/>
          <w:sz w:val="24"/>
          <w:szCs w:val="24"/>
          <w:lang w:val="de-DE"/>
        </w:rPr>
        <w:t>Drozdova</w:t>
      </w:r>
      <w:r w:rsidRPr="006F3FBE">
        <w:rPr>
          <w:rFonts w:ascii="Times New Roman" w:hAnsi="Times New Roman"/>
          <w:sz w:val="24"/>
          <w:szCs w:val="24"/>
        </w:rPr>
        <w:t xml:space="preserve"> </w:t>
      </w:r>
      <w:r w:rsidRPr="006C40B7">
        <w:rPr>
          <w:rFonts w:ascii="Times New Roman" w:hAnsi="Times New Roman"/>
          <w:sz w:val="24"/>
          <w:szCs w:val="24"/>
          <w:lang w:val="de-DE"/>
        </w:rPr>
        <w:t>V</w:t>
      </w:r>
      <w:r w:rsidRPr="006F3FBE">
        <w:rPr>
          <w:rFonts w:ascii="Times New Roman" w:hAnsi="Times New Roman"/>
          <w:sz w:val="24"/>
          <w:szCs w:val="24"/>
        </w:rPr>
        <w:t>.</w:t>
      </w:r>
      <w:r w:rsidRPr="006C40B7">
        <w:rPr>
          <w:rFonts w:ascii="Times New Roman" w:hAnsi="Times New Roman"/>
          <w:sz w:val="24"/>
          <w:szCs w:val="24"/>
          <w:lang w:val="de-DE"/>
        </w:rPr>
        <w:t>V</w:t>
      </w:r>
      <w:r w:rsidRPr="006F3FBE">
        <w:rPr>
          <w:rFonts w:ascii="Times New Roman" w:hAnsi="Times New Roman"/>
          <w:sz w:val="24"/>
          <w:szCs w:val="24"/>
        </w:rPr>
        <w:t xml:space="preserve">. </w:t>
      </w:r>
      <w:r w:rsidRPr="006C40B7">
        <w:rPr>
          <w:rFonts w:ascii="Times New Roman" w:hAnsi="Times New Roman"/>
          <w:sz w:val="24"/>
          <w:szCs w:val="24"/>
          <w:lang w:val="de-DE"/>
        </w:rPr>
        <w:t>Visota</w:t>
      </w:r>
      <w:r w:rsidRPr="006F3FBE">
        <w:rPr>
          <w:rFonts w:ascii="Times New Roman" w:hAnsi="Times New Roman"/>
          <w:sz w:val="24"/>
          <w:szCs w:val="24"/>
        </w:rPr>
        <w:t xml:space="preserve"> </w:t>
      </w:r>
      <w:r w:rsidRPr="006C40B7">
        <w:rPr>
          <w:rFonts w:ascii="Times New Roman" w:hAnsi="Times New Roman"/>
          <w:sz w:val="24"/>
          <w:szCs w:val="24"/>
          <w:lang w:val="de-DE"/>
        </w:rPr>
        <w:t>rasteniy</w:t>
      </w:r>
      <w:r w:rsidRPr="006F3FBE">
        <w:rPr>
          <w:rFonts w:ascii="Times New Roman" w:hAnsi="Times New Roman"/>
          <w:sz w:val="24"/>
          <w:szCs w:val="24"/>
        </w:rPr>
        <w:t xml:space="preserve"> </w:t>
      </w:r>
      <w:r w:rsidRPr="006C40B7">
        <w:rPr>
          <w:rFonts w:ascii="Times New Roman" w:hAnsi="Times New Roman"/>
          <w:sz w:val="24"/>
          <w:szCs w:val="24"/>
          <w:lang w:val="de-DE"/>
        </w:rPr>
        <w:t>I</w:t>
      </w:r>
      <w:r w:rsidRPr="006F3FBE">
        <w:rPr>
          <w:rFonts w:ascii="Times New Roman" w:hAnsi="Times New Roman"/>
          <w:sz w:val="24"/>
          <w:szCs w:val="24"/>
        </w:rPr>
        <w:t xml:space="preserve"> </w:t>
      </w:r>
      <w:r w:rsidRPr="006C40B7">
        <w:rPr>
          <w:rFonts w:ascii="Times New Roman" w:hAnsi="Times New Roman"/>
          <w:sz w:val="24"/>
          <w:szCs w:val="24"/>
          <w:lang w:val="de-DE"/>
        </w:rPr>
        <w:t>nakoplenie</w:t>
      </w:r>
      <w:r w:rsidRPr="006F3FBE">
        <w:rPr>
          <w:rFonts w:ascii="Times New Roman" w:hAnsi="Times New Roman"/>
          <w:sz w:val="24"/>
          <w:szCs w:val="24"/>
        </w:rPr>
        <w:t xml:space="preserve"> </w:t>
      </w:r>
      <w:r w:rsidRPr="006C40B7">
        <w:rPr>
          <w:rFonts w:ascii="Times New Roman" w:hAnsi="Times New Roman"/>
          <w:sz w:val="24"/>
          <w:szCs w:val="24"/>
          <w:lang w:val="de-DE"/>
        </w:rPr>
        <w:t>biomassi</w:t>
      </w:r>
      <w:r w:rsidRPr="006F3FBE">
        <w:rPr>
          <w:rFonts w:ascii="Times New Roman" w:hAnsi="Times New Roman"/>
          <w:sz w:val="24"/>
          <w:szCs w:val="24"/>
        </w:rPr>
        <w:t xml:space="preserve"> </w:t>
      </w:r>
      <w:r w:rsidRPr="006C40B7">
        <w:rPr>
          <w:rFonts w:ascii="Times New Roman" w:hAnsi="Times New Roman"/>
          <w:sz w:val="24"/>
          <w:szCs w:val="24"/>
          <w:lang w:val="de-DE"/>
        </w:rPr>
        <w:t>lucernovim</w:t>
      </w:r>
      <w:r w:rsidRPr="006F3FBE">
        <w:rPr>
          <w:rFonts w:ascii="Times New Roman" w:hAnsi="Times New Roman"/>
          <w:sz w:val="24"/>
          <w:szCs w:val="24"/>
        </w:rPr>
        <w:t xml:space="preserve"> </w:t>
      </w:r>
      <w:r w:rsidRPr="006C40B7">
        <w:rPr>
          <w:rFonts w:ascii="Times New Roman" w:hAnsi="Times New Roman"/>
          <w:sz w:val="24"/>
          <w:szCs w:val="24"/>
          <w:lang w:val="de-DE"/>
        </w:rPr>
        <w:t>agrocenozom</w:t>
      </w:r>
      <w:r w:rsidRPr="006F3FBE">
        <w:rPr>
          <w:rFonts w:ascii="Times New Roman" w:hAnsi="Times New Roman"/>
          <w:sz w:val="24"/>
          <w:szCs w:val="24"/>
        </w:rPr>
        <w:t xml:space="preserve"> </w:t>
      </w:r>
      <w:r w:rsidRPr="006C40B7">
        <w:rPr>
          <w:rFonts w:ascii="Times New Roman" w:hAnsi="Times New Roman"/>
          <w:sz w:val="24"/>
          <w:szCs w:val="24"/>
          <w:lang w:val="de-DE"/>
        </w:rPr>
        <w:t>pri</w:t>
      </w:r>
      <w:r w:rsidRPr="006F3FBE">
        <w:rPr>
          <w:rFonts w:ascii="Times New Roman" w:hAnsi="Times New Roman"/>
          <w:sz w:val="24"/>
          <w:szCs w:val="24"/>
        </w:rPr>
        <w:t xml:space="preserve"> </w:t>
      </w:r>
      <w:r w:rsidRPr="006C40B7">
        <w:rPr>
          <w:rFonts w:ascii="Times New Roman" w:hAnsi="Times New Roman"/>
          <w:sz w:val="24"/>
          <w:szCs w:val="24"/>
          <w:lang w:val="de-DE"/>
        </w:rPr>
        <w:t>vnesenii</w:t>
      </w:r>
      <w:r w:rsidRPr="006F3FBE">
        <w:rPr>
          <w:rFonts w:ascii="Times New Roman" w:hAnsi="Times New Roman"/>
          <w:sz w:val="24"/>
          <w:szCs w:val="24"/>
        </w:rPr>
        <w:t xml:space="preserve"> </w:t>
      </w:r>
      <w:r w:rsidRPr="006C40B7">
        <w:rPr>
          <w:rFonts w:ascii="Times New Roman" w:hAnsi="Times New Roman"/>
          <w:sz w:val="24"/>
          <w:szCs w:val="24"/>
          <w:lang w:val="de-DE"/>
        </w:rPr>
        <w:t>udobreniy</w:t>
      </w:r>
      <w:r w:rsidRPr="006F3FBE">
        <w:rPr>
          <w:rFonts w:ascii="Times New Roman" w:hAnsi="Times New Roman"/>
          <w:sz w:val="24"/>
          <w:szCs w:val="24"/>
        </w:rPr>
        <w:t xml:space="preserve"> / </w:t>
      </w:r>
      <w:r w:rsidRPr="006C40B7">
        <w:rPr>
          <w:rFonts w:ascii="Times New Roman" w:hAnsi="Times New Roman"/>
          <w:sz w:val="24"/>
          <w:szCs w:val="24"/>
          <w:lang w:val="de-DE"/>
        </w:rPr>
        <w:t>V</w:t>
      </w:r>
      <w:r w:rsidRPr="006F3FBE">
        <w:rPr>
          <w:rFonts w:ascii="Times New Roman" w:hAnsi="Times New Roman"/>
          <w:sz w:val="24"/>
          <w:szCs w:val="24"/>
        </w:rPr>
        <w:t>.</w:t>
      </w:r>
      <w:r w:rsidRPr="006C40B7">
        <w:rPr>
          <w:rFonts w:ascii="Times New Roman" w:hAnsi="Times New Roman"/>
          <w:sz w:val="24"/>
          <w:szCs w:val="24"/>
          <w:lang w:val="de-DE"/>
        </w:rPr>
        <w:t>V</w:t>
      </w:r>
      <w:r w:rsidRPr="006F3FBE">
        <w:rPr>
          <w:rFonts w:ascii="Times New Roman" w:hAnsi="Times New Roman"/>
          <w:sz w:val="24"/>
          <w:szCs w:val="24"/>
        </w:rPr>
        <w:t xml:space="preserve">. </w:t>
      </w:r>
      <w:r w:rsidRPr="006C40B7">
        <w:rPr>
          <w:rFonts w:ascii="Times New Roman" w:hAnsi="Times New Roman"/>
          <w:sz w:val="24"/>
          <w:szCs w:val="24"/>
          <w:lang w:val="de-DE"/>
        </w:rPr>
        <w:t>Drozdova</w:t>
      </w:r>
      <w:r w:rsidRPr="006F3FBE">
        <w:rPr>
          <w:rFonts w:ascii="Times New Roman" w:hAnsi="Times New Roman"/>
          <w:sz w:val="24"/>
          <w:szCs w:val="24"/>
        </w:rPr>
        <w:t xml:space="preserve">, </w:t>
      </w:r>
      <w:r w:rsidRPr="006C40B7">
        <w:rPr>
          <w:rFonts w:ascii="Times New Roman" w:hAnsi="Times New Roman"/>
          <w:sz w:val="24"/>
          <w:szCs w:val="24"/>
          <w:lang w:val="de-DE"/>
        </w:rPr>
        <w:t>A</w:t>
      </w:r>
      <w:r w:rsidRPr="006F3FBE">
        <w:rPr>
          <w:rFonts w:ascii="Times New Roman" w:hAnsi="Times New Roman"/>
          <w:sz w:val="24"/>
          <w:szCs w:val="24"/>
        </w:rPr>
        <w:t>.</w:t>
      </w:r>
      <w:r w:rsidRPr="006C40B7">
        <w:rPr>
          <w:rFonts w:ascii="Times New Roman" w:hAnsi="Times New Roman"/>
          <w:sz w:val="24"/>
          <w:szCs w:val="24"/>
          <w:lang w:val="de-DE"/>
        </w:rPr>
        <w:t>H</w:t>
      </w:r>
      <w:r w:rsidRPr="006F3FBE">
        <w:rPr>
          <w:rFonts w:ascii="Times New Roman" w:hAnsi="Times New Roman"/>
          <w:sz w:val="24"/>
          <w:szCs w:val="24"/>
        </w:rPr>
        <w:t xml:space="preserve">. </w:t>
      </w:r>
      <w:r w:rsidRPr="006C40B7">
        <w:rPr>
          <w:rFonts w:ascii="Times New Roman" w:hAnsi="Times New Roman"/>
          <w:sz w:val="24"/>
          <w:szCs w:val="24"/>
          <w:lang w:val="de-DE"/>
        </w:rPr>
        <w:t>Sheudzhen</w:t>
      </w:r>
      <w:r w:rsidRPr="006F3FBE">
        <w:rPr>
          <w:rFonts w:ascii="Times New Roman" w:hAnsi="Times New Roman"/>
          <w:sz w:val="24"/>
          <w:szCs w:val="24"/>
        </w:rPr>
        <w:t xml:space="preserve">, </w:t>
      </w:r>
      <w:r w:rsidRPr="006C40B7">
        <w:rPr>
          <w:rFonts w:ascii="Times New Roman" w:hAnsi="Times New Roman"/>
          <w:sz w:val="24"/>
          <w:szCs w:val="24"/>
          <w:lang w:val="de-DE"/>
        </w:rPr>
        <w:t>A</w:t>
      </w:r>
      <w:r w:rsidRPr="006F3FBE">
        <w:rPr>
          <w:rFonts w:ascii="Times New Roman" w:hAnsi="Times New Roman"/>
          <w:sz w:val="24"/>
          <w:szCs w:val="24"/>
        </w:rPr>
        <w:t>.</w:t>
      </w:r>
      <w:r w:rsidRPr="006C40B7">
        <w:rPr>
          <w:rFonts w:ascii="Times New Roman" w:hAnsi="Times New Roman"/>
          <w:sz w:val="24"/>
          <w:szCs w:val="24"/>
          <w:lang w:val="de-DE"/>
        </w:rPr>
        <w:t>U</w:t>
      </w:r>
      <w:r w:rsidRPr="006F3FBE">
        <w:rPr>
          <w:rFonts w:ascii="Times New Roman" w:hAnsi="Times New Roman"/>
          <w:sz w:val="24"/>
          <w:szCs w:val="24"/>
        </w:rPr>
        <w:t xml:space="preserve">. </w:t>
      </w:r>
      <w:r w:rsidRPr="006C40B7">
        <w:rPr>
          <w:rFonts w:ascii="Times New Roman" w:hAnsi="Times New Roman"/>
          <w:sz w:val="24"/>
          <w:szCs w:val="24"/>
          <w:lang w:val="de-DE"/>
        </w:rPr>
        <w:t>Huako</w:t>
      </w:r>
      <w:r w:rsidRPr="006F3FBE">
        <w:rPr>
          <w:rFonts w:ascii="Times New Roman" w:hAnsi="Times New Roman"/>
          <w:sz w:val="24"/>
          <w:szCs w:val="24"/>
        </w:rPr>
        <w:t xml:space="preserve"> / </w:t>
      </w:r>
      <w:r w:rsidRPr="006C40B7">
        <w:rPr>
          <w:rFonts w:ascii="Times New Roman" w:hAnsi="Times New Roman"/>
          <w:sz w:val="24"/>
          <w:szCs w:val="24"/>
          <w:lang w:val="de-DE"/>
        </w:rPr>
        <w:t>Nauchniy</w:t>
      </w:r>
      <w:r w:rsidRPr="006F3FBE">
        <w:rPr>
          <w:rFonts w:ascii="Times New Roman" w:hAnsi="Times New Roman"/>
          <w:sz w:val="24"/>
          <w:szCs w:val="24"/>
        </w:rPr>
        <w:t xml:space="preserve"> </w:t>
      </w:r>
      <w:r w:rsidRPr="006C40B7">
        <w:rPr>
          <w:rFonts w:ascii="Times New Roman" w:hAnsi="Times New Roman"/>
          <w:sz w:val="24"/>
          <w:szCs w:val="24"/>
          <w:lang w:val="de-DE"/>
        </w:rPr>
        <w:t>gurnal</w:t>
      </w:r>
      <w:r w:rsidRPr="006F3FBE">
        <w:rPr>
          <w:rFonts w:ascii="Times New Roman" w:hAnsi="Times New Roman"/>
          <w:sz w:val="24"/>
          <w:szCs w:val="24"/>
        </w:rPr>
        <w:t xml:space="preserve"> </w:t>
      </w:r>
      <w:r w:rsidRPr="006C40B7">
        <w:rPr>
          <w:rFonts w:ascii="Times New Roman" w:hAnsi="Times New Roman"/>
          <w:sz w:val="24"/>
          <w:szCs w:val="24"/>
          <w:lang w:val="de-DE"/>
        </w:rPr>
        <w:t>KubGAU</w:t>
      </w:r>
      <w:r w:rsidRPr="006F3FBE">
        <w:rPr>
          <w:rFonts w:ascii="Times New Roman" w:hAnsi="Times New Roman"/>
          <w:sz w:val="24"/>
          <w:szCs w:val="24"/>
        </w:rPr>
        <w:t xml:space="preserve">, №99(05), 2014. – 14 </w:t>
      </w:r>
      <w:r w:rsidRPr="006C40B7">
        <w:rPr>
          <w:rFonts w:ascii="Times New Roman" w:hAnsi="Times New Roman"/>
          <w:sz w:val="24"/>
          <w:szCs w:val="24"/>
          <w:lang w:val="de-DE"/>
        </w:rPr>
        <w:t>s</w:t>
      </w:r>
      <w:r w:rsidRPr="006F3FBE">
        <w:rPr>
          <w:rFonts w:ascii="Times New Roman" w:hAnsi="Times New Roman"/>
          <w:sz w:val="24"/>
          <w:szCs w:val="24"/>
        </w:rPr>
        <w:t xml:space="preserve">. </w:t>
      </w:r>
    </w:p>
    <w:p w:rsidR="006A4ADB" w:rsidRPr="00DA1044" w:rsidRDefault="006A4ADB" w:rsidP="004C664C">
      <w:pPr>
        <w:pStyle w:val="ListParagraph"/>
        <w:numPr>
          <w:ilvl w:val="0"/>
          <w:numId w:val="27"/>
        </w:numPr>
        <w:spacing w:after="0"/>
        <w:ind w:left="-284" w:right="-1" w:firstLine="567"/>
        <w:jc w:val="both"/>
        <w:rPr>
          <w:rFonts w:ascii="Times New Roman" w:hAnsi="Times New Roman"/>
          <w:sz w:val="24"/>
          <w:szCs w:val="24"/>
        </w:rPr>
      </w:pPr>
      <w:r w:rsidRPr="006C40B7">
        <w:rPr>
          <w:rFonts w:ascii="Times New Roman" w:hAnsi="Times New Roman"/>
          <w:sz w:val="24"/>
          <w:szCs w:val="24"/>
          <w:lang w:val="de-DE"/>
        </w:rPr>
        <w:t>Hurum</w:t>
      </w:r>
      <w:r w:rsidRPr="006F3FBE">
        <w:rPr>
          <w:rFonts w:ascii="Times New Roman" w:hAnsi="Times New Roman"/>
          <w:sz w:val="24"/>
          <w:szCs w:val="24"/>
        </w:rPr>
        <w:t xml:space="preserve"> </w:t>
      </w:r>
      <w:r w:rsidRPr="006C40B7">
        <w:rPr>
          <w:rFonts w:ascii="Times New Roman" w:hAnsi="Times New Roman"/>
          <w:sz w:val="24"/>
          <w:szCs w:val="24"/>
          <w:lang w:val="de-DE"/>
        </w:rPr>
        <w:t>H</w:t>
      </w:r>
      <w:r w:rsidRPr="006F3FBE">
        <w:rPr>
          <w:rFonts w:ascii="Times New Roman" w:hAnsi="Times New Roman"/>
          <w:sz w:val="24"/>
          <w:szCs w:val="24"/>
        </w:rPr>
        <w:t>.</w:t>
      </w:r>
      <w:r w:rsidRPr="006C40B7">
        <w:rPr>
          <w:rFonts w:ascii="Times New Roman" w:hAnsi="Times New Roman"/>
          <w:sz w:val="24"/>
          <w:szCs w:val="24"/>
          <w:lang w:val="de-DE"/>
        </w:rPr>
        <w:t>D</w:t>
      </w:r>
      <w:r w:rsidRPr="006F3FBE">
        <w:rPr>
          <w:rFonts w:ascii="Times New Roman" w:hAnsi="Times New Roman"/>
          <w:sz w:val="24"/>
          <w:szCs w:val="24"/>
        </w:rPr>
        <w:t xml:space="preserve">. </w:t>
      </w:r>
      <w:r w:rsidRPr="006C40B7">
        <w:rPr>
          <w:rFonts w:ascii="Times New Roman" w:hAnsi="Times New Roman"/>
          <w:sz w:val="24"/>
          <w:szCs w:val="24"/>
          <w:lang w:val="de-DE"/>
        </w:rPr>
        <w:t>Sistema</w:t>
      </w:r>
      <w:r w:rsidRPr="006F3FBE">
        <w:rPr>
          <w:rFonts w:ascii="Times New Roman" w:hAnsi="Times New Roman"/>
          <w:sz w:val="24"/>
          <w:szCs w:val="24"/>
        </w:rPr>
        <w:t xml:space="preserve"> </w:t>
      </w:r>
      <w:r w:rsidRPr="006C40B7">
        <w:rPr>
          <w:rFonts w:ascii="Times New Roman" w:hAnsi="Times New Roman"/>
          <w:sz w:val="24"/>
          <w:szCs w:val="24"/>
          <w:lang w:val="de-DE"/>
        </w:rPr>
        <w:t>udobreniya</w:t>
      </w:r>
      <w:r w:rsidRPr="006F3FBE">
        <w:rPr>
          <w:rFonts w:ascii="Times New Roman" w:hAnsi="Times New Roman"/>
          <w:sz w:val="24"/>
          <w:szCs w:val="24"/>
        </w:rPr>
        <w:t xml:space="preserve"> </w:t>
      </w:r>
      <w:r w:rsidRPr="006C40B7">
        <w:rPr>
          <w:rFonts w:ascii="Times New Roman" w:hAnsi="Times New Roman"/>
          <w:sz w:val="24"/>
          <w:szCs w:val="24"/>
          <w:lang w:val="de-DE"/>
        </w:rPr>
        <w:t>lucerni</w:t>
      </w:r>
      <w:r w:rsidRPr="006F3FBE">
        <w:rPr>
          <w:rFonts w:ascii="Times New Roman" w:hAnsi="Times New Roman"/>
          <w:sz w:val="24"/>
          <w:szCs w:val="24"/>
        </w:rPr>
        <w:t xml:space="preserve"> / </w:t>
      </w:r>
      <w:r w:rsidRPr="006C40B7">
        <w:rPr>
          <w:rFonts w:ascii="Times New Roman" w:hAnsi="Times New Roman"/>
          <w:sz w:val="24"/>
          <w:szCs w:val="24"/>
          <w:lang w:val="de-DE"/>
        </w:rPr>
        <w:t>H</w:t>
      </w:r>
      <w:r w:rsidRPr="006F3FBE">
        <w:rPr>
          <w:rFonts w:ascii="Times New Roman" w:hAnsi="Times New Roman"/>
          <w:sz w:val="24"/>
          <w:szCs w:val="24"/>
        </w:rPr>
        <w:t>.</w:t>
      </w:r>
      <w:r w:rsidRPr="006C40B7">
        <w:rPr>
          <w:rFonts w:ascii="Times New Roman" w:hAnsi="Times New Roman"/>
          <w:sz w:val="24"/>
          <w:szCs w:val="24"/>
          <w:lang w:val="de-DE"/>
        </w:rPr>
        <w:t>D</w:t>
      </w:r>
      <w:r w:rsidRPr="006F3FBE">
        <w:rPr>
          <w:rFonts w:ascii="Times New Roman" w:hAnsi="Times New Roman"/>
          <w:sz w:val="24"/>
          <w:szCs w:val="24"/>
        </w:rPr>
        <w:t xml:space="preserve">. </w:t>
      </w:r>
      <w:r w:rsidRPr="006C40B7">
        <w:rPr>
          <w:rFonts w:ascii="Times New Roman" w:hAnsi="Times New Roman"/>
          <w:sz w:val="24"/>
          <w:szCs w:val="24"/>
          <w:lang w:val="de-DE"/>
        </w:rPr>
        <w:t>Hurum</w:t>
      </w:r>
      <w:r w:rsidRPr="006F3FBE">
        <w:rPr>
          <w:rFonts w:ascii="Times New Roman" w:hAnsi="Times New Roman"/>
          <w:sz w:val="24"/>
          <w:szCs w:val="24"/>
        </w:rPr>
        <w:t xml:space="preserve">, </w:t>
      </w:r>
      <w:r w:rsidRPr="006C40B7">
        <w:rPr>
          <w:rFonts w:ascii="Times New Roman" w:hAnsi="Times New Roman"/>
          <w:sz w:val="24"/>
          <w:szCs w:val="24"/>
          <w:lang w:val="de-DE"/>
        </w:rPr>
        <w:t>A</w:t>
      </w:r>
      <w:r w:rsidRPr="006F3FBE">
        <w:rPr>
          <w:rFonts w:ascii="Times New Roman" w:hAnsi="Times New Roman"/>
          <w:sz w:val="24"/>
          <w:szCs w:val="24"/>
        </w:rPr>
        <w:t>.</w:t>
      </w:r>
      <w:r w:rsidRPr="006C40B7">
        <w:rPr>
          <w:rFonts w:ascii="Times New Roman" w:hAnsi="Times New Roman"/>
          <w:sz w:val="24"/>
          <w:szCs w:val="24"/>
          <w:lang w:val="de-DE"/>
        </w:rPr>
        <w:t>H</w:t>
      </w:r>
      <w:r w:rsidRPr="006F3FBE">
        <w:rPr>
          <w:rFonts w:ascii="Times New Roman" w:hAnsi="Times New Roman"/>
          <w:sz w:val="24"/>
          <w:szCs w:val="24"/>
        </w:rPr>
        <w:t xml:space="preserve">. </w:t>
      </w:r>
      <w:r w:rsidRPr="006C40B7">
        <w:rPr>
          <w:rFonts w:ascii="Times New Roman" w:hAnsi="Times New Roman"/>
          <w:sz w:val="24"/>
          <w:szCs w:val="24"/>
          <w:lang w:val="de-DE"/>
        </w:rPr>
        <w:t>Sheudzhen</w:t>
      </w:r>
      <w:r w:rsidRPr="006F3FBE">
        <w:rPr>
          <w:rFonts w:ascii="Times New Roman" w:hAnsi="Times New Roman"/>
          <w:sz w:val="24"/>
          <w:szCs w:val="24"/>
        </w:rPr>
        <w:t xml:space="preserve">, </w:t>
      </w:r>
      <w:r w:rsidRPr="006C40B7">
        <w:rPr>
          <w:rFonts w:ascii="Times New Roman" w:hAnsi="Times New Roman"/>
          <w:sz w:val="24"/>
          <w:szCs w:val="24"/>
          <w:lang w:val="de-DE"/>
        </w:rPr>
        <w:t>L</w:t>
      </w:r>
      <w:r w:rsidRPr="006F3FBE">
        <w:rPr>
          <w:rFonts w:ascii="Times New Roman" w:hAnsi="Times New Roman"/>
          <w:sz w:val="24"/>
          <w:szCs w:val="24"/>
        </w:rPr>
        <w:t>.</w:t>
      </w:r>
      <w:r w:rsidRPr="006C40B7">
        <w:rPr>
          <w:rFonts w:ascii="Times New Roman" w:hAnsi="Times New Roman"/>
          <w:sz w:val="24"/>
          <w:szCs w:val="24"/>
          <w:lang w:val="de-DE"/>
        </w:rPr>
        <w:t>M</w:t>
      </w:r>
      <w:r w:rsidRPr="006F3FBE">
        <w:rPr>
          <w:rFonts w:ascii="Times New Roman" w:hAnsi="Times New Roman"/>
          <w:sz w:val="24"/>
          <w:szCs w:val="24"/>
        </w:rPr>
        <w:t xml:space="preserve">. </w:t>
      </w:r>
      <w:r w:rsidRPr="006C40B7">
        <w:rPr>
          <w:rFonts w:ascii="Times New Roman" w:hAnsi="Times New Roman"/>
          <w:sz w:val="24"/>
          <w:szCs w:val="24"/>
          <w:lang w:val="de-DE"/>
        </w:rPr>
        <w:t>Onischenko</w:t>
      </w:r>
      <w:r w:rsidRPr="006F3FBE">
        <w:rPr>
          <w:rFonts w:ascii="Times New Roman" w:hAnsi="Times New Roman"/>
          <w:sz w:val="24"/>
          <w:szCs w:val="24"/>
        </w:rPr>
        <w:t xml:space="preserve"> // </w:t>
      </w:r>
      <w:r w:rsidRPr="006C40B7">
        <w:rPr>
          <w:rFonts w:ascii="Times New Roman" w:hAnsi="Times New Roman"/>
          <w:sz w:val="24"/>
          <w:szCs w:val="24"/>
          <w:lang w:val="de-DE"/>
        </w:rPr>
        <w:t>Vestnik</w:t>
      </w:r>
      <w:r w:rsidRPr="006F3FBE">
        <w:rPr>
          <w:rFonts w:ascii="Times New Roman" w:hAnsi="Times New Roman"/>
          <w:sz w:val="24"/>
          <w:szCs w:val="24"/>
        </w:rPr>
        <w:t xml:space="preserve"> </w:t>
      </w:r>
      <w:r w:rsidRPr="006C40B7">
        <w:rPr>
          <w:rFonts w:ascii="Times New Roman" w:hAnsi="Times New Roman"/>
          <w:sz w:val="24"/>
          <w:szCs w:val="24"/>
          <w:lang w:val="de-DE"/>
        </w:rPr>
        <w:t>Kazanskogo</w:t>
      </w:r>
      <w:r w:rsidRPr="006F3FBE">
        <w:rPr>
          <w:rFonts w:ascii="Times New Roman" w:hAnsi="Times New Roman"/>
          <w:sz w:val="24"/>
          <w:szCs w:val="24"/>
        </w:rPr>
        <w:t xml:space="preserve"> </w:t>
      </w:r>
      <w:r w:rsidRPr="006C40B7">
        <w:rPr>
          <w:rFonts w:ascii="Times New Roman" w:hAnsi="Times New Roman"/>
          <w:sz w:val="24"/>
          <w:szCs w:val="24"/>
          <w:lang w:val="de-DE"/>
        </w:rPr>
        <w:t>gosudarstvennogo</w:t>
      </w:r>
      <w:r w:rsidRPr="006F3FBE">
        <w:rPr>
          <w:rFonts w:ascii="Times New Roman" w:hAnsi="Times New Roman"/>
          <w:sz w:val="24"/>
          <w:szCs w:val="24"/>
        </w:rPr>
        <w:t xml:space="preserve"> </w:t>
      </w:r>
      <w:r w:rsidRPr="006C40B7">
        <w:rPr>
          <w:rFonts w:ascii="Times New Roman" w:hAnsi="Times New Roman"/>
          <w:sz w:val="24"/>
          <w:szCs w:val="24"/>
          <w:lang w:val="de-DE"/>
        </w:rPr>
        <w:t>universiteta</w:t>
      </w:r>
      <w:r w:rsidRPr="006F3FBE">
        <w:rPr>
          <w:rFonts w:ascii="Times New Roman" w:hAnsi="Times New Roman"/>
          <w:sz w:val="24"/>
          <w:szCs w:val="24"/>
        </w:rPr>
        <w:t xml:space="preserve">. </w:t>
      </w:r>
      <w:r w:rsidRPr="00DA1044">
        <w:rPr>
          <w:rFonts w:ascii="Times New Roman" w:hAnsi="Times New Roman"/>
          <w:sz w:val="24"/>
          <w:szCs w:val="24"/>
        </w:rPr>
        <w:t>2009. - №1(11). – 115-117 s.</w:t>
      </w:r>
    </w:p>
    <w:p w:rsidR="006A4ADB" w:rsidRPr="00DA1044" w:rsidRDefault="006A4ADB" w:rsidP="004C664C">
      <w:pPr>
        <w:pStyle w:val="ListParagraph"/>
        <w:numPr>
          <w:ilvl w:val="0"/>
          <w:numId w:val="27"/>
        </w:numPr>
        <w:spacing w:after="0"/>
        <w:ind w:left="-284" w:right="-1" w:firstLine="567"/>
        <w:jc w:val="both"/>
        <w:rPr>
          <w:rFonts w:ascii="Times New Roman" w:hAnsi="Times New Roman"/>
          <w:sz w:val="24"/>
          <w:szCs w:val="24"/>
        </w:rPr>
      </w:pPr>
      <w:r w:rsidRPr="00DA1044">
        <w:rPr>
          <w:rFonts w:ascii="Times New Roman" w:hAnsi="Times New Roman"/>
          <w:sz w:val="24"/>
          <w:szCs w:val="24"/>
        </w:rPr>
        <w:t xml:space="preserve">Sheudzhen A.H. </w:t>
      </w:r>
      <w:r w:rsidRPr="00DA1044">
        <w:rPr>
          <w:rFonts w:ascii="Times New Roman" w:hAnsi="Times New Roman"/>
          <w:sz w:val="24"/>
          <w:szCs w:val="24"/>
          <w:lang w:val="en-US"/>
        </w:rPr>
        <w:t>Agroekologicheskaya</w:t>
      </w:r>
      <w:r w:rsidRPr="00DA1044">
        <w:rPr>
          <w:rFonts w:ascii="Times New Roman" w:hAnsi="Times New Roman"/>
          <w:sz w:val="24"/>
          <w:szCs w:val="24"/>
        </w:rPr>
        <w:t xml:space="preserve"> </w:t>
      </w:r>
      <w:r w:rsidRPr="00DA1044">
        <w:rPr>
          <w:rFonts w:ascii="Times New Roman" w:hAnsi="Times New Roman"/>
          <w:sz w:val="24"/>
          <w:szCs w:val="24"/>
          <w:lang w:val="en-US"/>
        </w:rPr>
        <w:t>i</w:t>
      </w:r>
      <w:r w:rsidRPr="00DA1044">
        <w:rPr>
          <w:rFonts w:ascii="Times New Roman" w:hAnsi="Times New Roman"/>
          <w:sz w:val="24"/>
          <w:szCs w:val="24"/>
        </w:rPr>
        <w:t xml:space="preserve"> </w:t>
      </w:r>
      <w:r w:rsidRPr="00DA1044">
        <w:rPr>
          <w:rFonts w:ascii="Times New Roman" w:hAnsi="Times New Roman"/>
          <w:sz w:val="24"/>
          <w:szCs w:val="24"/>
          <w:lang w:val="en-US"/>
        </w:rPr>
        <w:t>agrohimicheskaya</w:t>
      </w:r>
      <w:r w:rsidRPr="00DA1044">
        <w:rPr>
          <w:rFonts w:ascii="Times New Roman" w:hAnsi="Times New Roman"/>
          <w:sz w:val="24"/>
          <w:szCs w:val="24"/>
        </w:rPr>
        <w:t xml:space="preserve"> </w:t>
      </w:r>
      <w:r w:rsidRPr="00DA1044">
        <w:rPr>
          <w:rFonts w:ascii="Times New Roman" w:hAnsi="Times New Roman"/>
          <w:sz w:val="24"/>
          <w:szCs w:val="24"/>
          <w:lang w:val="en-US"/>
        </w:rPr>
        <w:t>effektivnost</w:t>
      </w:r>
      <w:r w:rsidRPr="00DA1044">
        <w:rPr>
          <w:rFonts w:ascii="Times New Roman" w:hAnsi="Times New Roman"/>
          <w:sz w:val="24"/>
          <w:szCs w:val="24"/>
        </w:rPr>
        <w:t xml:space="preserve"> </w:t>
      </w:r>
      <w:r w:rsidRPr="00DA1044">
        <w:rPr>
          <w:rFonts w:ascii="Times New Roman" w:hAnsi="Times New Roman"/>
          <w:sz w:val="24"/>
          <w:szCs w:val="24"/>
          <w:lang w:val="en-US"/>
        </w:rPr>
        <w:t>primeneniya</w:t>
      </w:r>
      <w:r w:rsidRPr="00DA1044">
        <w:rPr>
          <w:rFonts w:ascii="Times New Roman" w:hAnsi="Times New Roman"/>
          <w:sz w:val="24"/>
          <w:szCs w:val="24"/>
        </w:rPr>
        <w:t xml:space="preserve"> </w:t>
      </w:r>
      <w:r w:rsidRPr="00DA1044">
        <w:rPr>
          <w:rFonts w:ascii="Times New Roman" w:hAnsi="Times New Roman"/>
          <w:sz w:val="24"/>
          <w:szCs w:val="24"/>
          <w:lang w:val="en-US"/>
        </w:rPr>
        <w:t>mikroudobrenij</w:t>
      </w:r>
      <w:r w:rsidRPr="00DA1044">
        <w:rPr>
          <w:rFonts w:ascii="Times New Roman" w:hAnsi="Times New Roman"/>
          <w:sz w:val="24"/>
          <w:szCs w:val="24"/>
        </w:rPr>
        <w:t xml:space="preserve"> </w:t>
      </w:r>
      <w:r w:rsidRPr="00DA1044">
        <w:rPr>
          <w:rFonts w:ascii="Times New Roman" w:hAnsi="Times New Roman"/>
          <w:sz w:val="24"/>
          <w:szCs w:val="24"/>
          <w:lang w:val="en-US"/>
        </w:rPr>
        <w:t>v</w:t>
      </w:r>
      <w:r w:rsidRPr="00DA1044">
        <w:rPr>
          <w:rFonts w:ascii="Times New Roman" w:hAnsi="Times New Roman"/>
          <w:sz w:val="24"/>
          <w:szCs w:val="24"/>
        </w:rPr>
        <w:t xml:space="preserve"> </w:t>
      </w:r>
      <w:r w:rsidRPr="00DA1044">
        <w:rPr>
          <w:rFonts w:ascii="Times New Roman" w:hAnsi="Times New Roman"/>
          <w:sz w:val="24"/>
          <w:szCs w:val="24"/>
          <w:lang w:val="en-US"/>
        </w:rPr>
        <w:t>risovom</w:t>
      </w:r>
      <w:r w:rsidRPr="00DA1044">
        <w:rPr>
          <w:rFonts w:ascii="Times New Roman" w:hAnsi="Times New Roman"/>
          <w:sz w:val="24"/>
          <w:szCs w:val="24"/>
        </w:rPr>
        <w:t xml:space="preserve"> </w:t>
      </w:r>
      <w:r w:rsidRPr="00DA1044">
        <w:rPr>
          <w:rFonts w:ascii="Times New Roman" w:hAnsi="Times New Roman"/>
          <w:sz w:val="24"/>
          <w:szCs w:val="24"/>
          <w:lang w:val="en-US"/>
        </w:rPr>
        <w:t>sevooborote</w:t>
      </w:r>
      <w:r w:rsidRPr="00DA1044">
        <w:rPr>
          <w:rFonts w:ascii="Times New Roman" w:hAnsi="Times New Roman"/>
          <w:sz w:val="24"/>
          <w:szCs w:val="24"/>
        </w:rPr>
        <w:t xml:space="preserve"> / А A.H. Sheudzhen, L.M. Onischenko, </w:t>
      </w:r>
      <w:r w:rsidRPr="00DA1044">
        <w:rPr>
          <w:rFonts w:ascii="Times New Roman" w:hAnsi="Times New Roman"/>
          <w:sz w:val="24"/>
          <w:szCs w:val="24"/>
          <w:lang w:val="en-US"/>
        </w:rPr>
        <w:t>T</w:t>
      </w:r>
      <w:r w:rsidRPr="00DA1044">
        <w:rPr>
          <w:rFonts w:ascii="Times New Roman" w:hAnsi="Times New Roman"/>
          <w:sz w:val="24"/>
          <w:szCs w:val="24"/>
        </w:rPr>
        <w:t>.</w:t>
      </w:r>
      <w:r w:rsidRPr="00DA1044">
        <w:rPr>
          <w:rFonts w:ascii="Times New Roman" w:hAnsi="Times New Roman"/>
          <w:sz w:val="24"/>
          <w:szCs w:val="24"/>
          <w:lang w:val="en-US"/>
        </w:rPr>
        <w:t>N</w:t>
      </w:r>
      <w:r w:rsidRPr="00DA1044">
        <w:rPr>
          <w:rFonts w:ascii="Times New Roman" w:hAnsi="Times New Roman"/>
          <w:sz w:val="24"/>
          <w:szCs w:val="24"/>
        </w:rPr>
        <w:t xml:space="preserve">. Bondareva, H.D. Hurum. – </w:t>
      </w:r>
      <w:r w:rsidRPr="00DA1044">
        <w:rPr>
          <w:rFonts w:ascii="Times New Roman" w:hAnsi="Times New Roman"/>
          <w:sz w:val="24"/>
          <w:szCs w:val="24"/>
          <w:lang w:val="en-US"/>
        </w:rPr>
        <w:t>Agrarnij</w:t>
      </w:r>
      <w:r w:rsidRPr="00DA1044">
        <w:rPr>
          <w:rFonts w:ascii="Times New Roman" w:hAnsi="Times New Roman"/>
          <w:sz w:val="24"/>
          <w:szCs w:val="24"/>
        </w:rPr>
        <w:t xml:space="preserve"> </w:t>
      </w:r>
      <w:r w:rsidRPr="00DA1044">
        <w:rPr>
          <w:rFonts w:ascii="Times New Roman" w:hAnsi="Times New Roman"/>
          <w:sz w:val="24"/>
          <w:szCs w:val="24"/>
          <w:lang w:val="en-US"/>
        </w:rPr>
        <w:t>vestnik</w:t>
      </w:r>
      <w:r w:rsidRPr="00DA1044">
        <w:rPr>
          <w:rFonts w:ascii="Times New Roman" w:hAnsi="Times New Roman"/>
          <w:sz w:val="24"/>
          <w:szCs w:val="24"/>
        </w:rPr>
        <w:t xml:space="preserve"> </w:t>
      </w:r>
      <w:r w:rsidRPr="00DA1044">
        <w:rPr>
          <w:rFonts w:ascii="Times New Roman" w:hAnsi="Times New Roman"/>
          <w:sz w:val="24"/>
          <w:szCs w:val="24"/>
          <w:lang w:val="en-US"/>
        </w:rPr>
        <w:t>Urala</w:t>
      </w:r>
      <w:r w:rsidRPr="00DA1044">
        <w:rPr>
          <w:rFonts w:ascii="Times New Roman" w:hAnsi="Times New Roman"/>
          <w:sz w:val="24"/>
          <w:szCs w:val="24"/>
        </w:rPr>
        <w:t xml:space="preserve">, №2(56), 2009. – 71-73 </w:t>
      </w:r>
      <w:r w:rsidRPr="00DA1044">
        <w:rPr>
          <w:rFonts w:ascii="Times New Roman" w:hAnsi="Times New Roman"/>
          <w:sz w:val="24"/>
          <w:szCs w:val="24"/>
          <w:lang w:val="en-US"/>
        </w:rPr>
        <w:t>s</w:t>
      </w:r>
      <w:r w:rsidRPr="00DA1044">
        <w:rPr>
          <w:rFonts w:ascii="Times New Roman" w:hAnsi="Times New Roman"/>
          <w:sz w:val="24"/>
          <w:szCs w:val="24"/>
        </w:rPr>
        <w:t>.</w:t>
      </w:r>
    </w:p>
    <w:p w:rsidR="006A4ADB" w:rsidRPr="00DA1044" w:rsidRDefault="006A4ADB" w:rsidP="004C664C">
      <w:pPr>
        <w:pStyle w:val="ListParagraph"/>
        <w:numPr>
          <w:ilvl w:val="0"/>
          <w:numId w:val="27"/>
        </w:numPr>
        <w:spacing w:after="0"/>
        <w:ind w:left="-284" w:right="-1" w:firstLine="567"/>
        <w:jc w:val="both"/>
        <w:rPr>
          <w:rFonts w:ascii="Times New Roman" w:hAnsi="Times New Roman"/>
          <w:sz w:val="24"/>
          <w:szCs w:val="24"/>
        </w:rPr>
      </w:pPr>
      <w:r w:rsidRPr="00DA1044">
        <w:rPr>
          <w:rFonts w:ascii="Times New Roman" w:hAnsi="Times New Roman"/>
          <w:sz w:val="24"/>
          <w:szCs w:val="24"/>
        </w:rPr>
        <w:t xml:space="preserve">Sheudzhen A.H. </w:t>
      </w:r>
      <w:r>
        <w:rPr>
          <w:rFonts w:ascii="Times New Roman" w:hAnsi="Times New Roman"/>
          <w:sz w:val="24"/>
          <w:szCs w:val="24"/>
          <w:lang w:val="de-DE"/>
        </w:rPr>
        <w:t>Agrohimicheskie</w:t>
      </w:r>
      <w:r w:rsidRPr="00A1604C">
        <w:rPr>
          <w:rFonts w:ascii="Times New Roman" w:hAnsi="Times New Roman"/>
          <w:sz w:val="24"/>
          <w:szCs w:val="24"/>
        </w:rPr>
        <w:t xml:space="preserve"> </w:t>
      </w:r>
      <w:r>
        <w:rPr>
          <w:rFonts w:ascii="Times New Roman" w:hAnsi="Times New Roman"/>
          <w:sz w:val="24"/>
          <w:szCs w:val="24"/>
          <w:lang w:val="de-DE"/>
        </w:rPr>
        <w:t>osnovi</w:t>
      </w:r>
      <w:r w:rsidRPr="00A1604C">
        <w:rPr>
          <w:rFonts w:ascii="Times New Roman" w:hAnsi="Times New Roman"/>
          <w:sz w:val="24"/>
          <w:szCs w:val="24"/>
        </w:rPr>
        <w:t xml:space="preserve"> </w:t>
      </w:r>
      <w:r>
        <w:rPr>
          <w:rFonts w:ascii="Times New Roman" w:hAnsi="Times New Roman"/>
          <w:sz w:val="24"/>
          <w:szCs w:val="24"/>
          <w:lang w:val="de-DE"/>
        </w:rPr>
        <w:t>primeneniza</w:t>
      </w:r>
      <w:r w:rsidRPr="00A1604C">
        <w:rPr>
          <w:rFonts w:ascii="Times New Roman" w:hAnsi="Times New Roman"/>
          <w:sz w:val="24"/>
          <w:szCs w:val="24"/>
        </w:rPr>
        <w:t xml:space="preserve"> </w:t>
      </w:r>
      <w:r>
        <w:rPr>
          <w:rFonts w:ascii="Times New Roman" w:hAnsi="Times New Roman"/>
          <w:sz w:val="24"/>
          <w:szCs w:val="24"/>
          <w:lang w:val="de-DE"/>
        </w:rPr>
        <w:t>udobreniy</w:t>
      </w:r>
      <w:r>
        <w:rPr>
          <w:rFonts w:ascii="Times New Roman" w:hAnsi="Times New Roman"/>
          <w:sz w:val="24"/>
          <w:szCs w:val="24"/>
        </w:rPr>
        <w:t xml:space="preserve"> </w:t>
      </w:r>
      <w:r w:rsidRPr="00DA1044">
        <w:rPr>
          <w:rFonts w:ascii="Times New Roman" w:hAnsi="Times New Roman"/>
          <w:sz w:val="24"/>
          <w:szCs w:val="24"/>
        </w:rPr>
        <w:t xml:space="preserve">/ A.H. Sheudzhen, </w:t>
      </w:r>
      <w:r>
        <w:rPr>
          <w:rFonts w:ascii="Times New Roman" w:hAnsi="Times New Roman"/>
          <w:sz w:val="24"/>
          <w:szCs w:val="24"/>
          <w:lang w:val="de-DE"/>
        </w:rPr>
        <w:t>T</w:t>
      </w:r>
      <w:r w:rsidRPr="002A4A7D">
        <w:rPr>
          <w:rFonts w:ascii="Times New Roman" w:hAnsi="Times New Roman"/>
          <w:sz w:val="24"/>
          <w:szCs w:val="24"/>
        </w:rPr>
        <w:t>.</w:t>
      </w:r>
      <w:r>
        <w:rPr>
          <w:rFonts w:ascii="Times New Roman" w:hAnsi="Times New Roman"/>
          <w:sz w:val="24"/>
          <w:szCs w:val="24"/>
          <w:lang w:val="de-DE"/>
        </w:rPr>
        <w:t>N</w:t>
      </w:r>
      <w:r w:rsidRPr="002A4A7D">
        <w:rPr>
          <w:rFonts w:ascii="Times New Roman" w:hAnsi="Times New Roman"/>
          <w:sz w:val="24"/>
          <w:szCs w:val="24"/>
        </w:rPr>
        <w:t xml:space="preserve">. </w:t>
      </w:r>
      <w:r>
        <w:rPr>
          <w:rFonts w:ascii="Times New Roman" w:hAnsi="Times New Roman"/>
          <w:sz w:val="24"/>
          <w:szCs w:val="24"/>
          <w:lang w:val="de-DE"/>
        </w:rPr>
        <w:t>Bondareva</w:t>
      </w:r>
      <w:r w:rsidRPr="002A4A7D">
        <w:rPr>
          <w:rFonts w:ascii="Times New Roman" w:hAnsi="Times New Roman"/>
          <w:sz w:val="24"/>
          <w:szCs w:val="24"/>
        </w:rPr>
        <w:t xml:space="preserve">, </w:t>
      </w:r>
      <w:r>
        <w:rPr>
          <w:rFonts w:ascii="Times New Roman" w:hAnsi="Times New Roman"/>
          <w:sz w:val="24"/>
          <w:szCs w:val="24"/>
          <w:lang w:val="de-DE"/>
        </w:rPr>
        <w:t>S</w:t>
      </w:r>
      <w:r w:rsidRPr="002A4A7D">
        <w:rPr>
          <w:rFonts w:ascii="Times New Roman" w:hAnsi="Times New Roman"/>
          <w:sz w:val="24"/>
          <w:szCs w:val="24"/>
        </w:rPr>
        <w:t>.</w:t>
      </w:r>
      <w:r>
        <w:rPr>
          <w:rFonts w:ascii="Times New Roman" w:hAnsi="Times New Roman"/>
          <w:sz w:val="24"/>
          <w:szCs w:val="24"/>
          <w:lang w:val="de-DE"/>
        </w:rPr>
        <w:t>V</w:t>
      </w:r>
      <w:r w:rsidRPr="002A4A7D">
        <w:rPr>
          <w:rFonts w:ascii="Times New Roman" w:hAnsi="Times New Roman"/>
          <w:sz w:val="24"/>
          <w:szCs w:val="24"/>
        </w:rPr>
        <w:t xml:space="preserve">. </w:t>
      </w:r>
      <w:r>
        <w:rPr>
          <w:rFonts w:ascii="Times New Roman" w:hAnsi="Times New Roman"/>
          <w:sz w:val="24"/>
          <w:szCs w:val="24"/>
          <w:lang w:val="de-DE"/>
        </w:rPr>
        <w:t>Kizinek</w:t>
      </w:r>
      <w:r w:rsidRPr="002A4A7D">
        <w:rPr>
          <w:rFonts w:ascii="Times New Roman" w:hAnsi="Times New Roman"/>
          <w:sz w:val="24"/>
          <w:szCs w:val="24"/>
        </w:rPr>
        <w:t xml:space="preserve"> </w:t>
      </w:r>
      <w:r>
        <w:rPr>
          <w:rFonts w:ascii="Times New Roman" w:hAnsi="Times New Roman"/>
          <w:sz w:val="24"/>
          <w:szCs w:val="24"/>
        </w:rPr>
        <w:t>/ Maykop: ОАО «Poligraf-</w:t>
      </w:r>
      <w:r>
        <w:rPr>
          <w:rFonts w:ascii="Times New Roman" w:hAnsi="Times New Roman"/>
          <w:sz w:val="24"/>
          <w:szCs w:val="24"/>
          <w:lang w:val="en-US"/>
        </w:rPr>
        <w:t>UG</w:t>
      </w:r>
      <w:r>
        <w:rPr>
          <w:rFonts w:ascii="Times New Roman" w:hAnsi="Times New Roman"/>
          <w:sz w:val="24"/>
          <w:szCs w:val="24"/>
        </w:rPr>
        <w:t>», 2013</w:t>
      </w:r>
      <w:r w:rsidRPr="00DA1044">
        <w:rPr>
          <w:rFonts w:ascii="Times New Roman" w:hAnsi="Times New Roman"/>
          <w:sz w:val="24"/>
          <w:szCs w:val="24"/>
        </w:rPr>
        <w:t xml:space="preserve">. – </w:t>
      </w:r>
      <w:r w:rsidRPr="009F25C4">
        <w:rPr>
          <w:rFonts w:ascii="Times New Roman" w:hAnsi="Times New Roman"/>
          <w:sz w:val="24"/>
          <w:szCs w:val="24"/>
        </w:rPr>
        <w:t>572</w:t>
      </w:r>
      <w:r w:rsidRPr="00DA1044">
        <w:rPr>
          <w:rFonts w:ascii="Times New Roman" w:hAnsi="Times New Roman"/>
          <w:sz w:val="24"/>
          <w:szCs w:val="24"/>
        </w:rPr>
        <w:t xml:space="preserve"> s.</w:t>
      </w:r>
    </w:p>
    <w:p w:rsidR="006A4ADB" w:rsidRPr="00DA1044" w:rsidRDefault="006A4ADB" w:rsidP="004C664C">
      <w:pPr>
        <w:pStyle w:val="ListParagraph"/>
        <w:numPr>
          <w:ilvl w:val="0"/>
          <w:numId w:val="27"/>
        </w:numPr>
        <w:spacing w:after="0"/>
        <w:ind w:left="-284" w:right="-1" w:firstLine="567"/>
        <w:jc w:val="both"/>
        <w:rPr>
          <w:rFonts w:ascii="Times New Roman" w:hAnsi="Times New Roman"/>
          <w:sz w:val="24"/>
          <w:szCs w:val="24"/>
        </w:rPr>
      </w:pPr>
      <w:r w:rsidRPr="00DA1044">
        <w:rPr>
          <w:rFonts w:ascii="Times New Roman" w:hAnsi="Times New Roman"/>
          <w:sz w:val="24"/>
          <w:szCs w:val="24"/>
        </w:rPr>
        <w:t xml:space="preserve">Sheudzhen A.H. Produktivnost lucerni pri bnesenii mikroudobreniy / A.H. Sheudzhen, L.M. Onischenko, H.D. Hurum / Tr. KubGAU, vip. 3(7). – 2007. – 112-115 s. </w:t>
      </w:r>
    </w:p>
    <w:p w:rsidR="006A4ADB" w:rsidRPr="00DA1044" w:rsidRDefault="006A4ADB" w:rsidP="004C664C">
      <w:pPr>
        <w:pStyle w:val="ListParagraph"/>
        <w:numPr>
          <w:ilvl w:val="0"/>
          <w:numId w:val="27"/>
        </w:numPr>
        <w:spacing w:after="0"/>
        <w:ind w:left="-284" w:right="-1" w:firstLine="567"/>
        <w:jc w:val="both"/>
        <w:rPr>
          <w:rFonts w:ascii="Times New Roman" w:hAnsi="Times New Roman"/>
          <w:sz w:val="24"/>
          <w:szCs w:val="24"/>
        </w:rPr>
      </w:pPr>
      <w:r w:rsidRPr="00DA1044">
        <w:rPr>
          <w:rFonts w:ascii="Times New Roman" w:hAnsi="Times New Roman"/>
          <w:sz w:val="24"/>
          <w:szCs w:val="24"/>
        </w:rPr>
        <w:t>Sheudzhen A.H. Plodorodie pochvi I produktivnost lucerni pri vnesenii mikroudobreniy / A.H. Sheudzhen, L.M. Onischenko, H.D. Hurum  / Плодородие. – 2006. - №1(28). 18-19 с.</w:t>
      </w:r>
    </w:p>
    <w:p w:rsidR="006A4ADB" w:rsidRPr="00DA1044" w:rsidRDefault="006A4ADB" w:rsidP="004C664C">
      <w:pPr>
        <w:pStyle w:val="ListParagraph"/>
        <w:numPr>
          <w:ilvl w:val="0"/>
          <w:numId w:val="27"/>
        </w:numPr>
        <w:spacing w:after="0"/>
        <w:ind w:left="-284" w:right="-1" w:firstLine="567"/>
        <w:jc w:val="both"/>
        <w:rPr>
          <w:rFonts w:ascii="Times New Roman" w:hAnsi="Times New Roman"/>
          <w:sz w:val="24"/>
          <w:szCs w:val="24"/>
        </w:rPr>
      </w:pPr>
      <w:r w:rsidRPr="00DA1044">
        <w:rPr>
          <w:rFonts w:ascii="Times New Roman" w:hAnsi="Times New Roman"/>
          <w:sz w:val="24"/>
          <w:szCs w:val="24"/>
        </w:rPr>
        <w:t xml:space="preserve">Sheudzhen A.H. </w:t>
      </w:r>
      <w:r>
        <w:rPr>
          <w:rFonts w:ascii="Times New Roman" w:hAnsi="Times New Roman"/>
          <w:sz w:val="24"/>
          <w:szCs w:val="24"/>
          <w:lang w:val="en-US"/>
        </w:rPr>
        <w:t>Agrohimiya</w:t>
      </w:r>
      <w:r w:rsidRPr="00DA1044">
        <w:rPr>
          <w:rFonts w:ascii="Times New Roman" w:hAnsi="Times New Roman"/>
          <w:sz w:val="24"/>
          <w:szCs w:val="24"/>
        </w:rPr>
        <w:t xml:space="preserve"> / A.H. Sheudzhen, </w:t>
      </w:r>
      <w:r>
        <w:rPr>
          <w:rFonts w:ascii="Times New Roman" w:hAnsi="Times New Roman"/>
          <w:sz w:val="24"/>
          <w:szCs w:val="24"/>
          <w:lang w:val="de-DE"/>
        </w:rPr>
        <w:t>V</w:t>
      </w:r>
      <w:r w:rsidRPr="00A1604C">
        <w:rPr>
          <w:rFonts w:ascii="Times New Roman" w:hAnsi="Times New Roman"/>
          <w:sz w:val="24"/>
          <w:szCs w:val="24"/>
        </w:rPr>
        <w:t>.</w:t>
      </w:r>
      <w:r>
        <w:rPr>
          <w:rFonts w:ascii="Times New Roman" w:hAnsi="Times New Roman"/>
          <w:sz w:val="24"/>
          <w:szCs w:val="24"/>
          <w:lang w:val="de-DE"/>
        </w:rPr>
        <w:t>T</w:t>
      </w:r>
      <w:r w:rsidRPr="00A1604C">
        <w:rPr>
          <w:rFonts w:ascii="Times New Roman" w:hAnsi="Times New Roman"/>
          <w:sz w:val="24"/>
          <w:szCs w:val="24"/>
        </w:rPr>
        <w:t xml:space="preserve">. </w:t>
      </w:r>
      <w:r>
        <w:rPr>
          <w:rFonts w:ascii="Times New Roman" w:hAnsi="Times New Roman"/>
          <w:sz w:val="24"/>
          <w:szCs w:val="24"/>
          <w:lang w:val="de-DE"/>
        </w:rPr>
        <w:t>Kurkaev</w:t>
      </w:r>
      <w:r w:rsidRPr="00A1604C">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lang w:val="de-DE"/>
        </w:rPr>
        <w:t>N</w:t>
      </w:r>
      <w:r w:rsidRPr="00A1604C">
        <w:rPr>
          <w:rFonts w:ascii="Times New Roman" w:hAnsi="Times New Roman"/>
          <w:sz w:val="24"/>
          <w:szCs w:val="24"/>
        </w:rPr>
        <w:t>.</w:t>
      </w:r>
      <w:r>
        <w:rPr>
          <w:rFonts w:ascii="Times New Roman" w:hAnsi="Times New Roman"/>
          <w:sz w:val="24"/>
          <w:szCs w:val="24"/>
          <w:lang w:val="de-DE"/>
        </w:rPr>
        <w:t>S</w:t>
      </w:r>
      <w:r w:rsidRPr="00A1604C">
        <w:rPr>
          <w:rFonts w:ascii="Times New Roman" w:hAnsi="Times New Roman"/>
          <w:sz w:val="24"/>
          <w:szCs w:val="24"/>
        </w:rPr>
        <w:t xml:space="preserve">. </w:t>
      </w:r>
      <w:r>
        <w:rPr>
          <w:rFonts w:ascii="Times New Roman" w:hAnsi="Times New Roman"/>
          <w:sz w:val="24"/>
          <w:szCs w:val="24"/>
          <w:lang w:val="de-DE"/>
        </w:rPr>
        <w:t>Kotlzarov</w:t>
      </w:r>
      <w:r>
        <w:rPr>
          <w:rFonts w:ascii="Times New Roman" w:hAnsi="Times New Roman"/>
          <w:sz w:val="24"/>
          <w:szCs w:val="24"/>
        </w:rPr>
        <w:t xml:space="preserve"> </w:t>
      </w:r>
      <w:r w:rsidRPr="00DA1044">
        <w:rPr>
          <w:rFonts w:ascii="Times New Roman" w:hAnsi="Times New Roman"/>
          <w:sz w:val="24"/>
          <w:szCs w:val="24"/>
        </w:rPr>
        <w:t>/ Maykop: «A</w:t>
      </w:r>
      <w:r>
        <w:rPr>
          <w:rFonts w:ascii="Times New Roman" w:hAnsi="Times New Roman"/>
          <w:sz w:val="24"/>
          <w:szCs w:val="24"/>
          <w:lang w:val="de-DE"/>
        </w:rPr>
        <w:t>fisha</w:t>
      </w:r>
      <w:r w:rsidRPr="00DA1044">
        <w:rPr>
          <w:rFonts w:ascii="Times New Roman" w:hAnsi="Times New Roman"/>
          <w:sz w:val="24"/>
          <w:szCs w:val="24"/>
        </w:rPr>
        <w:t>». – 200</w:t>
      </w:r>
      <w:r w:rsidRPr="00A1604C">
        <w:rPr>
          <w:rFonts w:ascii="Times New Roman" w:hAnsi="Times New Roman"/>
          <w:sz w:val="24"/>
          <w:szCs w:val="24"/>
        </w:rPr>
        <w:t>6</w:t>
      </w:r>
      <w:r w:rsidRPr="00DA1044">
        <w:rPr>
          <w:rFonts w:ascii="Times New Roman" w:hAnsi="Times New Roman"/>
          <w:sz w:val="24"/>
          <w:szCs w:val="24"/>
        </w:rPr>
        <w:t xml:space="preserve">. – </w:t>
      </w:r>
      <w:r w:rsidRPr="00A1604C">
        <w:rPr>
          <w:rFonts w:ascii="Times New Roman" w:hAnsi="Times New Roman"/>
          <w:sz w:val="24"/>
          <w:szCs w:val="24"/>
        </w:rPr>
        <w:t>1075</w:t>
      </w:r>
      <w:r w:rsidRPr="00DA1044">
        <w:rPr>
          <w:rFonts w:ascii="Times New Roman" w:hAnsi="Times New Roman"/>
          <w:sz w:val="24"/>
          <w:szCs w:val="24"/>
        </w:rPr>
        <w:t xml:space="preserve"> s.</w:t>
      </w:r>
    </w:p>
    <w:sectPr w:rsidR="006A4ADB" w:rsidRPr="00DA1044" w:rsidSect="001719FF">
      <w:headerReference w:type="even" r:id="rId7"/>
      <w:headerReference w:type="default" r:id="rId8"/>
      <w:footerReference w:type="even" r:id="rId9"/>
      <w:footerReference w:type="default" r:id="rId10"/>
      <w:headerReference w:type="first" r:id="rId11"/>
      <w:footerReference w:type="first" r:id="rId12"/>
      <w:type w:val="continuous"/>
      <w:pgSz w:w="11906" w:h="16838"/>
      <w:pgMar w:top="1418" w:right="1418" w:bottom="1418" w:left="1418"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ADB" w:rsidRDefault="006A4ADB">
      <w:pPr>
        <w:spacing w:after="0" w:line="240" w:lineRule="auto"/>
      </w:pPr>
      <w:r>
        <w:separator/>
      </w:r>
    </w:p>
  </w:endnote>
  <w:endnote w:type="continuationSeparator" w:id="0">
    <w:p w:rsidR="006A4ADB" w:rsidRDefault="006A4A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DB" w:rsidRDefault="006A4A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DB" w:rsidRDefault="006A4ADB">
    <w:pPr>
      <w:pStyle w:val="Footer"/>
    </w:pPr>
    <w:r w:rsidRPr="00C632BE">
      <w:rPr>
        <w:rFonts w:ascii="Times New Roman" w:hAnsi="Times New Roman"/>
        <w:sz w:val="24"/>
        <w:szCs w:val="24"/>
      </w:rPr>
      <w:t>http://ej.kubagro.ru/2016/04/pdf/</w:t>
    </w:r>
    <w:r>
      <w:rPr>
        <w:rFonts w:ascii="Times New Roman" w:hAnsi="Times New Roman"/>
        <w:sz w:val="24"/>
        <w:szCs w:val="24"/>
      </w:rPr>
      <w:t>62</w:t>
    </w:r>
    <w:r w:rsidRPr="00C632BE">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DB" w:rsidRDefault="006A4A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ADB" w:rsidRDefault="006A4ADB">
      <w:pPr>
        <w:spacing w:after="0" w:line="240" w:lineRule="auto"/>
      </w:pPr>
      <w:r>
        <w:separator/>
      </w:r>
    </w:p>
  </w:footnote>
  <w:footnote w:type="continuationSeparator" w:id="0">
    <w:p w:rsidR="006A4ADB" w:rsidRDefault="006A4A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DB" w:rsidRDefault="006A4ADB" w:rsidP="0053315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4ADB" w:rsidRDefault="006A4ADB" w:rsidP="008D3CE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DB" w:rsidRPr="008D3CE9" w:rsidRDefault="006A4ADB" w:rsidP="00533152">
    <w:pPr>
      <w:pStyle w:val="Header"/>
      <w:framePr w:wrap="around" w:vAnchor="text" w:hAnchor="margin" w:xAlign="right" w:y="1"/>
      <w:rPr>
        <w:rStyle w:val="PageNumber"/>
        <w:rFonts w:ascii="Times New Roman" w:hAnsi="Times New Roman"/>
        <w:sz w:val="28"/>
        <w:szCs w:val="28"/>
      </w:rPr>
    </w:pPr>
    <w:r w:rsidRPr="008D3CE9">
      <w:rPr>
        <w:rStyle w:val="PageNumber"/>
        <w:rFonts w:ascii="Times New Roman" w:hAnsi="Times New Roman"/>
        <w:sz w:val="28"/>
        <w:szCs w:val="28"/>
      </w:rPr>
      <w:fldChar w:fldCharType="begin"/>
    </w:r>
    <w:r w:rsidRPr="008D3CE9">
      <w:rPr>
        <w:rStyle w:val="PageNumber"/>
        <w:rFonts w:ascii="Times New Roman" w:hAnsi="Times New Roman"/>
        <w:sz w:val="28"/>
        <w:szCs w:val="28"/>
      </w:rPr>
      <w:instrText xml:space="preserve">PAGE  </w:instrText>
    </w:r>
    <w:r w:rsidRPr="008D3CE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8D3CE9">
      <w:rPr>
        <w:rStyle w:val="PageNumber"/>
        <w:rFonts w:ascii="Times New Roman" w:hAnsi="Times New Roman"/>
        <w:sz w:val="28"/>
        <w:szCs w:val="28"/>
      </w:rPr>
      <w:fldChar w:fldCharType="end"/>
    </w:r>
  </w:p>
  <w:p w:rsidR="006A4ADB" w:rsidRPr="008D3CE9" w:rsidRDefault="006A4ADB" w:rsidP="008D3CE9">
    <w:pPr>
      <w:pStyle w:val="Header"/>
      <w:ind w:right="360"/>
      <w:rPr>
        <w:lang w:val="en-US"/>
      </w:rPr>
    </w:pPr>
    <w:r w:rsidRPr="0015797D">
      <w:rPr>
        <w:rFonts w:ascii="Times New Roman" w:hAnsi="Times New Roman"/>
        <w:sz w:val="24"/>
        <w:szCs w:val="24"/>
      </w:rPr>
      <w:t>Научный журнал КубГАУ, №118</w:t>
    </w:r>
    <w:r w:rsidRPr="0015797D">
      <w:rPr>
        <w:rFonts w:ascii="Times New Roman" w:hAnsi="Times New Roman"/>
        <w:sz w:val="24"/>
        <w:szCs w:val="24"/>
        <w:lang w:val="en-US"/>
      </w:rPr>
      <w:t>(0</w:t>
    </w:r>
    <w:r w:rsidRPr="0015797D">
      <w:rPr>
        <w:rFonts w:ascii="Times New Roman" w:hAnsi="Times New Roman"/>
        <w:sz w:val="24"/>
        <w:szCs w:val="24"/>
      </w:rPr>
      <w:t>4), 201</w:t>
    </w:r>
    <w:r w:rsidRPr="0015797D">
      <w:rPr>
        <w:rFonts w:ascii="Times New Roman" w:hAnsi="Times New Roman"/>
        <w:sz w:val="24"/>
        <w:szCs w:val="24"/>
        <w:lang w:val="en-US"/>
      </w:rPr>
      <w:t>6</w:t>
    </w:r>
    <w:r w:rsidRPr="0015797D">
      <w:rPr>
        <w:rFonts w:ascii="Times New Roman" w:hAnsi="Times New Roman"/>
        <w:sz w:val="24"/>
        <w:szCs w:val="24"/>
      </w:rPr>
      <w:t xml:space="preserve"> года</w:t>
    </w:r>
  </w:p>
  <w:p w:rsidR="006A4ADB" w:rsidRDefault="006A4A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DB" w:rsidRDefault="006A4A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2055"/>
    <w:multiLevelType w:val="multilevel"/>
    <w:tmpl w:val="38547F0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
    <w:nsid w:val="04A54E0D"/>
    <w:multiLevelType w:val="multilevel"/>
    <w:tmpl w:val="275EC74A"/>
    <w:lvl w:ilvl="0">
      <w:start w:val="2"/>
      <w:numFmt w:val="decimal"/>
      <w:lvlText w:val="%1."/>
      <w:lvlJc w:val="left"/>
      <w:pPr>
        <w:ind w:left="450" w:hanging="450"/>
      </w:pPr>
      <w:rPr>
        <w:rFonts w:cs="Times New Roman" w:hint="default"/>
      </w:rPr>
    </w:lvl>
    <w:lvl w:ilvl="1">
      <w:start w:val="1"/>
      <w:numFmt w:val="decimal"/>
      <w:lvlText w:val="%1.%2."/>
      <w:lvlJc w:val="left"/>
      <w:pPr>
        <w:ind w:left="2989" w:hanging="720"/>
      </w:pPr>
      <w:rPr>
        <w:rFonts w:cs="Times New Roman" w:hint="default"/>
      </w:rPr>
    </w:lvl>
    <w:lvl w:ilvl="2">
      <w:start w:val="1"/>
      <w:numFmt w:val="decimal"/>
      <w:lvlText w:val="%1.%2.%3."/>
      <w:lvlJc w:val="left"/>
      <w:pPr>
        <w:ind w:left="3840" w:hanging="720"/>
      </w:pPr>
      <w:rPr>
        <w:rFonts w:cs="Times New Roman" w:hint="default"/>
      </w:rPr>
    </w:lvl>
    <w:lvl w:ilvl="3">
      <w:start w:val="1"/>
      <w:numFmt w:val="decimal"/>
      <w:lvlText w:val="%1.%2.%3.%4."/>
      <w:lvlJc w:val="left"/>
      <w:pPr>
        <w:ind w:left="5760" w:hanging="1080"/>
      </w:pPr>
      <w:rPr>
        <w:rFonts w:cs="Times New Roman" w:hint="default"/>
      </w:rPr>
    </w:lvl>
    <w:lvl w:ilvl="4">
      <w:start w:val="1"/>
      <w:numFmt w:val="decimal"/>
      <w:lvlText w:val="%1.%2.%3.%4.%5."/>
      <w:lvlJc w:val="left"/>
      <w:pPr>
        <w:ind w:left="7320" w:hanging="1080"/>
      </w:pPr>
      <w:rPr>
        <w:rFonts w:cs="Times New Roman" w:hint="default"/>
      </w:rPr>
    </w:lvl>
    <w:lvl w:ilvl="5">
      <w:start w:val="1"/>
      <w:numFmt w:val="decimal"/>
      <w:lvlText w:val="%1.%2.%3.%4.%5.%6."/>
      <w:lvlJc w:val="left"/>
      <w:pPr>
        <w:ind w:left="9240" w:hanging="1440"/>
      </w:pPr>
      <w:rPr>
        <w:rFonts w:cs="Times New Roman" w:hint="default"/>
      </w:rPr>
    </w:lvl>
    <w:lvl w:ilvl="6">
      <w:start w:val="1"/>
      <w:numFmt w:val="decimal"/>
      <w:lvlText w:val="%1.%2.%3.%4.%5.%6.%7."/>
      <w:lvlJc w:val="left"/>
      <w:pPr>
        <w:ind w:left="11160" w:hanging="1800"/>
      </w:pPr>
      <w:rPr>
        <w:rFonts w:cs="Times New Roman" w:hint="default"/>
      </w:rPr>
    </w:lvl>
    <w:lvl w:ilvl="7">
      <w:start w:val="1"/>
      <w:numFmt w:val="decimal"/>
      <w:lvlText w:val="%1.%2.%3.%4.%5.%6.%7.%8."/>
      <w:lvlJc w:val="left"/>
      <w:pPr>
        <w:ind w:left="12720" w:hanging="1800"/>
      </w:pPr>
      <w:rPr>
        <w:rFonts w:cs="Times New Roman" w:hint="default"/>
      </w:rPr>
    </w:lvl>
    <w:lvl w:ilvl="8">
      <w:start w:val="1"/>
      <w:numFmt w:val="decimal"/>
      <w:lvlText w:val="%1.%2.%3.%4.%5.%6.%7.%8.%9."/>
      <w:lvlJc w:val="left"/>
      <w:pPr>
        <w:ind w:left="14640" w:hanging="2160"/>
      </w:pPr>
      <w:rPr>
        <w:rFonts w:cs="Times New Roman" w:hint="default"/>
      </w:rPr>
    </w:lvl>
  </w:abstractNum>
  <w:abstractNum w:abstractNumId="2">
    <w:nsid w:val="053F636D"/>
    <w:multiLevelType w:val="hybridMultilevel"/>
    <w:tmpl w:val="4A90E102"/>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4FD73AB"/>
    <w:multiLevelType w:val="multilevel"/>
    <w:tmpl w:val="BCA6D1E4"/>
    <w:lvl w:ilvl="0">
      <w:start w:val="3"/>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1997" w:hanging="720"/>
      </w:pPr>
      <w:rPr>
        <w:rFonts w:cs="Times New Roman" w:hint="default"/>
        <w:b/>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15091F15"/>
    <w:multiLevelType w:val="multilevel"/>
    <w:tmpl w:val="54302878"/>
    <w:lvl w:ilvl="0">
      <w:start w:val="1"/>
      <w:numFmt w:val="decimal"/>
      <w:lvlText w:val="%1."/>
      <w:lvlJc w:val="left"/>
      <w:pPr>
        <w:ind w:left="786" w:hanging="360"/>
      </w:pPr>
      <w:rPr>
        <w:rFonts w:cs="Times New Roman" w:hint="default"/>
        <w:b/>
        <w:sz w:val="28"/>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5CD10B4"/>
    <w:multiLevelType w:val="multilevel"/>
    <w:tmpl w:val="F76EC3F2"/>
    <w:lvl w:ilvl="0">
      <w:start w:val="1"/>
      <w:numFmt w:val="decimal"/>
      <w:lvlText w:val="%1."/>
      <w:lvlJc w:val="left"/>
      <w:pPr>
        <w:ind w:left="720" w:hanging="360"/>
      </w:pPr>
      <w:rPr>
        <w:rFonts w:cs="Times New Roman" w:hint="default"/>
      </w:rPr>
    </w:lvl>
    <w:lvl w:ilvl="1">
      <w:start w:val="1"/>
      <w:numFmt w:val="decimal"/>
      <w:isLgl/>
      <w:lvlText w:val="%2."/>
      <w:lvlJc w:val="left"/>
      <w:pPr>
        <w:ind w:left="1440" w:hanging="720"/>
      </w:pPr>
      <w:rPr>
        <w:rFonts w:ascii="Times New Roman" w:eastAsia="Times New Roman" w:hAnsi="Times New Roman" w:cs="Times New Roman"/>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BF77EE8"/>
    <w:multiLevelType w:val="hybridMultilevel"/>
    <w:tmpl w:val="D158D38C"/>
    <w:lvl w:ilvl="0" w:tplc="478E605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4C37666"/>
    <w:multiLevelType w:val="multilevel"/>
    <w:tmpl w:val="55065C7E"/>
    <w:lvl w:ilvl="0">
      <w:start w:val="3"/>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nsid w:val="26BA587F"/>
    <w:multiLevelType w:val="multilevel"/>
    <w:tmpl w:val="38547F0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B767CDA"/>
    <w:multiLevelType w:val="hybridMultilevel"/>
    <w:tmpl w:val="F9EED6F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C6E23E4"/>
    <w:multiLevelType w:val="multilevel"/>
    <w:tmpl w:val="0FD81816"/>
    <w:lvl w:ilvl="0">
      <w:start w:val="1"/>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nsid w:val="2CDF242E"/>
    <w:multiLevelType w:val="multilevel"/>
    <w:tmpl w:val="9F1C81F4"/>
    <w:lvl w:ilvl="0">
      <w:start w:val="1"/>
      <w:numFmt w:val="decimal"/>
      <w:lvlText w:val="%1."/>
      <w:lvlJc w:val="left"/>
      <w:pPr>
        <w:ind w:left="1080" w:hanging="360"/>
      </w:pPr>
      <w:rPr>
        <w:rFonts w:cs="Times New Roman" w:hint="default"/>
      </w:rPr>
    </w:lvl>
    <w:lvl w:ilvl="1">
      <w:start w:val="2"/>
      <w:numFmt w:val="decimal"/>
      <w:isLgl/>
      <w:lvlText w:val="%1.%2."/>
      <w:lvlJc w:val="left"/>
      <w:pPr>
        <w:ind w:left="1647" w:hanging="720"/>
      </w:pPr>
      <w:rPr>
        <w:rFonts w:cs="Times New Roman" w:hint="default"/>
        <w:b/>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421" w:hanging="1080"/>
      </w:pPr>
      <w:rPr>
        <w:rFonts w:cs="Times New Roman" w:hint="default"/>
      </w:rPr>
    </w:lvl>
    <w:lvl w:ilvl="4">
      <w:start w:val="1"/>
      <w:numFmt w:val="decimal"/>
      <w:isLgl/>
      <w:lvlText w:val="%1.%2.%3.%4.%5."/>
      <w:lvlJc w:val="left"/>
      <w:pPr>
        <w:ind w:left="2628" w:hanging="1080"/>
      </w:pPr>
      <w:rPr>
        <w:rFonts w:cs="Times New Roman" w:hint="default"/>
      </w:rPr>
    </w:lvl>
    <w:lvl w:ilvl="5">
      <w:start w:val="1"/>
      <w:numFmt w:val="decimal"/>
      <w:isLgl/>
      <w:lvlText w:val="%1.%2.%3.%4.%5.%6."/>
      <w:lvlJc w:val="left"/>
      <w:pPr>
        <w:ind w:left="3195" w:hanging="1440"/>
      </w:pPr>
      <w:rPr>
        <w:rFonts w:cs="Times New Roman" w:hint="default"/>
      </w:rPr>
    </w:lvl>
    <w:lvl w:ilvl="6">
      <w:start w:val="1"/>
      <w:numFmt w:val="decimal"/>
      <w:isLgl/>
      <w:lvlText w:val="%1.%2.%3.%4.%5.%6.%7."/>
      <w:lvlJc w:val="left"/>
      <w:pPr>
        <w:ind w:left="3762" w:hanging="1800"/>
      </w:pPr>
      <w:rPr>
        <w:rFonts w:cs="Times New Roman" w:hint="default"/>
      </w:rPr>
    </w:lvl>
    <w:lvl w:ilvl="7">
      <w:start w:val="1"/>
      <w:numFmt w:val="decimal"/>
      <w:isLgl/>
      <w:lvlText w:val="%1.%2.%3.%4.%5.%6.%7.%8."/>
      <w:lvlJc w:val="left"/>
      <w:pPr>
        <w:ind w:left="3969" w:hanging="1800"/>
      </w:pPr>
      <w:rPr>
        <w:rFonts w:cs="Times New Roman" w:hint="default"/>
      </w:rPr>
    </w:lvl>
    <w:lvl w:ilvl="8">
      <w:start w:val="1"/>
      <w:numFmt w:val="decimal"/>
      <w:isLgl/>
      <w:lvlText w:val="%1.%2.%3.%4.%5.%6.%7.%8.%9."/>
      <w:lvlJc w:val="left"/>
      <w:pPr>
        <w:ind w:left="4536" w:hanging="2160"/>
      </w:pPr>
      <w:rPr>
        <w:rFonts w:cs="Times New Roman" w:hint="default"/>
      </w:rPr>
    </w:lvl>
  </w:abstractNum>
  <w:abstractNum w:abstractNumId="12">
    <w:nsid w:val="32187CB8"/>
    <w:multiLevelType w:val="hybridMultilevel"/>
    <w:tmpl w:val="E7C61EF2"/>
    <w:lvl w:ilvl="0" w:tplc="6450B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36C6435"/>
    <w:multiLevelType w:val="multilevel"/>
    <w:tmpl w:val="38547F0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34893625"/>
    <w:multiLevelType w:val="hybridMultilevel"/>
    <w:tmpl w:val="BD669326"/>
    <w:lvl w:ilvl="0" w:tplc="D56AD8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BA01E06"/>
    <w:multiLevelType w:val="singleLevel"/>
    <w:tmpl w:val="F2E606BA"/>
    <w:lvl w:ilvl="0">
      <w:start w:val="5"/>
      <w:numFmt w:val="decimal"/>
      <w:lvlText w:val="%1."/>
      <w:legacy w:legacy="1" w:legacySpace="0" w:legacyIndent="254"/>
      <w:lvlJc w:val="left"/>
      <w:pPr>
        <w:ind w:left="852"/>
      </w:pPr>
      <w:rPr>
        <w:rFonts w:ascii="Times New Roman" w:hAnsi="Times New Roman" w:cs="Times New Roman" w:hint="default"/>
      </w:rPr>
    </w:lvl>
  </w:abstractNum>
  <w:abstractNum w:abstractNumId="16">
    <w:nsid w:val="47AE1662"/>
    <w:multiLevelType w:val="multilevel"/>
    <w:tmpl w:val="400EC322"/>
    <w:lvl w:ilvl="0">
      <w:start w:val="3"/>
      <w:numFmt w:val="decimal"/>
      <w:lvlText w:val="%1."/>
      <w:lvlJc w:val="left"/>
      <w:pPr>
        <w:ind w:left="1495" w:hanging="360"/>
      </w:pPr>
      <w:rPr>
        <w:rFonts w:cs="Times New Roman" w:hint="default"/>
        <w:b/>
      </w:rPr>
    </w:lvl>
    <w:lvl w:ilvl="1">
      <w:start w:val="2"/>
      <w:numFmt w:val="decimal"/>
      <w:isLgl/>
      <w:lvlText w:val="%1.%2."/>
      <w:lvlJc w:val="left"/>
      <w:pPr>
        <w:ind w:left="2062" w:hanging="720"/>
      </w:pPr>
      <w:rPr>
        <w:rFonts w:cs="Times New Roman" w:hint="default"/>
      </w:rPr>
    </w:lvl>
    <w:lvl w:ilvl="2">
      <w:start w:val="1"/>
      <w:numFmt w:val="decimal"/>
      <w:isLgl/>
      <w:lvlText w:val="%1.%2.%3."/>
      <w:lvlJc w:val="left"/>
      <w:pPr>
        <w:ind w:left="2269" w:hanging="720"/>
      </w:pPr>
      <w:rPr>
        <w:rFonts w:cs="Times New Roman" w:hint="default"/>
      </w:rPr>
    </w:lvl>
    <w:lvl w:ilvl="3">
      <w:start w:val="1"/>
      <w:numFmt w:val="decimal"/>
      <w:isLgl/>
      <w:lvlText w:val="%1.%2.%3.%4."/>
      <w:lvlJc w:val="left"/>
      <w:pPr>
        <w:ind w:left="2836" w:hanging="1080"/>
      </w:pPr>
      <w:rPr>
        <w:rFonts w:cs="Times New Roman" w:hint="default"/>
      </w:rPr>
    </w:lvl>
    <w:lvl w:ilvl="4">
      <w:start w:val="1"/>
      <w:numFmt w:val="decimal"/>
      <w:isLgl/>
      <w:lvlText w:val="%1.%2.%3.%4.%5."/>
      <w:lvlJc w:val="left"/>
      <w:pPr>
        <w:ind w:left="3043" w:hanging="1080"/>
      </w:pPr>
      <w:rPr>
        <w:rFonts w:cs="Times New Roman" w:hint="default"/>
      </w:rPr>
    </w:lvl>
    <w:lvl w:ilvl="5">
      <w:start w:val="1"/>
      <w:numFmt w:val="decimal"/>
      <w:isLgl/>
      <w:lvlText w:val="%1.%2.%3.%4.%5.%6."/>
      <w:lvlJc w:val="left"/>
      <w:pPr>
        <w:ind w:left="3610" w:hanging="1440"/>
      </w:pPr>
      <w:rPr>
        <w:rFonts w:cs="Times New Roman" w:hint="default"/>
      </w:rPr>
    </w:lvl>
    <w:lvl w:ilvl="6">
      <w:start w:val="1"/>
      <w:numFmt w:val="decimal"/>
      <w:isLgl/>
      <w:lvlText w:val="%1.%2.%3.%4.%5.%6.%7."/>
      <w:lvlJc w:val="left"/>
      <w:pPr>
        <w:ind w:left="4177" w:hanging="1800"/>
      </w:pPr>
      <w:rPr>
        <w:rFonts w:cs="Times New Roman" w:hint="default"/>
      </w:rPr>
    </w:lvl>
    <w:lvl w:ilvl="7">
      <w:start w:val="1"/>
      <w:numFmt w:val="decimal"/>
      <w:isLgl/>
      <w:lvlText w:val="%1.%2.%3.%4.%5.%6.%7.%8."/>
      <w:lvlJc w:val="left"/>
      <w:pPr>
        <w:ind w:left="4384" w:hanging="1800"/>
      </w:pPr>
      <w:rPr>
        <w:rFonts w:cs="Times New Roman" w:hint="default"/>
      </w:rPr>
    </w:lvl>
    <w:lvl w:ilvl="8">
      <w:start w:val="1"/>
      <w:numFmt w:val="decimal"/>
      <w:isLgl/>
      <w:lvlText w:val="%1.%2.%3.%4.%5.%6.%7.%8.%9."/>
      <w:lvlJc w:val="left"/>
      <w:pPr>
        <w:ind w:left="4951" w:hanging="2160"/>
      </w:pPr>
      <w:rPr>
        <w:rFonts w:cs="Times New Roman" w:hint="default"/>
      </w:rPr>
    </w:lvl>
  </w:abstractNum>
  <w:abstractNum w:abstractNumId="17">
    <w:nsid w:val="524F74A5"/>
    <w:multiLevelType w:val="hybridMultilevel"/>
    <w:tmpl w:val="F026A302"/>
    <w:lvl w:ilvl="0" w:tplc="E086F5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D62D0F"/>
    <w:multiLevelType w:val="multilevel"/>
    <w:tmpl w:val="C9A8DA8E"/>
    <w:lvl w:ilvl="0">
      <w:start w:val="1"/>
      <w:numFmt w:val="decimal"/>
      <w:lvlText w:val="%1"/>
      <w:lvlJc w:val="left"/>
      <w:pPr>
        <w:ind w:left="375" w:hanging="375"/>
      </w:pPr>
      <w:rPr>
        <w:rFonts w:cs="Times New Roman" w:hint="default"/>
      </w:rPr>
    </w:lvl>
    <w:lvl w:ilvl="1">
      <w:start w:val="1"/>
      <w:numFmt w:val="decimal"/>
      <w:lvlText w:val="%1.%2"/>
      <w:lvlJc w:val="left"/>
      <w:pPr>
        <w:ind w:left="1815" w:hanging="375"/>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19">
    <w:nsid w:val="587F37FA"/>
    <w:multiLevelType w:val="multilevel"/>
    <w:tmpl w:val="0492CD42"/>
    <w:lvl w:ilvl="0">
      <w:start w:val="1"/>
      <w:numFmt w:val="decimal"/>
      <w:lvlText w:val="%1."/>
      <w:legacy w:legacy="1" w:legacySpace="0" w:legacyIndent="264"/>
      <w:lvlJc w:val="left"/>
      <w:rPr>
        <w:rFonts w:ascii="Times New Roman" w:hAnsi="Times New Roman" w:cs="Times New Roman" w:hint="default"/>
      </w:rPr>
    </w:lvl>
    <w:lvl w:ilvl="1">
      <w:start w:val="6"/>
      <w:numFmt w:val="decimal"/>
      <w:isLgl/>
      <w:lvlText w:val="%1.%2."/>
      <w:lvlJc w:val="left"/>
      <w:pPr>
        <w:ind w:left="1077" w:hanging="72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2151" w:hanging="1080"/>
      </w:pPr>
      <w:rPr>
        <w:rFonts w:cs="Times New Roman" w:hint="default"/>
      </w:rPr>
    </w:lvl>
    <w:lvl w:ilvl="4">
      <w:start w:val="1"/>
      <w:numFmt w:val="decimal"/>
      <w:isLgl/>
      <w:lvlText w:val="%1.%2.%3.%4.%5."/>
      <w:lvlJc w:val="left"/>
      <w:pPr>
        <w:ind w:left="2508" w:hanging="1080"/>
      </w:pPr>
      <w:rPr>
        <w:rFonts w:cs="Times New Roman" w:hint="default"/>
      </w:rPr>
    </w:lvl>
    <w:lvl w:ilvl="5">
      <w:start w:val="1"/>
      <w:numFmt w:val="decimal"/>
      <w:isLgl/>
      <w:lvlText w:val="%1.%2.%3.%4.%5.%6."/>
      <w:lvlJc w:val="left"/>
      <w:pPr>
        <w:ind w:left="3225" w:hanging="1440"/>
      </w:pPr>
      <w:rPr>
        <w:rFonts w:cs="Times New Roman" w:hint="default"/>
      </w:rPr>
    </w:lvl>
    <w:lvl w:ilvl="6">
      <w:start w:val="1"/>
      <w:numFmt w:val="decimal"/>
      <w:isLgl/>
      <w:lvlText w:val="%1.%2.%3.%4.%5.%6.%7."/>
      <w:lvlJc w:val="left"/>
      <w:pPr>
        <w:ind w:left="3582" w:hanging="1440"/>
      </w:pPr>
      <w:rPr>
        <w:rFonts w:cs="Times New Roman" w:hint="default"/>
      </w:rPr>
    </w:lvl>
    <w:lvl w:ilvl="7">
      <w:start w:val="1"/>
      <w:numFmt w:val="decimal"/>
      <w:isLgl/>
      <w:lvlText w:val="%1.%2.%3.%4.%5.%6.%7.%8."/>
      <w:lvlJc w:val="left"/>
      <w:pPr>
        <w:ind w:left="4299" w:hanging="1800"/>
      </w:pPr>
      <w:rPr>
        <w:rFonts w:cs="Times New Roman" w:hint="default"/>
      </w:rPr>
    </w:lvl>
    <w:lvl w:ilvl="8">
      <w:start w:val="1"/>
      <w:numFmt w:val="decimal"/>
      <w:isLgl/>
      <w:lvlText w:val="%1.%2.%3.%4.%5.%6.%7.%8.%9."/>
      <w:lvlJc w:val="left"/>
      <w:pPr>
        <w:ind w:left="4656" w:hanging="1800"/>
      </w:pPr>
      <w:rPr>
        <w:rFonts w:cs="Times New Roman" w:hint="default"/>
      </w:rPr>
    </w:lvl>
  </w:abstractNum>
  <w:abstractNum w:abstractNumId="20">
    <w:nsid w:val="59BA024B"/>
    <w:multiLevelType w:val="multilevel"/>
    <w:tmpl w:val="3DA0A138"/>
    <w:lvl w:ilvl="0">
      <w:start w:val="1"/>
      <w:numFmt w:val="decimal"/>
      <w:lvlText w:val="%1."/>
      <w:lvlJc w:val="left"/>
      <w:pPr>
        <w:ind w:left="450" w:hanging="450"/>
      </w:pPr>
      <w:rPr>
        <w:rFonts w:cs="Times New Roman" w:hint="default"/>
      </w:rPr>
    </w:lvl>
    <w:lvl w:ilvl="1">
      <w:start w:val="3"/>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1">
    <w:nsid w:val="5E5B154A"/>
    <w:multiLevelType w:val="multilevel"/>
    <w:tmpl w:val="38547F0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5F592EEB"/>
    <w:multiLevelType w:val="hybridMultilevel"/>
    <w:tmpl w:val="2EC239F0"/>
    <w:lvl w:ilvl="0" w:tplc="BFD296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2F9317B"/>
    <w:multiLevelType w:val="multilevel"/>
    <w:tmpl w:val="38547F0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4">
    <w:nsid w:val="6B4B5C2B"/>
    <w:multiLevelType w:val="multilevel"/>
    <w:tmpl w:val="55065C7E"/>
    <w:lvl w:ilvl="0">
      <w:start w:val="3"/>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5">
    <w:nsid w:val="70D02413"/>
    <w:multiLevelType w:val="hybridMultilevel"/>
    <w:tmpl w:val="4EA80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49379D7"/>
    <w:multiLevelType w:val="hybridMultilevel"/>
    <w:tmpl w:val="20604840"/>
    <w:lvl w:ilvl="0" w:tplc="E086F5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17"/>
  </w:num>
  <w:num w:numId="3">
    <w:abstractNumId w:val="0"/>
  </w:num>
  <w:num w:numId="4">
    <w:abstractNumId w:val="11"/>
  </w:num>
  <w:num w:numId="5">
    <w:abstractNumId w:val="26"/>
  </w:num>
  <w:num w:numId="6">
    <w:abstractNumId w:val="10"/>
  </w:num>
  <w:num w:numId="7">
    <w:abstractNumId w:val="25"/>
  </w:num>
  <w:num w:numId="8">
    <w:abstractNumId w:val="13"/>
  </w:num>
  <w:num w:numId="9">
    <w:abstractNumId w:val="5"/>
  </w:num>
  <w:num w:numId="10">
    <w:abstractNumId w:val="8"/>
  </w:num>
  <w:num w:numId="11">
    <w:abstractNumId w:val="16"/>
  </w:num>
  <w:num w:numId="12">
    <w:abstractNumId w:val="21"/>
  </w:num>
  <w:num w:numId="13">
    <w:abstractNumId w:val="3"/>
  </w:num>
  <w:num w:numId="14">
    <w:abstractNumId w:val="24"/>
  </w:num>
  <w:num w:numId="15">
    <w:abstractNumId w:val="23"/>
  </w:num>
  <w:num w:numId="16">
    <w:abstractNumId w:val="4"/>
  </w:num>
  <w:num w:numId="17">
    <w:abstractNumId w:val="1"/>
  </w:num>
  <w:num w:numId="18">
    <w:abstractNumId w:val="19"/>
    <w:lvlOverride w:ilvl="0">
      <w:startOverride w:val="1"/>
    </w:lvlOverride>
  </w:num>
  <w:num w:numId="19">
    <w:abstractNumId w:val="15"/>
    <w:lvlOverride w:ilvl="0">
      <w:startOverride w:val="5"/>
    </w:lvlOverride>
  </w:num>
  <w:num w:numId="20">
    <w:abstractNumId w:val="7"/>
  </w:num>
  <w:num w:numId="21">
    <w:abstractNumId w:val="6"/>
  </w:num>
  <w:num w:numId="22">
    <w:abstractNumId w:val="2"/>
  </w:num>
  <w:num w:numId="23">
    <w:abstractNumId w:val="12"/>
  </w:num>
  <w:num w:numId="24">
    <w:abstractNumId w:val="18"/>
  </w:num>
  <w:num w:numId="25">
    <w:abstractNumId w:val="20"/>
  </w:num>
  <w:num w:numId="26">
    <w:abstractNumId w:val="22"/>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320C"/>
    <w:rsid w:val="0000277F"/>
    <w:rsid w:val="00022816"/>
    <w:rsid w:val="00023C05"/>
    <w:rsid w:val="000739A0"/>
    <w:rsid w:val="00080334"/>
    <w:rsid w:val="00091500"/>
    <w:rsid w:val="0009621A"/>
    <w:rsid w:val="000A6F57"/>
    <w:rsid w:val="000D24A9"/>
    <w:rsid w:val="000D2D53"/>
    <w:rsid w:val="000D63B7"/>
    <w:rsid w:val="000E219C"/>
    <w:rsid w:val="000F3866"/>
    <w:rsid w:val="0014196A"/>
    <w:rsid w:val="001471BF"/>
    <w:rsid w:val="0015098C"/>
    <w:rsid w:val="0015797D"/>
    <w:rsid w:val="00160763"/>
    <w:rsid w:val="00162496"/>
    <w:rsid w:val="00163627"/>
    <w:rsid w:val="001719FF"/>
    <w:rsid w:val="0017686E"/>
    <w:rsid w:val="001A7482"/>
    <w:rsid w:val="001B553D"/>
    <w:rsid w:val="001C5950"/>
    <w:rsid w:val="001D037D"/>
    <w:rsid w:val="001D25B4"/>
    <w:rsid w:val="001D7C6E"/>
    <w:rsid w:val="001E052C"/>
    <w:rsid w:val="001F1524"/>
    <w:rsid w:val="001F1CE9"/>
    <w:rsid w:val="00202C3A"/>
    <w:rsid w:val="002062F8"/>
    <w:rsid w:val="00216DFC"/>
    <w:rsid w:val="00232505"/>
    <w:rsid w:val="002571E1"/>
    <w:rsid w:val="0026384A"/>
    <w:rsid w:val="00273AA5"/>
    <w:rsid w:val="00280867"/>
    <w:rsid w:val="002829C6"/>
    <w:rsid w:val="0028728B"/>
    <w:rsid w:val="00292A63"/>
    <w:rsid w:val="002A0F84"/>
    <w:rsid w:val="002A4667"/>
    <w:rsid w:val="002A4A7D"/>
    <w:rsid w:val="002C4DB0"/>
    <w:rsid w:val="002D2A68"/>
    <w:rsid w:val="002F6614"/>
    <w:rsid w:val="00317D2A"/>
    <w:rsid w:val="00352EAA"/>
    <w:rsid w:val="00394C63"/>
    <w:rsid w:val="003A416F"/>
    <w:rsid w:val="003A5C56"/>
    <w:rsid w:val="003B6F5B"/>
    <w:rsid w:val="003C63D7"/>
    <w:rsid w:val="003C652E"/>
    <w:rsid w:val="00403E68"/>
    <w:rsid w:val="00415FD2"/>
    <w:rsid w:val="004260A5"/>
    <w:rsid w:val="004432F3"/>
    <w:rsid w:val="00444072"/>
    <w:rsid w:val="0044593E"/>
    <w:rsid w:val="00446E86"/>
    <w:rsid w:val="00451E01"/>
    <w:rsid w:val="004735D3"/>
    <w:rsid w:val="004B52F7"/>
    <w:rsid w:val="004C664C"/>
    <w:rsid w:val="004C67B6"/>
    <w:rsid w:val="004D1D8C"/>
    <w:rsid w:val="004E741A"/>
    <w:rsid w:val="004F7F2B"/>
    <w:rsid w:val="005041F7"/>
    <w:rsid w:val="00504292"/>
    <w:rsid w:val="00522AFD"/>
    <w:rsid w:val="00533152"/>
    <w:rsid w:val="005338F3"/>
    <w:rsid w:val="005559CA"/>
    <w:rsid w:val="00557A27"/>
    <w:rsid w:val="005804F1"/>
    <w:rsid w:val="00592C18"/>
    <w:rsid w:val="005B0E4E"/>
    <w:rsid w:val="005C0817"/>
    <w:rsid w:val="005E45B7"/>
    <w:rsid w:val="005F2F6A"/>
    <w:rsid w:val="00601EEE"/>
    <w:rsid w:val="00605175"/>
    <w:rsid w:val="00611652"/>
    <w:rsid w:val="006242A6"/>
    <w:rsid w:val="006257E4"/>
    <w:rsid w:val="00641982"/>
    <w:rsid w:val="006674CF"/>
    <w:rsid w:val="00682F78"/>
    <w:rsid w:val="006A0929"/>
    <w:rsid w:val="006A4ADB"/>
    <w:rsid w:val="006A5BFB"/>
    <w:rsid w:val="006C40B7"/>
    <w:rsid w:val="006C5A75"/>
    <w:rsid w:val="006F3FBE"/>
    <w:rsid w:val="006F7D7A"/>
    <w:rsid w:val="00722BA6"/>
    <w:rsid w:val="00743C30"/>
    <w:rsid w:val="00747C54"/>
    <w:rsid w:val="007679E1"/>
    <w:rsid w:val="00781E26"/>
    <w:rsid w:val="00784740"/>
    <w:rsid w:val="007A423A"/>
    <w:rsid w:val="007B5B3F"/>
    <w:rsid w:val="007F356C"/>
    <w:rsid w:val="008027C0"/>
    <w:rsid w:val="008102B0"/>
    <w:rsid w:val="00813932"/>
    <w:rsid w:val="0084700E"/>
    <w:rsid w:val="00855C3C"/>
    <w:rsid w:val="00860C4D"/>
    <w:rsid w:val="00887E8D"/>
    <w:rsid w:val="00892A41"/>
    <w:rsid w:val="008A3C44"/>
    <w:rsid w:val="008A6235"/>
    <w:rsid w:val="008C5B6D"/>
    <w:rsid w:val="008C768E"/>
    <w:rsid w:val="008D3CE9"/>
    <w:rsid w:val="00903895"/>
    <w:rsid w:val="00906F97"/>
    <w:rsid w:val="00931E40"/>
    <w:rsid w:val="009363E9"/>
    <w:rsid w:val="00941C68"/>
    <w:rsid w:val="009772BD"/>
    <w:rsid w:val="009814C1"/>
    <w:rsid w:val="00982379"/>
    <w:rsid w:val="00983D1B"/>
    <w:rsid w:val="00996E00"/>
    <w:rsid w:val="009A1A9A"/>
    <w:rsid w:val="009A2A0A"/>
    <w:rsid w:val="009F25C4"/>
    <w:rsid w:val="00A03905"/>
    <w:rsid w:val="00A1604C"/>
    <w:rsid w:val="00A2181A"/>
    <w:rsid w:val="00A251F1"/>
    <w:rsid w:val="00A51E8B"/>
    <w:rsid w:val="00A627C5"/>
    <w:rsid w:val="00A75CA2"/>
    <w:rsid w:val="00AC3D6F"/>
    <w:rsid w:val="00AC6E2F"/>
    <w:rsid w:val="00AD4049"/>
    <w:rsid w:val="00AE623B"/>
    <w:rsid w:val="00AE62DB"/>
    <w:rsid w:val="00AE7D62"/>
    <w:rsid w:val="00AF1C87"/>
    <w:rsid w:val="00AF5AF5"/>
    <w:rsid w:val="00B14C66"/>
    <w:rsid w:val="00B15F82"/>
    <w:rsid w:val="00B210D2"/>
    <w:rsid w:val="00B51BCF"/>
    <w:rsid w:val="00B6374C"/>
    <w:rsid w:val="00B677C2"/>
    <w:rsid w:val="00B71D12"/>
    <w:rsid w:val="00B73C9F"/>
    <w:rsid w:val="00B76F0E"/>
    <w:rsid w:val="00B83643"/>
    <w:rsid w:val="00BA35FE"/>
    <w:rsid w:val="00BB6F50"/>
    <w:rsid w:val="00BC17C6"/>
    <w:rsid w:val="00BC320C"/>
    <w:rsid w:val="00BD62A4"/>
    <w:rsid w:val="00BD7B6B"/>
    <w:rsid w:val="00C17AE4"/>
    <w:rsid w:val="00C40B19"/>
    <w:rsid w:val="00C43D5A"/>
    <w:rsid w:val="00C54079"/>
    <w:rsid w:val="00C62F29"/>
    <w:rsid w:val="00C632BE"/>
    <w:rsid w:val="00C707D0"/>
    <w:rsid w:val="00C91CE0"/>
    <w:rsid w:val="00CA05C5"/>
    <w:rsid w:val="00CA64DA"/>
    <w:rsid w:val="00CF60D1"/>
    <w:rsid w:val="00D241BB"/>
    <w:rsid w:val="00D41098"/>
    <w:rsid w:val="00D41A60"/>
    <w:rsid w:val="00D44B1F"/>
    <w:rsid w:val="00D52F2A"/>
    <w:rsid w:val="00D71A9F"/>
    <w:rsid w:val="00DA1044"/>
    <w:rsid w:val="00DA283F"/>
    <w:rsid w:val="00DA684A"/>
    <w:rsid w:val="00DF1315"/>
    <w:rsid w:val="00DF5A45"/>
    <w:rsid w:val="00E04A45"/>
    <w:rsid w:val="00E104E9"/>
    <w:rsid w:val="00E11FB8"/>
    <w:rsid w:val="00E169A5"/>
    <w:rsid w:val="00E2582A"/>
    <w:rsid w:val="00E43A2F"/>
    <w:rsid w:val="00E4700E"/>
    <w:rsid w:val="00E558C7"/>
    <w:rsid w:val="00E641DB"/>
    <w:rsid w:val="00E66723"/>
    <w:rsid w:val="00E726BF"/>
    <w:rsid w:val="00E76CCA"/>
    <w:rsid w:val="00E85CE4"/>
    <w:rsid w:val="00EA7728"/>
    <w:rsid w:val="00EB688E"/>
    <w:rsid w:val="00EC3769"/>
    <w:rsid w:val="00ED4325"/>
    <w:rsid w:val="00ED661F"/>
    <w:rsid w:val="00EE1691"/>
    <w:rsid w:val="00EE6A8C"/>
    <w:rsid w:val="00EF3196"/>
    <w:rsid w:val="00EF6024"/>
    <w:rsid w:val="00F15A04"/>
    <w:rsid w:val="00F2207A"/>
    <w:rsid w:val="00F34671"/>
    <w:rsid w:val="00F667B0"/>
    <w:rsid w:val="00F83730"/>
    <w:rsid w:val="00FC3054"/>
    <w:rsid w:val="00FC5686"/>
    <w:rsid w:val="00FC5A26"/>
    <w:rsid w:val="00FC7DF8"/>
    <w:rsid w:val="00FD1047"/>
    <w:rsid w:val="00FD7345"/>
    <w:rsid w:val="00FF2F75"/>
    <w:rsid w:val="00FF6B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C5950"/>
    <w:pPr>
      <w:spacing w:after="200" w:line="276" w:lineRule="auto"/>
    </w:pPr>
    <w:rPr>
      <w:rFonts w:eastAsia="Times New Roman"/>
    </w:rPr>
  </w:style>
  <w:style w:type="paragraph" w:styleId="Heading1">
    <w:name w:val="heading 1"/>
    <w:basedOn w:val="Normal"/>
    <w:next w:val="Normal"/>
    <w:link w:val="Heading1Char"/>
    <w:uiPriority w:val="99"/>
    <w:qFormat/>
    <w:rsid w:val="001C5950"/>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9"/>
    <w:qFormat/>
    <w:rsid w:val="001C5950"/>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5950"/>
    <w:rPr>
      <w:rFonts w:ascii="Calibri Light" w:hAnsi="Calibri Light" w:cs="Times New Roman"/>
      <w:color w:val="2E74B5"/>
      <w:sz w:val="32"/>
      <w:szCs w:val="32"/>
      <w:lang w:eastAsia="ru-RU"/>
    </w:rPr>
  </w:style>
  <w:style w:type="character" w:customStyle="1" w:styleId="Heading2Char">
    <w:name w:val="Heading 2 Char"/>
    <w:basedOn w:val="DefaultParagraphFont"/>
    <w:link w:val="Heading2"/>
    <w:uiPriority w:val="99"/>
    <w:semiHidden/>
    <w:locked/>
    <w:rsid w:val="001C5950"/>
    <w:rPr>
      <w:rFonts w:ascii="Cambria" w:hAnsi="Cambria" w:cs="Times New Roman"/>
      <w:b/>
      <w:bCs/>
      <w:i/>
      <w:iCs/>
      <w:sz w:val="28"/>
      <w:szCs w:val="28"/>
      <w:lang w:eastAsia="ru-RU"/>
    </w:rPr>
  </w:style>
  <w:style w:type="character" w:customStyle="1" w:styleId="apple-converted-space">
    <w:name w:val="apple-converted-space"/>
    <w:basedOn w:val="DefaultParagraphFont"/>
    <w:uiPriority w:val="99"/>
    <w:rsid w:val="001C5950"/>
    <w:rPr>
      <w:rFonts w:cs="Times New Roman"/>
    </w:rPr>
  </w:style>
  <w:style w:type="paragraph" w:styleId="ListParagraph">
    <w:name w:val="List Paragraph"/>
    <w:basedOn w:val="Normal"/>
    <w:uiPriority w:val="99"/>
    <w:qFormat/>
    <w:rsid w:val="001C5950"/>
    <w:pPr>
      <w:ind w:left="720"/>
      <w:contextualSpacing/>
    </w:pPr>
  </w:style>
  <w:style w:type="paragraph" w:customStyle="1" w:styleId="1">
    <w:name w:val="Заголовок_1"/>
    <w:basedOn w:val="Normal"/>
    <w:uiPriority w:val="99"/>
    <w:rsid w:val="001C5950"/>
    <w:pPr>
      <w:spacing w:after="0" w:line="360" w:lineRule="auto"/>
      <w:jc w:val="center"/>
    </w:pPr>
    <w:rPr>
      <w:rFonts w:ascii="Times New Roman" w:hAnsi="Times New Roman"/>
      <w:b/>
      <w:sz w:val="28"/>
      <w:szCs w:val="20"/>
    </w:rPr>
  </w:style>
  <w:style w:type="table" w:styleId="TableGrid">
    <w:name w:val="Table Grid"/>
    <w:basedOn w:val="TableNormal"/>
    <w:uiPriority w:val="99"/>
    <w:rsid w:val="001C5950"/>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uiPriority w:val="99"/>
    <w:rsid w:val="001C5950"/>
    <w:rPr>
      <w:rFonts w:eastAsia="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cPr>
      <w:shd w:val="clear" w:color="auto" w:fill="FFFFFF"/>
    </w:tcPr>
  </w:style>
  <w:style w:type="table" w:customStyle="1" w:styleId="PlainTable5">
    <w:name w:val="Plain Table 5"/>
    <w:uiPriority w:val="99"/>
    <w:rsid w:val="001C5950"/>
    <w:rPr>
      <w:rFonts w:eastAsia="Times New Roman"/>
      <w:sz w:val="20"/>
      <w:szCs w:val="20"/>
    </w:rPr>
    <w:tblPr>
      <w:tblStyleRowBandSize w:val="1"/>
      <w:tblStyleColBandSize w:val="1"/>
      <w:tblInd w:w="0" w:type="dxa"/>
      <w:tblCellMar>
        <w:top w:w="0" w:type="dxa"/>
        <w:left w:w="108" w:type="dxa"/>
        <w:bottom w:w="0" w:type="dxa"/>
        <w:right w:w="108" w:type="dxa"/>
      </w:tblCellMar>
    </w:tblPr>
  </w:style>
  <w:style w:type="paragraph" w:styleId="BodyTextIndent">
    <w:name w:val="Body Text Indent"/>
    <w:basedOn w:val="Normal"/>
    <w:link w:val="BodyTextIndentChar"/>
    <w:uiPriority w:val="99"/>
    <w:rsid w:val="001C5950"/>
    <w:pPr>
      <w:spacing w:after="120"/>
      <w:ind w:left="283"/>
    </w:pPr>
  </w:style>
  <w:style w:type="character" w:customStyle="1" w:styleId="BodyTextIndentChar">
    <w:name w:val="Body Text Indent Char"/>
    <w:basedOn w:val="DefaultParagraphFont"/>
    <w:link w:val="BodyTextIndent"/>
    <w:uiPriority w:val="99"/>
    <w:locked/>
    <w:rsid w:val="001C5950"/>
    <w:rPr>
      <w:rFonts w:ascii="Calibri" w:hAnsi="Calibri" w:cs="Times New Roman"/>
      <w:lang w:eastAsia="ru-RU"/>
    </w:rPr>
  </w:style>
  <w:style w:type="paragraph" w:styleId="BalloonText">
    <w:name w:val="Balloon Text"/>
    <w:basedOn w:val="Normal"/>
    <w:link w:val="BalloonTextChar"/>
    <w:uiPriority w:val="99"/>
    <w:semiHidden/>
    <w:rsid w:val="001C59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C5950"/>
    <w:rPr>
      <w:rFonts w:ascii="Segoe UI" w:hAnsi="Segoe UI" w:cs="Segoe UI"/>
      <w:sz w:val="18"/>
      <w:szCs w:val="18"/>
      <w:lang w:eastAsia="ru-RU"/>
    </w:rPr>
  </w:style>
  <w:style w:type="table" w:customStyle="1" w:styleId="10">
    <w:name w:val="Сетка таблицы1"/>
    <w:uiPriority w:val="99"/>
    <w:rsid w:val="001C59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1C59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C595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C5950"/>
    <w:rPr>
      <w:rFonts w:eastAsia="Times New Roman" w:cs="Times New Roman"/>
      <w:lang w:eastAsia="ru-RU"/>
    </w:rPr>
  </w:style>
  <w:style w:type="paragraph" w:styleId="Footer">
    <w:name w:val="footer"/>
    <w:basedOn w:val="Normal"/>
    <w:link w:val="FooterChar"/>
    <w:uiPriority w:val="99"/>
    <w:rsid w:val="001C595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C5950"/>
    <w:rPr>
      <w:rFonts w:eastAsia="Times New Roman" w:cs="Times New Roman"/>
      <w:lang w:eastAsia="ru-RU"/>
    </w:rPr>
  </w:style>
  <w:style w:type="table" w:customStyle="1" w:styleId="3">
    <w:name w:val="Сетка таблицы3"/>
    <w:uiPriority w:val="99"/>
    <w:rsid w:val="001C59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1C5950"/>
    <w:pPr>
      <w:spacing w:line="259" w:lineRule="auto"/>
      <w:outlineLvl w:val="9"/>
    </w:pPr>
  </w:style>
  <w:style w:type="paragraph" w:styleId="TOC2">
    <w:name w:val="toc 2"/>
    <w:basedOn w:val="Normal"/>
    <w:next w:val="Normal"/>
    <w:autoRedefine/>
    <w:uiPriority w:val="99"/>
    <w:rsid w:val="001C5950"/>
    <w:pPr>
      <w:spacing w:after="100" w:line="259" w:lineRule="auto"/>
      <w:ind w:left="220"/>
    </w:pPr>
  </w:style>
  <w:style w:type="paragraph" w:styleId="TOC1">
    <w:name w:val="toc 1"/>
    <w:basedOn w:val="Normal"/>
    <w:next w:val="Normal"/>
    <w:autoRedefine/>
    <w:uiPriority w:val="99"/>
    <w:rsid w:val="001C5950"/>
    <w:pPr>
      <w:spacing w:after="100" w:line="259" w:lineRule="auto"/>
    </w:pPr>
  </w:style>
  <w:style w:type="paragraph" w:styleId="TOC3">
    <w:name w:val="toc 3"/>
    <w:basedOn w:val="Normal"/>
    <w:next w:val="Normal"/>
    <w:autoRedefine/>
    <w:uiPriority w:val="99"/>
    <w:rsid w:val="001C5950"/>
    <w:pPr>
      <w:spacing w:after="100" w:line="259" w:lineRule="auto"/>
      <w:ind w:left="440"/>
    </w:pPr>
  </w:style>
  <w:style w:type="character" w:styleId="Hyperlink">
    <w:name w:val="Hyperlink"/>
    <w:basedOn w:val="DefaultParagraphFont"/>
    <w:uiPriority w:val="99"/>
    <w:rsid w:val="001C5950"/>
    <w:rPr>
      <w:rFonts w:cs="Times New Roman"/>
      <w:color w:val="0563C1"/>
      <w:u w:val="single"/>
    </w:rPr>
  </w:style>
  <w:style w:type="paragraph" w:styleId="NormalWeb">
    <w:name w:val="Normal (Web)"/>
    <w:basedOn w:val="Normal"/>
    <w:uiPriority w:val="99"/>
    <w:semiHidden/>
    <w:rsid w:val="001C5950"/>
    <w:pPr>
      <w:spacing w:before="100" w:beforeAutospacing="1" w:after="100" w:afterAutospacing="1" w:line="240" w:lineRule="auto"/>
    </w:pPr>
    <w:rPr>
      <w:rFonts w:ascii="Times New Roman" w:hAnsi="Times New Roman"/>
      <w:sz w:val="24"/>
      <w:szCs w:val="24"/>
    </w:rPr>
  </w:style>
  <w:style w:type="character" w:styleId="PageNumber">
    <w:name w:val="page number"/>
    <w:basedOn w:val="DefaultParagraphFont"/>
    <w:uiPriority w:val="99"/>
    <w:rsid w:val="008D3CE9"/>
    <w:rPr>
      <w:rFonts w:cs="Times New Roman"/>
    </w:rPr>
  </w:style>
</w:styles>
</file>

<file path=word/webSettings.xml><?xml version="1.0" encoding="utf-8"?>
<w:webSettings xmlns:r="http://schemas.openxmlformats.org/officeDocument/2006/relationships" xmlns:w="http://schemas.openxmlformats.org/wordprocessingml/2006/main">
  <w:divs>
    <w:div w:id="1958218732">
      <w:marLeft w:val="0"/>
      <w:marRight w:val="0"/>
      <w:marTop w:val="0"/>
      <w:marBottom w:val="0"/>
      <w:divBdr>
        <w:top w:val="none" w:sz="0" w:space="0" w:color="auto"/>
        <w:left w:val="none" w:sz="0" w:space="0" w:color="auto"/>
        <w:bottom w:val="none" w:sz="0" w:space="0" w:color="auto"/>
        <w:right w:val="none" w:sz="0" w:space="0" w:color="auto"/>
      </w:divBdr>
    </w:div>
    <w:div w:id="1958218733">
      <w:marLeft w:val="0"/>
      <w:marRight w:val="0"/>
      <w:marTop w:val="0"/>
      <w:marBottom w:val="0"/>
      <w:divBdr>
        <w:top w:val="none" w:sz="0" w:space="0" w:color="auto"/>
        <w:left w:val="none" w:sz="0" w:space="0" w:color="auto"/>
        <w:bottom w:val="none" w:sz="0" w:space="0" w:color="auto"/>
        <w:right w:val="none" w:sz="0" w:space="0" w:color="auto"/>
      </w:divBdr>
    </w:div>
    <w:div w:id="1958218734">
      <w:marLeft w:val="0"/>
      <w:marRight w:val="0"/>
      <w:marTop w:val="0"/>
      <w:marBottom w:val="0"/>
      <w:divBdr>
        <w:top w:val="none" w:sz="0" w:space="0" w:color="auto"/>
        <w:left w:val="none" w:sz="0" w:space="0" w:color="auto"/>
        <w:bottom w:val="none" w:sz="0" w:space="0" w:color="auto"/>
        <w:right w:val="none" w:sz="0" w:space="0" w:color="auto"/>
      </w:divBdr>
    </w:div>
    <w:div w:id="1958218735">
      <w:marLeft w:val="0"/>
      <w:marRight w:val="0"/>
      <w:marTop w:val="0"/>
      <w:marBottom w:val="0"/>
      <w:divBdr>
        <w:top w:val="none" w:sz="0" w:space="0" w:color="auto"/>
        <w:left w:val="none" w:sz="0" w:space="0" w:color="auto"/>
        <w:bottom w:val="none" w:sz="0" w:space="0" w:color="auto"/>
        <w:right w:val="none" w:sz="0" w:space="0" w:color="auto"/>
      </w:divBdr>
    </w:div>
    <w:div w:id="1958218736">
      <w:marLeft w:val="0"/>
      <w:marRight w:val="0"/>
      <w:marTop w:val="0"/>
      <w:marBottom w:val="0"/>
      <w:divBdr>
        <w:top w:val="none" w:sz="0" w:space="0" w:color="auto"/>
        <w:left w:val="none" w:sz="0" w:space="0" w:color="auto"/>
        <w:bottom w:val="none" w:sz="0" w:space="0" w:color="auto"/>
        <w:right w:val="none" w:sz="0" w:space="0" w:color="auto"/>
      </w:divBdr>
    </w:div>
    <w:div w:id="1958218737">
      <w:marLeft w:val="0"/>
      <w:marRight w:val="0"/>
      <w:marTop w:val="0"/>
      <w:marBottom w:val="0"/>
      <w:divBdr>
        <w:top w:val="none" w:sz="0" w:space="0" w:color="auto"/>
        <w:left w:val="none" w:sz="0" w:space="0" w:color="auto"/>
        <w:bottom w:val="none" w:sz="0" w:space="0" w:color="auto"/>
        <w:right w:val="none" w:sz="0" w:space="0" w:color="auto"/>
      </w:divBdr>
    </w:div>
    <w:div w:id="1958218738">
      <w:marLeft w:val="0"/>
      <w:marRight w:val="0"/>
      <w:marTop w:val="0"/>
      <w:marBottom w:val="0"/>
      <w:divBdr>
        <w:top w:val="none" w:sz="0" w:space="0" w:color="auto"/>
        <w:left w:val="none" w:sz="0" w:space="0" w:color="auto"/>
        <w:bottom w:val="none" w:sz="0" w:space="0" w:color="auto"/>
        <w:right w:val="none" w:sz="0" w:space="0" w:color="auto"/>
      </w:divBdr>
    </w:div>
    <w:div w:id="1958218739">
      <w:marLeft w:val="0"/>
      <w:marRight w:val="0"/>
      <w:marTop w:val="0"/>
      <w:marBottom w:val="0"/>
      <w:divBdr>
        <w:top w:val="none" w:sz="0" w:space="0" w:color="auto"/>
        <w:left w:val="none" w:sz="0" w:space="0" w:color="auto"/>
        <w:bottom w:val="none" w:sz="0" w:space="0" w:color="auto"/>
        <w:right w:val="none" w:sz="0" w:space="0" w:color="auto"/>
      </w:divBdr>
    </w:div>
    <w:div w:id="1958218740">
      <w:marLeft w:val="0"/>
      <w:marRight w:val="0"/>
      <w:marTop w:val="0"/>
      <w:marBottom w:val="0"/>
      <w:divBdr>
        <w:top w:val="none" w:sz="0" w:space="0" w:color="auto"/>
        <w:left w:val="none" w:sz="0" w:space="0" w:color="auto"/>
        <w:bottom w:val="none" w:sz="0" w:space="0" w:color="auto"/>
        <w:right w:val="none" w:sz="0" w:space="0" w:color="auto"/>
      </w:divBdr>
    </w:div>
    <w:div w:id="1958218741">
      <w:marLeft w:val="0"/>
      <w:marRight w:val="0"/>
      <w:marTop w:val="0"/>
      <w:marBottom w:val="0"/>
      <w:divBdr>
        <w:top w:val="none" w:sz="0" w:space="0" w:color="auto"/>
        <w:left w:val="none" w:sz="0" w:space="0" w:color="auto"/>
        <w:bottom w:val="none" w:sz="0" w:space="0" w:color="auto"/>
        <w:right w:val="none" w:sz="0" w:space="0" w:color="auto"/>
      </w:divBdr>
    </w:div>
    <w:div w:id="19582187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664</TotalTime>
  <Pages>11</Pages>
  <Words>2712</Words>
  <Characters>15461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Sergey</cp:lastModifiedBy>
  <cp:revision>27</cp:revision>
  <dcterms:created xsi:type="dcterms:W3CDTF">2015-09-07T13:19:00Z</dcterms:created>
  <dcterms:modified xsi:type="dcterms:W3CDTF">2016-04-29T17:11:00Z</dcterms:modified>
</cp:coreProperties>
</file>