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322" w:type="dxa"/>
        <w:tblLook w:val="00A0"/>
      </w:tblPr>
      <w:tblGrid>
        <w:gridCol w:w="4609"/>
        <w:gridCol w:w="4713"/>
      </w:tblGrid>
      <w:tr w:rsidR="00CB7004" w:rsidRPr="00EE7260" w:rsidTr="006B4494">
        <w:tc>
          <w:tcPr>
            <w:tcW w:w="4609" w:type="dxa"/>
          </w:tcPr>
          <w:p w:rsidR="00CB7004" w:rsidRDefault="00CB7004" w:rsidP="00890B88">
            <w:pPr>
              <w:spacing w:after="0" w:line="240" w:lineRule="auto"/>
              <w:rPr>
                <w:rFonts w:ascii="Times New Roman" w:hAnsi="Times New Roman"/>
                <w:sz w:val="20"/>
                <w:szCs w:val="20"/>
              </w:rPr>
            </w:pPr>
            <w:bookmarkStart w:id="0" w:name="OLE_LINK187"/>
            <w:bookmarkStart w:id="1" w:name="OLE_LINK185"/>
            <w:bookmarkStart w:id="2" w:name="OLE_LINK186"/>
            <w:r w:rsidRPr="00890B88">
              <w:rPr>
                <w:rFonts w:ascii="Times New Roman" w:hAnsi="Times New Roman"/>
                <w:sz w:val="20"/>
                <w:szCs w:val="20"/>
              </w:rPr>
              <w:t>УДК 631.8.631:445.599</w:t>
            </w:r>
          </w:p>
          <w:bookmarkEnd w:id="0"/>
          <w:p w:rsidR="00CB7004" w:rsidRPr="00890B88" w:rsidRDefault="00CB7004" w:rsidP="00890B88">
            <w:pPr>
              <w:spacing w:after="0" w:line="240" w:lineRule="auto"/>
              <w:rPr>
                <w:rFonts w:ascii="Times New Roman" w:hAnsi="Times New Roman"/>
                <w:sz w:val="20"/>
                <w:szCs w:val="20"/>
              </w:rPr>
            </w:pPr>
          </w:p>
          <w:bookmarkEnd w:id="1"/>
          <w:bookmarkEnd w:id="2"/>
          <w:p w:rsidR="00CB7004" w:rsidRPr="00890B88" w:rsidRDefault="00CB7004" w:rsidP="00890B88">
            <w:pPr>
              <w:spacing w:after="0" w:line="240" w:lineRule="auto"/>
              <w:rPr>
                <w:rFonts w:ascii="Times New Roman" w:hAnsi="Times New Roman"/>
                <w:sz w:val="20"/>
                <w:szCs w:val="20"/>
              </w:rPr>
            </w:pPr>
            <w:r w:rsidRPr="00890B88">
              <w:rPr>
                <w:rFonts w:ascii="Times New Roman" w:hAnsi="Times New Roman"/>
                <w:sz w:val="20"/>
                <w:szCs w:val="20"/>
              </w:rPr>
              <w:t>06.00.00 Сельскохозяйственные науки</w:t>
            </w:r>
          </w:p>
          <w:p w:rsidR="00CB7004" w:rsidRPr="00890B88" w:rsidRDefault="00CB7004" w:rsidP="00890B88">
            <w:pPr>
              <w:spacing w:after="0" w:line="240" w:lineRule="auto"/>
              <w:rPr>
                <w:rFonts w:ascii="Times New Roman" w:hAnsi="Times New Roman"/>
                <w:sz w:val="20"/>
                <w:szCs w:val="20"/>
              </w:rPr>
            </w:pPr>
          </w:p>
          <w:p w:rsidR="00CB7004" w:rsidRPr="00890B88" w:rsidRDefault="00CB7004" w:rsidP="00890B88">
            <w:pPr>
              <w:spacing w:after="0" w:line="240" w:lineRule="auto"/>
              <w:rPr>
                <w:rFonts w:ascii="Times New Roman" w:hAnsi="Times New Roman"/>
                <w:color w:val="000000"/>
                <w:sz w:val="20"/>
                <w:szCs w:val="20"/>
                <w:shd w:val="clear" w:color="auto" w:fill="FFFFFF"/>
              </w:rPr>
            </w:pPr>
            <w:r w:rsidRPr="00890B88">
              <w:rPr>
                <w:rFonts w:ascii="Times New Roman" w:hAnsi="Times New Roman"/>
                <w:b/>
                <w:color w:val="000000"/>
                <w:sz w:val="20"/>
                <w:szCs w:val="20"/>
                <w:shd w:val="clear" w:color="auto" w:fill="FFFFFF"/>
              </w:rPr>
              <w:t>ВЛИЯНИЕ ДЛИТЕЛЬНОГО ПРИМЕНЕНИЯ УДОБРЕНИЙ НА САХАРИСТОСТЬ СВЕКЛЫ В УСЛОВИЯХ НЕДОСТАТОЧНОГО У</w:t>
            </w:r>
            <w:r w:rsidRPr="00890B88">
              <w:rPr>
                <w:rFonts w:ascii="Times New Roman" w:hAnsi="Times New Roman"/>
                <w:b/>
                <w:color w:val="000000"/>
                <w:sz w:val="20"/>
                <w:szCs w:val="20"/>
                <w:shd w:val="clear" w:color="auto" w:fill="FFFFFF"/>
              </w:rPr>
              <w:t>В</w:t>
            </w:r>
            <w:r w:rsidRPr="00890B88">
              <w:rPr>
                <w:rFonts w:ascii="Times New Roman" w:hAnsi="Times New Roman"/>
                <w:b/>
                <w:color w:val="000000"/>
                <w:sz w:val="20"/>
                <w:szCs w:val="20"/>
                <w:shd w:val="clear" w:color="auto" w:fill="FFFFFF"/>
              </w:rPr>
              <w:t>ЛАЖНЕНИЯ ЗАПАДНОГО ПРЕДКАВКАЗЬЯ</w:t>
            </w:r>
          </w:p>
          <w:p w:rsidR="00CB7004" w:rsidRDefault="00CB7004" w:rsidP="00890B88">
            <w:pPr>
              <w:spacing w:after="0" w:line="240" w:lineRule="auto"/>
              <w:rPr>
                <w:rFonts w:ascii="Times New Roman" w:hAnsi="Times New Roman"/>
                <w:i/>
                <w:sz w:val="20"/>
                <w:szCs w:val="20"/>
              </w:rPr>
            </w:pPr>
          </w:p>
          <w:p w:rsidR="00CB7004" w:rsidRPr="00890B88" w:rsidRDefault="00CB7004" w:rsidP="00890B88">
            <w:pPr>
              <w:spacing w:after="0" w:line="240" w:lineRule="auto"/>
              <w:rPr>
                <w:rFonts w:ascii="Times New Roman" w:hAnsi="Times New Roman"/>
                <w:i/>
                <w:sz w:val="20"/>
                <w:szCs w:val="20"/>
              </w:rPr>
            </w:pPr>
          </w:p>
          <w:p w:rsidR="00CB7004" w:rsidRDefault="00CB7004" w:rsidP="00890B88">
            <w:pPr>
              <w:spacing w:after="0" w:line="240" w:lineRule="auto"/>
              <w:rPr>
                <w:rFonts w:ascii="Times New Roman" w:hAnsi="Times New Roman"/>
                <w:sz w:val="20"/>
                <w:szCs w:val="20"/>
              </w:rPr>
            </w:pPr>
            <w:r w:rsidRPr="00890B88">
              <w:rPr>
                <w:rFonts w:ascii="Times New Roman" w:hAnsi="Times New Roman"/>
                <w:sz w:val="20"/>
                <w:szCs w:val="20"/>
              </w:rPr>
              <w:t xml:space="preserve">Бершатская Светлана Ивановна </w:t>
            </w:r>
          </w:p>
          <w:p w:rsidR="00CB7004" w:rsidRPr="00890B88" w:rsidRDefault="00CB7004" w:rsidP="00890B88">
            <w:pPr>
              <w:spacing w:after="0" w:line="240" w:lineRule="auto"/>
              <w:rPr>
                <w:rFonts w:ascii="Times New Roman" w:hAnsi="Times New Roman"/>
                <w:color w:val="000000"/>
                <w:sz w:val="20"/>
                <w:szCs w:val="20"/>
                <w:shd w:val="clear" w:color="auto" w:fill="FFFFFF"/>
              </w:rPr>
            </w:pPr>
            <w:r w:rsidRPr="00890B88">
              <w:rPr>
                <w:rFonts w:ascii="Times New Roman" w:hAnsi="Times New Roman"/>
                <w:color w:val="000000"/>
                <w:sz w:val="20"/>
                <w:szCs w:val="20"/>
                <w:shd w:val="clear" w:color="auto" w:fill="FFFFFF"/>
              </w:rPr>
              <w:t>д-р с.-х. наук</w:t>
            </w:r>
          </w:p>
          <w:p w:rsidR="00CB7004" w:rsidRPr="00890B88" w:rsidRDefault="00CB7004" w:rsidP="00890B88">
            <w:pPr>
              <w:spacing w:after="0" w:line="240" w:lineRule="auto"/>
              <w:rPr>
                <w:rFonts w:ascii="Times New Roman" w:hAnsi="Times New Roman"/>
                <w:i/>
                <w:sz w:val="20"/>
                <w:szCs w:val="20"/>
              </w:rPr>
            </w:pPr>
            <w:r w:rsidRPr="00890B88">
              <w:rPr>
                <w:rFonts w:ascii="Times New Roman" w:hAnsi="Times New Roman"/>
                <w:i/>
                <w:sz w:val="20"/>
                <w:szCs w:val="20"/>
              </w:rPr>
              <w:t>«Северокубанская сельскохозяйственная опытная станция» КНИИСХ им. П.П. Лукьяненко</w:t>
            </w:r>
          </w:p>
          <w:p w:rsidR="00CB7004" w:rsidRPr="00890B88" w:rsidRDefault="00CB7004" w:rsidP="00890B88">
            <w:pPr>
              <w:spacing w:after="0" w:line="240" w:lineRule="auto"/>
              <w:rPr>
                <w:rFonts w:ascii="Times New Roman" w:hAnsi="Times New Roman"/>
                <w:i/>
                <w:color w:val="000000"/>
                <w:sz w:val="20"/>
                <w:szCs w:val="20"/>
                <w:shd w:val="clear" w:color="auto" w:fill="FFFFFF"/>
              </w:rPr>
            </w:pPr>
          </w:p>
          <w:p w:rsidR="00CB7004" w:rsidRPr="00890B88" w:rsidRDefault="00CB7004" w:rsidP="00890B88">
            <w:pPr>
              <w:spacing w:after="0" w:line="240" w:lineRule="auto"/>
              <w:rPr>
                <w:rFonts w:ascii="Times New Roman" w:hAnsi="Times New Roman"/>
                <w:color w:val="000000"/>
                <w:sz w:val="20"/>
                <w:szCs w:val="20"/>
                <w:shd w:val="clear" w:color="auto" w:fill="FFFFFF"/>
              </w:rPr>
            </w:pPr>
            <w:r w:rsidRPr="00890B88">
              <w:rPr>
                <w:rFonts w:ascii="Times New Roman" w:hAnsi="Times New Roman"/>
                <w:color w:val="000000"/>
                <w:sz w:val="20"/>
                <w:szCs w:val="20"/>
                <w:shd w:val="clear" w:color="auto" w:fill="FFFFFF"/>
              </w:rPr>
              <w:t>Нещадим Николай Николаевич</w:t>
            </w:r>
          </w:p>
          <w:p w:rsidR="00CB7004" w:rsidRPr="00890B88" w:rsidRDefault="00CB7004" w:rsidP="00890B88">
            <w:pPr>
              <w:spacing w:after="0" w:line="240" w:lineRule="auto"/>
              <w:rPr>
                <w:rFonts w:ascii="Times New Roman" w:hAnsi="Times New Roman"/>
                <w:color w:val="000000"/>
                <w:sz w:val="20"/>
                <w:szCs w:val="20"/>
                <w:shd w:val="clear" w:color="auto" w:fill="FFFFFF"/>
              </w:rPr>
            </w:pPr>
            <w:r w:rsidRPr="00890B88">
              <w:rPr>
                <w:rFonts w:ascii="Times New Roman" w:hAnsi="Times New Roman"/>
                <w:color w:val="000000"/>
                <w:sz w:val="20"/>
                <w:szCs w:val="20"/>
                <w:shd w:val="clear" w:color="auto" w:fill="FFFFFF"/>
              </w:rPr>
              <w:t>д-р с.-х. наук, профессор</w:t>
            </w:r>
          </w:p>
          <w:p w:rsidR="00CB7004" w:rsidRPr="00890B88" w:rsidRDefault="00CB7004" w:rsidP="00890B88">
            <w:pPr>
              <w:spacing w:after="0" w:line="240" w:lineRule="auto"/>
              <w:rPr>
                <w:rFonts w:ascii="Times New Roman" w:hAnsi="Times New Roman"/>
                <w:sz w:val="20"/>
                <w:szCs w:val="20"/>
              </w:rPr>
            </w:pPr>
            <w:r w:rsidRPr="00890B88">
              <w:rPr>
                <w:rFonts w:ascii="Times New Roman" w:hAnsi="Times New Roman"/>
                <w:sz w:val="20"/>
                <w:szCs w:val="20"/>
              </w:rPr>
              <w:t xml:space="preserve">РИНЦ </w:t>
            </w:r>
            <w:r w:rsidRPr="00890B88">
              <w:rPr>
                <w:rFonts w:ascii="Times New Roman" w:hAnsi="Times New Roman"/>
                <w:sz w:val="20"/>
                <w:szCs w:val="20"/>
                <w:lang w:val="en-US"/>
              </w:rPr>
              <w:t>SPIN</w:t>
            </w:r>
            <w:r w:rsidRPr="00890B88">
              <w:rPr>
                <w:rFonts w:ascii="Times New Roman" w:hAnsi="Times New Roman"/>
                <w:sz w:val="20"/>
                <w:szCs w:val="20"/>
              </w:rPr>
              <w:t xml:space="preserve"> – код  8727-0250</w:t>
            </w:r>
          </w:p>
          <w:p w:rsidR="00CB7004" w:rsidRPr="00890B88" w:rsidRDefault="00CB7004" w:rsidP="00890B88">
            <w:pPr>
              <w:spacing w:after="0" w:line="240" w:lineRule="auto"/>
              <w:rPr>
                <w:rFonts w:ascii="Times New Roman" w:hAnsi="Times New Roman"/>
                <w:i/>
                <w:sz w:val="20"/>
                <w:szCs w:val="20"/>
              </w:rPr>
            </w:pPr>
            <w:hyperlink r:id="rId7" w:history="1">
              <w:r w:rsidRPr="00890B88">
                <w:rPr>
                  <w:rStyle w:val="Hyperlink"/>
                  <w:rFonts w:ascii="Times New Roman" w:hAnsi="Times New Roman"/>
                  <w:i/>
                  <w:sz w:val="20"/>
                  <w:szCs w:val="20"/>
                  <w:lang w:val="en-US"/>
                </w:rPr>
                <w:t>neshhadim</w:t>
              </w:r>
              <w:r w:rsidRPr="00890B88">
                <w:rPr>
                  <w:rStyle w:val="Hyperlink"/>
                  <w:rFonts w:ascii="Times New Roman" w:hAnsi="Times New Roman"/>
                  <w:i/>
                  <w:sz w:val="20"/>
                  <w:szCs w:val="20"/>
                </w:rPr>
                <w:t>.</w:t>
              </w:r>
              <w:r w:rsidRPr="00890B88">
                <w:rPr>
                  <w:rStyle w:val="Hyperlink"/>
                  <w:rFonts w:ascii="Times New Roman" w:hAnsi="Times New Roman"/>
                  <w:i/>
                  <w:sz w:val="20"/>
                  <w:szCs w:val="20"/>
                  <w:lang w:val="en-US"/>
                </w:rPr>
                <w:t>n</w:t>
              </w:r>
              <w:r w:rsidRPr="00890B88">
                <w:rPr>
                  <w:rStyle w:val="Hyperlink"/>
                  <w:rFonts w:ascii="Times New Roman" w:hAnsi="Times New Roman"/>
                  <w:i/>
                  <w:sz w:val="20"/>
                  <w:szCs w:val="20"/>
                </w:rPr>
                <w:t>@</w:t>
              </w:r>
              <w:r w:rsidRPr="00890B88">
                <w:rPr>
                  <w:rStyle w:val="Hyperlink"/>
                  <w:rFonts w:ascii="Times New Roman" w:hAnsi="Times New Roman"/>
                  <w:i/>
                  <w:sz w:val="20"/>
                  <w:szCs w:val="20"/>
                  <w:lang w:val="en-US"/>
                </w:rPr>
                <w:t>kubsau</w:t>
              </w:r>
              <w:r w:rsidRPr="00890B88">
                <w:rPr>
                  <w:rStyle w:val="Hyperlink"/>
                  <w:rFonts w:ascii="Times New Roman" w:hAnsi="Times New Roman"/>
                  <w:i/>
                  <w:sz w:val="20"/>
                  <w:szCs w:val="20"/>
                </w:rPr>
                <w:t>.</w:t>
              </w:r>
              <w:r w:rsidRPr="00890B88">
                <w:rPr>
                  <w:rStyle w:val="Hyperlink"/>
                  <w:rFonts w:ascii="Times New Roman" w:hAnsi="Times New Roman"/>
                  <w:i/>
                  <w:sz w:val="20"/>
                  <w:szCs w:val="20"/>
                  <w:lang w:val="en-US"/>
                </w:rPr>
                <w:t>ru</w:t>
              </w:r>
            </w:hyperlink>
          </w:p>
          <w:p w:rsidR="00CB7004" w:rsidRPr="00890B88" w:rsidRDefault="00CB7004" w:rsidP="00890B88">
            <w:pPr>
              <w:spacing w:after="0" w:line="240" w:lineRule="auto"/>
              <w:rPr>
                <w:rFonts w:ascii="Times New Roman" w:hAnsi="Times New Roman"/>
                <w:i/>
                <w:sz w:val="20"/>
                <w:szCs w:val="20"/>
              </w:rPr>
            </w:pPr>
            <w:r w:rsidRPr="00890B88">
              <w:rPr>
                <w:rFonts w:ascii="Times New Roman" w:hAnsi="Times New Roman"/>
                <w:i/>
                <w:sz w:val="20"/>
                <w:szCs w:val="20"/>
              </w:rPr>
              <w:t xml:space="preserve">Кубанский государственный </w:t>
            </w:r>
          </w:p>
          <w:p w:rsidR="00CB7004" w:rsidRPr="00890B88" w:rsidRDefault="00CB7004" w:rsidP="00890B88">
            <w:pPr>
              <w:spacing w:after="0" w:line="240" w:lineRule="auto"/>
              <w:rPr>
                <w:rFonts w:ascii="Times New Roman" w:hAnsi="Times New Roman"/>
                <w:i/>
                <w:sz w:val="20"/>
                <w:szCs w:val="20"/>
              </w:rPr>
            </w:pPr>
            <w:r w:rsidRPr="00890B88">
              <w:rPr>
                <w:rFonts w:ascii="Times New Roman" w:hAnsi="Times New Roman"/>
                <w:i/>
                <w:sz w:val="20"/>
                <w:szCs w:val="20"/>
              </w:rPr>
              <w:t>аграрный университет, Краснодар, Россия</w:t>
            </w:r>
          </w:p>
          <w:p w:rsidR="00CB7004" w:rsidRPr="00890B88" w:rsidRDefault="00CB7004" w:rsidP="00890B88">
            <w:pPr>
              <w:spacing w:after="0" w:line="240" w:lineRule="auto"/>
              <w:rPr>
                <w:rFonts w:ascii="Times New Roman" w:hAnsi="Times New Roman"/>
                <w:i/>
                <w:sz w:val="20"/>
                <w:szCs w:val="20"/>
              </w:rPr>
            </w:pPr>
          </w:p>
          <w:p w:rsidR="00CB7004" w:rsidRPr="00890B88" w:rsidRDefault="00CB7004" w:rsidP="00890B88">
            <w:pPr>
              <w:spacing w:after="0" w:line="240" w:lineRule="auto"/>
              <w:rPr>
                <w:rFonts w:ascii="Times New Roman" w:hAnsi="Times New Roman"/>
                <w:sz w:val="20"/>
                <w:szCs w:val="20"/>
              </w:rPr>
            </w:pPr>
            <w:r w:rsidRPr="00890B88">
              <w:rPr>
                <w:rFonts w:ascii="Times New Roman" w:hAnsi="Times New Roman"/>
                <w:sz w:val="20"/>
                <w:szCs w:val="20"/>
              </w:rPr>
              <w:t>Гаркуша Сергей Валентинович</w:t>
            </w:r>
          </w:p>
          <w:p w:rsidR="00CB7004" w:rsidRPr="00890B88" w:rsidRDefault="00CB7004" w:rsidP="00890B88">
            <w:pPr>
              <w:spacing w:after="0" w:line="240" w:lineRule="auto"/>
              <w:rPr>
                <w:rFonts w:ascii="Times New Roman" w:hAnsi="Times New Roman"/>
                <w:color w:val="000000"/>
                <w:sz w:val="20"/>
                <w:szCs w:val="20"/>
                <w:shd w:val="clear" w:color="auto" w:fill="FFFFFF"/>
              </w:rPr>
            </w:pPr>
            <w:r w:rsidRPr="00890B88">
              <w:rPr>
                <w:rFonts w:ascii="Times New Roman" w:hAnsi="Times New Roman"/>
                <w:color w:val="000000"/>
                <w:sz w:val="20"/>
                <w:szCs w:val="20"/>
                <w:shd w:val="clear" w:color="auto" w:fill="FFFFFF"/>
              </w:rPr>
              <w:t>д-р с.-х. наук</w:t>
            </w:r>
          </w:p>
          <w:p w:rsidR="00CB7004" w:rsidRPr="00890B88" w:rsidRDefault="00CB7004" w:rsidP="00890B88">
            <w:pPr>
              <w:spacing w:after="0" w:line="240" w:lineRule="auto"/>
              <w:rPr>
                <w:rFonts w:ascii="Times New Roman" w:hAnsi="Times New Roman"/>
                <w:sz w:val="20"/>
                <w:szCs w:val="20"/>
              </w:rPr>
            </w:pPr>
            <w:r w:rsidRPr="00890B88">
              <w:rPr>
                <w:rFonts w:ascii="Times New Roman" w:hAnsi="Times New Roman"/>
                <w:sz w:val="20"/>
                <w:szCs w:val="20"/>
              </w:rPr>
              <w:t xml:space="preserve">РИНЦ </w:t>
            </w:r>
            <w:r w:rsidRPr="00890B88">
              <w:rPr>
                <w:rFonts w:ascii="Times New Roman" w:hAnsi="Times New Roman"/>
                <w:sz w:val="20"/>
                <w:szCs w:val="20"/>
                <w:lang w:val="en-US"/>
              </w:rPr>
              <w:t>SPIN</w:t>
            </w:r>
            <w:r w:rsidRPr="00890B88">
              <w:rPr>
                <w:rFonts w:ascii="Times New Roman" w:hAnsi="Times New Roman"/>
                <w:sz w:val="20"/>
                <w:szCs w:val="20"/>
              </w:rPr>
              <w:t xml:space="preserve"> – код 1959-5645</w:t>
            </w:r>
          </w:p>
          <w:p w:rsidR="00CB7004" w:rsidRPr="00890B88" w:rsidRDefault="00CB7004" w:rsidP="00890B88">
            <w:pPr>
              <w:spacing w:after="0" w:line="240" w:lineRule="auto"/>
              <w:rPr>
                <w:rFonts w:ascii="Times New Roman" w:hAnsi="Times New Roman"/>
                <w:i/>
                <w:color w:val="000000"/>
                <w:sz w:val="20"/>
                <w:szCs w:val="20"/>
                <w:shd w:val="clear" w:color="auto" w:fill="FFFFFF"/>
              </w:rPr>
            </w:pPr>
            <w:r w:rsidRPr="00890B88">
              <w:rPr>
                <w:rFonts w:ascii="Times New Roman" w:hAnsi="Times New Roman"/>
                <w:i/>
                <w:color w:val="000000"/>
                <w:sz w:val="20"/>
                <w:szCs w:val="20"/>
                <w:shd w:val="clear" w:color="auto" w:fill="FFFFFF"/>
              </w:rPr>
              <w:t>Всероссийский научно-исследовательский инст</w:t>
            </w:r>
            <w:r w:rsidRPr="00890B88">
              <w:rPr>
                <w:rFonts w:ascii="Times New Roman" w:hAnsi="Times New Roman"/>
                <w:i/>
                <w:color w:val="000000"/>
                <w:sz w:val="20"/>
                <w:szCs w:val="20"/>
                <w:shd w:val="clear" w:color="auto" w:fill="FFFFFF"/>
              </w:rPr>
              <w:t>и</w:t>
            </w:r>
            <w:r w:rsidRPr="00890B88">
              <w:rPr>
                <w:rFonts w:ascii="Times New Roman" w:hAnsi="Times New Roman"/>
                <w:i/>
                <w:color w:val="000000"/>
                <w:sz w:val="20"/>
                <w:szCs w:val="20"/>
                <w:shd w:val="clear" w:color="auto" w:fill="FFFFFF"/>
              </w:rPr>
              <w:t>тут риса, Краснодар, Россия</w:t>
            </w:r>
          </w:p>
          <w:p w:rsidR="00CB7004" w:rsidRPr="00890B88" w:rsidRDefault="00CB7004" w:rsidP="00890B88">
            <w:pPr>
              <w:spacing w:after="0" w:line="240" w:lineRule="auto"/>
              <w:rPr>
                <w:rFonts w:ascii="Times New Roman" w:hAnsi="Times New Roman"/>
                <w:i/>
                <w:color w:val="000000"/>
                <w:sz w:val="20"/>
                <w:szCs w:val="20"/>
                <w:shd w:val="clear" w:color="auto" w:fill="FFFFFF"/>
              </w:rPr>
            </w:pPr>
          </w:p>
          <w:p w:rsidR="00CB7004" w:rsidRPr="00890B88" w:rsidRDefault="00CB7004" w:rsidP="00890B88">
            <w:pPr>
              <w:spacing w:after="0" w:line="240" w:lineRule="auto"/>
              <w:rPr>
                <w:rFonts w:ascii="Times New Roman" w:hAnsi="Times New Roman"/>
                <w:color w:val="000000"/>
                <w:sz w:val="20"/>
                <w:szCs w:val="20"/>
                <w:shd w:val="clear" w:color="auto" w:fill="FFFFFF"/>
              </w:rPr>
            </w:pPr>
            <w:r w:rsidRPr="00890B88">
              <w:rPr>
                <w:rFonts w:ascii="Times New Roman" w:hAnsi="Times New Roman"/>
                <w:color w:val="000000"/>
                <w:sz w:val="20"/>
                <w:szCs w:val="20"/>
                <w:shd w:val="clear" w:color="auto" w:fill="FFFFFF"/>
              </w:rPr>
              <w:t>Дерека Федор Иванович</w:t>
            </w:r>
          </w:p>
          <w:p w:rsidR="00CB7004" w:rsidRPr="00890B88" w:rsidRDefault="00CB7004" w:rsidP="00890B88">
            <w:pPr>
              <w:spacing w:after="0" w:line="240" w:lineRule="auto"/>
              <w:rPr>
                <w:rFonts w:ascii="Times New Roman" w:hAnsi="Times New Roman"/>
                <w:sz w:val="20"/>
                <w:szCs w:val="20"/>
              </w:rPr>
            </w:pPr>
            <w:r w:rsidRPr="00890B88">
              <w:rPr>
                <w:rFonts w:ascii="Times New Roman" w:hAnsi="Times New Roman"/>
                <w:color w:val="000000"/>
                <w:sz w:val="20"/>
                <w:szCs w:val="20"/>
                <w:shd w:val="clear" w:color="auto" w:fill="FFFFFF"/>
              </w:rPr>
              <w:t>канд. с.-х. наук</w:t>
            </w:r>
          </w:p>
          <w:p w:rsidR="00CB7004" w:rsidRPr="00522D2B" w:rsidRDefault="00CB7004" w:rsidP="00890B88">
            <w:pPr>
              <w:spacing w:after="0" w:line="240" w:lineRule="auto"/>
              <w:rPr>
                <w:rFonts w:ascii="Times New Roman" w:hAnsi="Times New Roman"/>
                <w:i/>
                <w:sz w:val="20"/>
                <w:szCs w:val="20"/>
              </w:rPr>
            </w:pPr>
            <w:r w:rsidRPr="00890B88">
              <w:rPr>
                <w:rFonts w:ascii="Times New Roman" w:hAnsi="Times New Roman"/>
                <w:i/>
                <w:sz w:val="20"/>
                <w:szCs w:val="20"/>
              </w:rPr>
              <w:t>«Северокубанская сельскохозяйственная опытная станция» КНИИСХ им. П.П. Лукьяненко</w:t>
            </w:r>
          </w:p>
          <w:p w:rsidR="00CB7004" w:rsidRPr="00EE7260" w:rsidRDefault="00CB7004" w:rsidP="00890B88">
            <w:pPr>
              <w:spacing w:after="0" w:line="240" w:lineRule="auto"/>
              <w:rPr>
                <w:rFonts w:ascii="Times New Roman" w:hAnsi="Times New Roman"/>
                <w:sz w:val="20"/>
                <w:szCs w:val="20"/>
              </w:rPr>
            </w:pPr>
          </w:p>
          <w:p w:rsidR="00CB7004" w:rsidRPr="00EE7260" w:rsidRDefault="00CB7004" w:rsidP="00890B88">
            <w:pPr>
              <w:spacing w:after="0" w:line="240" w:lineRule="auto"/>
              <w:rPr>
                <w:rFonts w:ascii="Times New Roman" w:hAnsi="Times New Roman"/>
                <w:sz w:val="20"/>
                <w:szCs w:val="20"/>
              </w:rPr>
            </w:pPr>
          </w:p>
          <w:p w:rsidR="00CB7004" w:rsidRPr="00890B88" w:rsidRDefault="00CB7004" w:rsidP="00890B88">
            <w:pPr>
              <w:spacing w:after="0" w:line="240" w:lineRule="auto"/>
              <w:rPr>
                <w:rFonts w:ascii="Times New Roman" w:hAnsi="Times New Roman"/>
                <w:sz w:val="20"/>
                <w:szCs w:val="20"/>
              </w:rPr>
            </w:pPr>
            <w:r w:rsidRPr="00890B88">
              <w:rPr>
                <w:rFonts w:ascii="Times New Roman" w:hAnsi="Times New Roman"/>
                <w:sz w:val="20"/>
                <w:szCs w:val="20"/>
              </w:rPr>
              <w:t>Квашин Александр Алексеевич</w:t>
            </w:r>
          </w:p>
          <w:p w:rsidR="00CB7004" w:rsidRPr="00890B88" w:rsidRDefault="00CB7004" w:rsidP="00890B88">
            <w:pPr>
              <w:spacing w:after="0" w:line="240" w:lineRule="auto"/>
              <w:rPr>
                <w:rFonts w:ascii="Times New Roman" w:hAnsi="Times New Roman"/>
                <w:sz w:val="20"/>
                <w:szCs w:val="20"/>
              </w:rPr>
            </w:pPr>
            <w:r w:rsidRPr="00890B88">
              <w:rPr>
                <w:rFonts w:ascii="Times New Roman" w:hAnsi="Times New Roman"/>
                <w:sz w:val="20"/>
                <w:szCs w:val="20"/>
              </w:rPr>
              <w:t>д-р с.-х. наук</w:t>
            </w:r>
          </w:p>
          <w:p w:rsidR="00CB7004" w:rsidRPr="00890B88" w:rsidRDefault="00CB7004" w:rsidP="00890B88">
            <w:pPr>
              <w:spacing w:after="0" w:line="240" w:lineRule="auto"/>
              <w:rPr>
                <w:rFonts w:ascii="Times New Roman" w:hAnsi="Times New Roman"/>
                <w:color w:val="000000"/>
                <w:sz w:val="20"/>
                <w:szCs w:val="20"/>
                <w:shd w:val="clear" w:color="auto" w:fill="FFFFFF"/>
              </w:rPr>
            </w:pPr>
          </w:p>
        </w:tc>
        <w:tc>
          <w:tcPr>
            <w:tcW w:w="4713" w:type="dxa"/>
          </w:tcPr>
          <w:p w:rsidR="00CB7004" w:rsidRPr="00890B88" w:rsidRDefault="00CB7004" w:rsidP="00890B88">
            <w:pPr>
              <w:spacing w:after="0" w:line="240" w:lineRule="auto"/>
              <w:rPr>
                <w:rFonts w:ascii="Times New Roman" w:hAnsi="Times New Roman"/>
                <w:sz w:val="20"/>
                <w:szCs w:val="20"/>
                <w:lang w:val="en-US"/>
              </w:rPr>
            </w:pPr>
            <w:r w:rsidRPr="00890B88">
              <w:rPr>
                <w:rFonts w:ascii="Times New Roman" w:hAnsi="Times New Roman"/>
                <w:color w:val="000000"/>
                <w:sz w:val="20"/>
                <w:szCs w:val="20"/>
                <w:shd w:val="clear" w:color="auto" w:fill="FFFFFF"/>
                <w:lang w:val="en-US"/>
              </w:rPr>
              <w:t>UD</w:t>
            </w:r>
            <w:r>
              <w:rPr>
                <w:rFonts w:ascii="Times New Roman" w:hAnsi="Times New Roman"/>
                <w:color w:val="000000"/>
                <w:sz w:val="20"/>
                <w:szCs w:val="20"/>
                <w:shd w:val="clear" w:color="auto" w:fill="FFFFFF"/>
              </w:rPr>
              <w:t>С</w:t>
            </w:r>
            <w:r w:rsidRPr="00890B88">
              <w:rPr>
                <w:rFonts w:ascii="Times New Roman" w:hAnsi="Times New Roman"/>
                <w:color w:val="000000"/>
                <w:sz w:val="20"/>
                <w:szCs w:val="20"/>
                <w:shd w:val="clear" w:color="auto" w:fill="FFFFFF"/>
                <w:lang w:val="en-US"/>
              </w:rPr>
              <w:t xml:space="preserve"> </w:t>
            </w:r>
            <w:r w:rsidRPr="00890B88">
              <w:rPr>
                <w:rFonts w:ascii="Times New Roman" w:hAnsi="Times New Roman"/>
                <w:sz w:val="20"/>
                <w:szCs w:val="20"/>
                <w:lang w:val="en-US"/>
              </w:rPr>
              <w:t>631.8.631:445.599</w:t>
            </w:r>
          </w:p>
          <w:p w:rsidR="00CB7004" w:rsidRPr="00EE7260" w:rsidRDefault="00CB7004" w:rsidP="00890B88">
            <w:pPr>
              <w:spacing w:after="0" w:line="240" w:lineRule="auto"/>
              <w:rPr>
                <w:rFonts w:ascii="Times New Roman" w:hAnsi="Times New Roman"/>
                <w:sz w:val="20"/>
                <w:szCs w:val="20"/>
                <w:lang w:val="en-US"/>
              </w:rPr>
            </w:pPr>
          </w:p>
          <w:p w:rsidR="00CB7004" w:rsidRPr="00890B88" w:rsidRDefault="00CB7004" w:rsidP="00890B88">
            <w:pPr>
              <w:spacing w:after="0" w:line="240" w:lineRule="auto"/>
              <w:rPr>
                <w:rFonts w:ascii="Times New Roman" w:hAnsi="Times New Roman"/>
                <w:sz w:val="20"/>
                <w:szCs w:val="20"/>
                <w:lang w:val="en-US"/>
              </w:rPr>
            </w:pPr>
            <w:r w:rsidRPr="00890B88">
              <w:rPr>
                <w:rFonts w:ascii="Times New Roman" w:hAnsi="Times New Roman"/>
                <w:sz w:val="20"/>
                <w:szCs w:val="20"/>
                <w:lang w:val="en-US"/>
              </w:rPr>
              <w:t>Agricultural sciences</w:t>
            </w:r>
          </w:p>
          <w:p w:rsidR="00CB7004" w:rsidRPr="00890B88" w:rsidRDefault="00CB7004" w:rsidP="00890B88">
            <w:pPr>
              <w:spacing w:after="0" w:line="240" w:lineRule="auto"/>
              <w:rPr>
                <w:rFonts w:ascii="Times New Roman" w:hAnsi="Times New Roman"/>
                <w:color w:val="000000"/>
                <w:sz w:val="20"/>
                <w:szCs w:val="20"/>
                <w:shd w:val="clear" w:color="auto" w:fill="FFFFFF"/>
                <w:lang w:val="en-US"/>
              </w:rPr>
            </w:pPr>
          </w:p>
          <w:p w:rsidR="00CB7004" w:rsidRPr="00890B88" w:rsidRDefault="00CB7004" w:rsidP="00890B88">
            <w:pPr>
              <w:spacing w:after="0" w:line="240" w:lineRule="auto"/>
              <w:rPr>
                <w:rFonts w:ascii="Times New Roman" w:hAnsi="Times New Roman"/>
                <w:b/>
                <w:color w:val="000000"/>
                <w:sz w:val="20"/>
                <w:szCs w:val="20"/>
                <w:shd w:val="clear" w:color="auto" w:fill="FFFFFF"/>
                <w:lang w:val="en-US"/>
              </w:rPr>
            </w:pPr>
            <w:r w:rsidRPr="00890B88">
              <w:rPr>
                <w:rFonts w:ascii="Times New Roman" w:hAnsi="Times New Roman"/>
                <w:b/>
                <w:color w:val="000000"/>
                <w:sz w:val="20"/>
                <w:szCs w:val="20"/>
                <w:shd w:val="clear" w:color="auto" w:fill="FFFFFF"/>
                <w:lang w:val="en-US"/>
              </w:rPr>
              <w:t>THE INFLUENCE OF LONG-TERM APPLIC</w:t>
            </w:r>
            <w:r w:rsidRPr="00890B88">
              <w:rPr>
                <w:rFonts w:ascii="Times New Roman" w:hAnsi="Times New Roman"/>
                <w:b/>
                <w:color w:val="000000"/>
                <w:sz w:val="20"/>
                <w:szCs w:val="20"/>
                <w:shd w:val="clear" w:color="auto" w:fill="FFFFFF"/>
                <w:lang w:val="en-US"/>
              </w:rPr>
              <w:t>A</w:t>
            </w:r>
            <w:r w:rsidRPr="00890B88">
              <w:rPr>
                <w:rFonts w:ascii="Times New Roman" w:hAnsi="Times New Roman"/>
                <w:b/>
                <w:color w:val="000000"/>
                <w:sz w:val="20"/>
                <w:szCs w:val="20"/>
                <w:shd w:val="clear" w:color="auto" w:fill="FFFFFF"/>
                <w:lang w:val="en-US"/>
              </w:rPr>
              <w:t>TION OF FERTILIZERS ON THE SUGARINESS OF BEET IN THE CONDITIONS OF INSUFF</w:t>
            </w:r>
            <w:r w:rsidRPr="00890B88">
              <w:rPr>
                <w:rFonts w:ascii="Times New Roman" w:hAnsi="Times New Roman"/>
                <w:b/>
                <w:color w:val="000000"/>
                <w:sz w:val="20"/>
                <w:szCs w:val="20"/>
                <w:shd w:val="clear" w:color="auto" w:fill="FFFFFF"/>
                <w:lang w:val="en-US"/>
              </w:rPr>
              <w:t>I</w:t>
            </w:r>
            <w:r w:rsidRPr="00890B88">
              <w:rPr>
                <w:rFonts w:ascii="Times New Roman" w:hAnsi="Times New Roman"/>
                <w:b/>
                <w:color w:val="000000"/>
                <w:sz w:val="20"/>
                <w:szCs w:val="20"/>
                <w:shd w:val="clear" w:color="auto" w:fill="FFFFFF"/>
                <w:lang w:val="en-US"/>
              </w:rPr>
              <w:t xml:space="preserve">CIENT WATERING OF THE </w:t>
            </w:r>
            <w:smartTag w:uri="urn:schemas-microsoft-com:office:smarttags" w:element="place">
              <w:r w:rsidRPr="00890B88">
                <w:rPr>
                  <w:rFonts w:ascii="Times New Roman" w:hAnsi="Times New Roman"/>
                  <w:b/>
                  <w:color w:val="000000"/>
                  <w:sz w:val="20"/>
                  <w:szCs w:val="20"/>
                  <w:shd w:val="clear" w:color="auto" w:fill="FFFFFF"/>
                  <w:lang w:val="en-US"/>
                </w:rPr>
                <w:t>WESTERN CI</w:t>
              </w:r>
              <w:r w:rsidRPr="00890B88">
                <w:rPr>
                  <w:rFonts w:ascii="Times New Roman" w:hAnsi="Times New Roman"/>
                  <w:b/>
                  <w:color w:val="000000"/>
                  <w:sz w:val="20"/>
                  <w:szCs w:val="20"/>
                  <w:shd w:val="clear" w:color="auto" w:fill="FFFFFF"/>
                  <w:lang w:val="en-US"/>
                </w:rPr>
                <w:t>S</w:t>
              </w:r>
              <w:r w:rsidRPr="00890B88">
                <w:rPr>
                  <w:rFonts w:ascii="Times New Roman" w:hAnsi="Times New Roman"/>
                  <w:b/>
                  <w:color w:val="000000"/>
                  <w:sz w:val="20"/>
                  <w:szCs w:val="20"/>
                  <w:shd w:val="clear" w:color="auto" w:fill="FFFFFF"/>
                  <w:lang w:val="en-US"/>
                </w:rPr>
                <w:t>CAUCASIA</w:t>
              </w:r>
            </w:smartTag>
          </w:p>
          <w:p w:rsidR="00CB7004" w:rsidRPr="00890B88" w:rsidRDefault="00CB7004" w:rsidP="00890B88">
            <w:pPr>
              <w:spacing w:after="0" w:line="240" w:lineRule="auto"/>
              <w:rPr>
                <w:rFonts w:ascii="Times New Roman" w:hAnsi="Times New Roman"/>
                <w:color w:val="000000"/>
                <w:sz w:val="20"/>
                <w:szCs w:val="20"/>
                <w:shd w:val="clear" w:color="auto" w:fill="FFFFFF"/>
                <w:lang w:val="en-US"/>
              </w:rPr>
            </w:pPr>
          </w:p>
          <w:p w:rsidR="00CB7004" w:rsidRPr="00EE7260" w:rsidRDefault="00CB7004" w:rsidP="00890B88">
            <w:pPr>
              <w:spacing w:after="0" w:line="240" w:lineRule="auto"/>
              <w:rPr>
                <w:rFonts w:ascii="Times New Roman" w:hAnsi="Times New Roman"/>
                <w:color w:val="000000"/>
                <w:sz w:val="20"/>
                <w:szCs w:val="20"/>
                <w:shd w:val="clear" w:color="auto" w:fill="FFFFFF"/>
                <w:lang w:val="en-US"/>
              </w:rPr>
            </w:pPr>
            <w:r w:rsidRPr="00890B88">
              <w:rPr>
                <w:rFonts w:ascii="Times New Roman" w:hAnsi="Times New Roman"/>
                <w:color w:val="000000"/>
                <w:sz w:val="20"/>
                <w:szCs w:val="20"/>
                <w:shd w:val="clear" w:color="auto" w:fill="FFFFFF"/>
                <w:lang w:val="en-US"/>
              </w:rPr>
              <w:t>Bershatskaya Svetlana Ivanovna</w:t>
            </w:r>
          </w:p>
          <w:p w:rsidR="00CB7004" w:rsidRPr="00890B88" w:rsidRDefault="00CB7004" w:rsidP="00890B88">
            <w:pPr>
              <w:spacing w:after="0" w:line="240" w:lineRule="auto"/>
              <w:rPr>
                <w:rFonts w:ascii="Times New Roman" w:hAnsi="Times New Roman"/>
                <w:color w:val="000000"/>
                <w:sz w:val="20"/>
                <w:szCs w:val="20"/>
                <w:shd w:val="clear" w:color="auto" w:fill="FFFFFF"/>
                <w:lang w:val="en-US"/>
              </w:rPr>
            </w:pPr>
            <w:r>
              <w:rPr>
                <w:rFonts w:ascii="Times New Roman" w:hAnsi="Times New Roman"/>
                <w:color w:val="000000"/>
                <w:sz w:val="20"/>
                <w:szCs w:val="20"/>
                <w:shd w:val="clear" w:color="auto" w:fill="FFFFFF"/>
                <w:lang w:val="en-US"/>
              </w:rPr>
              <w:t>Dr.Sci.Agr.</w:t>
            </w:r>
          </w:p>
          <w:p w:rsidR="00CB7004" w:rsidRPr="00890B88" w:rsidRDefault="00CB7004" w:rsidP="00890B88">
            <w:pPr>
              <w:spacing w:after="0" w:line="240" w:lineRule="auto"/>
              <w:rPr>
                <w:rFonts w:ascii="Times New Roman" w:hAnsi="Times New Roman"/>
                <w:i/>
                <w:color w:val="000000"/>
                <w:sz w:val="20"/>
                <w:szCs w:val="20"/>
                <w:shd w:val="clear" w:color="auto" w:fill="FFFFFF"/>
                <w:lang w:val="en-US"/>
              </w:rPr>
            </w:pPr>
            <w:r w:rsidRPr="00890B88">
              <w:rPr>
                <w:rFonts w:ascii="Times New Roman" w:hAnsi="Times New Roman"/>
                <w:i/>
                <w:color w:val="000000"/>
                <w:sz w:val="20"/>
                <w:szCs w:val="20"/>
                <w:shd w:val="clear" w:color="auto" w:fill="FFFFFF"/>
                <w:lang w:val="en-US"/>
              </w:rPr>
              <w:t>"</w:t>
            </w:r>
            <w:smartTag w:uri="urn:schemas-microsoft-com:office:smarttags" w:element="place">
              <w:r w:rsidRPr="00890B88">
                <w:rPr>
                  <w:rFonts w:ascii="Times New Roman" w:hAnsi="Times New Roman"/>
                  <w:i/>
                  <w:color w:val="000000"/>
                  <w:sz w:val="20"/>
                  <w:szCs w:val="20"/>
                  <w:shd w:val="clear" w:color="auto" w:fill="FFFFFF"/>
                  <w:lang w:val="en-US"/>
                </w:rPr>
                <w:t>North Kuban</w:t>
              </w:r>
            </w:smartTag>
            <w:r w:rsidRPr="00890B88">
              <w:rPr>
                <w:rFonts w:ascii="Times New Roman" w:hAnsi="Times New Roman"/>
                <w:i/>
                <w:color w:val="000000"/>
                <w:sz w:val="20"/>
                <w:szCs w:val="20"/>
                <w:shd w:val="clear" w:color="auto" w:fill="FFFFFF"/>
                <w:lang w:val="en-US"/>
              </w:rPr>
              <w:t xml:space="preserve"> Agricultural Experimental Station" P.P. Lukyanenko Research Institute of Agriculture </w:t>
            </w:r>
          </w:p>
          <w:p w:rsidR="00CB7004" w:rsidRPr="00890B88" w:rsidRDefault="00CB7004" w:rsidP="00890B88">
            <w:pPr>
              <w:spacing w:after="0" w:line="240" w:lineRule="auto"/>
              <w:rPr>
                <w:rFonts w:ascii="Times New Roman" w:hAnsi="Times New Roman"/>
                <w:color w:val="000000"/>
                <w:sz w:val="20"/>
                <w:szCs w:val="20"/>
                <w:shd w:val="clear" w:color="auto" w:fill="FFFFFF"/>
                <w:lang w:val="en-US"/>
              </w:rPr>
            </w:pPr>
          </w:p>
          <w:p w:rsidR="00CB7004" w:rsidRPr="00890B88" w:rsidRDefault="00CB7004" w:rsidP="00890B88">
            <w:pPr>
              <w:spacing w:after="0" w:line="240" w:lineRule="auto"/>
              <w:rPr>
                <w:rFonts w:ascii="Times New Roman" w:hAnsi="Times New Roman"/>
                <w:color w:val="000000"/>
                <w:sz w:val="20"/>
                <w:szCs w:val="20"/>
                <w:shd w:val="clear" w:color="auto" w:fill="FFFFFF"/>
                <w:lang w:val="en-US"/>
              </w:rPr>
            </w:pPr>
            <w:r w:rsidRPr="00890B88">
              <w:rPr>
                <w:rFonts w:ascii="Times New Roman" w:hAnsi="Times New Roman"/>
                <w:color w:val="000000"/>
                <w:sz w:val="20"/>
                <w:szCs w:val="20"/>
                <w:shd w:val="clear" w:color="auto" w:fill="FFFFFF"/>
                <w:lang w:val="en-US"/>
              </w:rPr>
              <w:t>Neshhadim Nikolay Nikolaevich</w:t>
            </w:r>
          </w:p>
          <w:p w:rsidR="00CB7004" w:rsidRPr="00890B88" w:rsidRDefault="00CB7004" w:rsidP="00890B88">
            <w:pPr>
              <w:spacing w:after="0" w:line="240" w:lineRule="auto"/>
              <w:rPr>
                <w:rFonts w:ascii="Times New Roman" w:hAnsi="Times New Roman"/>
                <w:color w:val="000000"/>
                <w:sz w:val="20"/>
                <w:szCs w:val="20"/>
                <w:shd w:val="clear" w:color="auto" w:fill="FFFFFF"/>
                <w:lang w:val="en-US"/>
              </w:rPr>
            </w:pPr>
            <w:r w:rsidRPr="00890B88">
              <w:rPr>
                <w:rFonts w:ascii="Times New Roman" w:hAnsi="Times New Roman"/>
                <w:color w:val="000000"/>
                <w:sz w:val="20"/>
                <w:szCs w:val="20"/>
                <w:shd w:val="clear" w:color="auto" w:fill="FFFFFF"/>
                <w:lang w:val="en-US"/>
              </w:rPr>
              <w:t>Dr.</w:t>
            </w:r>
            <w:r>
              <w:rPr>
                <w:rFonts w:ascii="Times New Roman" w:hAnsi="Times New Roman"/>
                <w:color w:val="000000"/>
                <w:sz w:val="20"/>
                <w:szCs w:val="20"/>
                <w:shd w:val="clear" w:color="auto" w:fill="FFFFFF"/>
                <w:lang w:val="en-US"/>
              </w:rPr>
              <w:t>Sci.</w:t>
            </w:r>
            <w:r w:rsidRPr="00890B88">
              <w:rPr>
                <w:rFonts w:ascii="Times New Roman" w:hAnsi="Times New Roman"/>
                <w:color w:val="000000"/>
                <w:sz w:val="20"/>
                <w:szCs w:val="20"/>
                <w:shd w:val="clear" w:color="auto" w:fill="FFFFFF"/>
                <w:lang w:val="en-US"/>
              </w:rPr>
              <w:t>Agr., professor</w:t>
            </w:r>
          </w:p>
          <w:p w:rsidR="00CB7004" w:rsidRPr="00890B88" w:rsidRDefault="00CB7004" w:rsidP="00890B88">
            <w:pPr>
              <w:spacing w:after="0" w:line="240" w:lineRule="auto"/>
              <w:rPr>
                <w:rFonts w:ascii="Times New Roman" w:hAnsi="Times New Roman"/>
                <w:color w:val="000000"/>
                <w:sz w:val="20"/>
                <w:szCs w:val="20"/>
                <w:shd w:val="clear" w:color="auto" w:fill="FFFFFF"/>
                <w:lang w:val="en-US"/>
              </w:rPr>
            </w:pPr>
            <w:r w:rsidRPr="00890B88">
              <w:rPr>
                <w:rFonts w:ascii="Times New Roman" w:hAnsi="Times New Roman"/>
                <w:color w:val="000000"/>
                <w:sz w:val="20"/>
                <w:szCs w:val="20"/>
                <w:shd w:val="clear" w:color="auto" w:fill="FFFFFF"/>
                <w:lang w:val="en-US"/>
              </w:rPr>
              <w:t>SPIN:</w:t>
            </w:r>
            <w:r w:rsidRPr="00890B88">
              <w:rPr>
                <w:rFonts w:ascii="Times New Roman" w:hAnsi="Times New Roman"/>
                <w:sz w:val="20"/>
                <w:szCs w:val="20"/>
                <w:lang w:val="en-US"/>
              </w:rPr>
              <w:t xml:space="preserve"> 8727-0250</w:t>
            </w:r>
          </w:p>
          <w:p w:rsidR="00CB7004" w:rsidRPr="00890B88" w:rsidRDefault="00CB7004" w:rsidP="00890B88">
            <w:pPr>
              <w:spacing w:after="0" w:line="240" w:lineRule="auto"/>
              <w:rPr>
                <w:rFonts w:ascii="Times New Roman" w:hAnsi="Times New Roman"/>
                <w:i/>
                <w:sz w:val="20"/>
                <w:szCs w:val="20"/>
                <w:lang w:val="en-US"/>
              </w:rPr>
            </w:pPr>
            <w:hyperlink r:id="rId8" w:history="1">
              <w:r w:rsidRPr="00890B88">
                <w:rPr>
                  <w:rStyle w:val="Hyperlink"/>
                  <w:rFonts w:ascii="Times New Roman" w:hAnsi="Times New Roman"/>
                  <w:i/>
                  <w:sz w:val="20"/>
                  <w:szCs w:val="20"/>
                  <w:lang w:val="en-US"/>
                </w:rPr>
                <w:t>neshhadim.n@kubsau.ru</w:t>
              </w:r>
            </w:hyperlink>
          </w:p>
          <w:p w:rsidR="00CB7004" w:rsidRPr="00890B88" w:rsidRDefault="00CB7004" w:rsidP="00890B88">
            <w:pPr>
              <w:spacing w:after="0" w:line="240" w:lineRule="auto"/>
              <w:rPr>
                <w:rFonts w:ascii="Times New Roman" w:hAnsi="Times New Roman"/>
                <w:i/>
                <w:color w:val="000000"/>
                <w:sz w:val="20"/>
                <w:szCs w:val="20"/>
                <w:shd w:val="clear" w:color="auto" w:fill="FFFFFF"/>
                <w:lang w:val="en-US"/>
              </w:rPr>
            </w:pPr>
            <w:smartTag w:uri="urn:schemas-microsoft-com:office:smarttags" w:element="PlaceName">
              <w:smartTag w:uri="urn:schemas-microsoft-com:office:smarttags" w:element="place">
                <w:smartTag w:uri="urn:schemas-microsoft-com:office:smarttags" w:element="PlaceName">
                  <w:r w:rsidRPr="00890B88">
                    <w:rPr>
                      <w:rFonts w:ascii="Times New Roman" w:hAnsi="Times New Roman"/>
                      <w:i/>
                      <w:color w:val="000000"/>
                      <w:sz w:val="20"/>
                      <w:szCs w:val="20"/>
                      <w:shd w:val="clear" w:color="auto" w:fill="FFFFFF"/>
                      <w:lang w:val="en-US"/>
                    </w:rPr>
                    <w:t>Kuban</w:t>
                  </w:r>
                </w:smartTag>
                <w:r w:rsidRPr="00890B88">
                  <w:rPr>
                    <w:rFonts w:ascii="Times New Roman" w:hAnsi="Times New Roman"/>
                    <w:i/>
                    <w:color w:val="000000"/>
                    <w:sz w:val="20"/>
                    <w:szCs w:val="20"/>
                    <w:shd w:val="clear" w:color="auto" w:fill="FFFFFF"/>
                    <w:lang w:val="en-US"/>
                  </w:rPr>
                  <w:t xml:space="preserve"> </w:t>
                </w:r>
                <w:smartTag w:uri="urn:schemas-microsoft-com:office:smarttags" w:element="PlaceType">
                  <w:r w:rsidRPr="00890B88">
                    <w:rPr>
                      <w:rFonts w:ascii="Times New Roman" w:hAnsi="Times New Roman"/>
                      <w:i/>
                      <w:color w:val="000000"/>
                      <w:sz w:val="20"/>
                      <w:szCs w:val="20"/>
                      <w:shd w:val="clear" w:color="auto" w:fill="FFFFFF"/>
                      <w:lang w:val="en-US"/>
                    </w:rPr>
                    <w:t>State</w:t>
                  </w:r>
                </w:smartTag>
                <w:r w:rsidRPr="00890B88">
                  <w:rPr>
                    <w:rFonts w:ascii="Times New Roman" w:hAnsi="Times New Roman"/>
                    <w:i/>
                    <w:color w:val="000000"/>
                    <w:sz w:val="20"/>
                    <w:szCs w:val="20"/>
                    <w:shd w:val="clear" w:color="auto" w:fill="FFFFFF"/>
                    <w:lang w:val="en-US"/>
                  </w:rPr>
                  <w:t xml:space="preserve"> </w:t>
                </w:r>
                <w:smartTag w:uri="urn:schemas-microsoft-com:office:smarttags" w:element="PlaceName">
                  <w:r w:rsidRPr="00890B88">
                    <w:rPr>
                      <w:rFonts w:ascii="Times New Roman" w:hAnsi="Times New Roman"/>
                      <w:i/>
                      <w:color w:val="000000"/>
                      <w:sz w:val="20"/>
                      <w:szCs w:val="20"/>
                      <w:shd w:val="clear" w:color="auto" w:fill="FFFFFF"/>
                      <w:lang w:val="en-US"/>
                    </w:rPr>
                    <w:t>Agrarian</w:t>
                  </w:r>
                </w:smartTag>
                <w:r w:rsidRPr="00890B88">
                  <w:rPr>
                    <w:rFonts w:ascii="Times New Roman" w:hAnsi="Times New Roman"/>
                    <w:i/>
                    <w:color w:val="000000"/>
                    <w:sz w:val="20"/>
                    <w:szCs w:val="20"/>
                    <w:shd w:val="clear" w:color="auto" w:fill="FFFFFF"/>
                    <w:lang w:val="en-US"/>
                  </w:rPr>
                  <w:t xml:space="preserve"> </w:t>
                </w:r>
                <w:smartTag w:uri="urn:schemas-microsoft-com:office:smarttags" w:element="PlaceType">
                  <w:r w:rsidRPr="00890B88">
                    <w:rPr>
                      <w:rFonts w:ascii="Times New Roman" w:hAnsi="Times New Roman"/>
                      <w:i/>
                      <w:color w:val="000000"/>
                      <w:sz w:val="20"/>
                      <w:szCs w:val="20"/>
                      <w:shd w:val="clear" w:color="auto" w:fill="FFFFFF"/>
                      <w:lang w:val="en-US"/>
                    </w:rPr>
                    <w:t>University</w:t>
                  </w:r>
                </w:smartTag>
              </w:smartTag>
            </w:smartTag>
            <w:r w:rsidRPr="00890B88">
              <w:rPr>
                <w:rFonts w:ascii="Times New Roman" w:hAnsi="Times New Roman"/>
                <w:i/>
                <w:color w:val="000000"/>
                <w:sz w:val="20"/>
                <w:szCs w:val="20"/>
                <w:shd w:val="clear" w:color="auto" w:fill="FFFFFF"/>
                <w:lang w:val="en-US"/>
              </w:rPr>
              <w:t xml:space="preserve">, </w:t>
            </w:r>
          </w:p>
          <w:p w:rsidR="00CB7004" w:rsidRPr="00890B88" w:rsidRDefault="00CB7004" w:rsidP="00890B88">
            <w:pPr>
              <w:spacing w:after="0" w:line="240" w:lineRule="auto"/>
              <w:rPr>
                <w:rFonts w:ascii="Times New Roman" w:hAnsi="Times New Roman"/>
                <w:i/>
                <w:color w:val="000000"/>
                <w:sz w:val="20"/>
                <w:szCs w:val="20"/>
                <w:shd w:val="clear" w:color="auto" w:fill="FFFFFF"/>
                <w:lang w:val="en-US"/>
              </w:rPr>
            </w:pPr>
            <w:smartTag w:uri="urn:schemas-microsoft-com:office:smarttags" w:element="City">
              <w:smartTag w:uri="urn:schemas-microsoft-com:office:smarttags" w:element="place">
                <w:smartTag w:uri="urn:schemas-microsoft-com:office:smarttags" w:element="City">
                  <w:r w:rsidRPr="00890B88">
                    <w:rPr>
                      <w:rFonts w:ascii="Times New Roman" w:hAnsi="Times New Roman"/>
                      <w:i/>
                      <w:color w:val="000000"/>
                      <w:sz w:val="20"/>
                      <w:szCs w:val="20"/>
                      <w:shd w:val="clear" w:color="auto" w:fill="FFFFFF"/>
                      <w:lang w:val="en-US"/>
                    </w:rPr>
                    <w:t>Krasnodar</w:t>
                  </w:r>
                </w:smartTag>
                <w:r w:rsidRPr="00890B88">
                  <w:rPr>
                    <w:rFonts w:ascii="Times New Roman" w:hAnsi="Times New Roman"/>
                    <w:i/>
                    <w:color w:val="000000"/>
                    <w:sz w:val="20"/>
                    <w:szCs w:val="20"/>
                    <w:shd w:val="clear" w:color="auto" w:fill="FFFFFF"/>
                    <w:lang w:val="en-US"/>
                  </w:rPr>
                  <w:t xml:space="preserve">, </w:t>
                </w:r>
                <w:smartTag w:uri="urn:schemas-microsoft-com:office:smarttags" w:element="country-region">
                  <w:r w:rsidRPr="00890B88">
                    <w:rPr>
                      <w:rFonts w:ascii="Times New Roman" w:hAnsi="Times New Roman"/>
                      <w:i/>
                      <w:color w:val="000000"/>
                      <w:sz w:val="20"/>
                      <w:szCs w:val="20"/>
                      <w:shd w:val="clear" w:color="auto" w:fill="FFFFFF"/>
                      <w:lang w:val="en-US"/>
                    </w:rPr>
                    <w:t>Russia</w:t>
                  </w:r>
                </w:smartTag>
              </w:smartTag>
            </w:smartTag>
          </w:p>
          <w:p w:rsidR="00CB7004" w:rsidRPr="00890B88" w:rsidRDefault="00CB7004" w:rsidP="00890B88">
            <w:pPr>
              <w:spacing w:after="0" w:line="240" w:lineRule="auto"/>
              <w:rPr>
                <w:rFonts w:ascii="Times New Roman" w:hAnsi="Times New Roman"/>
                <w:color w:val="000000"/>
                <w:sz w:val="20"/>
                <w:szCs w:val="20"/>
                <w:shd w:val="clear" w:color="auto" w:fill="FFFFFF"/>
                <w:lang w:val="en-US"/>
              </w:rPr>
            </w:pPr>
          </w:p>
          <w:p w:rsidR="00CB7004" w:rsidRPr="00890B88" w:rsidRDefault="00CB7004" w:rsidP="00890B88">
            <w:pPr>
              <w:spacing w:after="0" w:line="240" w:lineRule="auto"/>
              <w:rPr>
                <w:rFonts w:ascii="Times New Roman" w:hAnsi="Times New Roman"/>
                <w:color w:val="000000"/>
                <w:sz w:val="20"/>
                <w:szCs w:val="20"/>
                <w:shd w:val="clear" w:color="auto" w:fill="FFFFFF"/>
                <w:lang w:val="en-US"/>
              </w:rPr>
            </w:pPr>
            <w:r w:rsidRPr="00890B88">
              <w:rPr>
                <w:rFonts w:ascii="Times New Roman" w:hAnsi="Times New Roman"/>
                <w:color w:val="000000"/>
                <w:sz w:val="20"/>
                <w:szCs w:val="20"/>
                <w:shd w:val="clear" w:color="auto" w:fill="FFFFFF"/>
                <w:lang w:val="en-US"/>
              </w:rPr>
              <w:t>Garkusha Sergey Valentinovich</w:t>
            </w:r>
          </w:p>
          <w:p w:rsidR="00CB7004" w:rsidRPr="00890B88" w:rsidRDefault="00CB7004" w:rsidP="00890B88">
            <w:pPr>
              <w:spacing w:after="0" w:line="240" w:lineRule="auto"/>
              <w:rPr>
                <w:rFonts w:ascii="Times New Roman" w:hAnsi="Times New Roman"/>
                <w:color w:val="000000"/>
                <w:sz w:val="20"/>
                <w:szCs w:val="20"/>
                <w:shd w:val="clear" w:color="auto" w:fill="FFFFFF"/>
                <w:lang w:val="en-US"/>
              </w:rPr>
            </w:pPr>
            <w:r>
              <w:rPr>
                <w:rFonts w:ascii="Times New Roman" w:hAnsi="Times New Roman"/>
                <w:color w:val="000000"/>
                <w:sz w:val="20"/>
                <w:szCs w:val="20"/>
                <w:shd w:val="clear" w:color="auto" w:fill="FFFFFF"/>
                <w:lang w:val="en-US"/>
              </w:rPr>
              <w:t>Dr.Sci.A</w:t>
            </w:r>
            <w:r w:rsidRPr="00890B88">
              <w:rPr>
                <w:rFonts w:ascii="Times New Roman" w:hAnsi="Times New Roman"/>
                <w:color w:val="000000"/>
                <w:sz w:val="20"/>
                <w:szCs w:val="20"/>
                <w:shd w:val="clear" w:color="auto" w:fill="FFFFFF"/>
                <w:lang w:val="en-US"/>
              </w:rPr>
              <w:t>gr.</w:t>
            </w:r>
          </w:p>
          <w:p w:rsidR="00CB7004" w:rsidRPr="00890B88" w:rsidRDefault="00CB7004" w:rsidP="00890B88">
            <w:pPr>
              <w:spacing w:after="0" w:line="240" w:lineRule="auto"/>
              <w:rPr>
                <w:rFonts w:ascii="Times New Roman" w:hAnsi="Times New Roman"/>
                <w:color w:val="000000"/>
                <w:sz w:val="20"/>
                <w:szCs w:val="20"/>
                <w:shd w:val="clear" w:color="auto" w:fill="FFFFFF"/>
                <w:lang w:val="en-US"/>
              </w:rPr>
            </w:pPr>
            <w:r w:rsidRPr="00890B88">
              <w:rPr>
                <w:rFonts w:ascii="Times New Roman" w:hAnsi="Times New Roman"/>
                <w:color w:val="000000"/>
                <w:sz w:val="20"/>
                <w:szCs w:val="20"/>
                <w:shd w:val="clear" w:color="auto" w:fill="FFFFFF"/>
                <w:lang w:val="en-US"/>
              </w:rPr>
              <w:t>SPIN:</w:t>
            </w:r>
            <w:r w:rsidRPr="00890B88">
              <w:rPr>
                <w:rFonts w:ascii="Times New Roman" w:hAnsi="Times New Roman"/>
                <w:sz w:val="20"/>
                <w:szCs w:val="20"/>
                <w:lang w:val="en-US"/>
              </w:rPr>
              <w:t xml:space="preserve"> 1959-5645</w:t>
            </w:r>
          </w:p>
          <w:p w:rsidR="00CB7004" w:rsidRPr="00890B88" w:rsidRDefault="00CB7004" w:rsidP="00890B88">
            <w:pPr>
              <w:spacing w:after="0" w:line="240" w:lineRule="auto"/>
              <w:rPr>
                <w:rFonts w:ascii="Times New Roman" w:hAnsi="Times New Roman"/>
                <w:i/>
                <w:color w:val="000000"/>
                <w:sz w:val="20"/>
                <w:szCs w:val="20"/>
                <w:shd w:val="clear" w:color="auto" w:fill="FFFFFF"/>
                <w:lang w:val="en-US"/>
              </w:rPr>
            </w:pPr>
            <w:r w:rsidRPr="00890B88">
              <w:rPr>
                <w:rFonts w:ascii="Times New Roman" w:hAnsi="Times New Roman"/>
                <w:i/>
                <w:color w:val="000000"/>
                <w:sz w:val="20"/>
                <w:szCs w:val="20"/>
                <w:shd w:val="clear" w:color="auto" w:fill="FFFFFF"/>
                <w:lang w:val="en-US"/>
              </w:rPr>
              <w:t>Russian Scientific Research Institute of Rice,</w:t>
            </w:r>
          </w:p>
          <w:p w:rsidR="00CB7004" w:rsidRPr="00890B88" w:rsidRDefault="00CB7004" w:rsidP="00890B88">
            <w:pPr>
              <w:spacing w:after="0" w:line="240" w:lineRule="auto"/>
              <w:rPr>
                <w:rFonts w:ascii="Times New Roman" w:hAnsi="Times New Roman"/>
                <w:i/>
                <w:color w:val="000000"/>
                <w:sz w:val="20"/>
                <w:szCs w:val="20"/>
                <w:shd w:val="clear" w:color="auto" w:fill="FFFFFF"/>
                <w:lang w:val="en-US"/>
              </w:rPr>
            </w:pPr>
            <w:r w:rsidRPr="00890B88">
              <w:rPr>
                <w:rFonts w:ascii="Times New Roman" w:hAnsi="Times New Roman"/>
                <w:i/>
                <w:color w:val="000000"/>
                <w:sz w:val="20"/>
                <w:szCs w:val="20"/>
                <w:shd w:val="clear" w:color="auto" w:fill="FFFFFF"/>
                <w:lang w:val="en-US"/>
              </w:rPr>
              <w:t xml:space="preserve"> </w:t>
            </w:r>
            <w:smartTag w:uri="urn:schemas-microsoft-com:office:smarttags" w:element="City">
              <w:smartTag w:uri="urn:schemas-microsoft-com:office:smarttags" w:element="place">
                <w:smartTag w:uri="urn:schemas-microsoft-com:office:smarttags" w:element="City">
                  <w:r w:rsidRPr="00890B88">
                    <w:rPr>
                      <w:rFonts w:ascii="Times New Roman" w:hAnsi="Times New Roman"/>
                      <w:i/>
                      <w:color w:val="000000"/>
                      <w:sz w:val="20"/>
                      <w:szCs w:val="20"/>
                      <w:shd w:val="clear" w:color="auto" w:fill="FFFFFF"/>
                      <w:lang w:val="en-US"/>
                    </w:rPr>
                    <w:t>Krasnodar</w:t>
                  </w:r>
                </w:smartTag>
                <w:r w:rsidRPr="00890B88">
                  <w:rPr>
                    <w:rFonts w:ascii="Times New Roman" w:hAnsi="Times New Roman"/>
                    <w:i/>
                    <w:color w:val="000000"/>
                    <w:sz w:val="20"/>
                    <w:szCs w:val="20"/>
                    <w:shd w:val="clear" w:color="auto" w:fill="FFFFFF"/>
                    <w:lang w:val="en-US"/>
                  </w:rPr>
                  <w:t xml:space="preserve">, </w:t>
                </w:r>
                <w:smartTag w:uri="urn:schemas-microsoft-com:office:smarttags" w:element="country-region">
                  <w:r w:rsidRPr="00890B88">
                    <w:rPr>
                      <w:rFonts w:ascii="Times New Roman" w:hAnsi="Times New Roman"/>
                      <w:i/>
                      <w:color w:val="000000"/>
                      <w:sz w:val="20"/>
                      <w:szCs w:val="20"/>
                      <w:shd w:val="clear" w:color="auto" w:fill="FFFFFF"/>
                      <w:lang w:val="en-US"/>
                    </w:rPr>
                    <w:t>Russia</w:t>
                  </w:r>
                </w:smartTag>
              </w:smartTag>
            </w:smartTag>
          </w:p>
          <w:p w:rsidR="00CB7004" w:rsidRPr="00890B88" w:rsidRDefault="00CB7004" w:rsidP="00890B88">
            <w:pPr>
              <w:spacing w:after="0" w:line="240" w:lineRule="auto"/>
              <w:rPr>
                <w:rFonts w:ascii="Times New Roman" w:hAnsi="Times New Roman"/>
                <w:color w:val="000000"/>
                <w:sz w:val="20"/>
                <w:szCs w:val="20"/>
                <w:shd w:val="clear" w:color="auto" w:fill="FFFFFF"/>
                <w:lang w:val="en-US"/>
              </w:rPr>
            </w:pPr>
          </w:p>
          <w:p w:rsidR="00CB7004" w:rsidRPr="00890B88" w:rsidRDefault="00CB7004" w:rsidP="00890B88">
            <w:pPr>
              <w:spacing w:after="0" w:line="240" w:lineRule="auto"/>
              <w:rPr>
                <w:rFonts w:ascii="Times New Roman" w:hAnsi="Times New Roman"/>
                <w:color w:val="000000"/>
                <w:sz w:val="20"/>
                <w:szCs w:val="20"/>
                <w:shd w:val="clear" w:color="auto" w:fill="FFFFFF"/>
                <w:lang w:val="en-US"/>
              </w:rPr>
            </w:pPr>
            <w:r w:rsidRPr="00890B88">
              <w:rPr>
                <w:rFonts w:ascii="Times New Roman" w:hAnsi="Times New Roman"/>
                <w:color w:val="000000"/>
                <w:sz w:val="20"/>
                <w:szCs w:val="20"/>
                <w:shd w:val="clear" w:color="auto" w:fill="FFFFFF"/>
                <w:lang w:val="en-US"/>
              </w:rPr>
              <w:t>Derek Fedor Ivanovish</w:t>
            </w:r>
          </w:p>
          <w:p w:rsidR="00CB7004" w:rsidRPr="00890B88" w:rsidRDefault="00CB7004" w:rsidP="00890B88">
            <w:pPr>
              <w:spacing w:after="0" w:line="240" w:lineRule="auto"/>
              <w:rPr>
                <w:rFonts w:ascii="Times New Roman" w:hAnsi="Times New Roman"/>
                <w:color w:val="000000"/>
                <w:sz w:val="20"/>
                <w:szCs w:val="20"/>
                <w:shd w:val="clear" w:color="auto" w:fill="FFFFFF"/>
                <w:lang w:val="en-US"/>
              </w:rPr>
            </w:pPr>
            <w:r>
              <w:rPr>
                <w:rFonts w:ascii="Times New Roman" w:hAnsi="Times New Roman"/>
                <w:color w:val="000000"/>
                <w:sz w:val="20"/>
                <w:szCs w:val="20"/>
                <w:shd w:val="clear" w:color="auto" w:fill="FFFFFF"/>
                <w:lang w:val="en-US"/>
              </w:rPr>
              <w:t>Cand.Agr.Sci.</w:t>
            </w:r>
          </w:p>
          <w:p w:rsidR="00CB7004" w:rsidRDefault="00CB7004" w:rsidP="00890B88">
            <w:pPr>
              <w:spacing w:after="0" w:line="240" w:lineRule="auto"/>
              <w:rPr>
                <w:rFonts w:ascii="Times New Roman" w:hAnsi="Times New Roman"/>
                <w:i/>
                <w:color w:val="000000"/>
                <w:sz w:val="20"/>
                <w:szCs w:val="20"/>
                <w:shd w:val="clear" w:color="auto" w:fill="FFFFFF"/>
                <w:lang w:val="en-US"/>
              </w:rPr>
            </w:pPr>
            <w:r w:rsidRPr="00890B88">
              <w:rPr>
                <w:rFonts w:ascii="Times New Roman" w:hAnsi="Times New Roman"/>
                <w:i/>
                <w:color w:val="000000"/>
                <w:sz w:val="20"/>
                <w:szCs w:val="20"/>
                <w:shd w:val="clear" w:color="auto" w:fill="FFFFFF"/>
                <w:lang w:val="en-US"/>
              </w:rPr>
              <w:t>"North Kuban Agricultural Experimental Station"</w:t>
            </w:r>
            <w:r>
              <w:rPr>
                <w:rFonts w:ascii="Times New Roman" w:hAnsi="Times New Roman"/>
                <w:i/>
                <w:color w:val="000000"/>
                <w:sz w:val="20"/>
                <w:szCs w:val="20"/>
                <w:shd w:val="clear" w:color="auto" w:fill="FFFFFF"/>
                <w:lang w:val="en-US"/>
              </w:rPr>
              <w:t xml:space="preserve"> of</w:t>
            </w:r>
            <w:r w:rsidRPr="00890B88">
              <w:rPr>
                <w:rFonts w:ascii="Times New Roman" w:hAnsi="Times New Roman"/>
                <w:i/>
                <w:color w:val="000000"/>
                <w:sz w:val="20"/>
                <w:szCs w:val="20"/>
                <w:shd w:val="clear" w:color="auto" w:fill="FFFFFF"/>
                <w:lang w:val="en-US"/>
              </w:rPr>
              <w:t xml:space="preserve"> Research Institute of Agriculture </w:t>
            </w:r>
            <w:r>
              <w:rPr>
                <w:rFonts w:ascii="Times New Roman" w:hAnsi="Times New Roman"/>
                <w:i/>
                <w:color w:val="000000"/>
                <w:sz w:val="20"/>
                <w:szCs w:val="20"/>
                <w:shd w:val="clear" w:color="auto" w:fill="FFFFFF"/>
                <w:lang w:val="en-US"/>
              </w:rPr>
              <w:t xml:space="preserve">named after </w:t>
            </w:r>
            <w:r w:rsidRPr="00890B88">
              <w:rPr>
                <w:rFonts w:ascii="Times New Roman" w:hAnsi="Times New Roman"/>
                <w:i/>
                <w:color w:val="000000"/>
                <w:sz w:val="20"/>
                <w:szCs w:val="20"/>
                <w:shd w:val="clear" w:color="auto" w:fill="FFFFFF"/>
                <w:lang w:val="en-US"/>
              </w:rPr>
              <w:t>P.P. Lukyanenko</w:t>
            </w:r>
          </w:p>
          <w:p w:rsidR="00CB7004" w:rsidRPr="00890B88" w:rsidRDefault="00CB7004" w:rsidP="00890B88">
            <w:pPr>
              <w:spacing w:after="0" w:line="240" w:lineRule="auto"/>
              <w:rPr>
                <w:rFonts w:ascii="Times New Roman" w:hAnsi="Times New Roman"/>
                <w:color w:val="000000"/>
                <w:sz w:val="20"/>
                <w:szCs w:val="20"/>
                <w:shd w:val="clear" w:color="auto" w:fill="FFFFFF"/>
                <w:lang w:val="en-US"/>
              </w:rPr>
            </w:pPr>
          </w:p>
          <w:p w:rsidR="00CB7004" w:rsidRPr="00890B88" w:rsidRDefault="00CB7004" w:rsidP="00890B88">
            <w:pPr>
              <w:spacing w:after="0" w:line="240" w:lineRule="auto"/>
              <w:rPr>
                <w:rFonts w:ascii="Times New Roman" w:hAnsi="Times New Roman"/>
                <w:color w:val="000000"/>
                <w:sz w:val="20"/>
                <w:szCs w:val="20"/>
                <w:shd w:val="clear" w:color="auto" w:fill="FFFFFF"/>
                <w:lang w:val="en-US"/>
              </w:rPr>
            </w:pPr>
            <w:r w:rsidRPr="00890B88">
              <w:rPr>
                <w:rFonts w:ascii="Times New Roman" w:hAnsi="Times New Roman"/>
                <w:color w:val="000000"/>
                <w:sz w:val="20"/>
                <w:szCs w:val="20"/>
                <w:shd w:val="clear" w:color="auto" w:fill="FFFFFF"/>
                <w:lang w:val="en-US"/>
              </w:rPr>
              <w:t>Kvashin Aleksandr Alekseevich</w:t>
            </w:r>
          </w:p>
          <w:p w:rsidR="00CB7004" w:rsidRPr="00890B88" w:rsidRDefault="00CB7004" w:rsidP="00890B88">
            <w:pPr>
              <w:spacing w:after="0" w:line="240" w:lineRule="auto"/>
              <w:rPr>
                <w:rFonts w:ascii="Times New Roman" w:hAnsi="Times New Roman"/>
                <w:color w:val="000000"/>
                <w:sz w:val="20"/>
                <w:szCs w:val="20"/>
                <w:shd w:val="clear" w:color="auto" w:fill="FFFFFF"/>
                <w:lang w:val="en-US"/>
              </w:rPr>
            </w:pPr>
            <w:r w:rsidRPr="00890B88">
              <w:rPr>
                <w:rFonts w:ascii="Times New Roman" w:hAnsi="Times New Roman"/>
                <w:color w:val="000000"/>
                <w:sz w:val="20"/>
                <w:szCs w:val="20"/>
                <w:shd w:val="clear" w:color="auto" w:fill="FFFFFF"/>
                <w:lang w:val="en-US"/>
              </w:rPr>
              <w:t>Dr.</w:t>
            </w:r>
            <w:r>
              <w:rPr>
                <w:rFonts w:ascii="Times New Roman" w:hAnsi="Times New Roman"/>
                <w:color w:val="000000"/>
                <w:sz w:val="20"/>
                <w:szCs w:val="20"/>
                <w:shd w:val="clear" w:color="auto" w:fill="FFFFFF"/>
                <w:lang w:val="en-US"/>
              </w:rPr>
              <w:t>Sci.</w:t>
            </w:r>
            <w:r w:rsidRPr="00890B88">
              <w:rPr>
                <w:rFonts w:ascii="Times New Roman" w:hAnsi="Times New Roman"/>
                <w:color w:val="000000"/>
                <w:sz w:val="20"/>
                <w:szCs w:val="20"/>
                <w:shd w:val="clear" w:color="auto" w:fill="FFFFFF"/>
                <w:lang w:val="en-US"/>
              </w:rPr>
              <w:t>Agr.</w:t>
            </w:r>
          </w:p>
          <w:p w:rsidR="00CB7004" w:rsidRPr="00890B88" w:rsidRDefault="00CB7004" w:rsidP="00890B88">
            <w:pPr>
              <w:spacing w:after="0" w:line="240" w:lineRule="auto"/>
              <w:rPr>
                <w:rFonts w:ascii="Times New Roman" w:hAnsi="Times New Roman"/>
                <w:color w:val="000000"/>
                <w:sz w:val="20"/>
                <w:szCs w:val="20"/>
                <w:shd w:val="clear" w:color="auto" w:fill="FFFFFF"/>
                <w:lang w:val="en-US"/>
              </w:rPr>
            </w:pPr>
          </w:p>
        </w:tc>
      </w:tr>
      <w:tr w:rsidR="00CB7004" w:rsidRPr="00EE7260" w:rsidTr="006B4494">
        <w:tc>
          <w:tcPr>
            <w:tcW w:w="4609" w:type="dxa"/>
          </w:tcPr>
          <w:p w:rsidR="00CB7004" w:rsidRPr="00D27D0E" w:rsidRDefault="00CB7004" w:rsidP="00890B88">
            <w:pPr>
              <w:spacing w:after="0" w:line="240" w:lineRule="auto"/>
              <w:rPr>
                <w:rFonts w:ascii="Times New Roman" w:hAnsi="Times New Roman"/>
                <w:sz w:val="20"/>
                <w:szCs w:val="20"/>
              </w:rPr>
            </w:pPr>
            <w:bookmarkStart w:id="3" w:name="OLE_LINK188"/>
            <w:bookmarkStart w:id="4" w:name="OLE_LINK189"/>
            <w:r w:rsidRPr="00890B88">
              <w:rPr>
                <w:rFonts w:ascii="Times New Roman" w:hAnsi="Times New Roman"/>
                <w:color w:val="000000"/>
                <w:sz w:val="20"/>
                <w:szCs w:val="20"/>
                <w:shd w:val="clear" w:color="auto" w:fill="FFFFFF"/>
              </w:rPr>
              <w:t>В данной работе представлен экспериментальный материал полученный в длительном стационарном опыте ГНУ «Северокубанская сельскохозяйстве</w:t>
            </w:r>
            <w:r w:rsidRPr="00890B88">
              <w:rPr>
                <w:rFonts w:ascii="Times New Roman" w:hAnsi="Times New Roman"/>
                <w:color w:val="000000"/>
                <w:sz w:val="20"/>
                <w:szCs w:val="20"/>
                <w:shd w:val="clear" w:color="auto" w:fill="FFFFFF"/>
              </w:rPr>
              <w:t>н</w:t>
            </w:r>
            <w:r w:rsidRPr="00890B88">
              <w:rPr>
                <w:rFonts w:ascii="Times New Roman" w:hAnsi="Times New Roman"/>
                <w:color w:val="000000"/>
                <w:sz w:val="20"/>
                <w:szCs w:val="20"/>
                <w:shd w:val="clear" w:color="auto" w:fill="FFFFFF"/>
              </w:rPr>
              <w:t>ная опытная станция» Краснодарского НИИИСХ им. П.П. Лукьяненко. Стационарный опыт был заложен 1978 году. Имел два десятипольных сев</w:t>
            </w:r>
            <w:r w:rsidRPr="00890B88">
              <w:rPr>
                <w:rFonts w:ascii="Times New Roman" w:hAnsi="Times New Roman"/>
                <w:color w:val="000000"/>
                <w:sz w:val="20"/>
                <w:szCs w:val="20"/>
                <w:shd w:val="clear" w:color="auto" w:fill="FFFFFF"/>
              </w:rPr>
              <w:t>о</w:t>
            </w:r>
            <w:r w:rsidRPr="00890B88">
              <w:rPr>
                <w:rFonts w:ascii="Times New Roman" w:hAnsi="Times New Roman"/>
                <w:color w:val="000000"/>
                <w:sz w:val="20"/>
                <w:szCs w:val="20"/>
                <w:shd w:val="clear" w:color="auto" w:fill="FFFFFF"/>
              </w:rPr>
              <w:t>оборота зернопропашной и зернотравяно-пропашной.  Почва-чернозем обыкновенный мал</w:t>
            </w:r>
            <w:r w:rsidRPr="00890B88">
              <w:rPr>
                <w:rFonts w:ascii="Times New Roman" w:hAnsi="Times New Roman"/>
                <w:color w:val="000000"/>
                <w:sz w:val="20"/>
                <w:szCs w:val="20"/>
                <w:shd w:val="clear" w:color="auto" w:fill="FFFFFF"/>
              </w:rPr>
              <w:t>о</w:t>
            </w:r>
            <w:r w:rsidRPr="00890B88">
              <w:rPr>
                <w:rFonts w:ascii="Times New Roman" w:hAnsi="Times New Roman"/>
                <w:color w:val="000000"/>
                <w:sz w:val="20"/>
                <w:szCs w:val="20"/>
                <w:shd w:val="clear" w:color="auto" w:fill="FFFFFF"/>
              </w:rPr>
              <w:t>гумусный, тяжелосуглинистый по механическому составу. Мощность гумусного горизонта 113-116см с содержанием общего гумуса на дату з</w:t>
            </w:r>
            <w:r w:rsidRPr="00890B88">
              <w:rPr>
                <w:rFonts w:ascii="Times New Roman" w:hAnsi="Times New Roman"/>
                <w:color w:val="000000"/>
                <w:sz w:val="20"/>
                <w:szCs w:val="20"/>
                <w:shd w:val="clear" w:color="auto" w:fill="FFFFFF"/>
              </w:rPr>
              <w:t>а</w:t>
            </w:r>
            <w:r w:rsidRPr="00890B88">
              <w:rPr>
                <w:rFonts w:ascii="Times New Roman" w:hAnsi="Times New Roman"/>
                <w:color w:val="000000"/>
                <w:sz w:val="20"/>
                <w:szCs w:val="20"/>
                <w:shd w:val="clear" w:color="auto" w:fill="FFFFFF"/>
              </w:rPr>
              <w:t>кладки опыта 3,88%. Пахотный (0-30см) слой х</w:t>
            </w:r>
            <w:r w:rsidRPr="00890B88">
              <w:rPr>
                <w:rFonts w:ascii="Times New Roman" w:hAnsi="Times New Roman"/>
                <w:color w:val="000000"/>
                <w:sz w:val="20"/>
                <w:szCs w:val="20"/>
                <w:shd w:val="clear" w:color="auto" w:fill="FFFFFF"/>
              </w:rPr>
              <w:t>а</w:t>
            </w:r>
            <w:r w:rsidRPr="00890B88">
              <w:rPr>
                <w:rFonts w:ascii="Times New Roman" w:hAnsi="Times New Roman"/>
                <w:color w:val="000000"/>
                <w:sz w:val="20"/>
                <w:szCs w:val="20"/>
                <w:shd w:val="clear" w:color="auto" w:fill="FFFFFF"/>
              </w:rPr>
              <w:t>рактеризовался следующими показателями: с</w:t>
            </w:r>
            <w:r w:rsidRPr="00890B88">
              <w:rPr>
                <w:rFonts w:ascii="Times New Roman" w:hAnsi="Times New Roman"/>
                <w:color w:val="000000"/>
                <w:sz w:val="20"/>
                <w:szCs w:val="20"/>
                <w:shd w:val="clear" w:color="auto" w:fill="FFFFFF"/>
              </w:rPr>
              <w:t>о</w:t>
            </w:r>
            <w:r w:rsidRPr="00890B88">
              <w:rPr>
                <w:rFonts w:ascii="Times New Roman" w:hAnsi="Times New Roman"/>
                <w:color w:val="000000"/>
                <w:sz w:val="20"/>
                <w:szCs w:val="20"/>
                <w:shd w:val="clear" w:color="auto" w:fill="FFFFFF"/>
              </w:rPr>
              <w:t>держание общего азота – 0,22-0,24 минерального -10,0-10,5мг/кг почвы, валового фосфора-0,16-0,19%, подвижных фосфоров -12,2-12,9мг/кг по</w:t>
            </w:r>
            <w:r w:rsidRPr="00890B88">
              <w:rPr>
                <w:rFonts w:ascii="Times New Roman" w:hAnsi="Times New Roman"/>
                <w:color w:val="000000"/>
                <w:sz w:val="20"/>
                <w:szCs w:val="20"/>
                <w:shd w:val="clear" w:color="auto" w:fill="FFFFFF"/>
              </w:rPr>
              <w:t>ч</w:t>
            </w:r>
            <w:r w:rsidRPr="00890B88">
              <w:rPr>
                <w:rFonts w:ascii="Times New Roman" w:hAnsi="Times New Roman"/>
                <w:color w:val="000000"/>
                <w:sz w:val="20"/>
                <w:szCs w:val="20"/>
                <w:shd w:val="clear" w:color="auto" w:fill="FFFFFF"/>
              </w:rPr>
              <w:t>вы, валового калия -1,7-2,0%, обменного 386мг/кг почвы. Степень насыщения основаниями 80-90%.  Сумма поглащенных оснований 30-</w:t>
            </w:r>
            <w:smartTag w:uri="urn:schemas-microsoft-com:office:smarttags" w:element="metricconverter">
              <w:smartTagPr>
                <w:attr w:name="ProductID" w:val="40 м"/>
              </w:smartTagPr>
              <w:r w:rsidRPr="00890B88">
                <w:rPr>
                  <w:rFonts w:ascii="Times New Roman" w:hAnsi="Times New Roman"/>
                  <w:color w:val="000000"/>
                  <w:sz w:val="20"/>
                  <w:szCs w:val="20"/>
                  <w:shd w:val="clear" w:color="auto" w:fill="FFFFFF"/>
                </w:rPr>
                <w:t>40 м</w:t>
              </w:r>
            </w:smartTag>
            <w:r w:rsidRPr="00890B88">
              <w:rPr>
                <w:rFonts w:ascii="Times New Roman" w:hAnsi="Times New Roman"/>
                <w:color w:val="000000"/>
                <w:sz w:val="20"/>
                <w:szCs w:val="20"/>
                <w:shd w:val="clear" w:color="auto" w:fill="FFFFFF"/>
              </w:rPr>
              <w:t xml:space="preserve"> эквг/100г почвы. Реакция почвенного раствора  слабощело</w:t>
            </w:r>
            <w:r w:rsidRPr="00890B88">
              <w:rPr>
                <w:rFonts w:ascii="Times New Roman" w:hAnsi="Times New Roman"/>
                <w:color w:val="000000"/>
                <w:sz w:val="20"/>
                <w:szCs w:val="20"/>
                <w:shd w:val="clear" w:color="auto" w:fill="FFFFFF"/>
              </w:rPr>
              <w:t>ч</w:t>
            </w:r>
            <w:r w:rsidRPr="00890B88">
              <w:rPr>
                <w:rFonts w:ascii="Times New Roman" w:hAnsi="Times New Roman"/>
                <w:color w:val="000000"/>
                <w:sz w:val="20"/>
                <w:szCs w:val="20"/>
                <w:shd w:val="clear" w:color="auto" w:fill="FFFFFF"/>
              </w:rPr>
              <w:t>ная (</w:t>
            </w:r>
            <w:r w:rsidRPr="00890B88">
              <w:rPr>
                <w:rFonts w:ascii="Times New Roman" w:hAnsi="Times New Roman"/>
                <w:color w:val="000000"/>
                <w:sz w:val="20"/>
                <w:szCs w:val="20"/>
                <w:shd w:val="clear" w:color="auto" w:fill="FFFFFF"/>
                <w:lang w:val="en-US"/>
              </w:rPr>
              <w:t>PH</w:t>
            </w:r>
            <w:r w:rsidRPr="00890B88">
              <w:rPr>
                <w:rFonts w:ascii="Times New Roman" w:hAnsi="Times New Roman"/>
                <w:color w:val="000000"/>
                <w:sz w:val="20"/>
                <w:szCs w:val="20"/>
                <w:shd w:val="clear" w:color="auto" w:fill="FFFFFF"/>
              </w:rPr>
              <w:t xml:space="preserve"> воды 8,0-8,2). Предшественник – озимая пшеница. Агротехника общепринятая, рекоменд</w:t>
            </w:r>
            <w:r w:rsidRPr="00890B88">
              <w:rPr>
                <w:rFonts w:ascii="Times New Roman" w:hAnsi="Times New Roman"/>
                <w:color w:val="000000"/>
                <w:sz w:val="20"/>
                <w:szCs w:val="20"/>
                <w:shd w:val="clear" w:color="auto" w:fill="FFFFFF"/>
              </w:rPr>
              <w:t>о</w:t>
            </w:r>
            <w:r w:rsidRPr="00890B88">
              <w:rPr>
                <w:rFonts w:ascii="Times New Roman" w:hAnsi="Times New Roman"/>
                <w:color w:val="000000"/>
                <w:sz w:val="20"/>
                <w:szCs w:val="20"/>
                <w:shd w:val="clear" w:color="auto" w:fill="FFFFFF"/>
              </w:rPr>
              <w:t>ванная для данной почвенно-климатического по</w:t>
            </w:r>
            <w:r w:rsidRPr="00890B88">
              <w:rPr>
                <w:rFonts w:ascii="Times New Roman" w:hAnsi="Times New Roman"/>
                <w:color w:val="000000"/>
                <w:sz w:val="20"/>
                <w:szCs w:val="20"/>
                <w:shd w:val="clear" w:color="auto" w:fill="FFFFFF"/>
              </w:rPr>
              <w:t>ч</w:t>
            </w:r>
            <w:r w:rsidRPr="00890B88">
              <w:rPr>
                <w:rFonts w:ascii="Times New Roman" w:hAnsi="Times New Roman"/>
                <w:color w:val="000000"/>
                <w:sz w:val="20"/>
                <w:szCs w:val="20"/>
                <w:shd w:val="clear" w:color="auto" w:fill="FFFFFF"/>
              </w:rPr>
              <w:t>вы края. В качестве удобрений применялись мин</w:t>
            </w:r>
            <w:r w:rsidRPr="00890B88">
              <w:rPr>
                <w:rFonts w:ascii="Times New Roman" w:hAnsi="Times New Roman"/>
                <w:color w:val="000000"/>
                <w:sz w:val="20"/>
                <w:szCs w:val="20"/>
                <w:shd w:val="clear" w:color="auto" w:fill="FFFFFF"/>
              </w:rPr>
              <w:t>е</w:t>
            </w:r>
            <w:r w:rsidRPr="00890B88">
              <w:rPr>
                <w:rFonts w:ascii="Times New Roman" w:hAnsi="Times New Roman"/>
                <w:color w:val="000000"/>
                <w:sz w:val="20"/>
                <w:szCs w:val="20"/>
                <w:shd w:val="clear" w:color="auto" w:fill="FFFFFF"/>
              </w:rPr>
              <w:t>ральные туки в сочетании с органическим удобр</w:t>
            </w:r>
            <w:r w:rsidRPr="00890B88">
              <w:rPr>
                <w:rFonts w:ascii="Times New Roman" w:hAnsi="Times New Roman"/>
                <w:color w:val="000000"/>
                <w:sz w:val="20"/>
                <w:szCs w:val="20"/>
                <w:shd w:val="clear" w:color="auto" w:fill="FFFFFF"/>
              </w:rPr>
              <w:t>е</w:t>
            </w:r>
            <w:r w:rsidRPr="00890B88">
              <w:rPr>
                <w:rFonts w:ascii="Times New Roman" w:hAnsi="Times New Roman"/>
                <w:color w:val="000000"/>
                <w:sz w:val="20"/>
                <w:szCs w:val="20"/>
                <w:shd w:val="clear" w:color="auto" w:fill="FFFFFF"/>
              </w:rPr>
              <w:t xml:space="preserve">нием в виде полуперепревшего навоза крупного рогатого скота.  </w:t>
            </w:r>
            <w:r w:rsidRPr="00890B88">
              <w:rPr>
                <w:rFonts w:ascii="Times New Roman" w:hAnsi="Times New Roman"/>
                <w:sz w:val="20"/>
                <w:szCs w:val="20"/>
              </w:rPr>
              <w:t>По агроклиматическому район</w:t>
            </w:r>
            <w:r w:rsidRPr="00890B88">
              <w:rPr>
                <w:rFonts w:ascii="Times New Roman" w:hAnsi="Times New Roman"/>
                <w:sz w:val="20"/>
                <w:szCs w:val="20"/>
              </w:rPr>
              <w:t>и</w:t>
            </w:r>
            <w:r w:rsidRPr="00890B88">
              <w:rPr>
                <w:rFonts w:ascii="Times New Roman" w:hAnsi="Times New Roman"/>
                <w:sz w:val="20"/>
                <w:szCs w:val="20"/>
              </w:rPr>
              <w:t>рованию северная зона Краснодарского края, где проводились исследования, относятся к зоне н</w:t>
            </w:r>
            <w:r w:rsidRPr="00890B88">
              <w:rPr>
                <w:rFonts w:ascii="Times New Roman" w:hAnsi="Times New Roman"/>
                <w:sz w:val="20"/>
                <w:szCs w:val="20"/>
              </w:rPr>
              <w:t>е</w:t>
            </w:r>
            <w:r w:rsidRPr="00890B88">
              <w:rPr>
                <w:rFonts w:ascii="Times New Roman" w:hAnsi="Times New Roman"/>
                <w:sz w:val="20"/>
                <w:szCs w:val="20"/>
              </w:rPr>
              <w:t xml:space="preserve">достаточного увлажнения с гидротермическим коэффициентом 0,7—0,9 с годовым количеством осадков от 350,5 до </w:t>
            </w:r>
            <w:smartTag w:uri="urn:schemas-microsoft-com:office:smarttags" w:element="metricconverter">
              <w:smartTagPr>
                <w:attr w:name="ProductID" w:val="899,8 мм"/>
              </w:smartTagPr>
              <w:r w:rsidRPr="00890B88">
                <w:rPr>
                  <w:rFonts w:ascii="Times New Roman" w:hAnsi="Times New Roman"/>
                  <w:sz w:val="20"/>
                  <w:szCs w:val="20"/>
                </w:rPr>
                <w:t>899,8 мм</w:t>
              </w:r>
            </w:smartTag>
            <w:r w:rsidRPr="00890B88">
              <w:rPr>
                <w:rFonts w:ascii="Times New Roman" w:hAnsi="Times New Roman"/>
                <w:sz w:val="20"/>
                <w:szCs w:val="20"/>
              </w:rPr>
              <w:t xml:space="preserve">. За осенне-зимний период, определяющего накопление влаги в почве, выпадает от 150,3 до </w:t>
            </w:r>
            <w:smartTag w:uri="urn:schemas-microsoft-com:office:smarttags" w:element="metricconverter">
              <w:smartTagPr>
                <w:attr w:name="ProductID" w:val="426,8 мм"/>
              </w:smartTagPr>
              <w:r w:rsidRPr="00890B88">
                <w:rPr>
                  <w:rFonts w:ascii="Times New Roman" w:hAnsi="Times New Roman"/>
                  <w:sz w:val="20"/>
                  <w:szCs w:val="20"/>
                </w:rPr>
                <w:t>426,8 мм</w:t>
              </w:r>
            </w:smartTag>
            <w:r w:rsidRPr="00890B88">
              <w:rPr>
                <w:rFonts w:ascii="Times New Roman" w:hAnsi="Times New Roman"/>
                <w:sz w:val="20"/>
                <w:szCs w:val="20"/>
              </w:rPr>
              <w:t xml:space="preserve"> осадков или  30,4-68,9% годового количества. В период вегетации сахарной свеклы от всходов до уборки-112,0-588,9мм, при среднесуточной температуре воздуха 16,5-20,0</w:t>
            </w:r>
            <w:r w:rsidRPr="00890B88">
              <w:rPr>
                <w:rFonts w:ascii="Times New Roman" w:hAnsi="Times New Roman"/>
                <w:sz w:val="20"/>
                <w:szCs w:val="20"/>
                <w:vertAlign w:val="superscript"/>
              </w:rPr>
              <w:t>0</w:t>
            </w:r>
            <w:r w:rsidRPr="00890B88">
              <w:rPr>
                <w:rFonts w:ascii="Times New Roman" w:hAnsi="Times New Roman"/>
                <w:sz w:val="20"/>
                <w:szCs w:val="20"/>
              </w:rPr>
              <w:t>С, в том числе в период наибольшего нарастания корнеплода и накопления сахара от 3,2 до 557,1 и с температурой воздуха 19,5-28,8</w:t>
            </w:r>
            <w:r w:rsidRPr="00890B88">
              <w:rPr>
                <w:rFonts w:ascii="Times New Roman" w:hAnsi="Times New Roman"/>
                <w:sz w:val="20"/>
                <w:szCs w:val="20"/>
                <w:vertAlign w:val="superscript"/>
              </w:rPr>
              <w:t>0</w:t>
            </w:r>
            <w:r w:rsidRPr="00890B88">
              <w:rPr>
                <w:rFonts w:ascii="Times New Roman" w:hAnsi="Times New Roman"/>
                <w:sz w:val="20"/>
                <w:szCs w:val="20"/>
              </w:rPr>
              <w:t>С. ГТК 0,01-2,83.</w:t>
            </w:r>
            <w:r w:rsidRPr="00890B88">
              <w:rPr>
                <w:rFonts w:ascii="Times New Roman" w:hAnsi="Times New Roman"/>
                <w:color w:val="000000"/>
                <w:sz w:val="20"/>
                <w:szCs w:val="20"/>
                <w:shd w:val="clear" w:color="auto" w:fill="FFFFFF"/>
              </w:rPr>
              <w:t xml:space="preserve"> </w:t>
            </w:r>
            <w:r w:rsidRPr="00890B88">
              <w:rPr>
                <w:rFonts w:ascii="Times New Roman" w:hAnsi="Times New Roman"/>
                <w:sz w:val="20"/>
                <w:szCs w:val="20"/>
              </w:rPr>
              <w:t>За годы проведенных исследований 19% лет характеризовались как неблагоприятные (ГТК 0,67), 44% лет</w:t>
            </w:r>
            <w:r>
              <w:rPr>
                <w:rFonts w:ascii="Times New Roman" w:hAnsi="Times New Roman"/>
                <w:sz w:val="20"/>
                <w:szCs w:val="20"/>
                <w:lang w:val="en-US"/>
              </w:rPr>
              <w:t xml:space="preserve"> </w:t>
            </w:r>
            <w:r w:rsidRPr="00890B88">
              <w:rPr>
                <w:rFonts w:ascii="Times New Roman" w:hAnsi="Times New Roman"/>
                <w:sz w:val="20"/>
                <w:szCs w:val="20"/>
              </w:rPr>
              <w:t>- как умеренные по влаг</w:t>
            </w:r>
            <w:r w:rsidRPr="00890B88">
              <w:rPr>
                <w:rFonts w:ascii="Times New Roman" w:hAnsi="Times New Roman"/>
                <w:sz w:val="20"/>
                <w:szCs w:val="20"/>
              </w:rPr>
              <w:t>о</w:t>
            </w:r>
            <w:r w:rsidRPr="00890B88">
              <w:rPr>
                <w:rFonts w:ascii="Times New Roman" w:hAnsi="Times New Roman"/>
                <w:sz w:val="20"/>
                <w:szCs w:val="20"/>
              </w:rPr>
              <w:t>обеспеченности и температурному режиму (ГТК 0,99) и 37% лет –как благоприятные (ГТК 1,05). Обобщение результатов исследований, получе</w:t>
            </w:r>
            <w:r w:rsidRPr="00890B88">
              <w:rPr>
                <w:rFonts w:ascii="Times New Roman" w:hAnsi="Times New Roman"/>
                <w:sz w:val="20"/>
                <w:szCs w:val="20"/>
              </w:rPr>
              <w:t>н</w:t>
            </w:r>
            <w:r w:rsidRPr="00890B88">
              <w:rPr>
                <w:rFonts w:ascii="Times New Roman" w:hAnsi="Times New Roman"/>
                <w:sz w:val="20"/>
                <w:szCs w:val="20"/>
              </w:rPr>
              <w:t>ных нами в длительном стационарном опыте,  п</w:t>
            </w:r>
            <w:r w:rsidRPr="00890B88">
              <w:rPr>
                <w:rFonts w:ascii="Times New Roman" w:hAnsi="Times New Roman"/>
                <w:sz w:val="20"/>
                <w:szCs w:val="20"/>
              </w:rPr>
              <w:t>о</w:t>
            </w:r>
            <w:r w:rsidRPr="00890B88">
              <w:rPr>
                <w:rFonts w:ascii="Times New Roman" w:hAnsi="Times New Roman"/>
                <w:sz w:val="20"/>
                <w:szCs w:val="20"/>
              </w:rPr>
              <w:t>зволило  оценить влияние различных норм и си</w:t>
            </w:r>
            <w:r w:rsidRPr="00890B88">
              <w:rPr>
                <w:rFonts w:ascii="Times New Roman" w:hAnsi="Times New Roman"/>
                <w:sz w:val="20"/>
                <w:szCs w:val="20"/>
              </w:rPr>
              <w:t>с</w:t>
            </w:r>
            <w:r w:rsidRPr="00890B88">
              <w:rPr>
                <w:rFonts w:ascii="Times New Roman" w:hAnsi="Times New Roman"/>
                <w:sz w:val="20"/>
                <w:szCs w:val="20"/>
              </w:rPr>
              <w:t>тем удобрения на продуктивность сахарной све</w:t>
            </w:r>
            <w:r w:rsidRPr="00890B88">
              <w:rPr>
                <w:rFonts w:ascii="Times New Roman" w:hAnsi="Times New Roman"/>
                <w:sz w:val="20"/>
                <w:szCs w:val="20"/>
              </w:rPr>
              <w:t>к</w:t>
            </w:r>
            <w:r w:rsidRPr="00890B88">
              <w:rPr>
                <w:rFonts w:ascii="Times New Roman" w:hAnsi="Times New Roman"/>
                <w:sz w:val="20"/>
                <w:szCs w:val="20"/>
              </w:rPr>
              <w:t>лы и содержание сахара в корнеплодах. В среднем за годы исследований,  под воздействием удобр</w:t>
            </w:r>
            <w:r w:rsidRPr="00890B88">
              <w:rPr>
                <w:rFonts w:ascii="Times New Roman" w:hAnsi="Times New Roman"/>
                <w:sz w:val="20"/>
                <w:szCs w:val="20"/>
              </w:rPr>
              <w:t>е</w:t>
            </w:r>
            <w:r w:rsidRPr="00890B88">
              <w:rPr>
                <w:rFonts w:ascii="Times New Roman" w:hAnsi="Times New Roman"/>
                <w:sz w:val="20"/>
                <w:szCs w:val="20"/>
              </w:rPr>
              <w:t>ний сбор корнеплодов с единицы площади сост</w:t>
            </w:r>
            <w:r w:rsidRPr="00890B88">
              <w:rPr>
                <w:rFonts w:ascii="Times New Roman" w:hAnsi="Times New Roman"/>
                <w:sz w:val="20"/>
                <w:szCs w:val="20"/>
              </w:rPr>
              <w:t>а</w:t>
            </w:r>
            <w:r w:rsidRPr="00890B88">
              <w:rPr>
                <w:rFonts w:ascii="Times New Roman" w:hAnsi="Times New Roman"/>
                <w:sz w:val="20"/>
                <w:szCs w:val="20"/>
              </w:rPr>
              <w:t>вил 36,7-45,6 т/га с прибавкой к неудобряемому контрольному варианту от 6,6 до 15,5 т/га. На</w:t>
            </w:r>
            <w:r w:rsidRPr="00890B88">
              <w:rPr>
                <w:rFonts w:ascii="Times New Roman" w:hAnsi="Times New Roman"/>
                <w:sz w:val="20"/>
                <w:szCs w:val="20"/>
              </w:rPr>
              <w:t>и</w:t>
            </w:r>
            <w:r w:rsidRPr="00890B88">
              <w:rPr>
                <w:rFonts w:ascii="Times New Roman" w:hAnsi="Times New Roman"/>
                <w:sz w:val="20"/>
                <w:szCs w:val="20"/>
              </w:rPr>
              <w:t>большая урожайность корнеплодов 43,0-45,6 т/га получена при системах удобрения с полным мин</w:t>
            </w:r>
            <w:r w:rsidRPr="00890B88">
              <w:rPr>
                <w:rFonts w:ascii="Times New Roman" w:hAnsi="Times New Roman"/>
                <w:sz w:val="20"/>
                <w:szCs w:val="20"/>
              </w:rPr>
              <w:t>е</w:t>
            </w:r>
            <w:r w:rsidRPr="00890B88">
              <w:rPr>
                <w:rFonts w:ascii="Times New Roman" w:hAnsi="Times New Roman"/>
                <w:sz w:val="20"/>
                <w:szCs w:val="20"/>
              </w:rPr>
              <w:t>рал</w:t>
            </w:r>
            <w:r w:rsidRPr="00890B88">
              <w:rPr>
                <w:rFonts w:ascii="Times New Roman" w:hAnsi="Times New Roman"/>
                <w:sz w:val="20"/>
                <w:szCs w:val="20"/>
              </w:rPr>
              <w:t>ь</w:t>
            </w:r>
            <w:r>
              <w:rPr>
                <w:rFonts w:ascii="Times New Roman" w:hAnsi="Times New Roman"/>
                <w:sz w:val="20"/>
                <w:szCs w:val="20"/>
              </w:rPr>
              <w:t>ным питанием</w:t>
            </w:r>
          </w:p>
          <w:bookmarkEnd w:id="3"/>
          <w:bookmarkEnd w:id="4"/>
          <w:p w:rsidR="00CB7004" w:rsidRPr="00890B88" w:rsidRDefault="00CB7004" w:rsidP="00890B88">
            <w:pPr>
              <w:spacing w:after="0" w:line="240" w:lineRule="auto"/>
              <w:rPr>
                <w:rFonts w:ascii="Times New Roman" w:hAnsi="Times New Roman"/>
                <w:sz w:val="20"/>
                <w:szCs w:val="20"/>
              </w:rPr>
            </w:pPr>
          </w:p>
          <w:p w:rsidR="00CB7004" w:rsidRPr="00D27D0E" w:rsidRDefault="00CB7004" w:rsidP="00890B88">
            <w:pPr>
              <w:spacing w:after="0" w:line="240" w:lineRule="auto"/>
              <w:rPr>
                <w:rFonts w:ascii="Times New Roman" w:hAnsi="Times New Roman"/>
                <w:color w:val="000000"/>
                <w:sz w:val="20"/>
                <w:szCs w:val="20"/>
                <w:shd w:val="clear" w:color="auto" w:fill="FFFFFF"/>
              </w:rPr>
            </w:pPr>
            <w:r w:rsidRPr="00890B88">
              <w:rPr>
                <w:rFonts w:ascii="Times New Roman" w:hAnsi="Times New Roman"/>
                <w:color w:val="000000"/>
                <w:sz w:val="20"/>
                <w:szCs w:val="20"/>
                <w:shd w:val="clear" w:color="auto" w:fill="FFFFFF"/>
              </w:rPr>
              <w:t xml:space="preserve">Ключевые слова: </w:t>
            </w:r>
            <w:r w:rsidRPr="00890B88">
              <w:rPr>
                <w:rFonts w:ascii="Times New Roman" w:hAnsi="Times New Roman"/>
                <w:sz w:val="20"/>
                <w:szCs w:val="20"/>
              </w:rPr>
              <w:t>СТАЦИОНАР, ПЛОДОРОДИЕ, ГИДРОТЕРМИЧЕСКИЙ КОЭФФИЦИЕНТ, ПО</w:t>
            </w:r>
            <w:r w:rsidRPr="00890B88">
              <w:rPr>
                <w:rFonts w:ascii="Times New Roman" w:hAnsi="Times New Roman"/>
                <w:sz w:val="20"/>
                <w:szCs w:val="20"/>
              </w:rPr>
              <w:t>Ч</w:t>
            </w:r>
            <w:r w:rsidRPr="00890B88">
              <w:rPr>
                <w:rFonts w:ascii="Times New Roman" w:hAnsi="Times New Roman"/>
                <w:sz w:val="20"/>
                <w:szCs w:val="20"/>
              </w:rPr>
              <w:t>ВЕННАЯ РАЗНОСТЬ, САХАРНАЯ СВЕКЛА, МИНЕРАЛЬНЫЕ И ОРГАНИЧЕСКИЕ УДОБР</w:t>
            </w:r>
            <w:r w:rsidRPr="00890B88">
              <w:rPr>
                <w:rFonts w:ascii="Times New Roman" w:hAnsi="Times New Roman"/>
                <w:sz w:val="20"/>
                <w:szCs w:val="20"/>
              </w:rPr>
              <w:t>Е</w:t>
            </w:r>
            <w:r w:rsidRPr="00890B88">
              <w:rPr>
                <w:rFonts w:ascii="Times New Roman" w:hAnsi="Times New Roman"/>
                <w:sz w:val="20"/>
                <w:szCs w:val="20"/>
              </w:rPr>
              <w:t>НИЯ, АЗОТ, ФОСФОР, КАЛИЙ, УРОЖА</w:t>
            </w:r>
            <w:r w:rsidRPr="00890B88">
              <w:rPr>
                <w:rFonts w:ascii="Times New Roman" w:hAnsi="Times New Roman"/>
                <w:sz w:val="20"/>
                <w:szCs w:val="20"/>
              </w:rPr>
              <w:t>Й</w:t>
            </w:r>
            <w:r w:rsidRPr="00890B88">
              <w:rPr>
                <w:rFonts w:ascii="Times New Roman" w:hAnsi="Times New Roman"/>
                <w:sz w:val="20"/>
                <w:szCs w:val="20"/>
              </w:rPr>
              <w:t>НОСТЬ, САХАРИСТОСТЬ, ОКУПАЕМОСТЬ УДОБРЕНИЙ</w:t>
            </w:r>
          </w:p>
        </w:tc>
        <w:tc>
          <w:tcPr>
            <w:tcW w:w="4713" w:type="dxa"/>
          </w:tcPr>
          <w:p w:rsidR="00CB7004" w:rsidRPr="00890B88" w:rsidRDefault="00CB7004" w:rsidP="00890B88">
            <w:pPr>
              <w:spacing w:after="0" w:line="240" w:lineRule="auto"/>
              <w:rPr>
                <w:rFonts w:ascii="Times New Roman" w:hAnsi="Times New Roman"/>
                <w:sz w:val="20"/>
                <w:szCs w:val="20"/>
                <w:lang w:val="en-US"/>
              </w:rPr>
            </w:pPr>
            <w:r w:rsidRPr="00890B88">
              <w:rPr>
                <w:rFonts w:ascii="Times New Roman" w:hAnsi="Times New Roman"/>
                <w:sz w:val="20"/>
                <w:szCs w:val="20"/>
                <w:lang w:val="en-US"/>
              </w:rPr>
              <w:t xml:space="preserve">This </w:t>
            </w:r>
            <w:r>
              <w:rPr>
                <w:rFonts w:ascii="Times New Roman" w:hAnsi="Times New Roman"/>
                <w:sz w:val="20"/>
                <w:szCs w:val="20"/>
                <w:lang w:val="en-US"/>
              </w:rPr>
              <w:t>article</w:t>
            </w:r>
            <w:r w:rsidRPr="00890B88">
              <w:rPr>
                <w:rFonts w:ascii="Times New Roman" w:hAnsi="Times New Roman"/>
                <w:sz w:val="20"/>
                <w:szCs w:val="20"/>
                <w:lang w:val="en-US"/>
              </w:rPr>
              <w:t xml:space="preserve"> presents the experimental material obtained from long-term stationary experiment </w:t>
            </w:r>
            <w:r>
              <w:rPr>
                <w:rFonts w:ascii="Times New Roman" w:hAnsi="Times New Roman"/>
                <w:sz w:val="20"/>
                <w:szCs w:val="20"/>
                <w:lang w:val="en-US"/>
              </w:rPr>
              <w:t xml:space="preserve">of </w:t>
            </w:r>
            <w:r w:rsidRPr="00890B88">
              <w:rPr>
                <w:rFonts w:ascii="Times New Roman" w:hAnsi="Times New Roman"/>
                <w:sz w:val="20"/>
                <w:szCs w:val="20"/>
                <w:lang w:val="en-US"/>
              </w:rPr>
              <w:t xml:space="preserve">GNU "Severokubanskaya agricultural experimental station" </w:t>
            </w:r>
            <w:r>
              <w:rPr>
                <w:rFonts w:ascii="Times New Roman" w:hAnsi="Times New Roman"/>
                <w:sz w:val="20"/>
                <w:szCs w:val="20"/>
                <w:lang w:val="en-US"/>
              </w:rPr>
              <w:t xml:space="preserve">in </w:t>
            </w:r>
            <w:r w:rsidRPr="00890B88">
              <w:rPr>
                <w:rFonts w:ascii="Times New Roman" w:hAnsi="Times New Roman"/>
                <w:color w:val="000000"/>
                <w:sz w:val="20"/>
                <w:szCs w:val="20"/>
                <w:shd w:val="clear" w:color="auto" w:fill="FFFFFF"/>
                <w:lang w:val="en-US"/>
              </w:rPr>
              <w:t>P.P. Lukyanenko Krasnodar Agricultural Research Institute</w:t>
            </w:r>
            <w:r w:rsidRPr="00890B88">
              <w:rPr>
                <w:rFonts w:ascii="Times New Roman" w:hAnsi="Times New Roman"/>
                <w:sz w:val="20"/>
                <w:szCs w:val="20"/>
                <w:lang w:val="en-US"/>
              </w:rPr>
              <w:t>. Stationary experience was founded in 1978. It had two</w:t>
            </w:r>
            <w:r w:rsidRPr="00890B88">
              <w:rPr>
                <w:rFonts w:ascii="Times New Roman" w:hAnsi="Times New Roman"/>
                <w:sz w:val="20"/>
                <w:szCs w:val="20"/>
                <w:shd w:val="clear" w:color="auto" w:fill="FFFFFF"/>
                <w:lang w:val="en-US"/>
              </w:rPr>
              <w:t xml:space="preserve"> ten-course crop rotations and combined grain-grass tilled. The ordinary black soil, low-humic, heavy loamy in mechanical composition.</w:t>
            </w:r>
            <w:r w:rsidRPr="00890B88">
              <w:rPr>
                <w:rFonts w:ascii="Times New Roman" w:hAnsi="Times New Roman"/>
                <w:sz w:val="20"/>
                <w:szCs w:val="20"/>
                <w:lang w:val="en-US"/>
              </w:rPr>
              <w:t xml:space="preserve"> </w:t>
            </w:r>
            <w:r w:rsidRPr="00890B88">
              <w:rPr>
                <w:rFonts w:ascii="Times New Roman" w:hAnsi="Times New Roman"/>
                <w:sz w:val="20"/>
                <w:szCs w:val="20"/>
                <w:shd w:val="clear" w:color="auto" w:fill="FFFFFF"/>
                <w:lang w:val="en-US"/>
              </w:rPr>
              <w:t>The capacity of h</w:t>
            </w:r>
            <w:r w:rsidRPr="00890B88">
              <w:rPr>
                <w:rFonts w:ascii="Times New Roman" w:hAnsi="Times New Roman"/>
                <w:sz w:val="20"/>
                <w:szCs w:val="20"/>
                <w:shd w:val="clear" w:color="auto" w:fill="FFFFFF"/>
                <w:lang w:val="en-US"/>
              </w:rPr>
              <w:t>u</w:t>
            </w:r>
            <w:r w:rsidRPr="00890B88">
              <w:rPr>
                <w:rFonts w:ascii="Times New Roman" w:hAnsi="Times New Roman"/>
                <w:sz w:val="20"/>
                <w:szCs w:val="20"/>
                <w:shd w:val="clear" w:color="auto" w:fill="FFFFFF"/>
                <w:lang w:val="en-US"/>
              </w:rPr>
              <w:t>mus horizon is 113-</w:t>
            </w:r>
            <w:smartTag w:uri="urn:schemas-microsoft-com:office:smarttags" w:element="metricconverter">
              <w:smartTagPr>
                <w:attr w:name="ProductID" w:val="116 cm"/>
              </w:smartTagPr>
              <w:r w:rsidRPr="00890B88">
                <w:rPr>
                  <w:rFonts w:ascii="Times New Roman" w:hAnsi="Times New Roman"/>
                  <w:sz w:val="20"/>
                  <w:szCs w:val="20"/>
                  <w:shd w:val="clear" w:color="auto" w:fill="FFFFFF"/>
                  <w:lang w:val="en-US"/>
                </w:rPr>
                <w:t>116 cm</w:t>
              </w:r>
            </w:smartTag>
            <w:r w:rsidRPr="00890B88">
              <w:rPr>
                <w:rFonts w:ascii="Times New Roman" w:hAnsi="Times New Roman"/>
                <w:sz w:val="20"/>
                <w:szCs w:val="20"/>
                <w:shd w:val="clear" w:color="auto" w:fill="FFFFFF"/>
                <w:lang w:val="en-US"/>
              </w:rPr>
              <w:t xml:space="preserve"> with a total content of h</w:t>
            </w:r>
            <w:r w:rsidRPr="00890B88">
              <w:rPr>
                <w:rFonts w:ascii="Times New Roman" w:hAnsi="Times New Roman"/>
                <w:sz w:val="20"/>
                <w:szCs w:val="20"/>
                <w:shd w:val="clear" w:color="auto" w:fill="FFFFFF"/>
                <w:lang w:val="en-US"/>
              </w:rPr>
              <w:t>u</w:t>
            </w:r>
            <w:r w:rsidRPr="00890B88">
              <w:rPr>
                <w:rFonts w:ascii="Times New Roman" w:hAnsi="Times New Roman"/>
                <w:sz w:val="20"/>
                <w:szCs w:val="20"/>
                <w:shd w:val="clear" w:color="auto" w:fill="FFFFFF"/>
                <w:lang w:val="en-US"/>
              </w:rPr>
              <w:t>mus on the date of the experience beginning is 3.88%. Arable (0-30cm) layer was characterized by the follo</w:t>
            </w:r>
            <w:r w:rsidRPr="00890B88">
              <w:rPr>
                <w:rFonts w:ascii="Times New Roman" w:hAnsi="Times New Roman"/>
                <w:sz w:val="20"/>
                <w:szCs w:val="20"/>
                <w:shd w:val="clear" w:color="auto" w:fill="FFFFFF"/>
                <w:lang w:val="en-US"/>
              </w:rPr>
              <w:t>w</w:t>
            </w:r>
            <w:r w:rsidRPr="00890B88">
              <w:rPr>
                <w:rFonts w:ascii="Times New Roman" w:hAnsi="Times New Roman"/>
                <w:sz w:val="20"/>
                <w:szCs w:val="20"/>
                <w:shd w:val="clear" w:color="auto" w:fill="FFFFFF"/>
                <w:lang w:val="en-US"/>
              </w:rPr>
              <w:t>ing parameters: total nitrogen content - 0.22-0.24, mi</w:t>
            </w:r>
            <w:r w:rsidRPr="00890B88">
              <w:rPr>
                <w:rFonts w:ascii="Times New Roman" w:hAnsi="Times New Roman"/>
                <w:sz w:val="20"/>
                <w:szCs w:val="20"/>
                <w:shd w:val="clear" w:color="auto" w:fill="FFFFFF"/>
                <w:lang w:val="en-US"/>
              </w:rPr>
              <w:t>n</w:t>
            </w:r>
            <w:r w:rsidRPr="00890B88">
              <w:rPr>
                <w:rFonts w:ascii="Times New Roman" w:hAnsi="Times New Roman"/>
                <w:sz w:val="20"/>
                <w:szCs w:val="20"/>
                <w:shd w:val="clear" w:color="auto" w:fill="FFFFFF"/>
                <w:lang w:val="en-US"/>
              </w:rPr>
              <w:t xml:space="preserve">eral -10,0-10,5mg / kg of soil, total phosphorus-0,16-0,19%, labile phosphorus - 12,2-12,9mg / kg soil total potassium -1,7-2,0%, exchange potassium- 386mg / kg soil. The degree of saturation of bases is 80-90%. </w:t>
            </w:r>
            <w:r w:rsidRPr="00890B88">
              <w:rPr>
                <w:rFonts w:ascii="Times New Roman" w:hAnsi="Times New Roman"/>
                <w:sz w:val="20"/>
                <w:szCs w:val="20"/>
                <w:lang w:val="en-US"/>
              </w:rPr>
              <w:t>The amount of absorbed bases is 30-</w:t>
            </w:r>
            <w:smartTag w:uri="urn:schemas-microsoft-com:office:smarttags" w:element="metricconverter">
              <w:smartTagPr>
                <w:attr w:name="ProductID" w:val="40 m"/>
              </w:smartTagPr>
              <w:r w:rsidRPr="00890B88">
                <w:rPr>
                  <w:rFonts w:ascii="Times New Roman" w:hAnsi="Times New Roman"/>
                  <w:sz w:val="20"/>
                  <w:szCs w:val="20"/>
                  <w:lang w:val="en-US"/>
                </w:rPr>
                <w:t>40 m</w:t>
              </w:r>
            </w:smartTag>
            <w:r w:rsidRPr="00890B88">
              <w:rPr>
                <w:rFonts w:ascii="Times New Roman" w:hAnsi="Times New Roman"/>
                <w:sz w:val="20"/>
                <w:szCs w:val="20"/>
                <w:lang w:val="en-US"/>
              </w:rPr>
              <w:t xml:space="preserve"> ekvg/ </w:t>
            </w:r>
            <w:smartTag w:uri="urn:schemas-microsoft-com:office:smarttags" w:element="metricconverter">
              <w:smartTagPr>
                <w:attr w:name="ProductID" w:val="100 g"/>
              </w:smartTagPr>
              <w:r w:rsidRPr="00890B88">
                <w:rPr>
                  <w:rFonts w:ascii="Times New Roman" w:hAnsi="Times New Roman"/>
                  <w:sz w:val="20"/>
                  <w:szCs w:val="20"/>
                  <w:lang w:val="en-US"/>
                </w:rPr>
                <w:t>100 g</w:t>
              </w:r>
            </w:smartTag>
            <w:r w:rsidRPr="00890B88">
              <w:rPr>
                <w:rFonts w:ascii="Times New Roman" w:hAnsi="Times New Roman"/>
                <w:sz w:val="20"/>
                <w:szCs w:val="20"/>
                <w:lang w:val="en-US"/>
              </w:rPr>
              <w:t xml:space="preserve"> of soil. The reaction of the soil solution is weakly alkaline (PH water 8.0-8.2). The predecessor is winter wheat. General Agrotechnics is recommended for a given soil and climate of region. Solid mineral fertilizer were a</w:t>
            </w:r>
            <w:r w:rsidRPr="00890B88">
              <w:rPr>
                <w:rFonts w:ascii="Times New Roman" w:hAnsi="Times New Roman"/>
                <w:sz w:val="20"/>
                <w:szCs w:val="20"/>
                <w:lang w:val="en-US"/>
              </w:rPr>
              <w:t>p</w:t>
            </w:r>
            <w:r w:rsidRPr="00890B88">
              <w:rPr>
                <w:rFonts w:ascii="Times New Roman" w:hAnsi="Times New Roman"/>
                <w:sz w:val="20"/>
                <w:szCs w:val="20"/>
                <w:lang w:val="en-US"/>
              </w:rPr>
              <w:t>plied as mineral fertilizer</w:t>
            </w:r>
            <w:r>
              <w:rPr>
                <w:rFonts w:ascii="Times New Roman" w:hAnsi="Times New Roman"/>
                <w:sz w:val="20"/>
                <w:szCs w:val="20"/>
                <w:lang w:val="en-US"/>
              </w:rPr>
              <w:t xml:space="preserve">s </w:t>
            </w:r>
            <w:r w:rsidRPr="00890B88">
              <w:rPr>
                <w:rFonts w:ascii="Times New Roman" w:hAnsi="Times New Roman"/>
                <w:color w:val="000000"/>
                <w:sz w:val="20"/>
                <w:szCs w:val="20"/>
                <w:shd w:val="clear" w:color="auto" w:fill="FFFFFF"/>
                <w:lang w:val="en-US"/>
              </w:rPr>
              <w:t xml:space="preserve">in combination with organic fertilizer in the form of half-decomposed cattle manure. </w:t>
            </w:r>
            <w:r w:rsidRPr="00890B88">
              <w:rPr>
                <w:rFonts w:ascii="Times New Roman" w:hAnsi="Times New Roman"/>
                <w:sz w:val="20"/>
                <w:szCs w:val="20"/>
                <w:lang w:val="en-US"/>
              </w:rPr>
              <w:t xml:space="preserve">According to agro-climatic zonation the northern zone of </w:t>
            </w:r>
            <w:r>
              <w:rPr>
                <w:rFonts w:ascii="Times New Roman" w:hAnsi="Times New Roman"/>
                <w:sz w:val="20"/>
                <w:szCs w:val="20"/>
                <w:lang w:val="en-US"/>
              </w:rPr>
              <w:t xml:space="preserve">the </w:t>
            </w:r>
            <w:smartTag w:uri="urn:schemas-microsoft-com:office:smarttags" w:element="City">
              <w:smartTag w:uri="urn:schemas-microsoft-com:office:smarttags" w:element="place">
                <w:r w:rsidRPr="00890B88">
                  <w:rPr>
                    <w:rFonts w:ascii="Times New Roman" w:hAnsi="Times New Roman"/>
                    <w:sz w:val="20"/>
                    <w:szCs w:val="20"/>
                    <w:lang w:val="en-US"/>
                  </w:rPr>
                  <w:t>Krasnodar</w:t>
                </w:r>
              </w:smartTag>
            </w:smartTag>
            <w:r w:rsidRPr="00890B88">
              <w:rPr>
                <w:rFonts w:ascii="Times New Roman" w:hAnsi="Times New Roman"/>
                <w:sz w:val="20"/>
                <w:szCs w:val="20"/>
                <w:lang w:val="en-US"/>
              </w:rPr>
              <w:t xml:space="preserve"> region, where the research was co</w:t>
            </w:r>
            <w:r w:rsidRPr="00890B88">
              <w:rPr>
                <w:rFonts w:ascii="Times New Roman" w:hAnsi="Times New Roman"/>
                <w:sz w:val="20"/>
                <w:szCs w:val="20"/>
                <w:lang w:val="en-US"/>
              </w:rPr>
              <w:t>n</w:t>
            </w:r>
            <w:r w:rsidRPr="00890B88">
              <w:rPr>
                <w:rFonts w:ascii="Times New Roman" w:hAnsi="Times New Roman"/>
                <w:sz w:val="20"/>
                <w:szCs w:val="20"/>
                <w:lang w:val="en-US"/>
              </w:rPr>
              <w:t xml:space="preserve">ducted, is related to the zone of insufficient watering with hydrothermal coefficient 0.7-0.9 with an annual rainfall of 350.5 to </w:t>
            </w:r>
            <w:smartTag w:uri="urn:schemas-microsoft-com:office:smarttags" w:element="City">
              <w:smartTag w:uri="urn:schemas-microsoft-com:office:smarttags" w:element="metricconverter">
                <w:smartTagPr>
                  <w:attr w:name="ProductID" w:val="899.8 mm"/>
                </w:smartTagPr>
                <w:r w:rsidRPr="00890B88">
                  <w:rPr>
                    <w:rFonts w:ascii="Times New Roman" w:hAnsi="Times New Roman"/>
                    <w:sz w:val="20"/>
                    <w:szCs w:val="20"/>
                    <w:lang w:val="en-US"/>
                  </w:rPr>
                  <w:t>899.8 mm</w:t>
                </w:r>
              </w:smartTag>
            </w:smartTag>
            <w:r w:rsidRPr="00890B88">
              <w:rPr>
                <w:rFonts w:ascii="Times New Roman" w:hAnsi="Times New Roman"/>
                <w:sz w:val="20"/>
                <w:szCs w:val="20"/>
                <w:lang w:val="en-US"/>
              </w:rPr>
              <w:t xml:space="preserve">. During the autumn and winter period, which determines the accumulation of water in the soil, from 150.3 to </w:t>
            </w:r>
            <w:smartTag w:uri="urn:schemas-microsoft-com:office:smarttags" w:element="City">
              <w:smartTag w:uri="urn:schemas-microsoft-com:office:smarttags" w:element="metricconverter">
                <w:smartTagPr>
                  <w:attr w:name="ProductID" w:val="426.8 mm"/>
                </w:smartTagPr>
                <w:r w:rsidRPr="00890B88">
                  <w:rPr>
                    <w:rFonts w:ascii="Times New Roman" w:hAnsi="Times New Roman"/>
                    <w:sz w:val="20"/>
                    <w:szCs w:val="20"/>
                    <w:lang w:val="en-US"/>
                  </w:rPr>
                  <w:t>426.8 mm</w:t>
                </w:r>
              </w:smartTag>
            </w:smartTag>
            <w:r w:rsidRPr="00890B88">
              <w:rPr>
                <w:rFonts w:ascii="Times New Roman" w:hAnsi="Times New Roman"/>
                <w:sz w:val="20"/>
                <w:szCs w:val="20"/>
                <w:lang w:val="en-US"/>
              </w:rPr>
              <w:t xml:space="preserve"> of rain falls or 30,4-68,9% of the annual amount. During the veget</w:t>
            </w:r>
            <w:r w:rsidRPr="00890B88">
              <w:rPr>
                <w:rFonts w:ascii="Times New Roman" w:hAnsi="Times New Roman"/>
                <w:sz w:val="20"/>
                <w:szCs w:val="20"/>
                <w:lang w:val="en-US"/>
              </w:rPr>
              <w:t>a</w:t>
            </w:r>
            <w:r w:rsidRPr="00890B88">
              <w:rPr>
                <w:rFonts w:ascii="Times New Roman" w:hAnsi="Times New Roman"/>
                <w:sz w:val="20"/>
                <w:szCs w:val="20"/>
                <w:lang w:val="en-US"/>
              </w:rPr>
              <w:t>tion of sugar beet from germination to harvest -112,0-588,9mm of rain falls, with an average daily temper</w:t>
            </w:r>
            <w:r w:rsidRPr="00890B88">
              <w:rPr>
                <w:rFonts w:ascii="Times New Roman" w:hAnsi="Times New Roman"/>
                <w:sz w:val="20"/>
                <w:szCs w:val="20"/>
                <w:lang w:val="en-US"/>
              </w:rPr>
              <w:t>a</w:t>
            </w:r>
            <w:r w:rsidRPr="00890B88">
              <w:rPr>
                <w:rFonts w:ascii="Times New Roman" w:hAnsi="Times New Roman"/>
                <w:sz w:val="20"/>
                <w:szCs w:val="20"/>
                <w:lang w:val="en-US"/>
              </w:rPr>
              <w:t>ture of the air 16,5-20,00</w:t>
            </w:r>
            <w:r w:rsidRPr="00890B88">
              <w:rPr>
                <w:rFonts w:ascii="Times New Roman" w:hAnsi="Times New Roman"/>
                <w:sz w:val="20"/>
                <w:szCs w:val="20"/>
                <w:vertAlign w:val="superscript"/>
                <w:lang w:val="en-US"/>
              </w:rPr>
              <w:t>0</w:t>
            </w:r>
            <w:r w:rsidRPr="00890B88">
              <w:rPr>
                <w:rFonts w:ascii="Times New Roman" w:hAnsi="Times New Roman"/>
                <w:sz w:val="20"/>
                <w:szCs w:val="20"/>
              </w:rPr>
              <w:t>С</w:t>
            </w:r>
            <w:r w:rsidRPr="00890B88">
              <w:rPr>
                <w:rFonts w:ascii="Times New Roman" w:hAnsi="Times New Roman"/>
                <w:sz w:val="20"/>
                <w:szCs w:val="20"/>
                <w:lang w:val="en-US"/>
              </w:rPr>
              <w:t>, including the period of the greatest growth of roots and accumulation of sugar from 3.2 to 557.1 of rain falls with air temperature 19,5-28,80</w:t>
            </w:r>
            <w:r w:rsidRPr="00890B88">
              <w:rPr>
                <w:rFonts w:ascii="Times New Roman" w:hAnsi="Times New Roman"/>
                <w:sz w:val="20"/>
                <w:szCs w:val="20"/>
                <w:vertAlign w:val="superscript"/>
                <w:lang w:val="en-US"/>
              </w:rPr>
              <w:t>0</w:t>
            </w:r>
            <w:r w:rsidRPr="00890B88">
              <w:rPr>
                <w:rFonts w:ascii="Times New Roman" w:hAnsi="Times New Roman"/>
                <w:sz w:val="20"/>
                <w:szCs w:val="20"/>
              </w:rPr>
              <w:t>С</w:t>
            </w:r>
            <w:r w:rsidRPr="00890B88">
              <w:rPr>
                <w:rFonts w:ascii="Times New Roman" w:hAnsi="Times New Roman"/>
                <w:sz w:val="20"/>
                <w:szCs w:val="20"/>
                <w:lang w:val="en-US"/>
              </w:rPr>
              <w:t>. H</w:t>
            </w:r>
            <w:r w:rsidRPr="00890B88">
              <w:rPr>
                <w:rFonts w:ascii="Times New Roman" w:hAnsi="Times New Roman"/>
                <w:sz w:val="20"/>
                <w:szCs w:val="20"/>
                <w:shd w:val="clear" w:color="auto" w:fill="FFFFFF"/>
                <w:lang w:val="en-US"/>
              </w:rPr>
              <w:t>ydrothermal</w:t>
            </w:r>
            <w:r w:rsidRPr="00890B88">
              <w:rPr>
                <w:rFonts w:ascii="Times New Roman" w:hAnsi="Times New Roman"/>
                <w:sz w:val="20"/>
                <w:szCs w:val="20"/>
                <w:lang w:val="en-US"/>
              </w:rPr>
              <w:t xml:space="preserve"> index is 0,01-2,83. During the years of the research 19% of years have been cha</w:t>
            </w:r>
            <w:r w:rsidRPr="00890B88">
              <w:rPr>
                <w:rFonts w:ascii="Times New Roman" w:hAnsi="Times New Roman"/>
                <w:sz w:val="20"/>
                <w:szCs w:val="20"/>
                <w:lang w:val="en-US"/>
              </w:rPr>
              <w:t>r</w:t>
            </w:r>
            <w:r w:rsidRPr="00890B88">
              <w:rPr>
                <w:rFonts w:ascii="Times New Roman" w:hAnsi="Times New Roman"/>
                <w:sz w:val="20"/>
                <w:szCs w:val="20"/>
                <w:lang w:val="en-US"/>
              </w:rPr>
              <w:t>acterized as unfavorable (h</w:t>
            </w:r>
            <w:r w:rsidRPr="00890B88">
              <w:rPr>
                <w:rFonts w:ascii="Times New Roman" w:hAnsi="Times New Roman"/>
                <w:sz w:val="20"/>
                <w:szCs w:val="20"/>
                <w:shd w:val="clear" w:color="auto" w:fill="FFFFFF"/>
                <w:lang w:val="en-US"/>
              </w:rPr>
              <w:t>ydrothermal</w:t>
            </w:r>
            <w:r w:rsidRPr="00890B88">
              <w:rPr>
                <w:rFonts w:ascii="Times New Roman" w:hAnsi="Times New Roman"/>
                <w:sz w:val="20"/>
                <w:szCs w:val="20"/>
                <w:lang w:val="en-US"/>
              </w:rPr>
              <w:t xml:space="preserve"> index 0.67), 44% of years as moderate on moisture supply and te</w:t>
            </w:r>
            <w:r w:rsidRPr="00890B88">
              <w:rPr>
                <w:rFonts w:ascii="Times New Roman" w:hAnsi="Times New Roman"/>
                <w:sz w:val="20"/>
                <w:szCs w:val="20"/>
                <w:lang w:val="en-US"/>
              </w:rPr>
              <w:t>m</w:t>
            </w:r>
            <w:r w:rsidRPr="00890B88">
              <w:rPr>
                <w:rFonts w:ascii="Times New Roman" w:hAnsi="Times New Roman"/>
                <w:sz w:val="20"/>
                <w:szCs w:val="20"/>
                <w:lang w:val="en-US"/>
              </w:rPr>
              <w:t>perature conditions (h</w:t>
            </w:r>
            <w:r w:rsidRPr="00890B88">
              <w:rPr>
                <w:rFonts w:ascii="Times New Roman" w:hAnsi="Times New Roman"/>
                <w:sz w:val="20"/>
                <w:szCs w:val="20"/>
                <w:shd w:val="clear" w:color="auto" w:fill="FFFFFF"/>
                <w:lang w:val="en-US"/>
              </w:rPr>
              <w:t>ydrothermal</w:t>
            </w:r>
            <w:r w:rsidRPr="00890B88">
              <w:rPr>
                <w:rFonts w:ascii="Times New Roman" w:hAnsi="Times New Roman"/>
                <w:sz w:val="20"/>
                <w:szCs w:val="20"/>
                <w:lang w:val="en-US"/>
              </w:rPr>
              <w:t xml:space="preserve"> index 0.99) and 37% of years as favorable (h</w:t>
            </w:r>
            <w:r w:rsidRPr="00890B88">
              <w:rPr>
                <w:rFonts w:ascii="Times New Roman" w:hAnsi="Times New Roman"/>
                <w:sz w:val="20"/>
                <w:szCs w:val="20"/>
                <w:shd w:val="clear" w:color="auto" w:fill="FFFFFF"/>
                <w:lang w:val="en-US"/>
              </w:rPr>
              <w:t>ydrothermal</w:t>
            </w:r>
            <w:r w:rsidRPr="00890B88">
              <w:rPr>
                <w:rFonts w:ascii="Times New Roman" w:hAnsi="Times New Roman"/>
                <w:sz w:val="20"/>
                <w:szCs w:val="20"/>
                <w:lang w:val="en-US"/>
              </w:rPr>
              <w:t xml:space="preserve"> index 1.05). The generalization of the research results obtained by us in the long-term stationary experiment, allowed us to e</w:t>
            </w:r>
            <w:r w:rsidRPr="00890B88">
              <w:rPr>
                <w:rFonts w:ascii="Times New Roman" w:hAnsi="Times New Roman"/>
                <w:sz w:val="20"/>
                <w:szCs w:val="20"/>
                <w:lang w:val="en-US"/>
              </w:rPr>
              <w:t>s</w:t>
            </w:r>
            <w:r w:rsidRPr="00890B88">
              <w:rPr>
                <w:rFonts w:ascii="Times New Roman" w:hAnsi="Times New Roman"/>
                <w:sz w:val="20"/>
                <w:szCs w:val="20"/>
                <w:lang w:val="en-US"/>
              </w:rPr>
              <w:t>timate the impact of different standards and systems of fertilizer on the productivity of sugar beet and sugar content in the roots. On average, during the years of research, the root harvest under the influence of ferti</w:t>
            </w:r>
            <w:r w:rsidRPr="00890B88">
              <w:rPr>
                <w:rFonts w:ascii="Times New Roman" w:hAnsi="Times New Roman"/>
                <w:sz w:val="20"/>
                <w:szCs w:val="20"/>
                <w:lang w:val="en-US"/>
              </w:rPr>
              <w:t>l</w:t>
            </w:r>
            <w:r w:rsidRPr="00890B88">
              <w:rPr>
                <w:rFonts w:ascii="Times New Roman" w:hAnsi="Times New Roman"/>
                <w:sz w:val="20"/>
                <w:szCs w:val="20"/>
                <w:lang w:val="en-US"/>
              </w:rPr>
              <w:t>izer amounted to 36,7-45,6 t / ha per unit area with the addition to the control variant, that isn’t manurable, amounted from 6.6 to 15.5 t / ha. The highest yield of root is 43,0-45,6 t / ha which was obtained with sy</w:t>
            </w:r>
            <w:r w:rsidRPr="00890B88">
              <w:rPr>
                <w:rFonts w:ascii="Times New Roman" w:hAnsi="Times New Roman"/>
                <w:sz w:val="20"/>
                <w:szCs w:val="20"/>
                <w:lang w:val="en-US"/>
              </w:rPr>
              <w:t>s</w:t>
            </w:r>
            <w:r w:rsidRPr="00890B88">
              <w:rPr>
                <w:rFonts w:ascii="Times New Roman" w:hAnsi="Times New Roman"/>
                <w:sz w:val="20"/>
                <w:szCs w:val="20"/>
                <w:lang w:val="en-US"/>
              </w:rPr>
              <w:t>tems of fertilizer with complete mineral nutri</w:t>
            </w:r>
            <w:r>
              <w:rPr>
                <w:rFonts w:ascii="Times New Roman" w:hAnsi="Times New Roman"/>
                <w:sz w:val="20"/>
                <w:szCs w:val="20"/>
                <w:lang w:val="en-US"/>
              </w:rPr>
              <w:t>tion</w:t>
            </w:r>
          </w:p>
          <w:p w:rsidR="00CB7004" w:rsidRPr="00890B88" w:rsidRDefault="00CB7004" w:rsidP="00890B88">
            <w:pPr>
              <w:spacing w:after="0" w:line="240" w:lineRule="auto"/>
              <w:rPr>
                <w:rFonts w:ascii="Times New Roman" w:hAnsi="Times New Roman"/>
                <w:sz w:val="20"/>
                <w:szCs w:val="20"/>
                <w:lang w:val="en-US"/>
              </w:rPr>
            </w:pPr>
          </w:p>
          <w:p w:rsidR="00CB7004" w:rsidRPr="00890B88" w:rsidRDefault="00CB7004" w:rsidP="00890B88">
            <w:pPr>
              <w:spacing w:after="0" w:line="240" w:lineRule="auto"/>
              <w:rPr>
                <w:rFonts w:ascii="Times New Roman" w:hAnsi="Times New Roman"/>
                <w:sz w:val="20"/>
                <w:szCs w:val="20"/>
                <w:lang w:val="en-US"/>
              </w:rPr>
            </w:pPr>
          </w:p>
          <w:p w:rsidR="00CB7004" w:rsidRDefault="00CB7004" w:rsidP="00890B88">
            <w:pPr>
              <w:spacing w:after="0" w:line="240" w:lineRule="auto"/>
              <w:rPr>
                <w:rFonts w:ascii="Times New Roman" w:hAnsi="Times New Roman"/>
                <w:sz w:val="20"/>
                <w:szCs w:val="20"/>
                <w:lang w:val="en-US"/>
              </w:rPr>
            </w:pPr>
          </w:p>
          <w:p w:rsidR="00CB7004" w:rsidRPr="00890B88" w:rsidRDefault="00CB7004" w:rsidP="00890B88">
            <w:pPr>
              <w:spacing w:after="0" w:line="240" w:lineRule="auto"/>
              <w:rPr>
                <w:rFonts w:ascii="Times New Roman" w:hAnsi="Times New Roman"/>
                <w:sz w:val="20"/>
                <w:szCs w:val="20"/>
                <w:lang w:val="en-US"/>
              </w:rPr>
            </w:pPr>
          </w:p>
          <w:p w:rsidR="00CB7004" w:rsidRPr="00890B88" w:rsidRDefault="00CB7004" w:rsidP="00890B88">
            <w:pPr>
              <w:spacing w:after="0" w:line="240" w:lineRule="auto"/>
              <w:rPr>
                <w:rFonts w:ascii="Times New Roman" w:hAnsi="Times New Roman"/>
                <w:sz w:val="20"/>
                <w:szCs w:val="20"/>
                <w:lang w:val="en-US"/>
              </w:rPr>
            </w:pPr>
          </w:p>
          <w:p w:rsidR="00CB7004" w:rsidRPr="00890B88" w:rsidRDefault="00CB7004" w:rsidP="00890B88">
            <w:pPr>
              <w:spacing w:after="0" w:line="240" w:lineRule="auto"/>
              <w:rPr>
                <w:rFonts w:ascii="Times New Roman" w:hAnsi="Times New Roman"/>
                <w:color w:val="000000"/>
                <w:sz w:val="20"/>
                <w:szCs w:val="20"/>
                <w:shd w:val="clear" w:color="auto" w:fill="FFFFFF"/>
                <w:lang w:val="en-US"/>
              </w:rPr>
            </w:pPr>
            <w:bookmarkStart w:id="5" w:name="_GoBack"/>
            <w:bookmarkEnd w:id="5"/>
            <w:r w:rsidRPr="00890B88">
              <w:rPr>
                <w:rFonts w:ascii="Times New Roman" w:hAnsi="Times New Roman"/>
                <w:sz w:val="20"/>
                <w:szCs w:val="20"/>
                <w:lang w:val="en-US"/>
              </w:rPr>
              <w:t>Keywords: STATION, FERTILITY, HYDROTHE</w:t>
            </w:r>
            <w:r w:rsidRPr="00890B88">
              <w:rPr>
                <w:rFonts w:ascii="Times New Roman" w:hAnsi="Times New Roman"/>
                <w:sz w:val="20"/>
                <w:szCs w:val="20"/>
                <w:lang w:val="en-US"/>
              </w:rPr>
              <w:t>R</w:t>
            </w:r>
            <w:r w:rsidRPr="00890B88">
              <w:rPr>
                <w:rFonts w:ascii="Times New Roman" w:hAnsi="Times New Roman"/>
                <w:sz w:val="20"/>
                <w:szCs w:val="20"/>
                <w:lang w:val="en-US"/>
              </w:rPr>
              <w:t>MAL INDEX, SOIL PHASE, SUGAR BEET, MI</w:t>
            </w:r>
            <w:r w:rsidRPr="00890B88">
              <w:rPr>
                <w:rFonts w:ascii="Times New Roman" w:hAnsi="Times New Roman"/>
                <w:sz w:val="20"/>
                <w:szCs w:val="20"/>
                <w:lang w:val="en-US"/>
              </w:rPr>
              <w:t>N</w:t>
            </w:r>
            <w:r w:rsidRPr="00890B88">
              <w:rPr>
                <w:rFonts w:ascii="Times New Roman" w:hAnsi="Times New Roman"/>
                <w:sz w:val="20"/>
                <w:szCs w:val="20"/>
                <w:lang w:val="en-US"/>
              </w:rPr>
              <w:t xml:space="preserve">ERAL AND ORGANIC FERTILIZER, NITROGEN, </w:t>
            </w:r>
            <w:r w:rsidRPr="00890B88">
              <w:rPr>
                <w:rFonts w:ascii="Times New Roman" w:hAnsi="Times New Roman"/>
                <w:color w:val="000000"/>
                <w:sz w:val="20"/>
                <w:szCs w:val="20"/>
                <w:shd w:val="clear" w:color="auto" w:fill="FFFFFF"/>
                <w:lang w:val="en-US"/>
              </w:rPr>
              <w:t>PHOSPHORUS, POTASSIUM, YIELD, SUGAR</w:t>
            </w:r>
            <w:r w:rsidRPr="00890B88">
              <w:rPr>
                <w:rFonts w:ascii="Times New Roman" w:hAnsi="Times New Roman"/>
                <w:color w:val="000000"/>
                <w:sz w:val="20"/>
                <w:szCs w:val="20"/>
                <w:shd w:val="clear" w:color="auto" w:fill="FFFFFF"/>
                <w:lang w:val="en-US"/>
              </w:rPr>
              <w:t>I</w:t>
            </w:r>
            <w:r w:rsidRPr="00890B88">
              <w:rPr>
                <w:rFonts w:ascii="Times New Roman" w:hAnsi="Times New Roman"/>
                <w:color w:val="000000"/>
                <w:sz w:val="20"/>
                <w:szCs w:val="20"/>
                <w:shd w:val="clear" w:color="auto" w:fill="FFFFFF"/>
                <w:lang w:val="en-US"/>
              </w:rPr>
              <w:t>NESS, PROFITABILITY OF FERTILIZER</w:t>
            </w:r>
            <w:r w:rsidRPr="00890B88">
              <w:rPr>
                <w:rFonts w:ascii="Times New Roman" w:hAnsi="Times New Roman"/>
                <w:sz w:val="20"/>
                <w:szCs w:val="20"/>
                <w:lang w:val="en-US"/>
              </w:rPr>
              <w:t xml:space="preserve">   </w:t>
            </w:r>
          </w:p>
        </w:tc>
      </w:tr>
    </w:tbl>
    <w:p w:rsidR="00CB7004" w:rsidRPr="00C24459" w:rsidRDefault="00CB7004" w:rsidP="004456E3">
      <w:pPr>
        <w:spacing w:after="0" w:line="240" w:lineRule="auto"/>
        <w:jc w:val="both"/>
        <w:rPr>
          <w:rFonts w:ascii="Times New Roman" w:hAnsi="Times New Roman"/>
          <w:color w:val="000000"/>
          <w:sz w:val="20"/>
          <w:szCs w:val="20"/>
          <w:shd w:val="clear" w:color="auto" w:fill="FFFFFF"/>
          <w:lang w:val="en-US"/>
        </w:rPr>
      </w:pPr>
    </w:p>
    <w:p w:rsidR="00CB7004" w:rsidRDefault="00CB7004" w:rsidP="004456E3">
      <w:pPr>
        <w:spacing w:line="360" w:lineRule="auto"/>
        <w:ind w:firstLine="709"/>
        <w:jc w:val="both"/>
        <w:rPr>
          <w:rFonts w:ascii="Times New Roman" w:hAnsi="Times New Roman"/>
          <w:sz w:val="28"/>
          <w:szCs w:val="28"/>
        </w:rPr>
      </w:pPr>
      <w:r w:rsidRPr="00D007E0">
        <w:rPr>
          <w:rFonts w:ascii="Times New Roman" w:hAnsi="Times New Roman"/>
          <w:sz w:val="28"/>
          <w:szCs w:val="28"/>
        </w:rPr>
        <w:t>Сахарная свекла, как сырье для свеклоперерабатывающих заводов, должна содержать достаточно высокий процен</w:t>
      </w:r>
      <w:r>
        <w:rPr>
          <w:rFonts w:ascii="Times New Roman" w:hAnsi="Times New Roman"/>
          <w:sz w:val="28"/>
          <w:szCs w:val="28"/>
        </w:rPr>
        <w:t>т сахара [11].</w:t>
      </w:r>
      <w:r w:rsidRPr="00D007E0">
        <w:rPr>
          <w:rFonts w:ascii="Times New Roman" w:hAnsi="Times New Roman"/>
          <w:sz w:val="28"/>
          <w:szCs w:val="28"/>
        </w:rPr>
        <w:t xml:space="preserve"> Несмотря на достижения науки и селекционеров по выведению высокосахаристых со</w:t>
      </w:r>
      <w:r w:rsidRPr="00D007E0">
        <w:rPr>
          <w:rFonts w:ascii="Times New Roman" w:hAnsi="Times New Roman"/>
          <w:sz w:val="28"/>
          <w:szCs w:val="28"/>
        </w:rPr>
        <w:t>р</w:t>
      </w:r>
      <w:r w:rsidRPr="00D007E0">
        <w:rPr>
          <w:rFonts w:ascii="Times New Roman" w:hAnsi="Times New Roman"/>
          <w:sz w:val="28"/>
          <w:szCs w:val="28"/>
        </w:rPr>
        <w:t>тов и гибридов, последние годы  содержание сахара  в поступающей на з</w:t>
      </w:r>
      <w:r w:rsidRPr="00D007E0">
        <w:rPr>
          <w:rFonts w:ascii="Times New Roman" w:hAnsi="Times New Roman"/>
          <w:sz w:val="28"/>
          <w:szCs w:val="28"/>
        </w:rPr>
        <w:t>а</w:t>
      </w:r>
      <w:r w:rsidRPr="00D007E0">
        <w:rPr>
          <w:rFonts w:ascii="Times New Roman" w:hAnsi="Times New Roman"/>
          <w:sz w:val="28"/>
          <w:szCs w:val="28"/>
        </w:rPr>
        <w:t>воды сахарной свекле не увеличивается, а наоборот наблюдается некот</w:t>
      </w:r>
      <w:r w:rsidRPr="00D007E0">
        <w:rPr>
          <w:rFonts w:ascii="Times New Roman" w:hAnsi="Times New Roman"/>
          <w:sz w:val="28"/>
          <w:szCs w:val="28"/>
        </w:rPr>
        <w:t>о</w:t>
      </w:r>
      <w:r w:rsidRPr="00D007E0">
        <w:rPr>
          <w:rFonts w:ascii="Times New Roman" w:hAnsi="Times New Roman"/>
          <w:sz w:val="28"/>
          <w:szCs w:val="28"/>
        </w:rPr>
        <w:t>рое снижение. Такое положение требует повышенного внимания к услов</w:t>
      </w:r>
      <w:r w:rsidRPr="00D007E0">
        <w:rPr>
          <w:rFonts w:ascii="Times New Roman" w:hAnsi="Times New Roman"/>
          <w:sz w:val="28"/>
          <w:szCs w:val="28"/>
        </w:rPr>
        <w:t>и</w:t>
      </w:r>
      <w:r w:rsidRPr="00D007E0">
        <w:rPr>
          <w:rFonts w:ascii="Times New Roman" w:hAnsi="Times New Roman"/>
          <w:sz w:val="28"/>
          <w:szCs w:val="28"/>
        </w:rPr>
        <w:t>ям выращивания данной культуры, находить приемы, которые способств</w:t>
      </w:r>
      <w:r w:rsidRPr="00D007E0">
        <w:rPr>
          <w:rFonts w:ascii="Times New Roman" w:hAnsi="Times New Roman"/>
          <w:sz w:val="28"/>
          <w:szCs w:val="28"/>
        </w:rPr>
        <w:t>о</w:t>
      </w:r>
      <w:r w:rsidRPr="00D007E0">
        <w:rPr>
          <w:rFonts w:ascii="Times New Roman" w:hAnsi="Times New Roman"/>
          <w:sz w:val="28"/>
          <w:szCs w:val="28"/>
        </w:rPr>
        <w:t>вали бы повышению содержания  сахара в корнеплодах.</w:t>
      </w:r>
      <w:r>
        <w:rPr>
          <w:rFonts w:ascii="Times New Roman" w:hAnsi="Times New Roman"/>
          <w:sz w:val="28"/>
          <w:szCs w:val="28"/>
        </w:rPr>
        <w:t>[11,</w:t>
      </w:r>
    </w:p>
    <w:p w:rsidR="00CB7004" w:rsidRPr="00D007E0" w:rsidRDefault="00CB7004" w:rsidP="004456E3">
      <w:pPr>
        <w:spacing w:line="360" w:lineRule="auto"/>
        <w:ind w:firstLine="709"/>
        <w:jc w:val="both"/>
        <w:rPr>
          <w:rFonts w:ascii="Times New Roman" w:hAnsi="Times New Roman"/>
          <w:sz w:val="28"/>
          <w:szCs w:val="28"/>
        </w:rPr>
      </w:pPr>
      <w:r w:rsidRPr="00D007E0">
        <w:rPr>
          <w:rFonts w:ascii="Times New Roman" w:hAnsi="Times New Roman"/>
          <w:sz w:val="28"/>
          <w:szCs w:val="28"/>
        </w:rPr>
        <w:t>Агроэкологический потенциал Краснодарского края  позволяет п</w:t>
      </w:r>
      <w:r w:rsidRPr="00D007E0">
        <w:rPr>
          <w:rFonts w:ascii="Times New Roman" w:hAnsi="Times New Roman"/>
          <w:sz w:val="28"/>
          <w:szCs w:val="28"/>
        </w:rPr>
        <w:t>о</w:t>
      </w:r>
      <w:r w:rsidRPr="00D007E0">
        <w:rPr>
          <w:rFonts w:ascii="Times New Roman" w:hAnsi="Times New Roman"/>
          <w:sz w:val="28"/>
          <w:szCs w:val="28"/>
        </w:rPr>
        <w:t xml:space="preserve">лучать около 50,0 тонн корнеплодов сахарной свеклы с гектара. При этом степень реализации агроэкологического потенциала определяется </w:t>
      </w:r>
      <w:r>
        <w:rPr>
          <w:rFonts w:ascii="Times New Roman" w:hAnsi="Times New Roman"/>
          <w:sz w:val="28"/>
          <w:szCs w:val="28"/>
        </w:rPr>
        <w:t>сист</w:t>
      </w:r>
      <w:r>
        <w:rPr>
          <w:rFonts w:ascii="Times New Roman" w:hAnsi="Times New Roman"/>
          <w:sz w:val="28"/>
          <w:szCs w:val="28"/>
        </w:rPr>
        <w:t>е</w:t>
      </w:r>
      <w:r>
        <w:rPr>
          <w:rFonts w:ascii="Times New Roman" w:hAnsi="Times New Roman"/>
          <w:sz w:val="28"/>
          <w:szCs w:val="28"/>
        </w:rPr>
        <w:t>мой плодородия почвы</w:t>
      </w:r>
      <w:r w:rsidRPr="00D007E0">
        <w:rPr>
          <w:rFonts w:ascii="Times New Roman" w:hAnsi="Times New Roman"/>
          <w:sz w:val="28"/>
          <w:szCs w:val="28"/>
        </w:rPr>
        <w:t xml:space="preserve"> земледелия, всем комплексом агротехнических и организационных мероприятий направленных на эффективное использ</w:t>
      </w:r>
      <w:r w:rsidRPr="00D007E0">
        <w:rPr>
          <w:rFonts w:ascii="Times New Roman" w:hAnsi="Times New Roman"/>
          <w:sz w:val="28"/>
          <w:szCs w:val="28"/>
        </w:rPr>
        <w:t>о</w:t>
      </w:r>
      <w:r w:rsidRPr="00D007E0">
        <w:rPr>
          <w:rFonts w:ascii="Times New Roman" w:hAnsi="Times New Roman"/>
          <w:sz w:val="28"/>
          <w:szCs w:val="28"/>
        </w:rPr>
        <w:t>вание земельных ресурсов и климатических условий конкретно взятого г</w:t>
      </w:r>
      <w:r w:rsidRPr="00D007E0">
        <w:rPr>
          <w:rFonts w:ascii="Times New Roman" w:hAnsi="Times New Roman"/>
          <w:sz w:val="28"/>
          <w:szCs w:val="28"/>
        </w:rPr>
        <w:t>о</w:t>
      </w:r>
      <w:r>
        <w:rPr>
          <w:rFonts w:ascii="Times New Roman" w:hAnsi="Times New Roman"/>
          <w:sz w:val="28"/>
          <w:szCs w:val="28"/>
        </w:rPr>
        <w:t>да [4,5,6,7,8].</w:t>
      </w:r>
    </w:p>
    <w:p w:rsidR="00CB7004" w:rsidRDefault="00CB7004" w:rsidP="00790629">
      <w:pPr>
        <w:spacing w:line="360" w:lineRule="auto"/>
        <w:ind w:firstLine="708"/>
        <w:jc w:val="both"/>
        <w:rPr>
          <w:rFonts w:ascii="Times New Roman" w:hAnsi="Times New Roman"/>
          <w:sz w:val="28"/>
          <w:szCs w:val="28"/>
        </w:rPr>
      </w:pPr>
      <w:r w:rsidRPr="00D007E0">
        <w:rPr>
          <w:rFonts w:ascii="Times New Roman" w:hAnsi="Times New Roman"/>
          <w:sz w:val="28"/>
          <w:szCs w:val="28"/>
        </w:rPr>
        <w:t>При условии строгого выполнения всех технологических приемов возделывания данной культуры: высококачественной подготовки почвы, своевременного посева, применения средств защиты растений  и качес</w:t>
      </w:r>
      <w:r w:rsidRPr="00D007E0">
        <w:rPr>
          <w:rFonts w:ascii="Times New Roman" w:hAnsi="Times New Roman"/>
          <w:sz w:val="28"/>
          <w:szCs w:val="28"/>
        </w:rPr>
        <w:t>т</w:t>
      </w:r>
      <w:r w:rsidRPr="00D007E0">
        <w:rPr>
          <w:rFonts w:ascii="Times New Roman" w:hAnsi="Times New Roman"/>
          <w:sz w:val="28"/>
          <w:szCs w:val="28"/>
        </w:rPr>
        <w:t xml:space="preserve">венной уборки, </w:t>
      </w:r>
      <w:r>
        <w:rPr>
          <w:rFonts w:ascii="Times New Roman" w:hAnsi="Times New Roman"/>
          <w:sz w:val="28"/>
          <w:szCs w:val="28"/>
        </w:rPr>
        <w:t xml:space="preserve">введение в севооборот люцерны, </w:t>
      </w:r>
      <w:r w:rsidRPr="00D007E0">
        <w:rPr>
          <w:rFonts w:ascii="Times New Roman" w:hAnsi="Times New Roman"/>
          <w:sz w:val="28"/>
          <w:szCs w:val="28"/>
        </w:rPr>
        <w:t>удобрения являются о</w:t>
      </w:r>
      <w:r w:rsidRPr="00D007E0">
        <w:rPr>
          <w:rFonts w:ascii="Times New Roman" w:hAnsi="Times New Roman"/>
          <w:sz w:val="28"/>
          <w:szCs w:val="28"/>
        </w:rPr>
        <w:t>д</w:t>
      </w:r>
      <w:r w:rsidRPr="00D007E0">
        <w:rPr>
          <w:rFonts w:ascii="Times New Roman" w:hAnsi="Times New Roman"/>
          <w:sz w:val="28"/>
          <w:szCs w:val="28"/>
        </w:rPr>
        <w:t>ним из основных средств получения высоких урожаев</w:t>
      </w:r>
      <w:r>
        <w:rPr>
          <w:rFonts w:ascii="Times New Roman" w:hAnsi="Times New Roman"/>
          <w:sz w:val="28"/>
          <w:szCs w:val="28"/>
        </w:rPr>
        <w:t xml:space="preserve"> [3,8,10,12]</w:t>
      </w:r>
      <w:r w:rsidRPr="00D007E0">
        <w:rPr>
          <w:rFonts w:ascii="Times New Roman" w:hAnsi="Times New Roman"/>
          <w:sz w:val="28"/>
          <w:szCs w:val="28"/>
        </w:rPr>
        <w:t>. Мног</w:t>
      </w:r>
      <w:r w:rsidRPr="00D007E0">
        <w:rPr>
          <w:rFonts w:ascii="Times New Roman" w:hAnsi="Times New Roman"/>
          <w:sz w:val="28"/>
          <w:szCs w:val="28"/>
        </w:rPr>
        <w:t>о</w:t>
      </w:r>
      <w:r w:rsidRPr="00D007E0">
        <w:rPr>
          <w:rFonts w:ascii="Times New Roman" w:hAnsi="Times New Roman"/>
          <w:sz w:val="28"/>
          <w:szCs w:val="28"/>
        </w:rPr>
        <w:t>численными опытами, проведенными в различных почвенно-климатических зонах страны, где возделывается сахарная свекла, доказано, что посредством применения удобрений в течении ряда лет стабильно можно получать дополнительно более высокий на 6-12 т/га сбор корнепл</w:t>
      </w:r>
      <w:r w:rsidRPr="00D007E0">
        <w:rPr>
          <w:rFonts w:ascii="Times New Roman" w:hAnsi="Times New Roman"/>
          <w:sz w:val="28"/>
          <w:szCs w:val="28"/>
        </w:rPr>
        <w:t>о</w:t>
      </w:r>
      <w:r w:rsidRPr="00D007E0">
        <w:rPr>
          <w:rFonts w:ascii="Times New Roman" w:hAnsi="Times New Roman"/>
          <w:sz w:val="28"/>
          <w:szCs w:val="28"/>
        </w:rPr>
        <w:t xml:space="preserve">дов, чем в тех же условиях но без удобрений </w:t>
      </w:r>
      <w:r>
        <w:rPr>
          <w:rFonts w:ascii="Times New Roman" w:hAnsi="Times New Roman"/>
          <w:sz w:val="28"/>
          <w:szCs w:val="28"/>
        </w:rPr>
        <w:t xml:space="preserve">[1,2]. </w:t>
      </w:r>
      <w:r w:rsidRPr="00D007E0">
        <w:rPr>
          <w:rFonts w:ascii="Times New Roman" w:hAnsi="Times New Roman"/>
          <w:sz w:val="28"/>
          <w:szCs w:val="28"/>
        </w:rPr>
        <w:t>По заключению этих и других исследователей удобрения в той или иной степени повышают ур</w:t>
      </w:r>
      <w:r w:rsidRPr="00D007E0">
        <w:rPr>
          <w:rFonts w:ascii="Times New Roman" w:hAnsi="Times New Roman"/>
          <w:sz w:val="28"/>
          <w:szCs w:val="28"/>
        </w:rPr>
        <w:t>о</w:t>
      </w:r>
      <w:r w:rsidRPr="00D007E0">
        <w:rPr>
          <w:rFonts w:ascii="Times New Roman" w:hAnsi="Times New Roman"/>
          <w:sz w:val="28"/>
          <w:szCs w:val="28"/>
        </w:rPr>
        <w:t>жайность, но нет единого мнения о влиянии их на сахаристость корнепл</w:t>
      </w:r>
      <w:r w:rsidRPr="00D007E0">
        <w:rPr>
          <w:rFonts w:ascii="Times New Roman" w:hAnsi="Times New Roman"/>
          <w:sz w:val="28"/>
          <w:szCs w:val="28"/>
        </w:rPr>
        <w:t>о</w:t>
      </w:r>
      <w:r w:rsidRPr="00D007E0">
        <w:rPr>
          <w:rFonts w:ascii="Times New Roman" w:hAnsi="Times New Roman"/>
          <w:sz w:val="28"/>
          <w:szCs w:val="28"/>
        </w:rPr>
        <w:t>дов.</w:t>
      </w:r>
      <w:r>
        <w:rPr>
          <w:rFonts w:ascii="Times New Roman" w:hAnsi="Times New Roman"/>
          <w:sz w:val="28"/>
          <w:szCs w:val="28"/>
        </w:rPr>
        <w:t xml:space="preserve"> Одни и те же удобрения в различных условиях </w:t>
      </w:r>
      <w:r w:rsidRPr="00D007E0">
        <w:rPr>
          <w:rFonts w:ascii="Times New Roman" w:hAnsi="Times New Roman"/>
          <w:sz w:val="28"/>
          <w:szCs w:val="28"/>
        </w:rPr>
        <w:t>оказывают неодинак</w:t>
      </w:r>
      <w:r w:rsidRPr="00D007E0">
        <w:rPr>
          <w:rFonts w:ascii="Times New Roman" w:hAnsi="Times New Roman"/>
          <w:sz w:val="28"/>
          <w:szCs w:val="28"/>
        </w:rPr>
        <w:t>о</w:t>
      </w:r>
      <w:r w:rsidRPr="00D007E0">
        <w:rPr>
          <w:rFonts w:ascii="Times New Roman" w:hAnsi="Times New Roman"/>
          <w:sz w:val="28"/>
          <w:szCs w:val="28"/>
        </w:rPr>
        <w:t xml:space="preserve">вое действие на данный показатель технологического качества </w:t>
      </w:r>
      <w:r>
        <w:rPr>
          <w:rFonts w:ascii="Times New Roman" w:hAnsi="Times New Roman"/>
          <w:sz w:val="28"/>
          <w:szCs w:val="28"/>
        </w:rPr>
        <w:t>[8,9,10]</w:t>
      </w:r>
      <w:r w:rsidRPr="00D007E0">
        <w:rPr>
          <w:rFonts w:ascii="Times New Roman" w:hAnsi="Times New Roman"/>
          <w:sz w:val="28"/>
          <w:szCs w:val="28"/>
        </w:rPr>
        <w:t>.</w:t>
      </w:r>
    </w:p>
    <w:p w:rsidR="00CB7004" w:rsidRPr="008D4310" w:rsidRDefault="00CB7004" w:rsidP="004456E3">
      <w:pPr>
        <w:spacing w:line="360" w:lineRule="auto"/>
        <w:ind w:firstLine="709"/>
        <w:jc w:val="both"/>
        <w:rPr>
          <w:rFonts w:ascii="Times New Roman" w:hAnsi="Times New Roman"/>
          <w:sz w:val="28"/>
          <w:szCs w:val="28"/>
        </w:rPr>
      </w:pPr>
      <w:r w:rsidRPr="008D4310">
        <w:rPr>
          <w:rFonts w:ascii="Times New Roman" w:hAnsi="Times New Roman"/>
          <w:sz w:val="28"/>
          <w:szCs w:val="28"/>
        </w:rPr>
        <w:t>В данной работе представлен экспериментальный материал пол</w:t>
      </w:r>
      <w:r w:rsidRPr="008D4310">
        <w:rPr>
          <w:rFonts w:ascii="Times New Roman" w:hAnsi="Times New Roman"/>
          <w:sz w:val="28"/>
          <w:szCs w:val="28"/>
        </w:rPr>
        <w:t>у</w:t>
      </w:r>
      <w:r w:rsidRPr="008D4310">
        <w:rPr>
          <w:rFonts w:ascii="Times New Roman" w:hAnsi="Times New Roman"/>
          <w:sz w:val="28"/>
          <w:szCs w:val="28"/>
        </w:rPr>
        <w:t>ченный в длительном стационарном опыте ГНУ «Северокубанская сел</w:t>
      </w:r>
      <w:r w:rsidRPr="008D4310">
        <w:rPr>
          <w:rFonts w:ascii="Times New Roman" w:hAnsi="Times New Roman"/>
          <w:sz w:val="28"/>
          <w:szCs w:val="28"/>
        </w:rPr>
        <w:t>ь</w:t>
      </w:r>
      <w:r w:rsidRPr="008D4310">
        <w:rPr>
          <w:rFonts w:ascii="Times New Roman" w:hAnsi="Times New Roman"/>
          <w:sz w:val="28"/>
          <w:szCs w:val="28"/>
        </w:rPr>
        <w:t>скохозяйственная опытная станция» Краснодарского НИИИСХ  им. П.П. Лукьяненко. Стационарный опыт был заложен в 1978  году одновременно во времени и пространстве. Имел два десятипольных севооборота зерн</w:t>
      </w:r>
      <w:r w:rsidRPr="008D4310">
        <w:rPr>
          <w:rFonts w:ascii="Times New Roman" w:hAnsi="Times New Roman"/>
          <w:sz w:val="28"/>
          <w:szCs w:val="28"/>
        </w:rPr>
        <w:t>о</w:t>
      </w:r>
      <w:r w:rsidRPr="008D4310">
        <w:rPr>
          <w:rFonts w:ascii="Times New Roman" w:hAnsi="Times New Roman"/>
          <w:sz w:val="28"/>
          <w:szCs w:val="28"/>
        </w:rPr>
        <w:t>пропашной и зернотравяно-пропашной. Поскольку нами не было устано</w:t>
      </w:r>
      <w:r w:rsidRPr="008D4310">
        <w:rPr>
          <w:rFonts w:ascii="Times New Roman" w:hAnsi="Times New Roman"/>
          <w:sz w:val="28"/>
          <w:szCs w:val="28"/>
        </w:rPr>
        <w:t>в</w:t>
      </w:r>
      <w:r w:rsidRPr="008D4310">
        <w:rPr>
          <w:rFonts w:ascii="Times New Roman" w:hAnsi="Times New Roman"/>
          <w:sz w:val="28"/>
          <w:szCs w:val="28"/>
        </w:rPr>
        <w:t>лено существенного различия между севооборотами на продуктивность сахарной свеклы, весь материал представлен усредненными показателями.</w:t>
      </w:r>
    </w:p>
    <w:p w:rsidR="00CB7004" w:rsidRPr="008D4310" w:rsidRDefault="00CB7004" w:rsidP="004456E3">
      <w:pPr>
        <w:spacing w:line="360" w:lineRule="auto"/>
        <w:ind w:firstLine="709"/>
        <w:jc w:val="both"/>
        <w:rPr>
          <w:rFonts w:ascii="Times New Roman" w:hAnsi="Times New Roman"/>
          <w:sz w:val="28"/>
          <w:szCs w:val="28"/>
        </w:rPr>
      </w:pPr>
      <w:r w:rsidRPr="008D4310">
        <w:rPr>
          <w:rFonts w:ascii="Times New Roman" w:hAnsi="Times New Roman"/>
          <w:sz w:val="28"/>
          <w:szCs w:val="28"/>
        </w:rPr>
        <w:t>Почва - чернозем обыкновенный  малогумусный, тяжелосуглин</w:t>
      </w:r>
      <w:r w:rsidRPr="008D4310">
        <w:rPr>
          <w:rFonts w:ascii="Times New Roman" w:hAnsi="Times New Roman"/>
          <w:sz w:val="28"/>
          <w:szCs w:val="28"/>
        </w:rPr>
        <w:t>и</w:t>
      </w:r>
      <w:r w:rsidRPr="008D4310">
        <w:rPr>
          <w:rFonts w:ascii="Times New Roman" w:hAnsi="Times New Roman"/>
          <w:sz w:val="28"/>
          <w:szCs w:val="28"/>
        </w:rPr>
        <w:t>стый по механическому составу. Мощность гумусового горизонта 113-116см с содержанием общего гумуса на дату закладки опыта 3,88%. П</w:t>
      </w:r>
      <w:r w:rsidRPr="008D4310">
        <w:rPr>
          <w:rFonts w:ascii="Times New Roman" w:hAnsi="Times New Roman"/>
          <w:sz w:val="28"/>
          <w:szCs w:val="28"/>
        </w:rPr>
        <w:t>а</w:t>
      </w:r>
      <w:r w:rsidRPr="008D4310">
        <w:rPr>
          <w:rFonts w:ascii="Times New Roman" w:hAnsi="Times New Roman"/>
          <w:sz w:val="28"/>
          <w:szCs w:val="28"/>
        </w:rPr>
        <w:t>хотный (0-30см) слой характеризовался следующими показателями: с</w:t>
      </w:r>
      <w:r w:rsidRPr="008D4310">
        <w:rPr>
          <w:rFonts w:ascii="Times New Roman" w:hAnsi="Times New Roman"/>
          <w:sz w:val="28"/>
          <w:szCs w:val="28"/>
        </w:rPr>
        <w:t>о</w:t>
      </w:r>
      <w:r w:rsidRPr="008D4310">
        <w:rPr>
          <w:rFonts w:ascii="Times New Roman" w:hAnsi="Times New Roman"/>
          <w:sz w:val="28"/>
          <w:szCs w:val="28"/>
        </w:rPr>
        <w:t>держание общего азота - 0,22-0,24% минерального -10,0-10,5мг/кг почвы, валового  фосфора-0,16-0,19%, подвижных фосфоров-12,2-12,9мг/кг по</w:t>
      </w:r>
      <w:r w:rsidRPr="008D4310">
        <w:rPr>
          <w:rFonts w:ascii="Times New Roman" w:hAnsi="Times New Roman"/>
          <w:sz w:val="28"/>
          <w:szCs w:val="28"/>
        </w:rPr>
        <w:t>ч</w:t>
      </w:r>
      <w:r w:rsidRPr="008D4310">
        <w:rPr>
          <w:rFonts w:ascii="Times New Roman" w:hAnsi="Times New Roman"/>
          <w:sz w:val="28"/>
          <w:szCs w:val="28"/>
        </w:rPr>
        <w:t>вы, валового калия -1,7 -2,0%, обменного 386 мг/кг почвы. Степень нас</w:t>
      </w:r>
      <w:r w:rsidRPr="008D4310">
        <w:rPr>
          <w:rFonts w:ascii="Times New Roman" w:hAnsi="Times New Roman"/>
          <w:sz w:val="28"/>
          <w:szCs w:val="28"/>
        </w:rPr>
        <w:t>ы</w:t>
      </w:r>
      <w:r w:rsidRPr="008D4310">
        <w:rPr>
          <w:rFonts w:ascii="Times New Roman" w:hAnsi="Times New Roman"/>
          <w:sz w:val="28"/>
          <w:szCs w:val="28"/>
        </w:rPr>
        <w:t>щения основаниями 80-90%. Сумма поглощенных осно</w:t>
      </w:r>
      <w:r>
        <w:rPr>
          <w:rFonts w:ascii="Times New Roman" w:hAnsi="Times New Roman"/>
          <w:sz w:val="28"/>
          <w:szCs w:val="28"/>
        </w:rPr>
        <w:t xml:space="preserve">ваний 30-40 м эквг/100г почвы. </w:t>
      </w:r>
      <w:r w:rsidRPr="008D4310">
        <w:rPr>
          <w:rFonts w:ascii="Times New Roman" w:hAnsi="Times New Roman"/>
          <w:sz w:val="28"/>
          <w:szCs w:val="28"/>
        </w:rPr>
        <w:t>Реакция почвенного раствора слабощелочная (</w:t>
      </w:r>
      <w:r w:rsidRPr="008D4310">
        <w:rPr>
          <w:rFonts w:ascii="Times New Roman" w:hAnsi="Times New Roman"/>
          <w:sz w:val="28"/>
          <w:szCs w:val="28"/>
          <w:lang w:val="en-US"/>
        </w:rPr>
        <w:t>PH</w:t>
      </w:r>
      <w:r w:rsidRPr="008D4310">
        <w:rPr>
          <w:rFonts w:ascii="Times New Roman" w:hAnsi="Times New Roman"/>
          <w:sz w:val="28"/>
          <w:szCs w:val="28"/>
        </w:rPr>
        <w:t xml:space="preserve"> в</w:t>
      </w:r>
      <w:r w:rsidRPr="008D4310">
        <w:rPr>
          <w:rFonts w:ascii="Times New Roman" w:hAnsi="Times New Roman"/>
          <w:sz w:val="28"/>
          <w:szCs w:val="28"/>
        </w:rPr>
        <w:t>о</w:t>
      </w:r>
      <w:r w:rsidRPr="008D4310">
        <w:rPr>
          <w:rFonts w:ascii="Times New Roman" w:hAnsi="Times New Roman"/>
          <w:sz w:val="28"/>
          <w:szCs w:val="28"/>
        </w:rPr>
        <w:t>ды8,0-8,2). Для данного подтипа почвы характерно рыхлое сложение п</w:t>
      </w:r>
      <w:r w:rsidRPr="008D4310">
        <w:rPr>
          <w:rFonts w:ascii="Times New Roman" w:hAnsi="Times New Roman"/>
          <w:sz w:val="28"/>
          <w:szCs w:val="28"/>
        </w:rPr>
        <w:t>а</w:t>
      </w:r>
      <w:r w:rsidRPr="008D4310">
        <w:rPr>
          <w:rFonts w:ascii="Times New Roman" w:hAnsi="Times New Roman"/>
          <w:sz w:val="28"/>
          <w:szCs w:val="28"/>
        </w:rPr>
        <w:t>хотного слоя, высокая фильтрационная способность и влагоемкость. Предшественник - озимая пшеница.</w:t>
      </w:r>
    </w:p>
    <w:p w:rsidR="00CB7004" w:rsidRPr="008D4310" w:rsidRDefault="00CB7004" w:rsidP="004456E3">
      <w:pPr>
        <w:spacing w:line="360" w:lineRule="auto"/>
        <w:ind w:firstLine="709"/>
        <w:jc w:val="both"/>
        <w:rPr>
          <w:rFonts w:ascii="Times New Roman" w:hAnsi="Times New Roman"/>
          <w:sz w:val="28"/>
          <w:szCs w:val="28"/>
        </w:rPr>
      </w:pPr>
      <w:r w:rsidRPr="008D4310">
        <w:rPr>
          <w:rFonts w:ascii="Times New Roman" w:hAnsi="Times New Roman"/>
          <w:sz w:val="28"/>
          <w:szCs w:val="28"/>
        </w:rPr>
        <w:t>Агротехника-общепринятая, рекомендованная для данной почвенно-климатической зоны края. В качестве удобрений применялись минерал</w:t>
      </w:r>
      <w:r w:rsidRPr="008D4310">
        <w:rPr>
          <w:rFonts w:ascii="Times New Roman" w:hAnsi="Times New Roman"/>
          <w:sz w:val="28"/>
          <w:szCs w:val="28"/>
        </w:rPr>
        <w:t>ь</w:t>
      </w:r>
      <w:r w:rsidRPr="008D4310">
        <w:rPr>
          <w:rFonts w:ascii="Times New Roman" w:hAnsi="Times New Roman"/>
          <w:sz w:val="28"/>
          <w:szCs w:val="28"/>
        </w:rPr>
        <w:t>ные туки отечественного производства и органические удобрения в виде полуперепревшего навоза крупного рогатого скота и на одном из вариа</w:t>
      </w:r>
      <w:r w:rsidRPr="008D4310">
        <w:rPr>
          <w:rFonts w:ascii="Times New Roman" w:hAnsi="Times New Roman"/>
          <w:sz w:val="28"/>
          <w:szCs w:val="28"/>
        </w:rPr>
        <w:t>н</w:t>
      </w:r>
      <w:r w:rsidRPr="008D4310">
        <w:rPr>
          <w:rFonts w:ascii="Times New Roman" w:hAnsi="Times New Roman"/>
          <w:sz w:val="28"/>
          <w:szCs w:val="28"/>
        </w:rPr>
        <w:t>тов с 1989 по 2010 гг.  – солома озимой пшеницы предшествующей саха</w:t>
      </w:r>
      <w:r w:rsidRPr="008D4310">
        <w:rPr>
          <w:rFonts w:ascii="Times New Roman" w:hAnsi="Times New Roman"/>
          <w:sz w:val="28"/>
          <w:szCs w:val="28"/>
        </w:rPr>
        <w:t>р</w:t>
      </w:r>
      <w:r w:rsidRPr="008D4310">
        <w:rPr>
          <w:rFonts w:ascii="Times New Roman" w:hAnsi="Times New Roman"/>
          <w:sz w:val="28"/>
          <w:szCs w:val="28"/>
        </w:rPr>
        <w:t>ной свекле. Схема и количество вносимых удобрений представлены в та</w:t>
      </w:r>
      <w:r w:rsidRPr="008D4310">
        <w:rPr>
          <w:rFonts w:ascii="Times New Roman" w:hAnsi="Times New Roman"/>
          <w:sz w:val="28"/>
          <w:szCs w:val="28"/>
        </w:rPr>
        <w:t>б</w:t>
      </w:r>
      <w:r w:rsidRPr="008D4310">
        <w:rPr>
          <w:rFonts w:ascii="Times New Roman" w:hAnsi="Times New Roman"/>
          <w:sz w:val="28"/>
          <w:szCs w:val="28"/>
        </w:rPr>
        <w:t>лицах.</w:t>
      </w:r>
    </w:p>
    <w:p w:rsidR="00CB7004" w:rsidRPr="008D4310" w:rsidRDefault="00CB7004" w:rsidP="004456E3">
      <w:pPr>
        <w:spacing w:line="360" w:lineRule="auto"/>
        <w:ind w:firstLine="709"/>
        <w:jc w:val="both"/>
        <w:rPr>
          <w:rFonts w:ascii="Times New Roman" w:hAnsi="Times New Roman"/>
          <w:sz w:val="28"/>
          <w:szCs w:val="28"/>
        </w:rPr>
      </w:pPr>
      <w:r w:rsidRPr="008D4310">
        <w:rPr>
          <w:rFonts w:ascii="Times New Roman" w:hAnsi="Times New Roman"/>
          <w:sz w:val="28"/>
          <w:szCs w:val="28"/>
        </w:rPr>
        <w:t>По агроклиматическому районированию северная зона Краснода</w:t>
      </w:r>
      <w:r w:rsidRPr="008D4310">
        <w:rPr>
          <w:rFonts w:ascii="Times New Roman" w:hAnsi="Times New Roman"/>
          <w:sz w:val="28"/>
          <w:szCs w:val="28"/>
        </w:rPr>
        <w:t>р</w:t>
      </w:r>
      <w:r w:rsidRPr="008D4310">
        <w:rPr>
          <w:rFonts w:ascii="Times New Roman" w:hAnsi="Times New Roman"/>
          <w:sz w:val="28"/>
          <w:szCs w:val="28"/>
        </w:rPr>
        <w:t>ского края, где проводились исследования, относятся к зоне недостаточн</w:t>
      </w:r>
      <w:r w:rsidRPr="008D4310">
        <w:rPr>
          <w:rFonts w:ascii="Times New Roman" w:hAnsi="Times New Roman"/>
          <w:sz w:val="28"/>
          <w:szCs w:val="28"/>
        </w:rPr>
        <w:t>о</w:t>
      </w:r>
      <w:r w:rsidRPr="008D4310">
        <w:rPr>
          <w:rFonts w:ascii="Times New Roman" w:hAnsi="Times New Roman"/>
          <w:sz w:val="28"/>
          <w:szCs w:val="28"/>
        </w:rPr>
        <w:t>го увлажнения с гидротермическим коэффициентом 0,7—0,9 с годовым количеством осадков от 350,5 до 899,8 мм. За осенне-зимний период, опр</w:t>
      </w:r>
      <w:r w:rsidRPr="008D4310">
        <w:rPr>
          <w:rFonts w:ascii="Times New Roman" w:hAnsi="Times New Roman"/>
          <w:sz w:val="28"/>
          <w:szCs w:val="28"/>
        </w:rPr>
        <w:t>е</w:t>
      </w:r>
      <w:r w:rsidRPr="008D4310">
        <w:rPr>
          <w:rFonts w:ascii="Times New Roman" w:hAnsi="Times New Roman"/>
          <w:sz w:val="28"/>
          <w:szCs w:val="28"/>
        </w:rPr>
        <w:t>деляющего накопление влаги в почве, выпадает от 150,3 до 426,8 мм оса</w:t>
      </w:r>
      <w:r w:rsidRPr="008D4310">
        <w:rPr>
          <w:rFonts w:ascii="Times New Roman" w:hAnsi="Times New Roman"/>
          <w:sz w:val="28"/>
          <w:szCs w:val="28"/>
        </w:rPr>
        <w:t>д</w:t>
      </w:r>
      <w:r>
        <w:rPr>
          <w:rFonts w:ascii="Times New Roman" w:hAnsi="Times New Roman"/>
          <w:sz w:val="28"/>
          <w:szCs w:val="28"/>
        </w:rPr>
        <w:t>ков или</w:t>
      </w:r>
      <w:r w:rsidRPr="008D4310">
        <w:rPr>
          <w:rFonts w:ascii="Times New Roman" w:hAnsi="Times New Roman"/>
          <w:sz w:val="28"/>
          <w:szCs w:val="28"/>
        </w:rPr>
        <w:t xml:space="preserve"> 30,4-68,9% годового количества. В период вегетации сахарной свеклы от всходов до уборки-112,0-588,9мм, при среднесуточной темпер</w:t>
      </w:r>
      <w:r w:rsidRPr="008D4310">
        <w:rPr>
          <w:rFonts w:ascii="Times New Roman" w:hAnsi="Times New Roman"/>
          <w:sz w:val="28"/>
          <w:szCs w:val="28"/>
        </w:rPr>
        <w:t>а</w:t>
      </w:r>
      <w:r w:rsidRPr="008D4310">
        <w:rPr>
          <w:rFonts w:ascii="Times New Roman" w:hAnsi="Times New Roman"/>
          <w:sz w:val="28"/>
          <w:szCs w:val="28"/>
        </w:rPr>
        <w:t>туре воздуха 16,5-20,0</w:t>
      </w:r>
      <w:r w:rsidRPr="008D4310">
        <w:rPr>
          <w:rFonts w:ascii="Times New Roman" w:hAnsi="Times New Roman"/>
          <w:sz w:val="28"/>
          <w:szCs w:val="28"/>
          <w:vertAlign w:val="superscript"/>
        </w:rPr>
        <w:t>0</w:t>
      </w:r>
      <w:r w:rsidRPr="008D4310">
        <w:rPr>
          <w:rFonts w:ascii="Times New Roman" w:hAnsi="Times New Roman"/>
          <w:sz w:val="28"/>
          <w:szCs w:val="28"/>
        </w:rPr>
        <w:t>С, в том числе в период наибольшего нарастания корнеплода и накопления сахара от 3,2 до 557,1 и с температурой воздуха 19,5-28,8</w:t>
      </w:r>
      <w:r w:rsidRPr="008D4310">
        <w:rPr>
          <w:rFonts w:ascii="Times New Roman" w:hAnsi="Times New Roman"/>
          <w:sz w:val="28"/>
          <w:szCs w:val="28"/>
          <w:vertAlign w:val="superscript"/>
        </w:rPr>
        <w:t>0</w:t>
      </w:r>
      <w:r w:rsidRPr="008D4310">
        <w:rPr>
          <w:rFonts w:ascii="Times New Roman" w:hAnsi="Times New Roman"/>
          <w:sz w:val="28"/>
          <w:szCs w:val="28"/>
        </w:rPr>
        <w:t>С. ГТК 0,01-2,83. Данные погодные условия предопределяли рост и развитие культуры, величину урожая и технологическое качество корн</w:t>
      </w:r>
      <w:r w:rsidRPr="008D4310">
        <w:rPr>
          <w:rFonts w:ascii="Times New Roman" w:hAnsi="Times New Roman"/>
          <w:sz w:val="28"/>
          <w:szCs w:val="28"/>
        </w:rPr>
        <w:t>е</w:t>
      </w:r>
      <w:r w:rsidRPr="008D4310">
        <w:rPr>
          <w:rFonts w:ascii="Times New Roman" w:hAnsi="Times New Roman"/>
          <w:sz w:val="28"/>
          <w:szCs w:val="28"/>
        </w:rPr>
        <w:t>плодов, За  годы проведенных исследований 19% лет характеризовались как неблагоприятные (ГТК 0,67), 44% лет- как умеренные по влагообесп</w:t>
      </w:r>
      <w:r w:rsidRPr="008D4310">
        <w:rPr>
          <w:rFonts w:ascii="Times New Roman" w:hAnsi="Times New Roman"/>
          <w:sz w:val="28"/>
          <w:szCs w:val="28"/>
        </w:rPr>
        <w:t>е</w:t>
      </w:r>
      <w:r w:rsidRPr="008D4310">
        <w:rPr>
          <w:rFonts w:ascii="Times New Roman" w:hAnsi="Times New Roman"/>
          <w:sz w:val="28"/>
          <w:szCs w:val="28"/>
        </w:rPr>
        <w:t>ченности и температурному режиму (ГТК 0,99) и 37% лет –как благопр</w:t>
      </w:r>
      <w:r w:rsidRPr="008D4310">
        <w:rPr>
          <w:rFonts w:ascii="Times New Roman" w:hAnsi="Times New Roman"/>
          <w:sz w:val="28"/>
          <w:szCs w:val="28"/>
        </w:rPr>
        <w:t>и</w:t>
      </w:r>
      <w:r w:rsidRPr="008D4310">
        <w:rPr>
          <w:rFonts w:ascii="Times New Roman" w:hAnsi="Times New Roman"/>
          <w:sz w:val="28"/>
          <w:szCs w:val="28"/>
        </w:rPr>
        <w:t>ятные (ГТК 1,05).</w:t>
      </w:r>
    </w:p>
    <w:p w:rsidR="00CB7004" w:rsidRPr="008D4310" w:rsidRDefault="00CB7004" w:rsidP="004456E3">
      <w:pPr>
        <w:spacing w:line="360" w:lineRule="auto"/>
        <w:ind w:firstLine="709"/>
        <w:jc w:val="both"/>
        <w:rPr>
          <w:rFonts w:ascii="Times New Roman" w:hAnsi="Times New Roman"/>
          <w:sz w:val="28"/>
          <w:szCs w:val="28"/>
        </w:rPr>
      </w:pPr>
      <w:r w:rsidRPr="008D4310">
        <w:rPr>
          <w:rFonts w:ascii="Times New Roman" w:hAnsi="Times New Roman"/>
          <w:sz w:val="28"/>
          <w:szCs w:val="28"/>
        </w:rPr>
        <w:t>Обобщение результатов исследований, полученных нами в длител</w:t>
      </w:r>
      <w:r w:rsidRPr="008D4310">
        <w:rPr>
          <w:rFonts w:ascii="Times New Roman" w:hAnsi="Times New Roman"/>
          <w:sz w:val="28"/>
          <w:szCs w:val="28"/>
        </w:rPr>
        <w:t>ь</w:t>
      </w:r>
      <w:r w:rsidRPr="008D4310">
        <w:rPr>
          <w:rFonts w:ascii="Times New Roman" w:hAnsi="Times New Roman"/>
          <w:sz w:val="28"/>
          <w:szCs w:val="28"/>
        </w:rPr>
        <w:t>ном стационарном опыте,  позволило  оценить влияние различных норм и систем удобрения на продуктивность сахарной свеклы и содержание сах</w:t>
      </w:r>
      <w:r w:rsidRPr="008D4310">
        <w:rPr>
          <w:rFonts w:ascii="Times New Roman" w:hAnsi="Times New Roman"/>
          <w:sz w:val="28"/>
          <w:szCs w:val="28"/>
        </w:rPr>
        <w:t>а</w:t>
      </w:r>
      <w:r w:rsidRPr="008D4310">
        <w:rPr>
          <w:rFonts w:ascii="Times New Roman" w:hAnsi="Times New Roman"/>
          <w:sz w:val="28"/>
          <w:szCs w:val="28"/>
        </w:rPr>
        <w:t>ра в корнеплодах. В среднем за годы исследований,  под воздействием удобрений сбор корнеплодов с единицы площади составил 36,7-45,6 т/га с прибавкой к неудобряемому контрольному варианту от 6,6 до 15,5 т/га. Наибольшая урожайность корнеплодов 43,0-45,6 т/га получена при сист</w:t>
      </w:r>
      <w:r w:rsidRPr="008D4310">
        <w:rPr>
          <w:rFonts w:ascii="Times New Roman" w:hAnsi="Times New Roman"/>
          <w:sz w:val="28"/>
          <w:szCs w:val="28"/>
        </w:rPr>
        <w:t>е</w:t>
      </w:r>
      <w:r w:rsidRPr="008D4310">
        <w:rPr>
          <w:rFonts w:ascii="Times New Roman" w:hAnsi="Times New Roman"/>
          <w:sz w:val="28"/>
          <w:szCs w:val="28"/>
        </w:rPr>
        <w:t>мах удобрения с полным минеральным питанием (таблица 1).</w:t>
      </w:r>
    </w:p>
    <w:p w:rsidR="00CB7004" w:rsidRPr="00EE7260" w:rsidRDefault="00CB7004" w:rsidP="004456E3">
      <w:pPr>
        <w:spacing w:line="360" w:lineRule="auto"/>
        <w:ind w:firstLine="709"/>
        <w:jc w:val="both"/>
        <w:rPr>
          <w:rFonts w:ascii="Times New Roman" w:hAnsi="Times New Roman"/>
          <w:sz w:val="28"/>
          <w:szCs w:val="28"/>
        </w:rPr>
      </w:pPr>
    </w:p>
    <w:p w:rsidR="00CB7004" w:rsidRPr="00EE7260" w:rsidRDefault="00CB7004" w:rsidP="004456E3">
      <w:pPr>
        <w:spacing w:line="360" w:lineRule="auto"/>
        <w:ind w:firstLine="709"/>
        <w:jc w:val="both"/>
        <w:rPr>
          <w:rFonts w:ascii="Times New Roman" w:hAnsi="Times New Roman"/>
          <w:sz w:val="28"/>
          <w:szCs w:val="28"/>
        </w:rPr>
      </w:pPr>
    </w:p>
    <w:p w:rsidR="00CB7004" w:rsidRPr="00EE7260" w:rsidRDefault="00CB7004" w:rsidP="004456E3">
      <w:pPr>
        <w:spacing w:line="360" w:lineRule="auto"/>
        <w:ind w:firstLine="709"/>
        <w:jc w:val="both"/>
        <w:rPr>
          <w:rFonts w:ascii="Times New Roman" w:hAnsi="Times New Roman"/>
          <w:sz w:val="28"/>
          <w:szCs w:val="28"/>
        </w:rPr>
      </w:pPr>
    </w:p>
    <w:p w:rsidR="00CB7004" w:rsidRPr="00EE7260" w:rsidRDefault="00CB7004" w:rsidP="004456E3">
      <w:pPr>
        <w:spacing w:line="360" w:lineRule="auto"/>
        <w:ind w:firstLine="709"/>
        <w:jc w:val="both"/>
        <w:rPr>
          <w:rFonts w:ascii="Times New Roman" w:hAnsi="Times New Roman"/>
          <w:sz w:val="28"/>
          <w:szCs w:val="28"/>
        </w:rPr>
      </w:pPr>
    </w:p>
    <w:p w:rsidR="00CB7004" w:rsidRPr="00EE7260" w:rsidRDefault="00CB7004" w:rsidP="004456E3">
      <w:pPr>
        <w:spacing w:line="360" w:lineRule="auto"/>
        <w:ind w:firstLine="709"/>
        <w:jc w:val="both"/>
        <w:rPr>
          <w:rFonts w:ascii="Times New Roman" w:hAnsi="Times New Roman"/>
          <w:sz w:val="28"/>
          <w:szCs w:val="28"/>
        </w:rPr>
      </w:pPr>
    </w:p>
    <w:p w:rsidR="00CB7004" w:rsidRPr="00EE7260" w:rsidRDefault="00CB7004" w:rsidP="004456E3">
      <w:pPr>
        <w:spacing w:line="360" w:lineRule="auto"/>
        <w:ind w:firstLine="709"/>
        <w:jc w:val="both"/>
        <w:rPr>
          <w:rFonts w:ascii="Times New Roman" w:hAnsi="Times New Roman"/>
          <w:sz w:val="28"/>
          <w:szCs w:val="28"/>
        </w:rPr>
      </w:pPr>
    </w:p>
    <w:p w:rsidR="00CB7004" w:rsidRPr="00EE7260" w:rsidRDefault="00CB7004" w:rsidP="004456E3">
      <w:pPr>
        <w:spacing w:line="360" w:lineRule="auto"/>
        <w:ind w:firstLine="709"/>
        <w:jc w:val="both"/>
        <w:rPr>
          <w:rFonts w:ascii="Times New Roman" w:hAnsi="Times New Roman"/>
          <w:sz w:val="28"/>
          <w:szCs w:val="28"/>
        </w:rPr>
      </w:pPr>
    </w:p>
    <w:p w:rsidR="00CB7004" w:rsidRPr="00EE7260" w:rsidRDefault="00CB7004" w:rsidP="004456E3">
      <w:pPr>
        <w:spacing w:line="360" w:lineRule="auto"/>
        <w:ind w:firstLine="709"/>
        <w:jc w:val="both"/>
        <w:rPr>
          <w:rFonts w:ascii="Times New Roman" w:hAnsi="Times New Roman"/>
          <w:sz w:val="28"/>
          <w:szCs w:val="28"/>
        </w:rPr>
      </w:pPr>
    </w:p>
    <w:p w:rsidR="00CB7004" w:rsidRPr="008D4310" w:rsidRDefault="00CB7004" w:rsidP="004456E3">
      <w:pPr>
        <w:spacing w:line="360" w:lineRule="auto"/>
        <w:ind w:firstLine="709"/>
        <w:jc w:val="both"/>
        <w:rPr>
          <w:rFonts w:ascii="Times New Roman" w:hAnsi="Times New Roman"/>
          <w:sz w:val="28"/>
          <w:szCs w:val="28"/>
        </w:rPr>
      </w:pPr>
      <w:r w:rsidRPr="008D4310">
        <w:rPr>
          <w:rFonts w:ascii="Times New Roman" w:hAnsi="Times New Roman"/>
          <w:sz w:val="28"/>
          <w:szCs w:val="28"/>
        </w:rPr>
        <w:t>Таблица 1. Влияние удобрений в различные по метеоусловиям годы на урожайность корнеплодов сахарной свеклы т/га (1979-2010гг)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978"/>
        <w:gridCol w:w="1249"/>
        <w:gridCol w:w="2025"/>
        <w:gridCol w:w="1307"/>
        <w:gridCol w:w="1718"/>
      </w:tblGrid>
      <w:tr w:rsidR="00CB7004" w:rsidRPr="006B4494" w:rsidTr="00233A23">
        <w:trPr>
          <w:trHeight w:val="412"/>
        </w:trPr>
        <w:tc>
          <w:tcPr>
            <w:tcW w:w="2978" w:type="dxa"/>
            <w:vMerge w:val="restart"/>
            <w:vAlign w:val="center"/>
          </w:tcPr>
          <w:p w:rsidR="00CB7004" w:rsidRPr="006B4494" w:rsidRDefault="00CB7004" w:rsidP="004456E3">
            <w:pPr>
              <w:spacing w:after="0" w:line="360" w:lineRule="auto"/>
              <w:jc w:val="both"/>
              <w:rPr>
                <w:rFonts w:ascii="Times New Roman" w:hAnsi="Times New Roman"/>
                <w:sz w:val="24"/>
                <w:szCs w:val="24"/>
              </w:rPr>
            </w:pPr>
            <w:r w:rsidRPr="006B4494">
              <w:rPr>
                <w:rFonts w:ascii="Times New Roman" w:hAnsi="Times New Roman"/>
                <w:sz w:val="24"/>
                <w:szCs w:val="24"/>
              </w:rPr>
              <w:t>Система удобрений</w:t>
            </w:r>
          </w:p>
        </w:tc>
        <w:tc>
          <w:tcPr>
            <w:tcW w:w="1249" w:type="dxa"/>
            <w:vMerge w:val="restart"/>
            <w:vAlign w:val="center"/>
          </w:tcPr>
          <w:p w:rsidR="00CB7004" w:rsidRPr="006B4494" w:rsidRDefault="00CB7004" w:rsidP="004456E3">
            <w:pPr>
              <w:spacing w:after="0" w:line="360" w:lineRule="auto"/>
              <w:jc w:val="both"/>
              <w:rPr>
                <w:rFonts w:ascii="Times New Roman" w:hAnsi="Times New Roman"/>
                <w:sz w:val="24"/>
                <w:szCs w:val="24"/>
              </w:rPr>
            </w:pPr>
            <w:r w:rsidRPr="006B4494">
              <w:rPr>
                <w:rFonts w:ascii="Times New Roman" w:hAnsi="Times New Roman"/>
                <w:sz w:val="24"/>
                <w:szCs w:val="24"/>
              </w:rPr>
              <w:t>Среднее за 32 года</w:t>
            </w:r>
          </w:p>
        </w:tc>
        <w:tc>
          <w:tcPr>
            <w:tcW w:w="5049" w:type="dxa"/>
            <w:gridSpan w:val="3"/>
            <w:vAlign w:val="center"/>
          </w:tcPr>
          <w:p w:rsidR="00CB7004" w:rsidRPr="006B4494" w:rsidRDefault="00CB7004" w:rsidP="004456E3">
            <w:pPr>
              <w:spacing w:after="0" w:line="360" w:lineRule="auto"/>
              <w:jc w:val="both"/>
              <w:rPr>
                <w:rFonts w:ascii="Times New Roman" w:hAnsi="Times New Roman"/>
                <w:sz w:val="24"/>
                <w:szCs w:val="24"/>
              </w:rPr>
            </w:pPr>
            <w:r w:rsidRPr="006B4494">
              <w:rPr>
                <w:rFonts w:ascii="Times New Roman" w:hAnsi="Times New Roman"/>
                <w:sz w:val="24"/>
                <w:szCs w:val="24"/>
              </w:rPr>
              <w:t>В том числе</w:t>
            </w:r>
          </w:p>
        </w:tc>
      </w:tr>
      <w:tr w:rsidR="00CB7004" w:rsidRPr="006B4494" w:rsidTr="00233A23">
        <w:trPr>
          <w:trHeight w:val="144"/>
        </w:trPr>
        <w:tc>
          <w:tcPr>
            <w:tcW w:w="2978" w:type="dxa"/>
            <w:vMerge/>
            <w:vAlign w:val="center"/>
          </w:tcPr>
          <w:p w:rsidR="00CB7004" w:rsidRPr="006B4494" w:rsidRDefault="00CB7004" w:rsidP="004456E3">
            <w:pPr>
              <w:spacing w:after="0" w:line="360" w:lineRule="auto"/>
              <w:jc w:val="both"/>
              <w:rPr>
                <w:rFonts w:ascii="Times New Roman" w:hAnsi="Times New Roman"/>
                <w:sz w:val="24"/>
                <w:szCs w:val="24"/>
              </w:rPr>
            </w:pPr>
          </w:p>
        </w:tc>
        <w:tc>
          <w:tcPr>
            <w:tcW w:w="1249" w:type="dxa"/>
            <w:vMerge/>
            <w:vAlign w:val="center"/>
          </w:tcPr>
          <w:p w:rsidR="00CB7004" w:rsidRPr="006B4494" w:rsidRDefault="00CB7004" w:rsidP="004456E3">
            <w:pPr>
              <w:spacing w:after="0" w:line="360" w:lineRule="auto"/>
              <w:jc w:val="both"/>
              <w:rPr>
                <w:rFonts w:ascii="Times New Roman" w:hAnsi="Times New Roman"/>
                <w:sz w:val="24"/>
                <w:szCs w:val="24"/>
              </w:rPr>
            </w:pPr>
          </w:p>
        </w:tc>
        <w:tc>
          <w:tcPr>
            <w:tcW w:w="2025" w:type="dxa"/>
            <w:vAlign w:val="center"/>
          </w:tcPr>
          <w:p w:rsidR="00CB7004" w:rsidRPr="006B4494" w:rsidRDefault="00CB7004" w:rsidP="004456E3">
            <w:pPr>
              <w:spacing w:after="0" w:line="360" w:lineRule="auto"/>
              <w:jc w:val="both"/>
              <w:rPr>
                <w:rFonts w:ascii="Times New Roman" w:hAnsi="Times New Roman"/>
                <w:sz w:val="24"/>
                <w:szCs w:val="24"/>
              </w:rPr>
            </w:pPr>
            <w:r w:rsidRPr="006B4494">
              <w:rPr>
                <w:rFonts w:ascii="Times New Roman" w:hAnsi="Times New Roman"/>
                <w:sz w:val="24"/>
                <w:szCs w:val="24"/>
              </w:rPr>
              <w:t>неблагоприятные</w:t>
            </w:r>
          </w:p>
        </w:tc>
        <w:tc>
          <w:tcPr>
            <w:tcW w:w="1307" w:type="dxa"/>
            <w:vAlign w:val="center"/>
          </w:tcPr>
          <w:p w:rsidR="00CB7004" w:rsidRPr="006B4494" w:rsidRDefault="00CB7004" w:rsidP="004456E3">
            <w:pPr>
              <w:spacing w:after="0" w:line="360" w:lineRule="auto"/>
              <w:jc w:val="both"/>
              <w:rPr>
                <w:rFonts w:ascii="Times New Roman" w:hAnsi="Times New Roman"/>
                <w:sz w:val="24"/>
                <w:szCs w:val="24"/>
              </w:rPr>
            </w:pPr>
            <w:r w:rsidRPr="006B4494">
              <w:rPr>
                <w:rFonts w:ascii="Times New Roman" w:hAnsi="Times New Roman"/>
                <w:sz w:val="24"/>
                <w:szCs w:val="24"/>
              </w:rPr>
              <w:t>умере</w:t>
            </w:r>
            <w:r w:rsidRPr="006B4494">
              <w:rPr>
                <w:rFonts w:ascii="Times New Roman" w:hAnsi="Times New Roman"/>
                <w:sz w:val="24"/>
                <w:szCs w:val="24"/>
              </w:rPr>
              <w:t>н</w:t>
            </w:r>
            <w:r w:rsidRPr="006B4494">
              <w:rPr>
                <w:rFonts w:ascii="Times New Roman" w:hAnsi="Times New Roman"/>
                <w:sz w:val="24"/>
                <w:szCs w:val="24"/>
              </w:rPr>
              <w:t>ные</w:t>
            </w:r>
          </w:p>
        </w:tc>
        <w:tc>
          <w:tcPr>
            <w:tcW w:w="1718" w:type="dxa"/>
            <w:vAlign w:val="center"/>
          </w:tcPr>
          <w:p w:rsidR="00CB7004" w:rsidRPr="006B4494" w:rsidRDefault="00CB7004" w:rsidP="004456E3">
            <w:pPr>
              <w:spacing w:after="0" w:line="360" w:lineRule="auto"/>
              <w:jc w:val="both"/>
              <w:rPr>
                <w:rFonts w:ascii="Times New Roman" w:hAnsi="Times New Roman"/>
                <w:sz w:val="24"/>
                <w:szCs w:val="24"/>
              </w:rPr>
            </w:pPr>
            <w:r w:rsidRPr="006B4494">
              <w:rPr>
                <w:rFonts w:ascii="Times New Roman" w:hAnsi="Times New Roman"/>
                <w:sz w:val="24"/>
                <w:szCs w:val="24"/>
              </w:rPr>
              <w:t>благоприя</w:t>
            </w:r>
            <w:r w:rsidRPr="006B4494">
              <w:rPr>
                <w:rFonts w:ascii="Times New Roman" w:hAnsi="Times New Roman"/>
                <w:sz w:val="24"/>
                <w:szCs w:val="24"/>
              </w:rPr>
              <w:t>т</w:t>
            </w:r>
            <w:r w:rsidRPr="006B4494">
              <w:rPr>
                <w:rFonts w:ascii="Times New Roman" w:hAnsi="Times New Roman"/>
                <w:sz w:val="24"/>
                <w:szCs w:val="24"/>
              </w:rPr>
              <w:t>ные</w:t>
            </w:r>
          </w:p>
        </w:tc>
      </w:tr>
      <w:tr w:rsidR="00CB7004" w:rsidRPr="006B4494" w:rsidTr="00330C52">
        <w:trPr>
          <w:trHeight w:val="612"/>
        </w:trPr>
        <w:tc>
          <w:tcPr>
            <w:tcW w:w="2978"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rPr>
              <w:t>Безудобрений (контроль)</w:t>
            </w:r>
          </w:p>
        </w:tc>
        <w:tc>
          <w:tcPr>
            <w:tcW w:w="1249"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rPr>
              <w:t>30,1</w:t>
            </w:r>
          </w:p>
        </w:tc>
        <w:tc>
          <w:tcPr>
            <w:tcW w:w="2025"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rPr>
              <w:t>14,8</w:t>
            </w:r>
          </w:p>
        </w:tc>
        <w:tc>
          <w:tcPr>
            <w:tcW w:w="1307"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rPr>
              <w:t>30,6</w:t>
            </w:r>
          </w:p>
        </w:tc>
        <w:tc>
          <w:tcPr>
            <w:tcW w:w="1718"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rPr>
              <w:t>37,7</w:t>
            </w:r>
          </w:p>
        </w:tc>
      </w:tr>
      <w:tr w:rsidR="00CB7004" w:rsidRPr="006B4494" w:rsidTr="00330C52">
        <w:trPr>
          <w:trHeight w:val="612"/>
        </w:trPr>
        <w:tc>
          <w:tcPr>
            <w:tcW w:w="2978"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lang w:val="en-US"/>
              </w:rPr>
              <w:t>N</w:t>
            </w:r>
            <w:r w:rsidRPr="006B4494">
              <w:rPr>
                <w:rFonts w:ascii="Times New Roman" w:hAnsi="Times New Roman"/>
                <w:sz w:val="24"/>
                <w:szCs w:val="24"/>
                <w:vertAlign w:val="subscript"/>
              </w:rPr>
              <w:t>30</w:t>
            </w:r>
            <w:r w:rsidRPr="006B4494">
              <w:rPr>
                <w:rFonts w:ascii="Times New Roman" w:hAnsi="Times New Roman"/>
                <w:sz w:val="24"/>
                <w:szCs w:val="24"/>
                <w:lang w:val="en-US"/>
              </w:rPr>
              <w:t>P</w:t>
            </w:r>
            <w:r w:rsidRPr="006B4494">
              <w:rPr>
                <w:rFonts w:ascii="Times New Roman" w:hAnsi="Times New Roman"/>
                <w:sz w:val="24"/>
                <w:szCs w:val="24"/>
                <w:vertAlign w:val="subscript"/>
              </w:rPr>
              <w:t>40</w:t>
            </w:r>
            <w:r w:rsidRPr="006B4494">
              <w:rPr>
                <w:rFonts w:ascii="Times New Roman" w:hAnsi="Times New Roman"/>
                <w:sz w:val="24"/>
                <w:szCs w:val="24"/>
              </w:rPr>
              <w:t xml:space="preserve"> К</w:t>
            </w:r>
            <w:r w:rsidRPr="006B4494">
              <w:rPr>
                <w:rFonts w:ascii="Times New Roman" w:hAnsi="Times New Roman"/>
                <w:sz w:val="24"/>
                <w:szCs w:val="24"/>
                <w:vertAlign w:val="subscript"/>
              </w:rPr>
              <w:t>30</w:t>
            </w:r>
          </w:p>
        </w:tc>
        <w:tc>
          <w:tcPr>
            <w:tcW w:w="1249"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rPr>
              <w:t>38,9</w:t>
            </w:r>
          </w:p>
        </w:tc>
        <w:tc>
          <w:tcPr>
            <w:tcW w:w="2025"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rPr>
              <w:t>21,8</w:t>
            </w:r>
          </w:p>
        </w:tc>
        <w:tc>
          <w:tcPr>
            <w:tcW w:w="1307"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rPr>
              <w:t>37,5</w:t>
            </w:r>
          </w:p>
        </w:tc>
        <w:tc>
          <w:tcPr>
            <w:tcW w:w="1718"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rPr>
              <w:t>46,7</w:t>
            </w:r>
          </w:p>
        </w:tc>
      </w:tr>
      <w:tr w:rsidR="00CB7004" w:rsidRPr="006B4494" w:rsidTr="00330C52">
        <w:trPr>
          <w:trHeight w:val="612"/>
        </w:trPr>
        <w:tc>
          <w:tcPr>
            <w:tcW w:w="2978"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lang w:val="en-US"/>
              </w:rPr>
              <w:t>N</w:t>
            </w:r>
            <w:r w:rsidRPr="006B4494">
              <w:rPr>
                <w:rFonts w:ascii="Times New Roman" w:hAnsi="Times New Roman"/>
                <w:sz w:val="24"/>
                <w:szCs w:val="24"/>
                <w:vertAlign w:val="subscript"/>
              </w:rPr>
              <w:t>60</w:t>
            </w:r>
            <w:r w:rsidRPr="006B4494">
              <w:rPr>
                <w:rFonts w:ascii="Times New Roman" w:hAnsi="Times New Roman"/>
                <w:sz w:val="24"/>
                <w:szCs w:val="24"/>
                <w:lang w:val="en-US"/>
              </w:rPr>
              <w:t>P</w:t>
            </w:r>
            <w:r w:rsidRPr="006B4494">
              <w:rPr>
                <w:rFonts w:ascii="Times New Roman" w:hAnsi="Times New Roman"/>
                <w:sz w:val="24"/>
                <w:szCs w:val="24"/>
                <w:vertAlign w:val="subscript"/>
              </w:rPr>
              <w:t>80</w:t>
            </w:r>
            <w:r w:rsidRPr="006B4494">
              <w:rPr>
                <w:rFonts w:ascii="Times New Roman" w:hAnsi="Times New Roman"/>
                <w:sz w:val="24"/>
                <w:szCs w:val="24"/>
              </w:rPr>
              <w:t xml:space="preserve"> К</w:t>
            </w:r>
            <w:r w:rsidRPr="006B4494">
              <w:rPr>
                <w:rFonts w:ascii="Times New Roman" w:hAnsi="Times New Roman"/>
                <w:sz w:val="24"/>
                <w:szCs w:val="24"/>
                <w:vertAlign w:val="subscript"/>
              </w:rPr>
              <w:t>60</w:t>
            </w:r>
          </w:p>
        </w:tc>
        <w:tc>
          <w:tcPr>
            <w:tcW w:w="1249"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rPr>
              <w:t>43,3</w:t>
            </w:r>
          </w:p>
        </w:tc>
        <w:tc>
          <w:tcPr>
            <w:tcW w:w="2025"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rPr>
              <w:t>24,8</w:t>
            </w:r>
          </w:p>
        </w:tc>
        <w:tc>
          <w:tcPr>
            <w:tcW w:w="1307"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rPr>
              <w:t>41,3</w:t>
            </w:r>
          </w:p>
        </w:tc>
        <w:tc>
          <w:tcPr>
            <w:tcW w:w="1718"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rPr>
              <w:t>54,0</w:t>
            </w:r>
          </w:p>
        </w:tc>
      </w:tr>
      <w:tr w:rsidR="00CB7004" w:rsidRPr="006B4494" w:rsidTr="00330C52">
        <w:trPr>
          <w:trHeight w:val="612"/>
        </w:trPr>
        <w:tc>
          <w:tcPr>
            <w:tcW w:w="2978"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lang w:val="en-US"/>
              </w:rPr>
              <w:t>N</w:t>
            </w:r>
            <w:r w:rsidRPr="006B4494">
              <w:rPr>
                <w:rFonts w:ascii="Times New Roman" w:hAnsi="Times New Roman"/>
                <w:sz w:val="24"/>
                <w:szCs w:val="24"/>
                <w:vertAlign w:val="subscript"/>
              </w:rPr>
              <w:t>120</w:t>
            </w:r>
            <w:r w:rsidRPr="006B4494">
              <w:rPr>
                <w:rFonts w:ascii="Times New Roman" w:hAnsi="Times New Roman"/>
                <w:sz w:val="24"/>
                <w:szCs w:val="24"/>
                <w:lang w:val="en-US"/>
              </w:rPr>
              <w:t>P</w:t>
            </w:r>
            <w:r w:rsidRPr="006B4494">
              <w:rPr>
                <w:rFonts w:ascii="Times New Roman" w:hAnsi="Times New Roman"/>
                <w:sz w:val="24"/>
                <w:szCs w:val="24"/>
                <w:vertAlign w:val="subscript"/>
              </w:rPr>
              <w:t>80</w:t>
            </w:r>
            <w:r w:rsidRPr="006B4494">
              <w:rPr>
                <w:rFonts w:ascii="Times New Roman" w:hAnsi="Times New Roman"/>
                <w:sz w:val="24"/>
                <w:szCs w:val="24"/>
              </w:rPr>
              <w:t xml:space="preserve"> К</w:t>
            </w:r>
            <w:r w:rsidRPr="006B4494">
              <w:rPr>
                <w:rFonts w:ascii="Times New Roman" w:hAnsi="Times New Roman"/>
                <w:sz w:val="24"/>
                <w:szCs w:val="24"/>
                <w:vertAlign w:val="subscript"/>
              </w:rPr>
              <w:t>60</w:t>
            </w:r>
          </w:p>
        </w:tc>
        <w:tc>
          <w:tcPr>
            <w:tcW w:w="1249"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rPr>
              <w:t>44,7</w:t>
            </w:r>
          </w:p>
        </w:tc>
        <w:tc>
          <w:tcPr>
            <w:tcW w:w="2025"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rPr>
              <w:t>25,6</w:t>
            </w:r>
          </w:p>
        </w:tc>
        <w:tc>
          <w:tcPr>
            <w:tcW w:w="1307"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rPr>
              <w:t>42,7</w:t>
            </w:r>
          </w:p>
        </w:tc>
        <w:tc>
          <w:tcPr>
            <w:tcW w:w="1718"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rPr>
              <w:t>56,2</w:t>
            </w:r>
          </w:p>
        </w:tc>
      </w:tr>
      <w:tr w:rsidR="00CB7004" w:rsidRPr="006B4494" w:rsidTr="00330C52">
        <w:trPr>
          <w:trHeight w:val="599"/>
        </w:trPr>
        <w:tc>
          <w:tcPr>
            <w:tcW w:w="2978"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lang w:val="en-US"/>
              </w:rPr>
              <w:t>N</w:t>
            </w:r>
            <w:r w:rsidRPr="006B4494">
              <w:rPr>
                <w:rFonts w:ascii="Times New Roman" w:hAnsi="Times New Roman"/>
                <w:sz w:val="24"/>
                <w:szCs w:val="24"/>
                <w:vertAlign w:val="subscript"/>
              </w:rPr>
              <w:t>120</w:t>
            </w:r>
            <w:r w:rsidRPr="006B4494">
              <w:rPr>
                <w:rFonts w:ascii="Times New Roman" w:hAnsi="Times New Roman"/>
                <w:sz w:val="24"/>
                <w:szCs w:val="24"/>
                <w:lang w:val="en-US"/>
              </w:rPr>
              <w:t>P</w:t>
            </w:r>
            <w:r w:rsidRPr="006B4494">
              <w:rPr>
                <w:rFonts w:ascii="Times New Roman" w:hAnsi="Times New Roman"/>
                <w:sz w:val="24"/>
                <w:szCs w:val="24"/>
                <w:vertAlign w:val="subscript"/>
              </w:rPr>
              <w:t>160</w:t>
            </w:r>
            <w:r w:rsidRPr="006B4494">
              <w:rPr>
                <w:rFonts w:ascii="Times New Roman" w:hAnsi="Times New Roman"/>
                <w:sz w:val="24"/>
                <w:szCs w:val="24"/>
              </w:rPr>
              <w:t>К</w:t>
            </w:r>
            <w:r w:rsidRPr="006B4494">
              <w:rPr>
                <w:rFonts w:ascii="Times New Roman" w:hAnsi="Times New Roman"/>
                <w:sz w:val="24"/>
                <w:szCs w:val="24"/>
                <w:vertAlign w:val="subscript"/>
              </w:rPr>
              <w:t>120</w:t>
            </w:r>
          </w:p>
        </w:tc>
        <w:tc>
          <w:tcPr>
            <w:tcW w:w="1249"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rPr>
              <w:t>43,1</w:t>
            </w:r>
          </w:p>
        </w:tc>
        <w:tc>
          <w:tcPr>
            <w:tcW w:w="2025"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rPr>
              <w:t>25,5</w:t>
            </w:r>
          </w:p>
        </w:tc>
        <w:tc>
          <w:tcPr>
            <w:tcW w:w="1307"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rPr>
              <w:t>41,3</w:t>
            </w:r>
          </w:p>
        </w:tc>
        <w:tc>
          <w:tcPr>
            <w:tcW w:w="1718"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rPr>
              <w:t>57,2</w:t>
            </w:r>
          </w:p>
        </w:tc>
      </w:tr>
      <w:tr w:rsidR="00CB7004" w:rsidRPr="006B4494" w:rsidTr="00330C52">
        <w:trPr>
          <w:trHeight w:val="687"/>
        </w:trPr>
        <w:tc>
          <w:tcPr>
            <w:tcW w:w="2978" w:type="dxa"/>
            <w:vAlign w:val="center"/>
          </w:tcPr>
          <w:p w:rsidR="00CB7004" w:rsidRPr="006B4494" w:rsidRDefault="00CB7004" w:rsidP="004456E3">
            <w:pPr>
              <w:spacing w:after="0" w:line="240" w:lineRule="auto"/>
              <w:jc w:val="both"/>
              <w:rPr>
                <w:rFonts w:ascii="Times New Roman" w:hAnsi="Times New Roman"/>
                <w:sz w:val="24"/>
                <w:szCs w:val="24"/>
              </w:rPr>
            </w:pPr>
            <w:r w:rsidRPr="006B4494">
              <w:rPr>
                <w:rFonts w:ascii="Times New Roman" w:hAnsi="Times New Roman"/>
                <w:sz w:val="24"/>
                <w:szCs w:val="24"/>
                <w:lang w:val="en-US"/>
              </w:rPr>
              <w:t>N</w:t>
            </w:r>
            <w:r w:rsidRPr="006B4494">
              <w:rPr>
                <w:rFonts w:ascii="Times New Roman" w:hAnsi="Times New Roman"/>
                <w:sz w:val="24"/>
                <w:szCs w:val="24"/>
                <w:vertAlign w:val="subscript"/>
              </w:rPr>
              <w:t>60</w:t>
            </w:r>
            <w:r w:rsidRPr="006B4494">
              <w:rPr>
                <w:rFonts w:ascii="Times New Roman" w:hAnsi="Times New Roman"/>
                <w:sz w:val="24"/>
                <w:szCs w:val="24"/>
                <w:lang w:val="en-US"/>
              </w:rPr>
              <w:t>P</w:t>
            </w:r>
            <w:r w:rsidRPr="006B4494">
              <w:rPr>
                <w:rFonts w:ascii="Times New Roman" w:hAnsi="Times New Roman"/>
                <w:sz w:val="24"/>
                <w:szCs w:val="24"/>
                <w:vertAlign w:val="subscript"/>
              </w:rPr>
              <w:t>80</w:t>
            </w:r>
            <w:r w:rsidRPr="006B4494">
              <w:rPr>
                <w:rFonts w:ascii="Times New Roman" w:hAnsi="Times New Roman"/>
                <w:sz w:val="24"/>
                <w:szCs w:val="24"/>
              </w:rPr>
              <w:t>К</w:t>
            </w:r>
            <w:r w:rsidRPr="006B4494">
              <w:rPr>
                <w:rFonts w:ascii="Times New Roman" w:hAnsi="Times New Roman"/>
                <w:sz w:val="24"/>
                <w:szCs w:val="24"/>
                <w:vertAlign w:val="subscript"/>
              </w:rPr>
              <w:t>60</w:t>
            </w:r>
            <w:r w:rsidRPr="006B4494">
              <w:rPr>
                <w:rFonts w:ascii="Times New Roman" w:hAnsi="Times New Roman"/>
                <w:sz w:val="24"/>
                <w:szCs w:val="24"/>
              </w:rPr>
              <w:t>+последстви</w:t>
            </w:r>
          </w:p>
          <w:p w:rsidR="00CB7004" w:rsidRPr="006B4494" w:rsidRDefault="00CB7004" w:rsidP="004456E3">
            <w:pPr>
              <w:spacing w:after="0" w:line="240" w:lineRule="auto"/>
              <w:jc w:val="both"/>
              <w:rPr>
                <w:rFonts w:ascii="Times New Roman" w:hAnsi="Times New Roman"/>
                <w:sz w:val="24"/>
                <w:szCs w:val="24"/>
              </w:rPr>
            </w:pPr>
            <w:r w:rsidRPr="006B4494">
              <w:rPr>
                <w:rFonts w:ascii="Times New Roman" w:hAnsi="Times New Roman"/>
                <w:sz w:val="24"/>
                <w:szCs w:val="24"/>
              </w:rPr>
              <w:t>60т/га навоза</w:t>
            </w:r>
          </w:p>
        </w:tc>
        <w:tc>
          <w:tcPr>
            <w:tcW w:w="1249" w:type="dxa"/>
          </w:tcPr>
          <w:p w:rsidR="00CB7004" w:rsidRPr="006B4494" w:rsidRDefault="00CB7004" w:rsidP="004456E3">
            <w:pPr>
              <w:spacing w:line="240" w:lineRule="auto"/>
              <w:jc w:val="both"/>
              <w:rPr>
                <w:rFonts w:ascii="Times New Roman" w:hAnsi="Times New Roman"/>
                <w:sz w:val="24"/>
                <w:szCs w:val="24"/>
              </w:rPr>
            </w:pPr>
            <w:r w:rsidRPr="006B4494">
              <w:rPr>
                <w:rFonts w:ascii="Times New Roman" w:hAnsi="Times New Roman"/>
                <w:sz w:val="24"/>
                <w:szCs w:val="24"/>
              </w:rPr>
              <w:t>45,6</w:t>
            </w:r>
          </w:p>
        </w:tc>
        <w:tc>
          <w:tcPr>
            <w:tcW w:w="2025" w:type="dxa"/>
          </w:tcPr>
          <w:p w:rsidR="00CB7004" w:rsidRPr="006B4494" w:rsidRDefault="00CB7004" w:rsidP="004456E3">
            <w:pPr>
              <w:spacing w:line="240" w:lineRule="auto"/>
              <w:jc w:val="both"/>
              <w:rPr>
                <w:rFonts w:ascii="Times New Roman" w:hAnsi="Times New Roman"/>
                <w:sz w:val="24"/>
                <w:szCs w:val="24"/>
              </w:rPr>
            </w:pPr>
            <w:r w:rsidRPr="006B4494">
              <w:rPr>
                <w:rFonts w:ascii="Times New Roman" w:hAnsi="Times New Roman"/>
                <w:sz w:val="24"/>
                <w:szCs w:val="24"/>
              </w:rPr>
              <w:t>26,6</w:t>
            </w:r>
          </w:p>
        </w:tc>
        <w:tc>
          <w:tcPr>
            <w:tcW w:w="1307" w:type="dxa"/>
          </w:tcPr>
          <w:p w:rsidR="00CB7004" w:rsidRPr="006B4494" w:rsidRDefault="00CB7004" w:rsidP="004456E3">
            <w:pPr>
              <w:spacing w:line="240" w:lineRule="auto"/>
              <w:jc w:val="both"/>
              <w:rPr>
                <w:rFonts w:ascii="Times New Roman" w:hAnsi="Times New Roman"/>
                <w:sz w:val="24"/>
                <w:szCs w:val="24"/>
              </w:rPr>
            </w:pPr>
            <w:r w:rsidRPr="006B4494">
              <w:rPr>
                <w:rFonts w:ascii="Times New Roman" w:hAnsi="Times New Roman"/>
                <w:sz w:val="24"/>
                <w:szCs w:val="24"/>
              </w:rPr>
              <w:t>43,9</w:t>
            </w:r>
          </w:p>
        </w:tc>
        <w:tc>
          <w:tcPr>
            <w:tcW w:w="1718" w:type="dxa"/>
          </w:tcPr>
          <w:p w:rsidR="00CB7004" w:rsidRPr="006B4494" w:rsidRDefault="00CB7004" w:rsidP="004456E3">
            <w:pPr>
              <w:spacing w:line="240" w:lineRule="auto"/>
              <w:jc w:val="both"/>
              <w:rPr>
                <w:rFonts w:ascii="Times New Roman" w:hAnsi="Times New Roman"/>
                <w:sz w:val="24"/>
                <w:szCs w:val="24"/>
              </w:rPr>
            </w:pPr>
            <w:r w:rsidRPr="006B4494">
              <w:rPr>
                <w:rFonts w:ascii="Times New Roman" w:hAnsi="Times New Roman"/>
                <w:sz w:val="24"/>
                <w:szCs w:val="24"/>
              </w:rPr>
              <w:t>57,0</w:t>
            </w:r>
          </w:p>
        </w:tc>
      </w:tr>
      <w:tr w:rsidR="00CB7004" w:rsidRPr="006B4494" w:rsidTr="00330C52">
        <w:trPr>
          <w:trHeight w:val="966"/>
        </w:trPr>
        <w:tc>
          <w:tcPr>
            <w:tcW w:w="2978" w:type="dxa"/>
            <w:vAlign w:val="center"/>
          </w:tcPr>
          <w:p w:rsidR="00CB7004" w:rsidRPr="006B4494" w:rsidRDefault="00CB7004" w:rsidP="004456E3">
            <w:pPr>
              <w:spacing w:after="0" w:line="240" w:lineRule="auto"/>
              <w:jc w:val="both"/>
              <w:rPr>
                <w:rFonts w:ascii="Times New Roman" w:hAnsi="Times New Roman"/>
                <w:sz w:val="24"/>
                <w:szCs w:val="24"/>
              </w:rPr>
            </w:pPr>
            <w:r w:rsidRPr="006B4494">
              <w:rPr>
                <w:rFonts w:ascii="Times New Roman" w:hAnsi="Times New Roman"/>
                <w:sz w:val="24"/>
                <w:szCs w:val="24"/>
                <w:lang w:val="en-US"/>
              </w:rPr>
              <w:t>N</w:t>
            </w:r>
            <w:r w:rsidRPr="006B4494">
              <w:rPr>
                <w:rFonts w:ascii="Times New Roman" w:hAnsi="Times New Roman"/>
                <w:sz w:val="24"/>
                <w:szCs w:val="24"/>
                <w:vertAlign w:val="subscript"/>
              </w:rPr>
              <w:t>60</w:t>
            </w:r>
            <w:r w:rsidRPr="006B4494">
              <w:rPr>
                <w:rFonts w:ascii="Times New Roman" w:hAnsi="Times New Roman"/>
                <w:sz w:val="24"/>
                <w:szCs w:val="24"/>
                <w:lang w:val="en-US"/>
              </w:rPr>
              <w:t>P</w:t>
            </w:r>
            <w:r w:rsidRPr="006B4494">
              <w:rPr>
                <w:rFonts w:ascii="Times New Roman" w:hAnsi="Times New Roman"/>
                <w:sz w:val="24"/>
                <w:szCs w:val="24"/>
                <w:vertAlign w:val="subscript"/>
              </w:rPr>
              <w:t>80</w:t>
            </w:r>
            <w:r w:rsidRPr="006B4494">
              <w:rPr>
                <w:rFonts w:ascii="Times New Roman" w:hAnsi="Times New Roman"/>
                <w:sz w:val="24"/>
                <w:szCs w:val="24"/>
              </w:rPr>
              <w:t>К</w:t>
            </w:r>
            <w:r w:rsidRPr="006B4494">
              <w:rPr>
                <w:rFonts w:ascii="Times New Roman" w:hAnsi="Times New Roman"/>
                <w:sz w:val="24"/>
                <w:szCs w:val="24"/>
                <w:vertAlign w:val="subscript"/>
              </w:rPr>
              <w:t>60</w:t>
            </w:r>
            <w:r w:rsidRPr="006B4494">
              <w:rPr>
                <w:rFonts w:ascii="Times New Roman" w:hAnsi="Times New Roman"/>
                <w:sz w:val="24"/>
                <w:szCs w:val="24"/>
              </w:rPr>
              <w:t>+запашка урожая соломы +действие после</w:t>
            </w:r>
            <w:r w:rsidRPr="006B4494">
              <w:rPr>
                <w:rFonts w:ascii="Times New Roman" w:hAnsi="Times New Roman"/>
                <w:sz w:val="24"/>
                <w:szCs w:val="24"/>
              </w:rPr>
              <w:t>д</w:t>
            </w:r>
            <w:r w:rsidRPr="006B4494">
              <w:rPr>
                <w:rFonts w:ascii="Times New Roman" w:hAnsi="Times New Roman"/>
                <w:sz w:val="24"/>
                <w:szCs w:val="24"/>
              </w:rPr>
              <w:t>ствие 30т/га навоза</w:t>
            </w:r>
          </w:p>
        </w:tc>
        <w:tc>
          <w:tcPr>
            <w:tcW w:w="1249"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rPr>
              <w:t>42,3</w:t>
            </w:r>
          </w:p>
        </w:tc>
        <w:tc>
          <w:tcPr>
            <w:tcW w:w="2025"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rPr>
              <w:t>23,2</w:t>
            </w:r>
          </w:p>
        </w:tc>
        <w:tc>
          <w:tcPr>
            <w:tcW w:w="1307"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rPr>
              <w:t>40,8</w:t>
            </w:r>
          </w:p>
        </w:tc>
        <w:tc>
          <w:tcPr>
            <w:tcW w:w="1718"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rPr>
              <w:t>53,6</w:t>
            </w:r>
          </w:p>
        </w:tc>
      </w:tr>
      <w:tr w:rsidR="00CB7004" w:rsidRPr="006B4494" w:rsidTr="00330C52">
        <w:trPr>
          <w:trHeight w:val="612"/>
        </w:trPr>
        <w:tc>
          <w:tcPr>
            <w:tcW w:w="2978"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lang w:val="en-US"/>
              </w:rPr>
              <w:t>P</w:t>
            </w:r>
            <w:r w:rsidRPr="006B4494">
              <w:rPr>
                <w:rFonts w:ascii="Times New Roman" w:hAnsi="Times New Roman"/>
                <w:sz w:val="24"/>
                <w:szCs w:val="24"/>
                <w:vertAlign w:val="subscript"/>
              </w:rPr>
              <w:t>80</w:t>
            </w:r>
            <w:r w:rsidRPr="006B4494">
              <w:rPr>
                <w:rFonts w:ascii="Times New Roman" w:hAnsi="Times New Roman"/>
                <w:sz w:val="24"/>
                <w:szCs w:val="24"/>
              </w:rPr>
              <w:t xml:space="preserve"> К</w:t>
            </w:r>
            <w:r w:rsidRPr="006B4494">
              <w:rPr>
                <w:rFonts w:ascii="Times New Roman" w:hAnsi="Times New Roman"/>
                <w:sz w:val="24"/>
                <w:szCs w:val="24"/>
                <w:vertAlign w:val="subscript"/>
              </w:rPr>
              <w:t>60</w:t>
            </w:r>
          </w:p>
        </w:tc>
        <w:tc>
          <w:tcPr>
            <w:tcW w:w="1249"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rPr>
              <w:t>36,7</w:t>
            </w:r>
          </w:p>
        </w:tc>
        <w:tc>
          <w:tcPr>
            <w:tcW w:w="2025"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rPr>
              <w:t>20,2</w:t>
            </w:r>
          </w:p>
        </w:tc>
        <w:tc>
          <w:tcPr>
            <w:tcW w:w="1307"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rPr>
              <w:t>36,0</w:t>
            </w:r>
          </w:p>
        </w:tc>
        <w:tc>
          <w:tcPr>
            <w:tcW w:w="1718"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rPr>
              <w:t>46,5</w:t>
            </w:r>
          </w:p>
        </w:tc>
      </w:tr>
      <w:tr w:rsidR="00CB7004" w:rsidRPr="006B4494" w:rsidTr="00330C52">
        <w:trPr>
          <w:trHeight w:val="612"/>
        </w:trPr>
        <w:tc>
          <w:tcPr>
            <w:tcW w:w="2978"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lang w:val="en-US"/>
              </w:rPr>
              <w:t>N</w:t>
            </w:r>
            <w:r w:rsidRPr="006B4494">
              <w:rPr>
                <w:rFonts w:ascii="Times New Roman" w:hAnsi="Times New Roman"/>
                <w:sz w:val="24"/>
                <w:szCs w:val="24"/>
                <w:vertAlign w:val="subscript"/>
              </w:rPr>
              <w:t>60</w:t>
            </w:r>
            <w:r w:rsidRPr="006B4494">
              <w:rPr>
                <w:rFonts w:ascii="Times New Roman" w:hAnsi="Times New Roman"/>
                <w:sz w:val="24"/>
                <w:szCs w:val="24"/>
              </w:rPr>
              <w:t xml:space="preserve"> К</w:t>
            </w:r>
            <w:r w:rsidRPr="006B4494">
              <w:rPr>
                <w:rFonts w:ascii="Times New Roman" w:hAnsi="Times New Roman"/>
                <w:sz w:val="24"/>
                <w:szCs w:val="24"/>
                <w:vertAlign w:val="subscript"/>
              </w:rPr>
              <w:t>60</w:t>
            </w:r>
          </w:p>
        </w:tc>
        <w:tc>
          <w:tcPr>
            <w:tcW w:w="1249"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rPr>
              <w:t>36,8</w:t>
            </w:r>
          </w:p>
        </w:tc>
        <w:tc>
          <w:tcPr>
            <w:tcW w:w="2025"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rPr>
              <w:t>20,6</w:t>
            </w:r>
          </w:p>
        </w:tc>
        <w:tc>
          <w:tcPr>
            <w:tcW w:w="1307"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rPr>
              <w:t>36,3</w:t>
            </w:r>
          </w:p>
        </w:tc>
        <w:tc>
          <w:tcPr>
            <w:tcW w:w="1718"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rPr>
              <w:t>47,0</w:t>
            </w:r>
          </w:p>
        </w:tc>
      </w:tr>
      <w:tr w:rsidR="00CB7004" w:rsidRPr="006B4494" w:rsidTr="00330C52">
        <w:trPr>
          <w:trHeight w:val="612"/>
        </w:trPr>
        <w:tc>
          <w:tcPr>
            <w:tcW w:w="2978"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lang w:val="en-US"/>
              </w:rPr>
              <w:t>N</w:t>
            </w:r>
            <w:r w:rsidRPr="006B4494">
              <w:rPr>
                <w:rFonts w:ascii="Times New Roman" w:hAnsi="Times New Roman"/>
                <w:sz w:val="24"/>
                <w:szCs w:val="24"/>
                <w:vertAlign w:val="subscript"/>
              </w:rPr>
              <w:t>60</w:t>
            </w:r>
            <w:r w:rsidRPr="006B4494">
              <w:rPr>
                <w:rFonts w:ascii="Times New Roman" w:hAnsi="Times New Roman"/>
                <w:sz w:val="24"/>
                <w:szCs w:val="24"/>
                <w:lang w:val="en-US"/>
              </w:rPr>
              <w:t>P</w:t>
            </w:r>
            <w:r w:rsidRPr="006B4494">
              <w:rPr>
                <w:rFonts w:ascii="Times New Roman" w:hAnsi="Times New Roman"/>
                <w:sz w:val="24"/>
                <w:szCs w:val="24"/>
                <w:vertAlign w:val="subscript"/>
              </w:rPr>
              <w:t>80</w:t>
            </w:r>
          </w:p>
        </w:tc>
        <w:tc>
          <w:tcPr>
            <w:tcW w:w="1249"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rPr>
              <w:t>40,5</w:t>
            </w:r>
          </w:p>
        </w:tc>
        <w:tc>
          <w:tcPr>
            <w:tcW w:w="2025"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rPr>
              <w:t>24,2</w:t>
            </w:r>
          </w:p>
        </w:tc>
        <w:tc>
          <w:tcPr>
            <w:tcW w:w="1307"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rPr>
              <w:t>39,6</w:t>
            </w:r>
          </w:p>
        </w:tc>
        <w:tc>
          <w:tcPr>
            <w:tcW w:w="1718"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rPr>
              <w:t>49,7</w:t>
            </w:r>
          </w:p>
        </w:tc>
      </w:tr>
      <w:tr w:rsidR="00CB7004" w:rsidRPr="006B4494" w:rsidTr="00330C52">
        <w:trPr>
          <w:trHeight w:val="612"/>
        </w:trPr>
        <w:tc>
          <w:tcPr>
            <w:tcW w:w="2978"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rPr>
              <w:t xml:space="preserve">НСР </w:t>
            </w:r>
            <w:r w:rsidRPr="006B4494">
              <w:rPr>
                <w:rFonts w:ascii="Times New Roman" w:hAnsi="Times New Roman"/>
                <w:sz w:val="24"/>
                <w:szCs w:val="24"/>
                <w:vertAlign w:val="subscript"/>
              </w:rPr>
              <w:t>05</w:t>
            </w:r>
          </w:p>
        </w:tc>
        <w:tc>
          <w:tcPr>
            <w:tcW w:w="1249"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rPr>
              <w:t>3,8</w:t>
            </w:r>
          </w:p>
        </w:tc>
        <w:tc>
          <w:tcPr>
            <w:tcW w:w="2025" w:type="dxa"/>
          </w:tcPr>
          <w:p w:rsidR="00CB7004" w:rsidRPr="006B4494" w:rsidRDefault="00CB7004" w:rsidP="004456E3">
            <w:pPr>
              <w:spacing w:line="360" w:lineRule="auto"/>
              <w:jc w:val="both"/>
              <w:rPr>
                <w:rFonts w:ascii="Times New Roman" w:hAnsi="Times New Roman"/>
                <w:sz w:val="24"/>
                <w:szCs w:val="24"/>
              </w:rPr>
            </w:pPr>
          </w:p>
        </w:tc>
        <w:tc>
          <w:tcPr>
            <w:tcW w:w="1307" w:type="dxa"/>
          </w:tcPr>
          <w:p w:rsidR="00CB7004" w:rsidRPr="006B4494" w:rsidRDefault="00CB7004" w:rsidP="004456E3">
            <w:pPr>
              <w:spacing w:line="360" w:lineRule="auto"/>
              <w:jc w:val="both"/>
              <w:rPr>
                <w:rFonts w:ascii="Times New Roman" w:hAnsi="Times New Roman"/>
                <w:sz w:val="24"/>
                <w:szCs w:val="24"/>
              </w:rPr>
            </w:pPr>
          </w:p>
        </w:tc>
        <w:tc>
          <w:tcPr>
            <w:tcW w:w="1718" w:type="dxa"/>
          </w:tcPr>
          <w:p w:rsidR="00CB7004" w:rsidRPr="006B4494" w:rsidRDefault="00CB7004" w:rsidP="004456E3">
            <w:pPr>
              <w:spacing w:line="360" w:lineRule="auto"/>
              <w:jc w:val="both"/>
              <w:rPr>
                <w:rFonts w:ascii="Times New Roman" w:hAnsi="Times New Roman"/>
                <w:sz w:val="24"/>
                <w:szCs w:val="24"/>
              </w:rPr>
            </w:pPr>
          </w:p>
        </w:tc>
      </w:tr>
    </w:tbl>
    <w:p w:rsidR="00CB7004" w:rsidRPr="000E5F74" w:rsidRDefault="00CB7004" w:rsidP="004456E3">
      <w:pPr>
        <w:spacing w:line="360" w:lineRule="auto"/>
        <w:ind w:firstLine="709"/>
        <w:jc w:val="both"/>
        <w:rPr>
          <w:rFonts w:ascii="Times New Roman" w:hAnsi="Times New Roman"/>
          <w:sz w:val="24"/>
          <w:szCs w:val="24"/>
        </w:rPr>
      </w:pPr>
      <w:r w:rsidRPr="008D4310">
        <w:rPr>
          <w:rFonts w:ascii="Times New Roman" w:hAnsi="Times New Roman"/>
          <w:sz w:val="28"/>
          <w:szCs w:val="28"/>
        </w:rPr>
        <w:t>Эффективность удобрений</w:t>
      </w:r>
      <w:r>
        <w:rPr>
          <w:rFonts w:ascii="Times New Roman" w:hAnsi="Times New Roman"/>
          <w:sz w:val="28"/>
          <w:szCs w:val="28"/>
        </w:rPr>
        <w:t xml:space="preserve"> прослеживалась</w:t>
      </w:r>
      <w:r w:rsidRPr="008D4310">
        <w:rPr>
          <w:rFonts w:ascii="Times New Roman" w:hAnsi="Times New Roman"/>
          <w:sz w:val="28"/>
          <w:szCs w:val="28"/>
        </w:rPr>
        <w:t xml:space="preserve"> в различные по метеоу</w:t>
      </w:r>
      <w:r w:rsidRPr="008D4310">
        <w:rPr>
          <w:rFonts w:ascii="Times New Roman" w:hAnsi="Times New Roman"/>
          <w:sz w:val="28"/>
          <w:szCs w:val="28"/>
        </w:rPr>
        <w:t>с</w:t>
      </w:r>
      <w:r w:rsidRPr="008D4310">
        <w:rPr>
          <w:rFonts w:ascii="Times New Roman" w:hAnsi="Times New Roman"/>
          <w:sz w:val="28"/>
          <w:szCs w:val="28"/>
        </w:rPr>
        <w:t>ловиям годы с дифференциацией в сравнении с контрольным вариантом в годы с неблагоприятными условиями на уровне 5,4-11,8 т/га, в умеренные на -5,4-13,3 т/га, в благоприятные на 8,8-19,5 т/га. Увеличение нормы удобрения от минимальной (</w:t>
      </w:r>
      <w:r w:rsidRPr="008D4310">
        <w:rPr>
          <w:rFonts w:ascii="Times New Roman" w:hAnsi="Times New Roman"/>
          <w:sz w:val="28"/>
          <w:szCs w:val="28"/>
          <w:lang w:val="en-US"/>
        </w:rPr>
        <w:t>N</w:t>
      </w:r>
      <w:r w:rsidRPr="008D4310">
        <w:rPr>
          <w:rFonts w:ascii="Times New Roman" w:hAnsi="Times New Roman"/>
          <w:sz w:val="28"/>
          <w:szCs w:val="28"/>
          <w:vertAlign w:val="subscript"/>
        </w:rPr>
        <w:t>30</w:t>
      </w:r>
      <w:r w:rsidRPr="008D4310">
        <w:rPr>
          <w:rFonts w:ascii="Times New Roman" w:hAnsi="Times New Roman"/>
          <w:sz w:val="28"/>
          <w:szCs w:val="28"/>
          <w:lang w:val="en-US"/>
        </w:rPr>
        <w:t>P</w:t>
      </w:r>
      <w:r w:rsidRPr="008D4310">
        <w:rPr>
          <w:rFonts w:ascii="Times New Roman" w:hAnsi="Times New Roman"/>
          <w:sz w:val="28"/>
          <w:szCs w:val="28"/>
          <w:vertAlign w:val="subscript"/>
        </w:rPr>
        <w:t>40</w:t>
      </w:r>
      <w:r w:rsidRPr="008D4310">
        <w:rPr>
          <w:rFonts w:ascii="Times New Roman" w:hAnsi="Times New Roman"/>
          <w:sz w:val="28"/>
          <w:szCs w:val="28"/>
        </w:rPr>
        <w:t xml:space="preserve"> К</w:t>
      </w:r>
      <w:r w:rsidRPr="008D4310">
        <w:rPr>
          <w:rFonts w:ascii="Times New Roman" w:hAnsi="Times New Roman"/>
          <w:sz w:val="28"/>
          <w:szCs w:val="28"/>
          <w:vertAlign w:val="subscript"/>
        </w:rPr>
        <w:t>30</w:t>
      </w:r>
      <w:r w:rsidRPr="008D4310">
        <w:rPr>
          <w:rFonts w:ascii="Times New Roman" w:hAnsi="Times New Roman"/>
          <w:sz w:val="28"/>
          <w:szCs w:val="28"/>
        </w:rPr>
        <w:t>) до средней (</w:t>
      </w:r>
      <w:r w:rsidRPr="008D4310">
        <w:rPr>
          <w:rFonts w:ascii="Times New Roman" w:hAnsi="Times New Roman"/>
          <w:sz w:val="28"/>
          <w:szCs w:val="28"/>
          <w:lang w:val="en-US"/>
        </w:rPr>
        <w:t>N</w:t>
      </w:r>
      <w:r w:rsidRPr="008D4310">
        <w:rPr>
          <w:rFonts w:ascii="Times New Roman" w:hAnsi="Times New Roman"/>
          <w:sz w:val="28"/>
          <w:szCs w:val="28"/>
          <w:vertAlign w:val="subscript"/>
        </w:rPr>
        <w:t>60</w:t>
      </w:r>
      <w:r w:rsidRPr="008D4310">
        <w:rPr>
          <w:rFonts w:ascii="Times New Roman" w:hAnsi="Times New Roman"/>
          <w:sz w:val="28"/>
          <w:szCs w:val="28"/>
          <w:lang w:val="en-US"/>
        </w:rPr>
        <w:t>P</w:t>
      </w:r>
      <w:r w:rsidRPr="008D4310">
        <w:rPr>
          <w:rFonts w:ascii="Times New Roman" w:hAnsi="Times New Roman"/>
          <w:sz w:val="28"/>
          <w:szCs w:val="28"/>
          <w:vertAlign w:val="subscript"/>
        </w:rPr>
        <w:t>80</w:t>
      </w:r>
      <w:r w:rsidRPr="008D4310">
        <w:rPr>
          <w:rFonts w:ascii="Times New Roman" w:hAnsi="Times New Roman"/>
          <w:sz w:val="28"/>
          <w:szCs w:val="28"/>
        </w:rPr>
        <w:t xml:space="preserve"> К</w:t>
      </w:r>
      <w:r w:rsidRPr="008D4310">
        <w:rPr>
          <w:rFonts w:ascii="Times New Roman" w:hAnsi="Times New Roman"/>
          <w:sz w:val="28"/>
          <w:szCs w:val="28"/>
          <w:vertAlign w:val="subscript"/>
        </w:rPr>
        <w:t>60</w:t>
      </w:r>
      <w:r w:rsidRPr="008D4310">
        <w:rPr>
          <w:rFonts w:ascii="Times New Roman" w:hAnsi="Times New Roman"/>
          <w:sz w:val="28"/>
          <w:szCs w:val="28"/>
        </w:rPr>
        <w:t>) обеспечив</w:t>
      </w:r>
      <w:r w:rsidRPr="008D4310">
        <w:rPr>
          <w:rFonts w:ascii="Times New Roman" w:hAnsi="Times New Roman"/>
          <w:sz w:val="28"/>
          <w:szCs w:val="28"/>
        </w:rPr>
        <w:t>а</w:t>
      </w:r>
      <w:r w:rsidRPr="008D4310">
        <w:rPr>
          <w:rFonts w:ascii="Times New Roman" w:hAnsi="Times New Roman"/>
          <w:sz w:val="28"/>
          <w:szCs w:val="28"/>
        </w:rPr>
        <w:t>ло рост урожайности корнеплодов в среднем на 5,0т/га с варьированием по годам от 3,0 до 7,3 т/га. Интенсификация внесения удобрений до пов</w:t>
      </w:r>
      <w:r w:rsidRPr="008D4310">
        <w:rPr>
          <w:rFonts w:ascii="Times New Roman" w:hAnsi="Times New Roman"/>
          <w:sz w:val="28"/>
          <w:szCs w:val="28"/>
        </w:rPr>
        <w:t>ы</w:t>
      </w:r>
      <w:r w:rsidRPr="008D4310">
        <w:rPr>
          <w:rFonts w:ascii="Times New Roman" w:hAnsi="Times New Roman"/>
          <w:sz w:val="28"/>
          <w:szCs w:val="28"/>
        </w:rPr>
        <w:t>шенной (</w:t>
      </w:r>
      <w:r w:rsidRPr="008D4310">
        <w:rPr>
          <w:rFonts w:ascii="Times New Roman" w:hAnsi="Times New Roman"/>
          <w:sz w:val="28"/>
          <w:szCs w:val="28"/>
          <w:lang w:val="en-US"/>
        </w:rPr>
        <w:t>N</w:t>
      </w:r>
      <w:r w:rsidRPr="008D4310">
        <w:rPr>
          <w:rFonts w:ascii="Times New Roman" w:hAnsi="Times New Roman"/>
          <w:sz w:val="28"/>
          <w:szCs w:val="28"/>
          <w:vertAlign w:val="subscript"/>
        </w:rPr>
        <w:t>120</w:t>
      </w:r>
      <w:r w:rsidRPr="008D4310">
        <w:rPr>
          <w:rFonts w:ascii="Times New Roman" w:hAnsi="Times New Roman"/>
          <w:sz w:val="28"/>
          <w:szCs w:val="28"/>
          <w:lang w:val="en-US"/>
        </w:rPr>
        <w:t>P</w:t>
      </w:r>
      <w:r w:rsidRPr="008D4310">
        <w:rPr>
          <w:rFonts w:ascii="Times New Roman" w:hAnsi="Times New Roman"/>
          <w:sz w:val="28"/>
          <w:szCs w:val="28"/>
          <w:vertAlign w:val="subscript"/>
        </w:rPr>
        <w:t>80</w:t>
      </w:r>
      <w:r w:rsidRPr="008D4310">
        <w:rPr>
          <w:rFonts w:ascii="Times New Roman" w:hAnsi="Times New Roman"/>
          <w:sz w:val="28"/>
          <w:szCs w:val="28"/>
        </w:rPr>
        <w:t>К</w:t>
      </w:r>
      <w:r w:rsidRPr="008D4310">
        <w:rPr>
          <w:rFonts w:ascii="Times New Roman" w:hAnsi="Times New Roman"/>
          <w:sz w:val="28"/>
          <w:szCs w:val="28"/>
          <w:vertAlign w:val="subscript"/>
        </w:rPr>
        <w:t>60</w:t>
      </w:r>
      <w:r w:rsidRPr="008D4310">
        <w:rPr>
          <w:rFonts w:ascii="Times New Roman" w:hAnsi="Times New Roman"/>
          <w:sz w:val="28"/>
          <w:szCs w:val="28"/>
        </w:rPr>
        <w:t>) и высокой (</w:t>
      </w:r>
      <w:r w:rsidRPr="008D4310">
        <w:rPr>
          <w:rFonts w:ascii="Times New Roman" w:hAnsi="Times New Roman"/>
          <w:sz w:val="28"/>
          <w:szCs w:val="28"/>
          <w:lang w:val="en-US"/>
        </w:rPr>
        <w:t>N</w:t>
      </w:r>
      <w:r w:rsidRPr="008D4310">
        <w:rPr>
          <w:rFonts w:ascii="Times New Roman" w:hAnsi="Times New Roman"/>
          <w:sz w:val="28"/>
          <w:szCs w:val="28"/>
          <w:vertAlign w:val="subscript"/>
        </w:rPr>
        <w:t>120</w:t>
      </w:r>
      <w:r w:rsidRPr="008D4310">
        <w:rPr>
          <w:rFonts w:ascii="Times New Roman" w:hAnsi="Times New Roman"/>
          <w:sz w:val="28"/>
          <w:szCs w:val="28"/>
          <w:lang w:val="en-US"/>
        </w:rPr>
        <w:t>P</w:t>
      </w:r>
      <w:r w:rsidRPr="008D4310">
        <w:rPr>
          <w:rFonts w:ascii="Times New Roman" w:hAnsi="Times New Roman"/>
          <w:sz w:val="28"/>
          <w:szCs w:val="28"/>
          <w:vertAlign w:val="subscript"/>
        </w:rPr>
        <w:t>160</w:t>
      </w:r>
      <w:r w:rsidRPr="008D4310">
        <w:rPr>
          <w:rFonts w:ascii="Times New Roman" w:hAnsi="Times New Roman"/>
          <w:sz w:val="28"/>
          <w:szCs w:val="28"/>
        </w:rPr>
        <w:t>К</w:t>
      </w:r>
      <w:r w:rsidRPr="008D4310">
        <w:rPr>
          <w:rFonts w:ascii="Times New Roman" w:hAnsi="Times New Roman"/>
          <w:sz w:val="28"/>
          <w:szCs w:val="28"/>
          <w:vertAlign w:val="subscript"/>
        </w:rPr>
        <w:t>120</w:t>
      </w:r>
      <w:r w:rsidRPr="008D4310">
        <w:rPr>
          <w:rFonts w:ascii="Times New Roman" w:hAnsi="Times New Roman"/>
          <w:sz w:val="28"/>
          <w:szCs w:val="28"/>
        </w:rPr>
        <w:t>) норм не сопровождалась пр</w:t>
      </w:r>
      <w:r w:rsidRPr="008D4310">
        <w:rPr>
          <w:rFonts w:ascii="Times New Roman" w:hAnsi="Times New Roman"/>
          <w:sz w:val="28"/>
          <w:szCs w:val="28"/>
        </w:rPr>
        <w:t>о</w:t>
      </w:r>
      <w:r w:rsidRPr="008D4310">
        <w:rPr>
          <w:rFonts w:ascii="Times New Roman" w:hAnsi="Times New Roman"/>
          <w:sz w:val="28"/>
          <w:szCs w:val="28"/>
        </w:rPr>
        <w:t xml:space="preserve">порциональным ростом </w:t>
      </w:r>
      <w:r>
        <w:rPr>
          <w:rFonts w:ascii="Times New Roman" w:hAnsi="Times New Roman"/>
          <w:sz w:val="28"/>
          <w:szCs w:val="28"/>
        </w:rPr>
        <w:t>урожайности и была практически равной с разн</w:t>
      </w:r>
      <w:r>
        <w:rPr>
          <w:rFonts w:ascii="Times New Roman" w:hAnsi="Times New Roman"/>
          <w:sz w:val="28"/>
          <w:szCs w:val="28"/>
        </w:rPr>
        <w:t>и</w:t>
      </w:r>
      <w:r w:rsidRPr="008D4310">
        <w:rPr>
          <w:rFonts w:ascii="Times New Roman" w:hAnsi="Times New Roman"/>
          <w:sz w:val="28"/>
          <w:szCs w:val="28"/>
        </w:rPr>
        <w:t xml:space="preserve">цей в 1,7-2,6 т/га, при органоминеральных системах на 2,2-3,2 т/га, что в пределах ошибки опыта. Сравнение урожайности сахарной свеклы при внесении удобрений с парным сочетанием по элементам питания </w:t>
      </w:r>
      <w:r w:rsidRPr="008D4310">
        <w:rPr>
          <w:rFonts w:ascii="Times New Roman" w:hAnsi="Times New Roman"/>
          <w:sz w:val="28"/>
          <w:szCs w:val="28"/>
          <w:lang w:val="en-US"/>
        </w:rPr>
        <w:t>P</w:t>
      </w:r>
      <w:r w:rsidRPr="008D4310">
        <w:rPr>
          <w:rFonts w:ascii="Times New Roman" w:hAnsi="Times New Roman"/>
          <w:sz w:val="28"/>
          <w:szCs w:val="28"/>
          <w:vertAlign w:val="subscript"/>
        </w:rPr>
        <w:t>80</w:t>
      </w:r>
      <w:r w:rsidRPr="008D4310">
        <w:rPr>
          <w:rFonts w:ascii="Times New Roman" w:hAnsi="Times New Roman"/>
          <w:sz w:val="28"/>
          <w:szCs w:val="28"/>
        </w:rPr>
        <w:t>К</w:t>
      </w:r>
      <w:r w:rsidRPr="008D4310">
        <w:rPr>
          <w:rFonts w:ascii="Times New Roman" w:hAnsi="Times New Roman"/>
          <w:sz w:val="28"/>
          <w:szCs w:val="28"/>
          <w:vertAlign w:val="subscript"/>
        </w:rPr>
        <w:t>60</w:t>
      </w:r>
      <w:r w:rsidRPr="008D4310">
        <w:rPr>
          <w:rFonts w:ascii="Times New Roman" w:hAnsi="Times New Roman"/>
          <w:sz w:val="28"/>
          <w:szCs w:val="28"/>
        </w:rPr>
        <w:t xml:space="preserve">, </w:t>
      </w:r>
      <w:r w:rsidRPr="008D4310">
        <w:rPr>
          <w:rFonts w:ascii="Times New Roman" w:hAnsi="Times New Roman"/>
          <w:sz w:val="28"/>
          <w:szCs w:val="28"/>
          <w:lang w:val="en-US"/>
        </w:rPr>
        <w:t>N</w:t>
      </w:r>
      <w:r w:rsidRPr="008D4310">
        <w:rPr>
          <w:rFonts w:ascii="Times New Roman" w:hAnsi="Times New Roman"/>
          <w:sz w:val="28"/>
          <w:szCs w:val="28"/>
          <w:vertAlign w:val="subscript"/>
        </w:rPr>
        <w:t>60</w:t>
      </w:r>
      <w:r w:rsidRPr="008D4310">
        <w:rPr>
          <w:rFonts w:ascii="Times New Roman" w:hAnsi="Times New Roman"/>
          <w:sz w:val="28"/>
          <w:szCs w:val="28"/>
        </w:rPr>
        <w:t>К</w:t>
      </w:r>
      <w:r w:rsidRPr="008D4310">
        <w:rPr>
          <w:rFonts w:ascii="Times New Roman" w:hAnsi="Times New Roman"/>
          <w:sz w:val="28"/>
          <w:szCs w:val="28"/>
          <w:vertAlign w:val="subscript"/>
        </w:rPr>
        <w:t>60</w:t>
      </w:r>
      <w:r w:rsidRPr="008D4310">
        <w:rPr>
          <w:rFonts w:ascii="Times New Roman" w:hAnsi="Times New Roman"/>
          <w:sz w:val="28"/>
          <w:szCs w:val="28"/>
        </w:rPr>
        <w:t xml:space="preserve"> и </w:t>
      </w:r>
      <w:r w:rsidRPr="008D4310">
        <w:rPr>
          <w:rFonts w:ascii="Times New Roman" w:hAnsi="Times New Roman"/>
          <w:sz w:val="28"/>
          <w:szCs w:val="28"/>
          <w:lang w:val="en-US"/>
        </w:rPr>
        <w:t>N</w:t>
      </w:r>
      <w:r w:rsidRPr="008D4310">
        <w:rPr>
          <w:rFonts w:ascii="Times New Roman" w:hAnsi="Times New Roman"/>
          <w:sz w:val="28"/>
          <w:szCs w:val="28"/>
          <w:vertAlign w:val="subscript"/>
        </w:rPr>
        <w:t>60</w:t>
      </w:r>
      <w:r w:rsidRPr="008D4310">
        <w:rPr>
          <w:rFonts w:ascii="Times New Roman" w:hAnsi="Times New Roman"/>
          <w:sz w:val="28"/>
          <w:szCs w:val="28"/>
          <w:lang w:val="en-US"/>
        </w:rPr>
        <w:t>P</w:t>
      </w:r>
      <w:r w:rsidRPr="008D4310">
        <w:rPr>
          <w:rFonts w:ascii="Times New Roman" w:hAnsi="Times New Roman"/>
          <w:sz w:val="28"/>
          <w:szCs w:val="28"/>
          <w:vertAlign w:val="subscript"/>
        </w:rPr>
        <w:t>80</w:t>
      </w:r>
      <w:r w:rsidRPr="008D4310">
        <w:rPr>
          <w:rFonts w:ascii="Times New Roman" w:hAnsi="Times New Roman"/>
          <w:sz w:val="28"/>
          <w:szCs w:val="28"/>
        </w:rPr>
        <w:t xml:space="preserve"> позволяет судить </w:t>
      </w:r>
      <w:r>
        <w:rPr>
          <w:rFonts w:ascii="Times New Roman" w:hAnsi="Times New Roman"/>
          <w:sz w:val="28"/>
          <w:szCs w:val="28"/>
        </w:rPr>
        <w:t>о</w:t>
      </w:r>
      <w:r w:rsidRPr="008D4310">
        <w:rPr>
          <w:rFonts w:ascii="Times New Roman" w:hAnsi="Times New Roman"/>
          <w:sz w:val="28"/>
          <w:szCs w:val="28"/>
        </w:rPr>
        <w:t xml:space="preserve"> их меньшей на 2,5-6,3 т/га эффективн</w:t>
      </w:r>
      <w:r w:rsidRPr="008D4310">
        <w:rPr>
          <w:rFonts w:ascii="Times New Roman" w:hAnsi="Times New Roman"/>
          <w:sz w:val="28"/>
          <w:szCs w:val="28"/>
        </w:rPr>
        <w:t>о</w:t>
      </w:r>
      <w:r w:rsidRPr="008D4310">
        <w:rPr>
          <w:rFonts w:ascii="Times New Roman" w:hAnsi="Times New Roman"/>
          <w:sz w:val="28"/>
          <w:szCs w:val="28"/>
        </w:rPr>
        <w:t xml:space="preserve">сти по сравнению с полным минеральным удобрением </w:t>
      </w:r>
      <w:r w:rsidRPr="008D4310">
        <w:rPr>
          <w:rFonts w:ascii="Times New Roman" w:hAnsi="Times New Roman"/>
          <w:sz w:val="28"/>
          <w:szCs w:val="28"/>
          <w:lang w:val="en-US"/>
        </w:rPr>
        <w:t>N</w:t>
      </w:r>
      <w:r w:rsidRPr="008D4310">
        <w:rPr>
          <w:rFonts w:ascii="Times New Roman" w:hAnsi="Times New Roman"/>
          <w:sz w:val="28"/>
          <w:szCs w:val="28"/>
          <w:vertAlign w:val="subscript"/>
        </w:rPr>
        <w:t>60</w:t>
      </w:r>
      <w:r w:rsidRPr="008D4310">
        <w:rPr>
          <w:rFonts w:ascii="Times New Roman" w:hAnsi="Times New Roman"/>
          <w:sz w:val="28"/>
          <w:szCs w:val="28"/>
          <w:lang w:val="en-US"/>
        </w:rPr>
        <w:t>P</w:t>
      </w:r>
      <w:r w:rsidRPr="008D4310">
        <w:rPr>
          <w:rFonts w:ascii="Times New Roman" w:hAnsi="Times New Roman"/>
          <w:sz w:val="28"/>
          <w:szCs w:val="28"/>
          <w:vertAlign w:val="subscript"/>
        </w:rPr>
        <w:t>80</w:t>
      </w:r>
      <w:r w:rsidRPr="008D4310">
        <w:rPr>
          <w:rFonts w:ascii="Times New Roman" w:hAnsi="Times New Roman"/>
          <w:sz w:val="28"/>
          <w:szCs w:val="28"/>
        </w:rPr>
        <w:t xml:space="preserve"> К</w:t>
      </w:r>
      <w:r w:rsidRPr="008D4310">
        <w:rPr>
          <w:rFonts w:ascii="Times New Roman" w:hAnsi="Times New Roman"/>
          <w:sz w:val="28"/>
          <w:szCs w:val="28"/>
          <w:vertAlign w:val="subscript"/>
        </w:rPr>
        <w:t>60.</w:t>
      </w:r>
    </w:p>
    <w:p w:rsidR="00CB7004" w:rsidRPr="00EE7260" w:rsidRDefault="00CB7004" w:rsidP="004456E3">
      <w:pPr>
        <w:spacing w:line="360" w:lineRule="auto"/>
        <w:ind w:firstLine="709"/>
        <w:jc w:val="both"/>
        <w:rPr>
          <w:rFonts w:ascii="Times New Roman" w:hAnsi="Times New Roman"/>
          <w:sz w:val="28"/>
          <w:szCs w:val="28"/>
        </w:rPr>
      </w:pPr>
      <w:r w:rsidRPr="008D4310">
        <w:rPr>
          <w:rFonts w:ascii="Times New Roman" w:hAnsi="Times New Roman"/>
          <w:sz w:val="28"/>
          <w:szCs w:val="28"/>
        </w:rPr>
        <w:t>Наряду с урожайностью, основной задачей является получение т</w:t>
      </w:r>
      <w:r w:rsidRPr="008D4310">
        <w:rPr>
          <w:rFonts w:ascii="Times New Roman" w:hAnsi="Times New Roman"/>
          <w:sz w:val="28"/>
          <w:szCs w:val="28"/>
        </w:rPr>
        <w:t>о</w:t>
      </w:r>
      <w:r w:rsidRPr="008D4310">
        <w:rPr>
          <w:rFonts w:ascii="Times New Roman" w:hAnsi="Times New Roman"/>
          <w:sz w:val="28"/>
          <w:szCs w:val="28"/>
        </w:rPr>
        <w:t>варной продукции с высоким технологическим качеством в частности с</w:t>
      </w:r>
      <w:r w:rsidRPr="008D4310">
        <w:rPr>
          <w:rFonts w:ascii="Times New Roman" w:hAnsi="Times New Roman"/>
          <w:sz w:val="28"/>
          <w:szCs w:val="28"/>
        </w:rPr>
        <w:t>о</w:t>
      </w:r>
      <w:r w:rsidRPr="008D4310">
        <w:rPr>
          <w:rFonts w:ascii="Times New Roman" w:hAnsi="Times New Roman"/>
          <w:sz w:val="28"/>
          <w:szCs w:val="28"/>
        </w:rPr>
        <w:t>держанием извлекаемого сахара. Удобрения, внесенные в различных но</w:t>
      </w:r>
      <w:r w:rsidRPr="008D4310">
        <w:rPr>
          <w:rFonts w:ascii="Times New Roman" w:hAnsi="Times New Roman"/>
          <w:sz w:val="28"/>
          <w:szCs w:val="28"/>
        </w:rPr>
        <w:t>р</w:t>
      </w:r>
      <w:r w:rsidRPr="008D4310">
        <w:rPr>
          <w:rFonts w:ascii="Times New Roman" w:hAnsi="Times New Roman"/>
          <w:sz w:val="28"/>
          <w:szCs w:val="28"/>
        </w:rPr>
        <w:t>мах и сочетаниях по элементам питания</w:t>
      </w:r>
      <w:r>
        <w:rPr>
          <w:rFonts w:ascii="Times New Roman" w:hAnsi="Times New Roman"/>
          <w:sz w:val="28"/>
          <w:szCs w:val="28"/>
        </w:rPr>
        <w:t>,</w:t>
      </w:r>
      <w:r w:rsidRPr="008D4310">
        <w:rPr>
          <w:rFonts w:ascii="Times New Roman" w:hAnsi="Times New Roman"/>
          <w:sz w:val="28"/>
          <w:szCs w:val="28"/>
        </w:rPr>
        <w:t xml:space="preserve"> так же оказывали неравнозначное влияние на сахаристость корнеплодов (таблица 2).Минимальные значения имели место в годы с неблагоприятными метеоусловиями, максимальные –</w:t>
      </w:r>
      <w:r>
        <w:rPr>
          <w:rFonts w:ascii="Times New Roman" w:hAnsi="Times New Roman"/>
          <w:sz w:val="28"/>
          <w:szCs w:val="28"/>
        </w:rPr>
        <w:t xml:space="preserve"> </w:t>
      </w:r>
      <w:r w:rsidRPr="008D4310">
        <w:rPr>
          <w:rFonts w:ascii="Times New Roman" w:hAnsi="Times New Roman"/>
          <w:sz w:val="28"/>
          <w:szCs w:val="28"/>
        </w:rPr>
        <w:t>в умеренные.</w:t>
      </w:r>
    </w:p>
    <w:p w:rsidR="00CB7004" w:rsidRPr="00EE7260" w:rsidRDefault="00CB7004" w:rsidP="004456E3">
      <w:pPr>
        <w:spacing w:line="360" w:lineRule="auto"/>
        <w:ind w:firstLine="709"/>
        <w:jc w:val="both"/>
        <w:rPr>
          <w:rFonts w:ascii="Times New Roman" w:hAnsi="Times New Roman"/>
          <w:sz w:val="28"/>
          <w:szCs w:val="28"/>
        </w:rPr>
      </w:pPr>
    </w:p>
    <w:p w:rsidR="00CB7004" w:rsidRPr="00EE7260" w:rsidRDefault="00CB7004" w:rsidP="004456E3">
      <w:pPr>
        <w:spacing w:line="360" w:lineRule="auto"/>
        <w:ind w:firstLine="709"/>
        <w:jc w:val="both"/>
        <w:rPr>
          <w:rFonts w:ascii="Times New Roman" w:hAnsi="Times New Roman"/>
          <w:sz w:val="28"/>
          <w:szCs w:val="28"/>
        </w:rPr>
      </w:pPr>
    </w:p>
    <w:p w:rsidR="00CB7004" w:rsidRPr="00EE7260" w:rsidRDefault="00CB7004" w:rsidP="004456E3">
      <w:pPr>
        <w:spacing w:line="360" w:lineRule="auto"/>
        <w:ind w:firstLine="709"/>
        <w:jc w:val="both"/>
        <w:rPr>
          <w:rFonts w:ascii="Times New Roman" w:hAnsi="Times New Roman"/>
          <w:sz w:val="28"/>
          <w:szCs w:val="28"/>
        </w:rPr>
      </w:pPr>
    </w:p>
    <w:p w:rsidR="00CB7004" w:rsidRPr="00EE7260" w:rsidRDefault="00CB7004" w:rsidP="004456E3">
      <w:pPr>
        <w:spacing w:line="360" w:lineRule="auto"/>
        <w:ind w:firstLine="709"/>
        <w:jc w:val="both"/>
        <w:rPr>
          <w:rFonts w:ascii="Times New Roman" w:hAnsi="Times New Roman"/>
          <w:sz w:val="28"/>
          <w:szCs w:val="28"/>
        </w:rPr>
      </w:pPr>
    </w:p>
    <w:p w:rsidR="00CB7004" w:rsidRPr="00EE7260" w:rsidRDefault="00CB7004" w:rsidP="004456E3">
      <w:pPr>
        <w:spacing w:line="360" w:lineRule="auto"/>
        <w:ind w:firstLine="709"/>
        <w:jc w:val="both"/>
        <w:rPr>
          <w:rFonts w:ascii="Times New Roman" w:hAnsi="Times New Roman"/>
          <w:sz w:val="28"/>
          <w:szCs w:val="28"/>
        </w:rPr>
      </w:pPr>
    </w:p>
    <w:p w:rsidR="00CB7004" w:rsidRPr="00EE7260" w:rsidRDefault="00CB7004" w:rsidP="004456E3">
      <w:pPr>
        <w:spacing w:line="360" w:lineRule="auto"/>
        <w:ind w:firstLine="709"/>
        <w:jc w:val="both"/>
        <w:rPr>
          <w:rFonts w:ascii="Times New Roman" w:hAnsi="Times New Roman"/>
          <w:sz w:val="28"/>
          <w:szCs w:val="28"/>
        </w:rPr>
      </w:pPr>
    </w:p>
    <w:p w:rsidR="00CB7004" w:rsidRPr="00EE7260" w:rsidRDefault="00CB7004" w:rsidP="004456E3">
      <w:pPr>
        <w:spacing w:line="360" w:lineRule="auto"/>
        <w:ind w:firstLine="709"/>
        <w:jc w:val="both"/>
        <w:rPr>
          <w:rFonts w:ascii="Times New Roman" w:hAnsi="Times New Roman"/>
          <w:sz w:val="28"/>
          <w:szCs w:val="28"/>
        </w:rPr>
      </w:pPr>
    </w:p>
    <w:p w:rsidR="00CB7004" w:rsidRPr="00EE7260" w:rsidRDefault="00CB7004" w:rsidP="004456E3">
      <w:pPr>
        <w:spacing w:line="360" w:lineRule="auto"/>
        <w:ind w:firstLine="709"/>
        <w:jc w:val="both"/>
        <w:rPr>
          <w:rFonts w:ascii="Times New Roman" w:hAnsi="Times New Roman"/>
          <w:sz w:val="28"/>
          <w:szCs w:val="28"/>
        </w:rPr>
      </w:pPr>
    </w:p>
    <w:p w:rsidR="00CB7004" w:rsidRPr="00EE7260" w:rsidRDefault="00CB7004" w:rsidP="004456E3">
      <w:pPr>
        <w:spacing w:line="360" w:lineRule="auto"/>
        <w:ind w:firstLine="709"/>
        <w:jc w:val="both"/>
        <w:rPr>
          <w:rFonts w:ascii="Times New Roman" w:hAnsi="Times New Roman"/>
          <w:sz w:val="28"/>
          <w:szCs w:val="28"/>
        </w:rPr>
      </w:pPr>
    </w:p>
    <w:p w:rsidR="00CB7004" w:rsidRPr="00EE7260" w:rsidRDefault="00CB7004" w:rsidP="004456E3">
      <w:pPr>
        <w:spacing w:line="360" w:lineRule="auto"/>
        <w:ind w:firstLine="709"/>
        <w:jc w:val="both"/>
        <w:rPr>
          <w:rFonts w:ascii="Times New Roman" w:hAnsi="Times New Roman"/>
          <w:sz w:val="28"/>
          <w:szCs w:val="28"/>
        </w:rPr>
      </w:pPr>
    </w:p>
    <w:p w:rsidR="00CB7004" w:rsidRPr="00EE7260" w:rsidRDefault="00CB7004" w:rsidP="004456E3">
      <w:pPr>
        <w:spacing w:line="360" w:lineRule="auto"/>
        <w:ind w:firstLine="709"/>
        <w:jc w:val="both"/>
        <w:rPr>
          <w:rFonts w:ascii="Times New Roman" w:hAnsi="Times New Roman"/>
          <w:sz w:val="28"/>
          <w:szCs w:val="28"/>
        </w:rPr>
      </w:pPr>
    </w:p>
    <w:p w:rsidR="00CB7004" w:rsidRPr="008D4310" w:rsidRDefault="00CB7004" w:rsidP="004456E3">
      <w:pPr>
        <w:spacing w:line="360" w:lineRule="auto"/>
        <w:ind w:firstLine="709"/>
        <w:jc w:val="both"/>
        <w:rPr>
          <w:rFonts w:ascii="Times New Roman" w:hAnsi="Times New Roman"/>
          <w:sz w:val="28"/>
          <w:szCs w:val="28"/>
        </w:rPr>
      </w:pPr>
      <w:r w:rsidRPr="008D4310">
        <w:rPr>
          <w:rFonts w:ascii="Times New Roman" w:hAnsi="Times New Roman"/>
          <w:sz w:val="28"/>
          <w:szCs w:val="28"/>
        </w:rPr>
        <w:t>Таблица 2. Влияние удобрения на сахаристость корнеплодов саха</w:t>
      </w:r>
      <w:r w:rsidRPr="008D4310">
        <w:rPr>
          <w:rFonts w:ascii="Times New Roman" w:hAnsi="Times New Roman"/>
          <w:sz w:val="28"/>
          <w:szCs w:val="28"/>
        </w:rPr>
        <w:t>р</w:t>
      </w:r>
      <w:r w:rsidRPr="008D4310">
        <w:rPr>
          <w:rFonts w:ascii="Times New Roman" w:hAnsi="Times New Roman"/>
          <w:sz w:val="28"/>
          <w:szCs w:val="28"/>
        </w:rPr>
        <w:t>ной свеклы, в различные по метеоусловиям годы,% (1979-2010гг)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766"/>
        <w:gridCol w:w="1302"/>
        <w:gridCol w:w="2007"/>
        <w:gridCol w:w="1439"/>
        <w:gridCol w:w="1772"/>
      </w:tblGrid>
      <w:tr w:rsidR="00CB7004" w:rsidRPr="006B4494" w:rsidTr="001072A8">
        <w:tc>
          <w:tcPr>
            <w:tcW w:w="2933" w:type="dxa"/>
            <w:vMerge w:val="restart"/>
            <w:vAlign w:val="center"/>
          </w:tcPr>
          <w:p w:rsidR="00CB7004" w:rsidRPr="006B4494" w:rsidRDefault="00CB7004" w:rsidP="004456E3">
            <w:pPr>
              <w:spacing w:after="0" w:line="360" w:lineRule="auto"/>
              <w:jc w:val="both"/>
              <w:rPr>
                <w:rFonts w:ascii="Times New Roman" w:hAnsi="Times New Roman"/>
                <w:sz w:val="24"/>
                <w:szCs w:val="24"/>
              </w:rPr>
            </w:pPr>
          </w:p>
          <w:p w:rsidR="00CB7004" w:rsidRPr="006B4494" w:rsidRDefault="00CB7004" w:rsidP="004456E3">
            <w:pPr>
              <w:spacing w:after="0" w:line="360" w:lineRule="auto"/>
              <w:jc w:val="both"/>
              <w:rPr>
                <w:rFonts w:ascii="Times New Roman" w:hAnsi="Times New Roman"/>
                <w:sz w:val="24"/>
                <w:szCs w:val="24"/>
              </w:rPr>
            </w:pPr>
            <w:r w:rsidRPr="006B4494">
              <w:rPr>
                <w:rFonts w:ascii="Times New Roman" w:hAnsi="Times New Roman"/>
                <w:sz w:val="24"/>
                <w:szCs w:val="24"/>
              </w:rPr>
              <w:t>Система удобрений</w:t>
            </w:r>
          </w:p>
        </w:tc>
        <w:tc>
          <w:tcPr>
            <w:tcW w:w="1493" w:type="dxa"/>
            <w:vMerge w:val="restart"/>
            <w:vAlign w:val="center"/>
          </w:tcPr>
          <w:p w:rsidR="00CB7004" w:rsidRPr="006B4494" w:rsidRDefault="00CB7004" w:rsidP="004456E3">
            <w:pPr>
              <w:spacing w:after="0" w:line="360" w:lineRule="auto"/>
              <w:jc w:val="both"/>
              <w:rPr>
                <w:rFonts w:ascii="Times New Roman" w:hAnsi="Times New Roman"/>
                <w:sz w:val="24"/>
                <w:szCs w:val="24"/>
              </w:rPr>
            </w:pPr>
            <w:r w:rsidRPr="006B4494">
              <w:rPr>
                <w:rFonts w:ascii="Times New Roman" w:hAnsi="Times New Roman"/>
                <w:sz w:val="24"/>
                <w:szCs w:val="24"/>
              </w:rPr>
              <w:t>Среднее за 32 года</w:t>
            </w:r>
          </w:p>
        </w:tc>
        <w:tc>
          <w:tcPr>
            <w:tcW w:w="5144" w:type="dxa"/>
            <w:gridSpan w:val="3"/>
            <w:vAlign w:val="center"/>
          </w:tcPr>
          <w:p w:rsidR="00CB7004" w:rsidRPr="006B4494" w:rsidRDefault="00CB7004" w:rsidP="004456E3">
            <w:pPr>
              <w:spacing w:after="0" w:line="360" w:lineRule="auto"/>
              <w:jc w:val="both"/>
              <w:rPr>
                <w:rFonts w:ascii="Times New Roman" w:hAnsi="Times New Roman"/>
                <w:sz w:val="24"/>
                <w:szCs w:val="24"/>
              </w:rPr>
            </w:pPr>
            <w:r w:rsidRPr="006B4494">
              <w:rPr>
                <w:rFonts w:ascii="Times New Roman" w:hAnsi="Times New Roman"/>
                <w:sz w:val="24"/>
                <w:szCs w:val="24"/>
              </w:rPr>
              <w:t>В том числе</w:t>
            </w:r>
          </w:p>
        </w:tc>
      </w:tr>
      <w:tr w:rsidR="00CB7004" w:rsidRPr="006B4494" w:rsidTr="001072A8">
        <w:tc>
          <w:tcPr>
            <w:tcW w:w="2933" w:type="dxa"/>
            <w:vMerge/>
            <w:vAlign w:val="center"/>
          </w:tcPr>
          <w:p w:rsidR="00CB7004" w:rsidRPr="006B4494" w:rsidRDefault="00CB7004" w:rsidP="004456E3">
            <w:pPr>
              <w:spacing w:after="0" w:line="360" w:lineRule="auto"/>
              <w:jc w:val="both"/>
              <w:rPr>
                <w:rFonts w:ascii="Times New Roman" w:hAnsi="Times New Roman"/>
                <w:sz w:val="24"/>
                <w:szCs w:val="24"/>
              </w:rPr>
            </w:pPr>
          </w:p>
        </w:tc>
        <w:tc>
          <w:tcPr>
            <w:tcW w:w="1493" w:type="dxa"/>
            <w:vMerge/>
            <w:vAlign w:val="center"/>
          </w:tcPr>
          <w:p w:rsidR="00CB7004" w:rsidRPr="006B4494" w:rsidRDefault="00CB7004" w:rsidP="004456E3">
            <w:pPr>
              <w:spacing w:after="0" w:line="360" w:lineRule="auto"/>
              <w:jc w:val="both"/>
              <w:rPr>
                <w:rFonts w:ascii="Times New Roman" w:hAnsi="Times New Roman"/>
                <w:sz w:val="24"/>
                <w:szCs w:val="24"/>
              </w:rPr>
            </w:pPr>
          </w:p>
        </w:tc>
        <w:tc>
          <w:tcPr>
            <w:tcW w:w="1880" w:type="dxa"/>
            <w:vAlign w:val="center"/>
          </w:tcPr>
          <w:p w:rsidR="00CB7004" w:rsidRPr="006B4494" w:rsidRDefault="00CB7004" w:rsidP="004456E3">
            <w:pPr>
              <w:spacing w:after="0" w:line="360" w:lineRule="auto"/>
              <w:jc w:val="both"/>
              <w:rPr>
                <w:rFonts w:ascii="Times New Roman" w:hAnsi="Times New Roman"/>
                <w:sz w:val="24"/>
                <w:szCs w:val="24"/>
              </w:rPr>
            </w:pPr>
            <w:r w:rsidRPr="006B4494">
              <w:rPr>
                <w:rFonts w:ascii="Times New Roman" w:hAnsi="Times New Roman"/>
                <w:sz w:val="24"/>
                <w:szCs w:val="24"/>
              </w:rPr>
              <w:t>неблагоприятные</w:t>
            </w:r>
          </w:p>
        </w:tc>
        <w:tc>
          <w:tcPr>
            <w:tcW w:w="1514" w:type="dxa"/>
            <w:vAlign w:val="center"/>
          </w:tcPr>
          <w:p w:rsidR="00CB7004" w:rsidRPr="006B4494" w:rsidRDefault="00CB7004" w:rsidP="004456E3">
            <w:pPr>
              <w:spacing w:after="0" w:line="360" w:lineRule="auto"/>
              <w:jc w:val="both"/>
              <w:rPr>
                <w:rFonts w:ascii="Times New Roman" w:hAnsi="Times New Roman"/>
                <w:sz w:val="24"/>
                <w:szCs w:val="24"/>
              </w:rPr>
            </w:pPr>
            <w:r w:rsidRPr="006B4494">
              <w:rPr>
                <w:rFonts w:ascii="Times New Roman" w:hAnsi="Times New Roman"/>
                <w:sz w:val="24"/>
                <w:szCs w:val="24"/>
              </w:rPr>
              <w:t>умеренные</w:t>
            </w:r>
          </w:p>
        </w:tc>
        <w:tc>
          <w:tcPr>
            <w:tcW w:w="1750" w:type="dxa"/>
            <w:vAlign w:val="center"/>
          </w:tcPr>
          <w:p w:rsidR="00CB7004" w:rsidRPr="006B4494" w:rsidRDefault="00CB7004" w:rsidP="004456E3">
            <w:pPr>
              <w:spacing w:after="0" w:line="360" w:lineRule="auto"/>
              <w:jc w:val="both"/>
              <w:rPr>
                <w:rFonts w:ascii="Times New Roman" w:hAnsi="Times New Roman"/>
                <w:sz w:val="24"/>
                <w:szCs w:val="24"/>
              </w:rPr>
            </w:pPr>
            <w:r w:rsidRPr="006B4494">
              <w:rPr>
                <w:rFonts w:ascii="Times New Roman" w:hAnsi="Times New Roman"/>
                <w:sz w:val="24"/>
                <w:szCs w:val="24"/>
              </w:rPr>
              <w:t>благоприятные</w:t>
            </w:r>
          </w:p>
        </w:tc>
      </w:tr>
      <w:tr w:rsidR="00CB7004" w:rsidRPr="006B4494" w:rsidTr="001072A8">
        <w:tc>
          <w:tcPr>
            <w:tcW w:w="2933"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rPr>
              <w:t>Без удобрений (ко</w:t>
            </w:r>
            <w:r w:rsidRPr="006B4494">
              <w:rPr>
                <w:rFonts w:ascii="Times New Roman" w:hAnsi="Times New Roman"/>
                <w:sz w:val="24"/>
                <w:szCs w:val="24"/>
              </w:rPr>
              <w:t>н</w:t>
            </w:r>
            <w:r w:rsidRPr="006B4494">
              <w:rPr>
                <w:rFonts w:ascii="Times New Roman" w:hAnsi="Times New Roman"/>
                <w:sz w:val="24"/>
                <w:szCs w:val="24"/>
              </w:rPr>
              <w:t>троль)</w:t>
            </w:r>
          </w:p>
        </w:tc>
        <w:tc>
          <w:tcPr>
            <w:tcW w:w="1493"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rPr>
              <w:t>15,9</w:t>
            </w:r>
          </w:p>
        </w:tc>
        <w:tc>
          <w:tcPr>
            <w:tcW w:w="1880"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rPr>
              <w:t>14,7</w:t>
            </w:r>
          </w:p>
        </w:tc>
        <w:tc>
          <w:tcPr>
            <w:tcW w:w="1514"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rPr>
              <w:t>16,9</w:t>
            </w:r>
          </w:p>
        </w:tc>
        <w:tc>
          <w:tcPr>
            <w:tcW w:w="1750"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rPr>
              <w:t>15,3</w:t>
            </w:r>
          </w:p>
        </w:tc>
      </w:tr>
      <w:tr w:rsidR="00CB7004" w:rsidRPr="006B4494" w:rsidTr="001072A8">
        <w:tc>
          <w:tcPr>
            <w:tcW w:w="2933"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lang w:val="en-US"/>
              </w:rPr>
              <w:t>N</w:t>
            </w:r>
            <w:r w:rsidRPr="006B4494">
              <w:rPr>
                <w:rFonts w:ascii="Times New Roman" w:hAnsi="Times New Roman"/>
                <w:sz w:val="24"/>
                <w:szCs w:val="24"/>
                <w:vertAlign w:val="subscript"/>
              </w:rPr>
              <w:t>30</w:t>
            </w:r>
            <w:r w:rsidRPr="006B4494">
              <w:rPr>
                <w:rFonts w:ascii="Times New Roman" w:hAnsi="Times New Roman"/>
                <w:sz w:val="24"/>
                <w:szCs w:val="24"/>
                <w:lang w:val="en-US"/>
              </w:rPr>
              <w:t>P</w:t>
            </w:r>
            <w:r w:rsidRPr="006B4494">
              <w:rPr>
                <w:rFonts w:ascii="Times New Roman" w:hAnsi="Times New Roman"/>
                <w:sz w:val="24"/>
                <w:szCs w:val="24"/>
                <w:vertAlign w:val="subscript"/>
              </w:rPr>
              <w:t>40</w:t>
            </w:r>
            <w:r w:rsidRPr="006B4494">
              <w:rPr>
                <w:rFonts w:ascii="Times New Roman" w:hAnsi="Times New Roman"/>
                <w:sz w:val="24"/>
                <w:szCs w:val="24"/>
              </w:rPr>
              <w:t xml:space="preserve"> К</w:t>
            </w:r>
            <w:r w:rsidRPr="006B4494">
              <w:rPr>
                <w:rFonts w:ascii="Times New Roman" w:hAnsi="Times New Roman"/>
                <w:sz w:val="24"/>
                <w:szCs w:val="24"/>
                <w:vertAlign w:val="subscript"/>
              </w:rPr>
              <w:t>30</w:t>
            </w:r>
          </w:p>
        </w:tc>
        <w:tc>
          <w:tcPr>
            <w:tcW w:w="1493"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rPr>
              <w:t>16,1</w:t>
            </w:r>
          </w:p>
        </w:tc>
        <w:tc>
          <w:tcPr>
            <w:tcW w:w="1880"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rPr>
              <w:t>14,8</w:t>
            </w:r>
          </w:p>
        </w:tc>
        <w:tc>
          <w:tcPr>
            <w:tcW w:w="1514"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rPr>
              <w:t>17,0</w:t>
            </w:r>
          </w:p>
        </w:tc>
        <w:tc>
          <w:tcPr>
            <w:tcW w:w="1750"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rPr>
              <w:t>15,7</w:t>
            </w:r>
          </w:p>
        </w:tc>
      </w:tr>
      <w:tr w:rsidR="00CB7004" w:rsidRPr="006B4494" w:rsidTr="001072A8">
        <w:tc>
          <w:tcPr>
            <w:tcW w:w="2933"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lang w:val="en-US"/>
              </w:rPr>
              <w:t>N</w:t>
            </w:r>
            <w:r w:rsidRPr="006B4494">
              <w:rPr>
                <w:rFonts w:ascii="Times New Roman" w:hAnsi="Times New Roman"/>
                <w:sz w:val="24"/>
                <w:szCs w:val="24"/>
                <w:vertAlign w:val="subscript"/>
              </w:rPr>
              <w:t>60</w:t>
            </w:r>
            <w:r w:rsidRPr="006B4494">
              <w:rPr>
                <w:rFonts w:ascii="Times New Roman" w:hAnsi="Times New Roman"/>
                <w:sz w:val="24"/>
                <w:szCs w:val="24"/>
                <w:lang w:val="en-US"/>
              </w:rPr>
              <w:t>P</w:t>
            </w:r>
            <w:r w:rsidRPr="006B4494">
              <w:rPr>
                <w:rFonts w:ascii="Times New Roman" w:hAnsi="Times New Roman"/>
                <w:sz w:val="24"/>
                <w:szCs w:val="24"/>
                <w:vertAlign w:val="subscript"/>
              </w:rPr>
              <w:t>80</w:t>
            </w:r>
            <w:r w:rsidRPr="006B4494">
              <w:rPr>
                <w:rFonts w:ascii="Times New Roman" w:hAnsi="Times New Roman"/>
                <w:sz w:val="24"/>
                <w:szCs w:val="24"/>
              </w:rPr>
              <w:t xml:space="preserve"> К</w:t>
            </w:r>
            <w:r w:rsidRPr="006B4494">
              <w:rPr>
                <w:rFonts w:ascii="Times New Roman" w:hAnsi="Times New Roman"/>
                <w:sz w:val="24"/>
                <w:szCs w:val="24"/>
                <w:vertAlign w:val="subscript"/>
              </w:rPr>
              <w:t>60</w:t>
            </w:r>
          </w:p>
        </w:tc>
        <w:tc>
          <w:tcPr>
            <w:tcW w:w="1493"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rPr>
              <w:t>16,1</w:t>
            </w:r>
          </w:p>
        </w:tc>
        <w:tc>
          <w:tcPr>
            <w:tcW w:w="1880"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rPr>
              <w:t>14,7</w:t>
            </w:r>
          </w:p>
        </w:tc>
        <w:tc>
          <w:tcPr>
            <w:tcW w:w="1514"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rPr>
              <w:t>16,9</w:t>
            </w:r>
          </w:p>
        </w:tc>
        <w:tc>
          <w:tcPr>
            <w:tcW w:w="1750"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rPr>
              <w:t>15,6</w:t>
            </w:r>
          </w:p>
        </w:tc>
      </w:tr>
      <w:tr w:rsidR="00CB7004" w:rsidRPr="006B4494" w:rsidTr="001072A8">
        <w:tc>
          <w:tcPr>
            <w:tcW w:w="2933"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lang w:val="en-US"/>
              </w:rPr>
              <w:t>N</w:t>
            </w:r>
            <w:r w:rsidRPr="006B4494">
              <w:rPr>
                <w:rFonts w:ascii="Times New Roman" w:hAnsi="Times New Roman"/>
                <w:sz w:val="24"/>
                <w:szCs w:val="24"/>
                <w:vertAlign w:val="subscript"/>
              </w:rPr>
              <w:t>120</w:t>
            </w:r>
            <w:r w:rsidRPr="006B4494">
              <w:rPr>
                <w:rFonts w:ascii="Times New Roman" w:hAnsi="Times New Roman"/>
                <w:sz w:val="24"/>
                <w:szCs w:val="24"/>
                <w:lang w:val="en-US"/>
              </w:rPr>
              <w:t>P</w:t>
            </w:r>
            <w:r w:rsidRPr="006B4494">
              <w:rPr>
                <w:rFonts w:ascii="Times New Roman" w:hAnsi="Times New Roman"/>
                <w:sz w:val="24"/>
                <w:szCs w:val="24"/>
                <w:vertAlign w:val="subscript"/>
              </w:rPr>
              <w:t>80</w:t>
            </w:r>
            <w:r w:rsidRPr="006B4494">
              <w:rPr>
                <w:rFonts w:ascii="Times New Roman" w:hAnsi="Times New Roman"/>
                <w:sz w:val="24"/>
                <w:szCs w:val="24"/>
              </w:rPr>
              <w:t xml:space="preserve"> К</w:t>
            </w:r>
            <w:r w:rsidRPr="006B4494">
              <w:rPr>
                <w:rFonts w:ascii="Times New Roman" w:hAnsi="Times New Roman"/>
                <w:sz w:val="24"/>
                <w:szCs w:val="24"/>
                <w:vertAlign w:val="subscript"/>
              </w:rPr>
              <w:t>60</w:t>
            </w:r>
          </w:p>
        </w:tc>
        <w:tc>
          <w:tcPr>
            <w:tcW w:w="1493"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rPr>
              <w:t>15,3</w:t>
            </w:r>
          </w:p>
        </w:tc>
        <w:tc>
          <w:tcPr>
            <w:tcW w:w="1880"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rPr>
              <w:t>14,5</w:t>
            </w:r>
          </w:p>
        </w:tc>
        <w:tc>
          <w:tcPr>
            <w:tcW w:w="1514"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rPr>
              <w:t>16,3</w:t>
            </w:r>
          </w:p>
        </w:tc>
        <w:tc>
          <w:tcPr>
            <w:tcW w:w="1750"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rPr>
              <w:t>14,9</w:t>
            </w:r>
          </w:p>
        </w:tc>
      </w:tr>
      <w:tr w:rsidR="00CB7004" w:rsidRPr="006B4494" w:rsidTr="001072A8">
        <w:tc>
          <w:tcPr>
            <w:tcW w:w="2933"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lang w:val="en-US"/>
              </w:rPr>
              <w:t>N</w:t>
            </w:r>
            <w:r w:rsidRPr="006B4494">
              <w:rPr>
                <w:rFonts w:ascii="Times New Roman" w:hAnsi="Times New Roman"/>
                <w:sz w:val="24"/>
                <w:szCs w:val="24"/>
                <w:vertAlign w:val="subscript"/>
              </w:rPr>
              <w:t>120</w:t>
            </w:r>
            <w:r w:rsidRPr="006B4494">
              <w:rPr>
                <w:rFonts w:ascii="Times New Roman" w:hAnsi="Times New Roman"/>
                <w:sz w:val="24"/>
                <w:szCs w:val="24"/>
                <w:lang w:val="en-US"/>
              </w:rPr>
              <w:t>P</w:t>
            </w:r>
            <w:r w:rsidRPr="006B4494">
              <w:rPr>
                <w:rFonts w:ascii="Times New Roman" w:hAnsi="Times New Roman"/>
                <w:sz w:val="24"/>
                <w:szCs w:val="24"/>
                <w:vertAlign w:val="subscript"/>
              </w:rPr>
              <w:t>160</w:t>
            </w:r>
            <w:r w:rsidRPr="006B4494">
              <w:rPr>
                <w:rFonts w:ascii="Times New Roman" w:hAnsi="Times New Roman"/>
                <w:sz w:val="24"/>
                <w:szCs w:val="24"/>
              </w:rPr>
              <w:t>К</w:t>
            </w:r>
            <w:r w:rsidRPr="006B4494">
              <w:rPr>
                <w:rFonts w:ascii="Times New Roman" w:hAnsi="Times New Roman"/>
                <w:sz w:val="24"/>
                <w:szCs w:val="24"/>
                <w:vertAlign w:val="subscript"/>
              </w:rPr>
              <w:t>120</w:t>
            </w:r>
          </w:p>
        </w:tc>
        <w:tc>
          <w:tcPr>
            <w:tcW w:w="1493"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rPr>
              <w:t>15,5</w:t>
            </w:r>
          </w:p>
        </w:tc>
        <w:tc>
          <w:tcPr>
            <w:tcW w:w="1880"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rPr>
              <w:t>14,2</w:t>
            </w:r>
          </w:p>
        </w:tc>
        <w:tc>
          <w:tcPr>
            <w:tcW w:w="1514"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rPr>
              <w:t>16,4</w:t>
            </w:r>
          </w:p>
        </w:tc>
        <w:tc>
          <w:tcPr>
            <w:tcW w:w="1750"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rPr>
              <w:t>15,3</w:t>
            </w:r>
          </w:p>
        </w:tc>
      </w:tr>
      <w:tr w:rsidR="00CB7004" w:rsidRPr="006B4494" w:rsidTr="001072A8">
        <w:tc>
          <w:tcPr>
            <w:tcW w:w="2933" w:type="dxa"/>
          </w:tcPr>
          <w:p w:rsidR="00CB7004" w:rsidRPr="006B4494" w:rsidRDefault="00CB7004" w:rsidP="004456E3">
            <w:pPr>
              <w:spacing w:after="0" w:line="360" w:lineRule="auto"/>
              <w:jc w:val="both"/>
              <w:rPr>
                <w:rFonts w:ascii="Times New Roman" w:hAnsi="Times New Roman"/>
                <w:sz w:val="24"/>
                <w:szCs w:val="24"/>
              </w:rPr>
            </w:pPr>
            <w:r w:rsidRPr="006B4494">
              <w:rPr>
                <w:rFonts w:ascii="Times New Roman" w:hAnsi="Times New Roman"/>
                <w:sz w:val="24"/>
                <w:szCs w:val="24"/>
                <w:lang w:val="en-US"/>
              </w:rPr>
              <w:t>N</w:t>
            </w:r>
            <w:r w:rsidRPr="006B4494">
              <w:rPr>
                <w:rFonts w:ascii="Times New Roman" w:hAnsi="Times New Roman"/>
                <w:sz w:val="24"/>
                <w:szCs w:val="24"/>
                <w:vertAlign w:val="subscript"/>
              </w:rPr>
              <w:t>60</w:t>
            </w:r>
            <w:r w:rsidRPr="006B4494">
              <w:rPr>
                <w:rFonts w:ascii="Times New Roman" w:hAnsi="Times New Roman"/>
                <w:sz w:val="24"/>
                <w:szCs w:val="24"/>
                <w:lang w:val="en-US"/>
              </w:rPr>
              <w:t>P</w:t>
            </w:r>
            <w:r w:rsidRPr="006B4494">
              <w:rPr>
                <w:rFonts w:ascii="Times New Roman" w:hAnsi="Times New Roman"/>
                <w:sz w:val="24"/>
                <w:szCs w:val="24"/>
                <w:vertAlign w:val="subscript"/>
              </w:rPr>
              <w:t>80</w:t>
            </w:r>
            <w:r w:rsidRPr="006B4494">
              <w:rPr>
                <w:rFonts w:ascii="Times New Roman" w:hAnsi="Times New Roman"/>
                <w:sz w:val="24"/>
                <w:szCs w:val="24"/>
              </w:rPr>
              <w:t>К</w:t>
            </w:r>
            <w:r w:rsidRPr="006B4494">
              <w:rPr>
                <w:rFonts w:ascii="Times New Roman" w:hAnsi="Times New Roman"/>
                <w:sz w:val="24"/>
                <w:szCs w:val="24"/>
                <w:vertAlign w:val="subscript"/>
              </w:rPr>
              <w:t>60</w:t>
            </w:r>
            <w:r w:rsidRPr="006B4494">
              <w:rPr>
                <w:rFonts w:ascii="Times New Roman" w:hAnsi="Times New Roman"/>
                <w:sz w:val="24"/>
                <w:szCs w:val="24"/>
              </w:rPr>
              <w:t>+последствие 60т/га навоза</w:t>
            </w:r>
          </w:p>
        </w:tc>
        <w:tc>
          <w:tcPr>
            <w:tcW w:w="1493" w:type="dxa"/>
          </w:tcPr>
          <w:p w:rsidR="00CB7004" w:rsidRPr="006B4494" w:rsidRDefault="00CB7004" w:rsidP="004456E3">
            <w:pPr>
              <w:spacing w:after="0" w:line="360" w:lineRule="auto"/>
              <w:jc w:val="both"/>
              <w:rPr>
                <w:rFonts w:ascii="Times New Roman" w:hAnsi="Times New Roman"/>
                <w:sz w:val="24"/>
                <w:szCs w:val="24"/>
              </w:rPr>
            </w:pPr>
            <w:r w:rsidRPr="006B4494">
              <w:rPr>
                <w:rFonts w:ascii="Times New Roman" w:hAnsi="Times New Roman"/>
                <w:sz w:val="24"/>
                <w:szCs w:val="24"/>
              </w:rPr>
              <w:t>15,7</w:t>
            </w:r>
          </w:p>
        </w:tc>
        <w:tc>
          <w:tcPr>
            <w:tcW w:w="1880" w:type="dxa"/>
          </w:tcPr>
          <w:p w:rsidR="00CB7004" w:rsidRPr="006B4494" w:rsidRDefault="00CB7004" w:rsidP="004456E3">
            <w:pPr>
              <w:spacing w:after="0" w:line="360" w:lineRule="auto"/>
              <w:jc w:val="both"/>
              <w:rPr>
                <w:rFonts w:ascii="Times New Roman" w:hAnsi="Times New Roman"/>
                <w:sz w:val="24"/>
                <w:szCs w:val="24"/>
              </w:rPr>
            </w:pPr>
            <w:r w:rsidRPr="006B4494">
              <w:rPr>
                <w:rFonts w:ascii="Times New Roman" w:hAnsi="Times New Roman"/>
                <w:sz w:val="24"/>
                <w:szCs w:val="24"/>
              </w:rPr>
              <w:t>14,3</w:t>
            </w:r>
          </w:p>
        </w:tc>
        <w:tc>
          <w:tcPr>
            <w:tcW w:w="1514" w:type="dxa"/>
          </w:tcPr>
          <w:p w:rsidR="00CB7004" w:rsidRPr="006B4494" w:rsidRDefault="00CB7004" w:rsidP="004456E3">
            <w:pPr>
              <w:spacing w:after="0" w:line="360" w:lineRule="auto"/>
              <w:jc w:val="both"/>
              <w:rPr>
                <w:rFonts w:ascii="Times New Roman" w:hAnsi="Times New Roman"/>
                <w:sz w:val="24"/>
                <w:szCs w:val="24"/>
              </w:rPr>
            </w:pPr>
            <w:r w:rsidRPr="006B4494">
              <w:rPr>
                <w:rFonts w:ascii="Times New Roman" w:hAnsi="Times New Roman"/>
                <w:sz w:val="24"/>
                <w:szCs w:val="24"/>
              </w:rPr>
              <w:t>16,7</w:t>
            </w:r>
          </w:p>
        </w:tc>
        <w:tc>
          <w:tcPr>
            <w:tcW w:w="1750" w:type="dxa"/>
          </w:tcPr>
          <w:p w:rsidR="00CB7004" w:rsidRPr="006B4494" w:rsidRDefault="00CB7004" w:rsidP="004456E3">
            <w:pPr>
              <w:spacing w:after="0" w:line="360" w:lineRule="auto"/>
              <w:jc w:val="both"/>
              <w:rPr>
                <w:rFonts w:ascii="Times New Roman" w:hAnsi="Times New Roman"/>
                <w:sz w:val="24"/>
                <w:szCs w:val="24"/>
              </w:rPr>
            </w:pPr>
            <w:r w:rsidRPr="006B4494">
              <w:rPr>
                <w:rFonts w:ascii="Times New Roman" w:hAnsi="Times New Roman"/>
                <w:sz w:val="24"/>
                <w:szCs w:val="24"/>
              </w:rPr>
              <w:t>15,1</w:t>
            </w:r>
          </w:p>
        </w:tc>
      </w:tr>
      <w:tr w:rsidR="00CB7004" w:rsidRPr="006B4494" w:rsidTr="001072A8">
        <w:tc>
          <w:tcPr>
            <w:tcW w:w="2933" w:type="dxa"/>
          </w:tcPr>
          <w:p w:rsidR="00CB7004" w:rsidRPr="006B4494" w:rsidRDefault="00CB7004" w:rsidP="004456E3">
            <w:pPr>
              <w:spacing w:after="0" w:line="240" w:lineRule="auto"/>
              <w:jc w:val="both"/>
              <w:rPr>
                <w:rFonts w:ascii="Times New Roman" w:hAnsi="Times New Roman"/>
                <w:sz w:val="24"/>
                <w:szCs w:val="24"/>
              </w:rPr>
            </w:pPr>
            <w:r w:rsidRPr="006B4494">
              <w:rPr>
                <w:rFonts w:ascii="Times New Roman" w:hAnsi="Times New Roman"/>
                <w:sz w:val="24"/>
                <w:szCs w:val="24"/>
                <w:lang w:val="en-US"/>
              </w:rPr>
              <w:t>N</w:t>
            </w:r>
            <w:r w:rsidRPr="006B4494">
              <w:rPr>
                <w:rFonts w:ascii="Times New Roman" w:hAnsi="Times New Roman"/>
                <w:sz w:val="24"/>
                <w:szCs w:val="24"/>
                <w:vertAlign w:val="subscript"/>
              </w:rPr>
              <w:t>60</w:t>
            </w:r>
            <w:r w:rsidRPr="006B4494">
              <w:rPr>
                <w:rFonts w:ascii="Times New Roman" w:hAnsi="Times New Roman"/>
                <w:sz w:val="24"/>
                <w:szCs w:val="24"/>
                <w:lang w:val="en-US"/>
              </w:rPr>
              <w:t>P</w:t>
            </w:r>
            <w:r w:rsidRPr="006B4494">
              <w:rPr>
                <w:rFonts w:ascii="Times New Roman" w:hAnsi="Times New Roman"/>
                <w:sz w:val="24"/>
                <w:szCs w:val="24"/>
                <w:vertAlign w:val="subscript"/>
              </w:rPr>
              <w:t>80</w:t>
            </w:r>
            <w:r w:rsidRPr="006B4494">
              <w:rPr>
                <w:rFonts w:ascii="Times New Roman" w:hAnsi="Times New Roman"/>
                <w:sz w:val="24"/>
                <w:szCs w:val="24"/>
              </w:rPr>
              <w:t>К</w:t>
            </w:r>
            <w:r w:rsidRPr="006B4494">
              <w:rPr>
                <w:rFonts w:ascii="Times New Roman" w:hAnsi="Times New Roman"/>
                <w:sz w:val="24"/>
                <w:szCs w:val="24"/>
                <w:vertAlign w:val="subscript"/>
              </w:rPr>
              <w:t>60</w:t>
            </w:r>
            <w:r w:rsidRPr="006B4494">
              <w:rPr>
                <w:rFonts w:ascii="Times New Roman" w:hAnsi="Times New Roman"/>
                <w:sz w:val="24"/>
                <w:szCs w:val="24"/>
              </w:rPr>
              <w:t>+запашка ур</w:t>
            </w:r>
            <w:r w:rsidRPr="006B4494">
              <w:rPr>
                <w:rFonts w:ascii="Times New Roman" w:hAnsi="Times New Roman"/>
                <w:sz w:val="24"/>
                <w:szCs w:val="24"/>
              </w:rPr>
              <w:t>о</w:t>
            </w:r>
            <w:r w:rsidRPr="006B4494">
              <w:rPr>
                <w:rFonts w:ascii="Times New Roman" w:hAnsi="Times New Roman"/>
                <w:sz w:val="24"/>
                <w:szCs w:val="24"/>
              </w:rPr>
              <w:t>жая соломы+действие  последствие 30т/га н</w:t>
            </w:r>
            <w:r w:rsidRPr="006B4494">
              <w:rPr>
                <w:rFonts w:ascii="Times New Roman" w:hAnsi="Times New Roman"/>
                <w:sz w:val="24"/>
                <w:szCs w:val="24"/>
              </w:rPr>
              <w:t>а</w:t>
            </w:r>
            <w:r w:rsidRPr="006B4494">
              <w:rPr>
                <w:rFonts w:ascii="Times New Roman" w:hAnsi="Times New Roman"/>
                <w:sz w:val="24"/>
                <w:szCs w:val="24"/>
              </w:rPr>
              <w:t>воза</w:t>
            </w:r>
          </w:p>
        </w:tc>
        <w:tc>
          <w:tcPr>
            <w:tcW w:w="1493" w:type="dxa"/>
          </w:tcPr>
          <w:p w:rsidR="00CB7004" w:rsidRPr="006B4494" w:rsidRDefault="00CB7004" w:rsidP="004456E3">
            <w:pPr>
              <w:spacing w:line="360" w:lineRule="auto"/>
              <w:jc w:val="both"/>
              <w:rPr>
                <w:rFonts w:ascii="Times New Roman" w:hAnsi="Times New Roman"/>
                <w:sz w:val="24"/>
                <w:szCs w:val="24"/>
              </w:rPr>
            </w:pPr>
          </w:p>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rPr>
              <w:t>16,0</w:t>
            </w:r>
          </w:p>
        </w:tc>
        <w:tc>
          <w:tcPr>
            <w:tcW w:w="1880" w:type="dxa"/>
          </w:tcPr>
          <w:p w:rsidR="00CB7004" w:rsidRPr="006B4494" w:rsidRDefault="00CB7004" w:rsidP="004456E3">
            <w:pPr>
              <w:spacing w:line="360" w:lineRule="auto"/>
              <w:jc w:val="both"/>
              <w:rPr>
                <w:rFonts w:ascii="Times New Roman" w:hAnsi="Times New Roman"/>
                <w:sz w:val="24"/>
                <w:szCs w:val="24"/>
              </w:rPr>
            </w:pPr>
          </w:p>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rPr>
              <w:t>14,5</w:t>
            </w:r>
          </w:p>
        </w:tc>
        <w:tc>
          <w:tcPr>
            <w:tcW w:w="1514" w:type="dxa"/>
          </w:tcPr>
          <w:p w:rsidR="00CB7004" w:rsidRPr="006B4494" w:rsidRDefault="00CB7004" w:rsidP="004456E3">
            <w:pPr>
              <w:spacing w:line="360" w:lineRule="auto"/>
              <w:jc w:val="both"/>
              <w:rPr>
                <w:rFonts w:ascii="Times New Roman" w:hAnsi="Times New Roman"/>
                <w:sz w:val="24"/>
                <w:szCs w:val="24"/>
              </w:rPr>
            </w:pPr>
          </w:p>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rPr>
              <w:t>16,8</w:t>
            </w:r>
          </w:p>
        </w:tc>
        <w:tc>
          <w:tcPr>
            <w:tcW w:w="1750" w:type="dxa"/>
          </w:tcPr>
          <w:p w:rsidR="00CB7004" w:rsidRPr="006B4494" w:rsidRDefault="00CB7004" w:rsidP="004456E3">
            <w:pPr>
              <w:spacing w:line="360" w:lineRule="auto"/>
              <w:jc w:val="both"/>
              <w:rPr>
                <w:rFonts w:ascii="Times New Roman" w:hAnsi="Times New Roman"/>
                <w:sz w:val="24"/>
                <w:szCs w:val="24"/>
              </w:rPr>
            </w:pPr>
          </w:p>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rPr>
              <w:t>15,6</w:t>
            </w:r>
          </w:p>
        </w:tc>
      </w:tr>
      <w:tr w:rsidR="00CB7004" w:rsidRPr="006B4494" w:rsidTr="001072A8">
        <w:tc>
          <w:tcPr>
            <w:tcW w:w="2933"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lang w:val="en-US"/>
              </w:rPr>
              <w:t>P</w:t>
            </w:r>
            <w:r w:rsidRPr="006B4494">
              <w:rPr>
                <w:rFonts w:ascii="Times New Roman" w:hAnsi="Times New Roman"/>
                <w:sz w:val="24"/>
                <w:szCs w:val="24"/>
                <w:vertAlign w:val="subscript"/>
              </w:rPr>
              <w:t>80</w:t>
            </w:r>
            <w:r w:rsidRPr="006B4494">
              <w:rPr>
                <w:rFonts w:ascii="Times New Roman" w:hAnsi="Times New Roman"/>
                <w:sz w:val="24"/>
                <w:szCs w:val="24"/>
              </w:rPr>
              <w:t xml:space="preserve"> К</w:t>
            </w:r>
            <w:r w:rsidRPr="006B4494">
              <w:rPr>
                <w:rFonts w:ascii="Times New Roman" w:hAnsi="Times New Roman"/>
                <w:sz w:val="24"/>
                <w:szCs w:val="24"/>
                <w:vertAlign w:val="subscript"/>
              </w:rPr>
              <w:t>60</w:t>
            </w:r>
          </w:p>
        </w:tc>
        <w:tc>
          <w:tcPr>
            <w:tcW w:w="1493"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rPr>
              <w:t>16,1</w:t>
            </w:r>
          </w:p>
        </w:tc>
        <w:tc>
          <w:tcPr>
            <w:tcW w:w="1880"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rPr>
              <w:t>14,2</w:t>
            </w:r>
          </w:p>
        </w:tc>
        <w:tc>
          <w:tcPr>
            <w:tcW w:w="1514"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rPr>
              <w:t>17,5</w:t>
            </w:r>
          </w:p>
        </w:tc>
        <w:tc>
          <w:tcPr>
            <w:tcW w:w="1750"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rPr>
              <w:t>15,6</w:t>
            </w:r>
          </w:p>
        </w:tc>
      </w:tr>
      <w:tr w:rsidR="00CB7004" w:rsidRPr="006B4494" w:rsidTr="001072A8">
        <w:tc>
          <w:tcPr>
            <w:tcW w:w="2933"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lang w:val="en-US"/>
              </w:rPr>
              <w:t>N</w:t>
            </w:r>
            <w:r w:rsidRPr="006B4494">
              <w:rPr>
                <w:rFonts w:ascii="Times New Roman" w:hAnsi="Times New Roman"/>
                <w:sz w:val="24"/>
                <w:szCs w:val="24"/>
                <w:vertAlign w:val="subscript"/>
              </w:rPr>
              <w:t>60</w:t>
            </w:r>
            <w:r w:rsidRPr="006B4494">
              <w:rPr>
                <w:rFonts w:ascii="Times New Roman" w:hAnsi="Times New Roman"/>
                <w:sz w:val="24"/>
                <w:szCs w:val="24"/>
              </w:rPr>
              <w:t xml:space="preserve"> К</w:t>
            </w:r>
            <w:r w:rsidRPr="006B4494">
              <w:rPr>
                <w:rFonts w:ascii="Times New Roman" w:hAnsi="Times New Roman"/>
                <w:sz w:val="24"/>
                <w:szCs w:val="24"/>
                <w:vertAlign w:val="subscript"/>
              </w:rPr>
              <w:t>60</w:t>
            </w:r>
          </w:p>
        </w:tc>
        <w:tc>
          <w:tcPr>
            <w:tcW w:w="1493"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rPr>
              <w:t>15,6</w:t>
            </w:r>
          </w:p>
        </w:tc>
        <w:tc>
          <w:tcPr>
            <w:tcW w:w="1880"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rPr>
              <w:t>14,4</w:t>
            </w:r>
          </w:p>
        </w:tc>
        <w:tc>
          <w:tcPr>
            <w:tcW w:w="1514"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rPr>
              <w:t>16,5</w:t>
            </w:r>
          </w:p>
        </w:tc>
        <w:tc>
          <w:tcPr>
            <w:tcW w:w="1750"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rPr>
              <w:t>15,2</w:t>
            </w:r>
          </w:p>
        </w:tc>
      </w:tr>
      <w:tr w:rsidR="00CB7004" w:rsidRPr="006B4494" w:rsidTr="001072A8">
        <w:tc>
          <w:tcPr>
            <w:tcW w:w="2933"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lang w:val="en-US"/>
              </w:rPr>
              <w:t>N</w:t>
            </w:r>
            <w:r w:rsidRPr="006B4494">
              <w:rPr>
                <w:rFonts w:ascii="Times New Roman" w:hAnsi="Times New Roman"/>
                <w:sz w:val="24"/>
                <w:szCs w:val="24"/>
                <w:vertAlign w:val="subscript"/>
              </w:rPr>
              <w:t>60</w:t>
            </w:r>
            <w:r w:rsidRPr="006B4494">
              <w:rPr>
                <w:rFonts w:ascii="Times New Roman" w:hAnsi="Times New Roman"/>
                <w:sz w:val="24"/>
                <w:szCs w:val="24"/>
                <w:lang w:val="en-US"/>
              </w:rPr>
              <w:t>P</w:t>
            </w:r>
            <w:r w:rsidRPr="006B4494">
              <w:rPr>
                <w:rFonts w:ascii="Times New Roman" w:hAnsi="Times New Roman"/>
                <w:sz w:val="24"/>
                <w:szCs w:val="24"/>
                <w:vertAlign w:val="subscript"/>
              </w:rPr>
              <w:t>80</w:t>
            </w:r>
          </w:p>
        </w:tc>
        <w:tc>
          <w:tcPr>
            <w:tcW w:w="1493"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rPr>
              <w:t>15,9</w:t>
            </w:r>
          </w:p>
        </w:tc>
        <w:tc>
          <w:tcPr>
            <w:tcW w:w="1880"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rPr>
              <w:t>14,8</w:t>
            </w:r>
          </w:p>
        </w:tc>
        <w:tc>
          <w:tcPr>
            <w:tcW w:w="1514"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rPr>
              <w:t>16,9</w:t>
            </w:r>
          </w:p>
        </w:tc>
        <w:tc>
          <w:tcPr>
            <w:tcW w:w="1750"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rPr>
              <w:t>15,3</w:t>
            </w:r>
          </w:p>
        </w:tc>
      </w:tr>
    </w:tbl>
    <w:p w:rsidR="00CB7004" w:rsidRPr="008D4310" w:rsidRDefault="00CB7004" w:rsidP="004456E3">
      <w:pPr>
        <w:spacing w:line="360" w:lineRule="auto"/>
        <w:jc w:val="both"/>
        <w:rPr>
          <w:rFonts w:ascii="Times New Roman" w:hAnsi="Times New Roman"/>
          <w:sz w:val="28"/>
          <w:szCs w:val="28"/>
        </w:rPr>
      </w:pPr>
      <w:r w:rsidRPr="008D4310">
        <w:rPr>
          <w:rFonts w:ascii="Times New Roman" w:hAnsi="Times New Roman"/>
          <w:sz w:val="28"/>
          <w:szCs w:val="28"/>
        </w:rPr>
        <w:t>Во все годы исследований более высоким содержанием сахара отличались корнеплоды сахарной свеклы вариантов с применением минимальной и средней доз полного минерального удобрения, а так же  неудобренного контрольного варианта, что в процентном выражении составило 14,7-17,0 и 14,7-16,9%.При этом увеличение нормы удобрение в 2 раза от мин</w:t>
      </w:r>
      <w:r w:rsidRPr="008D4310">
        <w:rPr>
          <w:rFonts w:ascii="Times New Roman" w:hAnsi="Times New Roman"/>
          <w:sz w:val="28"/>
          <w:szCs w:val="28"/>
        </w:rPr>
        <w:t>и</w:t>
      </w:r>
      <w:r w:rsidRPr="008D4310">
        <w:rPr>
          <w:rFonts w:ascii="Times New Roman" w:hAnsi="Times New Roman"/>
          <w:sz w:val="28"/>
          <w:szCs w:val="28"/>
        </w:rPr>
        <w:t xml:space="preserve">мальной до </w:t>
      </w:r>
      <w:r w:rsidRPr="008D4310">
        <w:rPr>
          <w:rFonts w:ascii="Times New Roman" w:hAnsi="Times New Roman"/>
          <w:sz w:val="28"/>
          <w:szCs w:val="28"/>
          <w:lang w:val="en-US"/>
        </w:rPr>
        <w:t>N</w:t>
      </w:r>
      <w:r w:rsidRPr="008D4310">
        <w:rPr>
          <w:rFonts w:ascii="Times New Roman" w:hAnsi="Times New Roman"/>
          <w:sz w:val="28"/>
          <w:szCs w:val="28"/>
          <w:vertAlign w:val="subscript"/>
        </w:rPr>
        <w:t>60</w:t>
      </w:r>
      <w:r w:rsidRPr="008D4310">
        <w:rPr>
          <w:rFonts w:ascii="Times New Roman" w:hAnsi="Times New Roman"/>
          <w:sz w:val="28"/>
          <w:szCs w:val="28"/>
          <w:lang w:val="en-US"/>
        </w:rPr>
        <w:t>P</w:t>
      </w:r>
      <w:r w:rsidRPr="008D4310">
        <w:rPr>
          <w:rFonts w:ascii="Times New Roman" w:hAnsi="Times New Roman"/>
          <w:sz w:val="28"/>
          <w:szCs w:val="28"/>
          <w:vertAlign w:val="subscript"/>
        </w:rPr>
        <w:t>80</w:t>
      </w:r>
      <w:r w:rsidRPr="008D4310">
        <w:rPr>
          <w:rFonts w:ascii="Times New Roman" w:hAnsi="Times New Roman"/>
          <w:sz w:val="28"/>
          <w:szCs w:val="28"/>
        </w:rPr>
        <w:t xml:space="preserve"> К</w:t>
      </w:r>
      <w:r w:rsidRPr="008D4310">
        <w:rPr>
          <w:rFonts w:ascii="Times New Roman" w:hAnsi="Times New Roman"/>
          <w:sz w:val="28"/>
          <w:szCs w:val="28"/>
          <w:vertAlign w:val="subscript"/>
        </w:rPr>
        <w:t>60</w:t>
      </w:r>
      <w:r w:rsidRPr="008D4310">
        <w:rPr>
          <w:rFonts w:ascii="Times New Roman" w:hAnsi="Times New Roman"/>
          <w:sz w:val="28"/>
          <w:szCs w:val="28"/>
        </w:rPr>
        <w:t xml:space="preserve"> не сопровождалось значительным увеличением с</w:t>
      </w:r>
      <w:r w:rsidRPr="008D4310">
        <w:rPr>
          <w:rFonts w:ascii="Times New Roman" w:hAnsi="Times New Roman"/>
          <w:sz w:val="28"/>
          <w:szCs w:val="28"/>
        </w:rPr>
        <w:t>о</w:t>
      </w:r>
      <w:r w:rsidRPr="008D4310">
        <w:rPr>
          <w:rFonts w:ascii="Times New Roman" w:hAnsi="Times New Roman"/>
          <w:sz w:val="28"/>
          <w:szCs w:val="28"/>
        </w:rPr>
        <w:t xml:space="preserve">держания сахара, а при насыщении удобрений азотом до 120 кг д.в/га, в сравнении со средней дозой </w:t>
      </w:r>
      <w:r w:rsidRPr="008D4310">
        <w:rPr>
          <w:rFonts w:ascii="Times New Roman" w:hAnsi="Times New Roman"/>
          <w:sz w:val="28"/>
          <w:szCs w:val="28"/>
          <w:lang w:val="en-US"/>
        </w:rPr>
        <w:t>NP</w:t>
      </w:r>
      <w:r w:rsidRPr="008D4310">
        <w:rPr>
          <w:rFonts w:ascii="Times New Roman" w:hAnsi="Times New Roman"/>
          <w:sz w:val="28"/>
          <w:szCs w:val="28"/>
        </w:rPr>
        <w:t>К наблюдалось снижение сахаристости до 15,3-15,5% или на 0,6-0,8% с дифференциацией по годам на уровне 14,5-16,3 и 14,2-16,4%. Варьирование данного показателя качества корнеплодов в разные по метеоусловиям годы находилось в пределах 0,2-0,7%.  Пад</w:t>
      </w:r>
      <w:r w:rsidRPr="008D4310">
        <w:rPr>
          <w:rFonts w:ascii="Times New Roman" w:hAnsi="Times New Roman"/>
          <w:sz w:val="28"/>
          <w:szCs w:val="28"/>
        </w:rPr>
        <w:t>е</w:t>
      </w:r>
      <w:r w:rsidRPr="008D4310">
        <w:rPr>
          <w:rFonts w:ascii="Times New Roman" w:hAnsi="Times New Roman"/>
          <w:sz w:val="28"/>
          <w:szCs w:val="28"/>
        </w:rPr>
        <w:t>ние содержания сахара при усиленном  азотном питании обусловливалось тем, что под воздействием данного элемента питания идет интенсивный рост листьев и корнеплода. Растения, имея более крупные клетки содержат много воды, в следствии чего концентрация сахара в клеточном соке более низкая. Аналогичные результаты были получены И.С. Макаровым (1961) на серых лесных почвах и В.М. Власовым (1961).</w:t>
      </w:r>
    </w:p>
    <w:p w:rsidR="00CB7004" w:rsidRPr="008D4310" w:rsidRDefault="00CB7004" w:rsidP="004456E3">
      <w:pPr>
        <w:spacing w:line="360" w:lineRule="auto"/>
        <w:ind w:firstLine="709"/>
        <w:jc w:val="both"/>
        <w:rPr>
          <w:rFonts w:ascii="Times New Roman" w:hAnsi="Times New Roman"/>
          <w:sz w:val="28"/>
          <w:szCs w:val="28"/>
        </w:rPr>
      </w:pPr>
      <w:r w:rsidRPr="008D4310">
        <w:rPr>
          <w:rFonts w:ascii="Times New Roman" w:hAnsi="Times New Roman"/>
          <w:sz w:val="28"/>
          <w:szCs w:val="28"/>
        </w:rPr>
        <w:t>Применение только фосфорно-калийного удобрения (</w:t>
      </w:r>
      <w:r w:rsidRPr="008D4310">
        <w:rPr>
          <w:rFonts w:ascii="Times New Roman" w:hAnsi="Times New Roman"/>
          <w:sz w:val="28"/>
          <w:szCs w:val="28"/>
          <w:lang w:val="en-US"/>
        </w:rPr>
        <w:t>P</w:t>
      </w:r>
      <w:r w:rsidRPr="008D4310">
        <w:rPr>
          <w:rFonts w:ascii="Times New Roman" w:hAnsi="Times New Roman"/>
          <w:sz w:val="28"/>
          <w:szCs w:val="28"/>
          <w:vertAlign w:val="subscript"/>
        </w:rPr>
        <w:t>80</w:t>
      </w:r>
      <w:r w:rsidRPr="008D4310">
        <w:rPr>
          <w:rFonts w:ascii="Times New Roman" w:hAnsi="Times New Roman"/>
          <w:sz w:val="28"/>
          <w:szCs w:val="28"/>
        </w:rPr>
        <w:t>К</w:t>
      </w:r>
      <w:r w:rsidRPr="008D4310">
        <w:rPr>
          <w:rFonts w:ascii="Times New Roman" w:hAnsi="Times New Roman"/>
          <w:sz w:val="28"/>
          <w:szCs w:val="28"/>
          <w:vertAlign w:val="subscript"/>
        </w:rPr>
        <w:t>60</w:t>
      </w:r>
      <w:r w:rsidRPr="008D4310">
        <w:rPr>
          <w:rFonts w:ascii="Times New Roman" w:hAnsi="Times New Roman"/>
          <w:sz w:val="28"/>
          <w:szCs w:val="28"/>
        </w:rPr>
        <w:t>) по</w:t>
      </w:r>
      <w:r w:rsidRPr="008D4310">
        <w:rPr>
          <w:rFonts w:ascii="Times New Roman" w:hAnsi="Times New Roman"/>
          <w:sz w:val="28"/>
          <w:szCs w:val="28"/>
        </w:rPr>
        <w:t>д</w:t>
      </w:r>
      <w:r w:rsidRPr="008D4310">
        <w:rPr>
          <w:rFonts w:ascii="Times New Roman" w:hAnsi="Times New Roman"/>
          <w:sz w:val="28"/>
          <w:szCs w:val="28"/>
        </w:rPr>
        <w:t xml:space="preserve">держивало концентрацию сахара в корнеплодах в пределах 14,2-17,5%, что практически на уровне средней дозы полного минерального удобрения </w:t>
      </w:r>
      <w:r w:rsidRPr="008D4310">
        <w:rPr>
          <w:rFonts w:ascii="Times New Roman" w:hAnsi="Times New Roman"/>
          <w:sz w:val="28"/>
          <w:szCs w:val="28"/>
          <w:lang w:val="en-US"/>
        </w:rPr>
        <w:t>N</w:t>
      </w:r>
      <w:r w:rsidRPr="008D4310">
        <w:rPr>
          <w:rFonts w:ascii="Times New Roman" w:hAnsi="Times New Roman"/>
          <w:sz w:val="28"/>
          <w:szCs w:val="28"/>
          <w:vertAlign w:val="subscript"/>
        </w:rPr>
        <w:t>60</w:t>
      </w:r>
      <w:r w:rsidRPr="008D4310">
        <w:rPr>
          <w:rFonts w:ascii="Times New Roman" w:hAnsi="Times New Roman"/>
          <w:sz w:val="28"/>
          <w:szCs w:val="28"/>
          <w:lang w:val="en-US"/>
        </w:rPr>
        <w:t>P</w:t>
      </w:r>
      <w:r w:rsidRPr="008D4310">
        <w:rPr>
          <w:rFonts w:ascii="Times New Roman" w:hAnsi="Times New Roman"/>
          <w:sz w:val="28"/>
          <w:szCs w:val="28"/>
          <w:vertAlign w:val="subscript"/>
        </w:rPr>
        <w:t>80</w:t>
      </w:r>
      <w:r w:rsidRPr="008D4310">
        <w:rPr>
          <w:rFonts w:ascii="Times New Roman" w:hAnsi="Times New Roman"/>
          <w:sz w:val="28"/>
          <w:szCs w:val="28"/>
        </w:rPr>
        <w:t xml:space="preserve"> К</w:t>
      </w:r>
      <w:r w:rsidRPr="008D4310">
        <w:rPr>
          <w:rFonts w:ascii="Times New Roman" w:hAnsi="Times New Roman"/>
          <w:sz w:val="28"/>
          <w:szCs w:val="28"/>
          <w:vertAlign w:val="subscript"/>
        </w:rPr>
        <w:t xml:space="preserve">60. </w:t>
      </w:r>
      <w:r w:rsidRPr="008D4310">
        <w:rPr>
          <w:rFonts w:ascii="Times New Roman" w:hAnsi="Times New Roman"/>
          <w:sz w:val="28"/>
          <w:szCs w:val="28"/>
        </w:rPr>
        <w:t>Исключение фосфора снижало концентрацию сахара в клето</w:t>
      </w:r>
      <w:r w:rsidRPr="008D4310">
        <w:rPr>
          <w:rFonts w:ascii="Times New Roman" w:hAnsi="Times New Roman"/>
          <w:sz w:val="28"/>
          <w:szCs w:val="28"/>
        </w:rPr>
        <w:t>ч</w:t>
      </w:r>
      <w:r w:rsidRPr="008D4310">
        <w:rPr>
          <w:rFonts w:ascii="Times New Roman" w:hAnsi="Times New Roman"/>
          <w:sz w:val="28"/>
          <w:szCs w:val="28"/>
        </w:rPr>
        <w:t>ном соке корнеплодов в среднем на 0,3-0,4% составив 14,4-16,5%, при среднем  показателе  15,6%. Данные изменения обусловлены специфич</w:t>
      </w:r>
      <w:r w:rsidRPr="008D4310">
        <w:rPr>
          <w:rFonts w:ascii="Times New Roman" w:hAnsi="Times New Roman"/>
          <w:sz w:val="28"/>
          <w:szCs w:val="28"/>
        </w:rPr>
        <w:t>е</w:t>
      </w:r>
      <w:r w:rsidRPr="008D4310">
        <w:rPr>
          <w:rFonts w:ascii="Times New Roman" w:hAnsi="Times New Roman"/>
          <w:sz w:val="28"/>
          <w:szCs w:val="28"/>
        </w:rPr>
        <w:t>ской ролью фосфора в синтезе и передвижении углеводов из листьев в корнеплоды. Но следует отметить, что внесение фосфора в высоких дозах на фоне высоких доз азота и калия (</w:t>
      </w:r>
      <w:r w:rsidRPr="008D4310">
        <w:rPr>
          <w:rFonts w:ascii="Times New Roman" w:hAnsi="Times New Roman"/>
          <w:sz w:val="28"/>
          <w:szCs w:val="28"/>
          <w:lang w:val="en-US"/>
        </w:rPr>
        <w:t>N</w:t>
      </w:r>
      <w:r w:rsidRPr="008D4310">
        <w:rPr>
          <w:rFonts w:ascii="Times New Roman" w:hAnsi="Times New Roman"/>
          <w:sz w:val="28"/>
          <w:szCs w:val="28"/>
          <w:vertAlign w:val="subscript"/>
        </w:rPr>
        <w:t>120</w:t>
      </w:r>
      <w:r w:rsidRPr="008D4310">
        <w:rPr>
          <w:rFonts w:ascii="Times New Roman" w:hAnsi="Times New Roman"/>
          <w:sz w:val="28"/>
          <w:szCs w:val="28"/>
          <w:lang w:val="en-US"/>
        </w:rPr>
        <w:t>P</w:t>
      </w:r>
      <w:r w:rsidRPr="008D4310">
        <w:rPr>
          <w:rFonts w:ascii="Times New Roman" w:hAnsi="Times New Roman"/>
          <w:sz w:val="28"/>
          <w:szCs w:val="28"/>
          <w:vertAlign w:val="subscript"/>
        </w:rPr>
        <w:t>160</w:t>
      </w:r>
      <w:r w:rsidRPr="008D4310">
        <w:rPr>
          <w:rFonts w:ascii="Times New Roman" w:hAnsi="Times New Roman"/>
          <w:sz w:val="28"/>
          <w:szCs w:val="28"/>
        </w:rPr>
        <w:t xml:space="preserve"> К</w:t>
      </w:r>
      <w:r w:rsidRPr="008D4310">
        <w:rPr>
          <w:rFonts w:ascii="Times New Roman" w:hAnsi="Times New Roman"/>
          <w:sz w:val="28"/>
          <w:szCs w:val="28"/>
          <w:vertAlign w:val="subscript"/>
        </w:rPr>
        <w:t>120</w:t>
      </w:r>
      <w:r w:rsidRPr="008D4310">
        <w:rPr>
          <w:rFonts w:ascii="Times New Roman" w:hAnsi="Times New Roman"/>
          <w:sz w:val="28"/>
          <w:szCs w:val="28"/>
        </w:rPr>
        <w:t>)</w:t>
      </w:r>
      <w:r w:rsidRPr="008D4310">
        <w:rPr>
          <w:rFonts w:ascii="Times New Roman" w:hAnsi="Times New Roman"/>
          <w:sz w:val="28"/>
          <w:szCs w:val="28"/>
          <w:vertAlign w:val="subscript"/>
        </w:rPr>
        <w:t xml:space="preserve"> </w:t>
      </w:r>
      <w:r w:rsidRPr="008D4310">
        <w:rPr>
          <w:rFonts w:ascii="Times New Roman" w:hAnsi="Times New Roman"/>
          <w:sz w:val="28"/>
          <w:szCs w:val="28"/>
        </w:rPr>
        <w:t xml:space="preserve">в сравнении с внесением </w:t>
      </w:r>
      <w:r w:rsidRPr="008D4310">
        <w:rPr>
          <w:rFonts w:ascii="Times New Roman" w:hAnsi="Times New Roman"/>
          <w:sz w:val="28"/>
          <w:szCs w:val="28"/>
          <w:lang w:val="en-US"/>
        </w:rPr>
        <w:t>N</w:t>
      </w:r>
      <w:r w:rsidRPr="008D4310">
        <w:rPr>
          <w:rFonts w:ascii="Times New Roman" w:hAnsi="Times New Roman"/>
          <w:sz w:val="28"/>
          <w:szCs w:val="28"/>
          <w:vertAlign w:val="subscript"/>
        </w:rPr>
        <w:t>60</w:t>
      </w:r>
      <w:r w:rsidRPr="008D4310">
        <w:rPr>
          <w:rFonts w:ascii="Times New Roman" w:hAnsi="Times New Roman"/>
          <w:sz w:val="28"/>
          <w:szCs w:val="28"/>
          <w:lang w:val="en-US"/>
        </w:rPr>
        <w:t>P</w:t>
      </w:r>
      <w:r w:rsidRPr="008D4310">
        <w:rPr>
          <w:rFonts w:ascii="Times New Roman" w:hAnsi="Times New Roman"/>
          <w:sz w:val="28"/>
          <w:szCs w:val="28"/>
          <w:vertAlign w:val="subscript"/>
        </w:rPr>
        <w:t>80</w:t>
      </w:r>
      <w:r w:rsidRPr="008D4310">
        <w:rPr>
          <w:rFonts w:ascii="Times New Roman" w:hAnsi="Times New Roman"/>
          <w:sz w:val="28"/>
          <w:szCs w:val="28"/>
        </w:rPr>
        <w:t>К</w:t>
      </w:r>
      <w:r w:rsidRPr="008D4310">
        <w:rPr>
          <w:rFonts w:ascii="Times New Roman" w:hAnsi="Times New Roman"/>
          <w:sz w:val="28"/>
          <w:szCs w:val="28"/>
          <w:vertAlign w:val="subscript"/>
        </w:rPr>
        <w:t xml:space="preserve">60 </w:t>
      </w:r>
      <w:r w:rsidRPr="008D4310">
        <w:rPr>
          <w:rFonts w:ascii="Times New Roman" w:hAnsi="Times New Roman"/>
          <w:sz w:val="28"/>
          <w:szCs w:val="28"/>
        </w:rPr>
        <w:t>оказало противоположное влияние снижая сахаристость корн</w:t>
      </w:r>
      <w:r w:rsidRPr="008D4310">
        <w:rPr>
          <w:rFonts w:ascii="Times New Roman" w:hAnsi="Times New Roman"/>
          <w:sz w:val="28"/>
          <w:szCs w:val="28"/>
        </w:rPr>
        <w:t>е</w:t>
      </w:r>
      <w:r w:rsidRPr="008D4310">
        <w:rPr>
          <w:rFonts w:ascii="Times New Roman" w:hAnsi="Times New Roman"/>
          <w:sz w:val="28"/>
          <w:szCs w:val="28"/>
        </w:rPr>
        <w:t>плодов на 0,3-0,6%.</w:t>
      </w:r>
    </w:p>
    <w:p w:rsidR="00CB7004" w:rsidRPr="008D4310" w:rsidRDefault="00CB7004" w:rsidP="004456E3">
      <w:pPr>
        <w:spacing w:line="360" w:lineRule="auto"/>
        <w:ind w:firstLine="709"/>
        <w:jc w:val="both"/>
        <w:rPr>
          <w:rFonts w:ascii="Times New Roman" w:hAnsi="Times New Roman"/>
          <w:sz w:val="28"/>
          <w:szCs w:val="28"/>
        </w:rPr>
      </w:pPr>
      <w:r w:rsidRPr="008D4310">
        <w:rPr>
          <w:rFonts w:ascii="Times New Roman" w:hAnsi="Times New Roman"/>
          <w:sz w:val="28"/>
          <w:szCs w:val="28"/>
        </w:rPr>
        <w:t>Не отмечено высокой эффективности и органических удобрений на данный показатель качества корнеплодов. Невысокое действие навоза, как на величину урожая корнеплодов, так и на их сахаристость обусловлено засушливыми условиями  периода нарастания корнеплода и синтеза сахара – ГТК 0,22-0,55. Это объясняется малой доступностью для растений о</w:t>
      </w:r>
      <w:r w:rsidRPr="008D4310">
        <w:rPr>
          <w:rFonts w:ascii="Times New Roman" w:hAnsi="Times New Roman"/>
          <w:sz w:val="28"/>
          <w:szCs w:val="28"/>
        </w:rPr>
        <w:t>с</w:t>
      </w:r>
      <w:r w:rsidRPr="008D4310">
        <w:rPr>
          <w:rFonts w:ascii="Times New Roman" w:hAnsi="Times New Roman"/>
          <w:sz w:val="28"/>
          <w:szCs w:val="28"/>
        </w:rPr>
        <w:t>новных элементов питания, в том числе находящихся в составе органич</w:t>
      </w:r>
      <w:r w:rsidRPr="008D4310">
        <w:rPr>
          <w:rFonts w:ascii="Times New Roman" w:hAnsi="Times New Roman"/>
          <w:sz w:val="28"/>
          <w:szCs w:val="28"/>
        </w:rPr>
        <w:t>е</w:t>
      </w:r>
      <w:r w:rsidRPr="008D4310">
        <w:rPr>
          <w:rFonts w:ascii="Times New Roman" w:hAnsi="Times New Roman"/>
          <w:sz w:val="28"/>
          <w:szCs w:val="28"/>
        </w:rPr>
        <w:t>ских удобрений, вызванных ослаблением процесса их минерализации.</w:t>
      </w:r>
    </w:p>
    <w:p w:rsidR="00CB7004" w:rsidRPr="008D4310" w:rsidRDefault="00CB7004" w:rsidP="004456E3">
      <w:pPr>
        <w:spacing w:line="360" w:lineRule="auto"/>
        <w:ind w:firstLine="709"/>
        <w:jc w:val="both"/>
        <w:rPr>
          <w:rFonts w:ascii="Times New Roman" w:hAnsi="Times New Roman"/>
          <w:sz w:val="28"/>
          <w:szCs w:val="28"/>
        </w:rPr>
      </w:pPr>
      <w:r w:rsidRPr="008D4310">
        <w:rPr>
          <w:rFonts w:ascii="Times New Roman" w:hAnsi="Times New Roman"/>
          <w:sz w:val="28"/>
          <w:szCs w:val="28"/>
        </w:rPr>
        <w:t>Анализ экспериментального материала показал что, в 28% лет сах</w:t>
      </w:r>
      <w:r w:rsidRPr="008D4310">
        <w:rPr>
          <w:rFonts w:ascii="Times New Roman" w:hAnsi="Times New Roman"/>
          <w:sz w:val="28"/>
          <w:szCs w:val="28"/>
        </w:rPr>
        <w:t>а</w:t>
      </w:r>
      <w:r w:rsidRPr="008D4310">
        <w:rPr>
          <w:rFonts w:ascii="Times New Roman" w:hAnsi="Times New Roman"/>
          <w:sz w:val="28"/>
          <w:szCs w:val="28"/>
        </w:rPr>
        <w:t>ристость корнеплодов была очень низкой 11,0-13,8%, в 22% лет средней 14,2-16,2% и в 50% годах повышенной и высокой-16,4-22,2%.</w:t>
      </w:r>
    </w:p>
    <w:p w:rsidR="00CB7004" w:rsidRPr="008D4310" w:rsidRDefault="00CB7004" w:rsidP="004456E3">
      <w:pPr>
        <w:spacing w:line="360" w:lineRule="auto"/>
        <w:ind w:firstLine="709"/>
        <w:jc w:val="both"/>
        <w:rPr>
          <w:rFonts w:ascii="Times New Roman" w:hAnsi="Times New Roman"/>
          <w:sz w:val="28"/>
          <w:szCs w:val="28"/>
        </w:rPr>
      </w:pPr>
      <w:r w:rsidRPr="008D4310">
        <w:rPr>
          <w:rFonts w:ascii="Times New Roman" w:hAnsi="Times New Roman"/>
          <w:sz w:val="28"/>
          <w:szCs w:val="28"/>
        </w:rPr>
        <w:t>Интегральным показателем продуктивности сахарной свеклы являе</w:t>
      </w:r>
      <w:r w:rsidRPr="008D4310">
        <w:rPr>
          <w:rFonts w:ascii="Times New Roman" w:hAnsi="Times New Roman"/>
          <w:sz w:val="28"/>
          <w:szCs w:val="28"/>
        </w:rPr>
        <w:t>т</w:t>
      </w:r>
      <w:r w:rsidRPr="008D4310">
        <w:rPr>
          <w:rFonts w:ascii="Times New Roman" w:hAnsi="Times New Roman"/>
          <w:sz w:val="28"/>
          <w:szCs w:val="28"/>
        </w:rPr>
        <w:t>ся биологический выход сахара, учитывающий величину урожая корн</w:t>
      </w:r>
      <w:r w:rsidRPr="008D4310">
        <w:rPr>
          <w:rFonts w:ascii="Times New Roman" w:hAnsi="Times New Roman"/>
          <w:sz w:val="28"/>
          <w:szCs w:val="28"/>
        </w:rPr>
        <w:t>е</w:t>
      </w:r>
      <w:r w:rsidRPr="008D4310">
        <w:rPr>
          <w:rFonts w:ascii="Times New Roman" w:hAnsi="Times New Roman"/>
          <w:sz w:val="28"/>
          <w:szCs w:val="28"/>
        </w:rPr>
        <w:t>плодов и их сахаристость.</w:t>
      </w:r>
    </w:p>
    <w:p w:rsidR="00CB7004" w:rsidRPr="00C25584" w:rsidRDefault="00CB7004" w:rsidP="00C25584">
      <w:pPr>
        <w:spacing w:line="360" w:lineRule="auto"/>
        <w:ind w:firstLine="709"/>
        <w:jc w:val="both"/>
        <w:rPr>
          <w:rFonts w:ascii="Times New Roman" w:hAnsi="Times New Roman"/>
          <w:sz w:val="28"/>
          <w:szCs w:val="28"/>
        </w:rPr>
      </w:pPr>
      <w:r w:rsidRPr="008D4310">
        <w:rPr>
          <w:rFonts w:ascii="Times New Roman" w:hAnsi="Times New Roman"/>
          <w:sz w:val="28"/>
          <w:szCs w:val="28"/>
        </w:rPr>
        <w:t>Несмотря на то, что при более высоком содержании сахара в корн</w:t>
      </w:r>
      <w:r w:rsidRPr="008D4310">
        <w:rPr>
          <w:rFonts w:ascii="Times New Roman" w:hAnsi="Times New Roman"/>
          <w:sz w:val="28"/>
          <w:szCs w:val="28"/>
        </w:rPr>
        <w:t>е</w:t>
      </w:r>
      <w:r w:rsidRPr="008D4310">
        <w:rPr>
          <w:rFonts w:ascii="Times New Roman" w:hAnsi="Times New Roman"/>
          <w:sz w:val="28"/>
          <w:szCs w:val="28"/>
        </w:rPr>
        <w:t>плодах неудобренной свеклы, а так же вариантов с внесением минимал</w:t>
      </w:r>
      <w:r w:rsidRPr="008D4310">
        <w:rPr>
          <w:rFonts w:ascii="Times New Roman" w:hAnsi="Times New Roman"/>
          <w:sz w:val="28"/>
          <w:szCs w:val="28"/>
        </w:rPr>
        <w:t>ь</w:t>
      </w:r>
      <w:r w:rsidRPr="008D4310">
        <w:rPr>
          <w:rFonts w:ascii="Times New Roman" w:hAnsi="Times New Roman"/>
          <w:sz w:val="28"/>
          <w:szCs w:val="28"/>
        </w:rPr>
        <w:t xml:space="preserve">ной дозы </w:t>
      </w:r>
      <w:r w:rsidRPr="008D4310">
        <w:rPr>
          <w:rFonts w:ascii="Times New Roman" w:hAnsi="Times New Roman"/>
          <w:sz w:val="28"/>
          <w:szCs w:val="28"/>
          <w:lang w:val="en-US"/>
        </w:rPr>
        <w:t>NP</w:t>
      </w:r>
      <w:r w:rsidRPr="008D4310">
        <w:rPr>
          <w:rFonts w:ascii="Times New Roman" w:hAnsi="Times New Roman"/>
          <w:sz w:val="28"/>
          <w:szCs w:val="28"/>
        </w:rPr>
        <w:t>К и фосфорно-калийного удобрения,наиболее высокий вал</w:t>
      </w:r>
      <w:r w:rsidRPr="008D4310">
        <w:rPr>
          <w:rFonts w:ascii="Times New Roman" w:hAnsi="Times New Roman"/>
          <w:sz w:val="28"/>
          <w:szCs w:val="28"/>
        </w:rPr>
        <w:t>о</w:t>
      </w:r>
      <w:r w:rsidRPr="008D4310">
        <w:rPr>
          <w:rFonts w:ascii="Times New Roman" w:hAnsi="Times New Roman"/>
          <w:sz w:val="28"/>
          <w:szCs w:val="28"/>
        </w:rPr>
        <w:t xml:space="preserve">вой сбор сахара 6,77-7,15 т/га получен при внесении полного минерального удобрения в дозе </w:t>
      </w:r>
      <w:r w:rsidRPr="008D4310">
        <w:rPr>
          <w:rFonts w:ascii="Times New Roman" w:hAnsi="Times New Roman"/>
          <w:sz w:val="28"/>
          <w:szCs w:val="28"/>
          <w:lang w:val="en-US"/>
        </w:rPr>
        <w:t>N</w:t>
      </w:r>
      <w:r w:rsidRPr="008D4310">
        <w:rPr>
          <w:rFonts w:ascii="Times New Roman" w:hAnsi="Times New Roman"/>
          <w:sz w:val="28"/>
          <w:szCs w:val="28"/>
          <w:vertAlign w:val="subscript"/>
        </w:rPr>
        <w:t>60</w:t>
      </w:r>
      <w:r w:rsidRPr="008D4310">
        <w:rPr>
          <w:rFonts w:ascii="Times New Roman" w:hAnsi="Times New Roman"/>
          <w:sz w:val="28"/>
          <w:szCs w:val="28"/>
          <w:lang w:val="en-US"/>
        </w:rPr>
        <w:t>P</w:t>
      </w:r>
      <w:r w:rsidRPr="008D4310">
        <w:rPr>
          <w:rFonts w:ascii="Times New Roman" w:hAnsi="Times New Roman"/>
          <w:sz w:val="28"/>
          <w:szCs w:val="28"/>
          <w:vertAlign w:val="subscript"/>
        </w:rPr>
        <w:t>80</w:t>
      </w:r>
      <w:r w:rsidRPr="008D4310">
        <w:rPr>
          <w:rFonts w:ascii="Times New Roman" w:hAnsi="Times New Roman"/>
          <w:sz w:val="28"/>
          <w:szCs w:val="28"/>
        </w:rPr>
        <w:t>К</w:t>
      </w:r>
      <w:r w:rsidRPr="008D4310">
        <w:rPr>
          <w:rFonts w:ascii="Times New Roman" w:hAnsi="Times New Roman"/>
          <w:sz w:val="28"/>
          <w:szCs w:val="28"/>
          <w:vertAlign w:val="subscript"/>
        </w:rPr>
        <w:t xml:space="preserve">60 </w:t>
      </w:r>
      <w:r w:rsidRPr="008D4310">
        <w:rPr>
          <w:rFonts w:ascii="Times New Roman" w:hAnsi="Times New Roman"/>
          <w:sz w:val="28"/>
          <w:szCs w:val="28"/>
        </w:rPr>
        <w:t>как в минеральной, так и в органоминеральных системах (таблица 3)</w:t>
      </w:r>
    </w:p>
    <w:p w:rsidR="00CB7004" w:rsidRPr="00EE7260" w:rsidRDefault="00CB7004" w:rsidP="004456E3">
      <w:pPr>
        <w:spacing w:line="360" w:lineRule="auto"/>
        <w:ind w:firstLine="709"/>
        <w:jc w:val="both"/>
        <w:rPr>
          <w:rFonts w:ascii="Times New Roman" w:hAnsi="Times New Roman"/>
          <w:sz w:val="28"/>
          <w:szCs w:val="28"/>
        </w:rPr>
      </w:pPr>
    </w:p>
    <w:p w:rsidR="00CB7004" w:rsidRPr="00EE7260" w:rsidRDefault="00CB7004" w:rsidP="004456E3">
      <w:pPr>
        <w:spacing w:line="360" w:lineRule="auto"/>
        <w:ind w:firstLine="709"/>
        <w:jc w:val="both"/>
        <w:rPr>
          <w:rFonts w:ascii="Times New Roman" w:hAnsi="Times New Roman"/>
          <w:sz w:val="28"/>
          <w:szCs w:val="28"/>
        </w:rPr>
      </w:pPr>
    </w:p>
    <w:p w:rsidR="00CB7004" w:rsidRPr="00EE7260" w:rsidRDefault="00CB7004" w:rsidP="004456E3">
      <w:pPr>
        <w:spacing w:line="360" w:lineRule="auto"/>
        <w:ind w:firstLine="709"/>
        <w:jc w:val="both"/>
        <w:rPr>
          <w:rFonts w:ascii="Times New Roman" w:hAnsi="Times New Roman"/>
          <w:sz w:val="28"/>
          <w:szCs w:val="28"/>
        </w:rPr>
      </w:pPr>
    </w:p>
    <w:p w:rsidR="00CB7004" w:rsidRPr="00EE7260" w:rsidRDefault="00CB7004" w:rsidP="004456E3">
      <w:pPr>
        <w:spacing w:line="360" w:lineRule="auto"/>
        <w:ind w:firstLine="709"/>
        <w:jc w:val="both"/>
        <w:rPr>
          <w:rFonts w:ascii="Times New Roman" w:hAnsi="Times New Roman"/>
          <w:sz w:val="28"/>
          <w:szCs w:val="28"/>
        </w:rPr>
      </w:pPr>
    </w:p>
    <w:p w:rsidR="00CB7004" w:rsidRPr="00EE7260" w:rsidRDefault="00CB7004" w:rsidP="004456E3">
      <w:pPr>
        <w:spacing w:line="360" w:lineRule="auto"/>
        <w:ind w:firstLine="709"/>
        <w:jc w:val="both"/>
        <w:rPr>
          <w:rFonts w:ascii="Times New Roman" w:hAnsi="Times New Roman"/>
          <w:sz w:val="28"/>
          <w:szCs w:val="28"/>
        </w:rPr>
      </w:pPr>
    </w:p>
    <w:p w:rsidR="00CB7004" w:rsidRPr="00EE7260" w:rsidRDefault="00CB7004" w:rsidP="004456E3">
      <w:pPr>
        <w:spacing w:line="360" w:lineRule="auto"/>
        <w:ind w:firstLine="709"/>
        <w:jc w:val="both"/>
        <w:rPr>
          <w:rFonts w:ascii="Times New Roman" w:hAnsi="Times New Roman"/>
          <w:sz w:val="28"/>
          <w:szCs w:val="28"/>
        </w:rPr>
      </w:pPr>
    </w:p>
    <w:p w:rsidR="00CB7004" w:rsidRPr="00EE7260" w:rsidRDefault="00CB7004" w:rsidP="004456E3">
      <w:pPr>
        <w:spacing w:line="360" w:lineRule="auto"/>
        <w:ind w:firstLine="709"/>
        <w:jc w:val="both"/>
        <w:rPr>
          <w:rFonts w:ascii="Times New Roman" w:hAnsi="Times New Roman"/>
          <w:sz w:val="28"/>
          <w:szCs w:val="28"/>
        </w:rPr>
      </w:pPr>
    </w:p>
    <w:p w:rsidR="00CB7004" w:rsidRPr="00EE7260" w:rsidRDefault="00CB7004" w:rsidP="004456E3">
      <w:pPr>
        <w:spacing w:line="360" w:lineRule="auto"/>
        <w:ind w:firstLine="709"/>
        <w:jc w:val="both"/>
        <w:rPr>
          <w:rFonts w:ascii="Times New Roman" w:hAnsi="Times New Roman"/>
          <w:sz w:val="28"/>
          <w:szCs w:val="28"/>
        </w:rPr>
      </w:pPr>
    </w:p>
    <w:p w:rsidR="00CB7004" w:rsidRPr="00EE7260" w:rsidRDefault="00CB7004" w:rsidP="004456E3">
      <w:pPr>
        <w:spacing w:line="360" w:lineRule="auto"/>
        <w:ind w:firstLine="709"/>
        <w:jc w:val="both"/>
        <w:rPr>
          <w:rFonts w:ascii="Times New Roman" w:hAnsi="Times New Roman"/>
          <w:sz w:val="28"/>
          <w:szCs w:val="28"/>
        </w:rPr>
      </w:pPr>
    </w:p>
    <w:p w:rsidR="00CB7004" w:rsidRPr="00EE7260" w:rsidRDefault="00CB7004" w:rsidP="004456E3">
      <w:pPr>
        <w:spacing w:line="360" w:lineRule="auto"/>
        <w:ind w:firstLine="709"/>
        <w:jc w:val="both"/>
        <w:rPr>
          <w:rFonts w:ascii="Times New Roman" w:hAnsi="Times New Roman"/>
          <w:sz w:val="28"/>
          <w:szCs w:val="28"/>
        </w:rPr>
      </w:pPr>
    </w:p>
    <w:p w:rsidR="00CB7004" w:rsidRPr="008D4310" w:rsidRDefault="00CB7004" w:rsidP="004456E3">
      <w:pPr>
        <w:spacing w:line="360" w:lineRule="auto"/>
        <w:ind w:firstLine="709"/>
        <w:jc w:val="both"/>
        <w:rPr>
          <w:rFonts w:ascii="Times New Roman" w:hAnsi="Times New Roman"/>
          <w:sz w:val="28"/>
          <w:szCs w:val="28"/>
        </w:rPr>
      </w:pPr>
      <w:r w:rsidRPr="008D4310">
        <w:rPr>
          <w:rFonts w:ascii="Times New Roman" w:hAnsi="Times New Roman"/>
          <w:sz w:val="28"/>
          <w:szCs w:val="28"/>
        </w:rPr>
        <w:t>Таблица 3. Накопление сахара в корнеплодах в различные по мете</w:t>
      </w:r>
      <w:r w:rsidRPr="008D4310">
        <w:rPr>
          <w:rFonts w:ascii="Times New Roman" w:hAnsi="Times New Roman"/>
          <w:sz w:val="28"/>
          <w:szCs w:val="28"/>
        </w:rPr>
        <w:t>о</w:t>
      </w:r>
      <w:r w:rsidRPr="008D4310">
        <w:rPr>
          <w:rFonts w:ascii="Times New Roman" w:hAnsi="Times New Roman"/>
          <w:sz w:val="28"/>
          <w:szCs w:val="28"/>
        </w:rPr>
        <w:t>условиям годы т/га (1979-2010гг)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766"/>
        <w:gridCol w:w="1302"/>
        <w:gridCol w:w="2007"/>
        <w:gridCol w:w="1439"/>
        <w:gridCol w:w="1772"/>
      </w:tblGrid>
      <w:tr w:rsidR="00CB7004" w:rsidRPr="006B4494" w:rsidTr="001072A8">
        <w:tc>
          <w:tcPr>
            <w:tcW w:w="2933" w:type="dxa"/>
            <w:vMerge w:val="restart"/>
            <w:vAlign w:val="center"/>
          </w:tcPr>
          <w:p w:rsidR="00CB7004" w:rsidRPr="006B4494" w:rsidRDefault="00CB7004" w:rsidP="004456E3">
            <w:pPr>
              <w:spacing w:after="0" w:line="360" w:lineRule="auto"/>
              <w:jc w:val="both"/>
              <w:rPr>
                <w:rFonts w:ascii="Times New Roman" w:hAnsi="Times New Roman"/>
                <w:sz w:val="24"/>
                <w:szCs w:val="24"/>
              </w:rPr>
            </w:pPr>
            <w:r w:rsidRPr="006B4494">
              <w:rPr>
                <w:rFonts w:ascii="Times New Roman" w:hAnsi="Times New Roman"/>
                <w:sz w:val="24"/>
                <w:szCs w:val="24"/>
              </w:rPr>
              <w:t>Система удобрения</w:t>
            </w:r>
          </w:p>
        </w:tc>
        <w:tc>
          <w:tcPr>
            <w:tcW w:w="1493" w:type="dxa"/>
            <w:vMerge w:val="restart"/>
            <w:vAlign w:val="center"/>
          </w:tcPr>
          <w:p w:rsidR="00CB7004" w:rsidRPr="006B4494" w:rsidRDefault="00CB7004" w:rsidP="004456E3">
            <w:pPr>
              <w:spacing w:after="0" w:line="360" w:lineRule="auto"/>
              <w:jc w:val="both"/>
              <w:rPr>
                <w:rFonts w:ascii="Times New Roman" w:hAnsi="Times New Roman"/>
                <w:sz w:val="24"/>
                <w:szCs w:val="24"/>
              </w:rPr>
            </w:pPr>
            <w:r w:rsidRPr="006B4494">
              <w:rPr>
                <w:rFonts w:ascii="Times New Roman" w:hAnsi="Times New Roman"/>
                <w:sz w:val="24"/>
                <w:szCs w:val="24"/>
              </w:rPr>
              <w:t>Среднее за 32 года</w:t>
            </w:r>
          </w:p>
        </w:tc>
        <w:tc>
          <w:tcPr>
            <w:tcW w:w="5144" w:type="dxa"/>
            <w:gridSpan w:val="3"/>
            <w:vAlign w:val="center"/>
          </w:tcPr>
          <w:p w:rsidR="00CB7004" w:rsidRPr="006B4494" w:rsidRDefault="00CB7004" w:rsidP="004456E3">
            <w:pPr>
              <w:spacing w:after="0" w:line="360" w:lineRule="auto"/>
              <w:jc w:val="both"/>
              <w:rPr>
                <w:rFonts w:ascii="Times New Roman" w:hAnsi="Times New Roman"/>
                <w:sz w:val="24"/>
                <w:szCs w:val="24"/>
              </w:rPr>
            </w:pPr>
            <w:r w:rsidRPr="006B4494">
              <w:rPr>
                <w:rFonts w:ascii="Times New Roman" w:hAnsi="Times New Roman"/>
                <w:sz w:val="24"/>
                <w:szCs w:val="24"/>
              </w:rPr>
              <w:t>В том числе</w:t>
            </w:r>
          </w:p>
        </w:tc>
      </w:tr>
      <w:tr w:rsidR="00CB7004" w:rsidRPr="006B4494" w:rsidTr="001072A8">
        <w:tc>
          <w:tcPr>
            <w:tcW w:w="2933" w:type="dxa"/>
            <w:vMerge/>
            <w:vAlign w:val="center"/>
          </w:tcPr>
          <w:p w:rsidR="00CB7004" w:rsidRPr="006B4494" w:rsidRDefault="00CB7004" w:rsidP="004456E3">
            <w:pPr>
              <w:spacing w:after="0" w:line="360" w:lineRule="auto"/>
              <w:jc w:val="both"/>
              <w:rPr>
                <w:rFonts w:ascii="Times New Roman" w:hAnsi="Times New Roman"/>
                <w:sz w:val="24"/>
                <w:szCs w:val="24"/>
              </w:rPr>
            </w:pPr>
          </w:p>
        </w:tc>
        <w:tc>
          <w:tcPr>
            <w:tcW w:w="1493" w:type="dxa"/>
            <w:vMerge/>
            <w:vAlign w:val="center"/>
          </w:tcPr>
          <w:p w:rsidR="00CB7004" w:rsidRPr="006B4494" w:rsidRDefault="00CB7004" w:rsidP="004456E3">
            <w:pPr>
              <w:spacing w:after="0" w:line="360" w:lineRule="auto"/>
              <w:jc w:val="both"/>
              <w:rPr>
                <w:rFonts w:ascii="Times New Roman" w:hAnsi="Times New Roman"/>
                <w:sz w:val="24"/>
                <w:szCs w:val="24"/>
              </w:rPr>
            </w:pPr>
          </w:p>
        </w:tc>
        <w:tc>
          <w:tcPr>
            <w:tcW w:w="1880" w:type="dxa"/>
            <w:vAlign w:val="center"/>
          </w:tcPr>
          <w:p w:rsidR="00CB7004" w:rsidRPr="006B4494" w:rsidRDefault="00CB7004" w:rsidP="004456E3">
            <w:pPr>
              <w:spacing w:after="0" w:line="360" w:lineRule="auto"/>
              <w:jc w:val="both"/>
              <w:rPr>
                <w:rFonts w:ascii="Times New Roman" w:hAnsi="Times New Roman"/>
                <w:sz w:val="24"/>
                <w:szCs w:val="24"/>
              </w:rPr>
            </w:pPr>
            <w:r w:rsidRPr="006B4494">
              <w:rPr>
                <w:rFonts w:ascii="Times New Roman" w:hAnsi="Times New Roman"/>
                <w:sz w:val="24"/>
                <w:szCs w:val="24"/>
              </w:rPr>
              <w:t>неблагоприятные</w:t>
            </w:r>
          </w:p>
        </w:tc>
        <w:tc>
          <w:tcPr>
            <w:tcW w:w="1514" w:type="dxa"/>
            <w:vAlign w:val="center"/>
          </w:tcPr>
          <w:p w:rsidR="00CB7004" w:rsidRPr="006B4494" w:rsidRDefault="00CB7004" w:rsidP="004456E3">
            <w:pPr>
              <w:spacing w:after="0" w:line="360" w:lineRule="auto"/>
              <w:jc w:val="both"/>
              <w:rPr>
                <w:rFonts w:ascii="Times New Roman" w:hAnsi="Times New Roman"/>
                <w:sz w:val="24"/>
                <w:szCs w:val="24"/>
              </w:rPr>
            </w:pPr>
            <w:r w:rsidRPr="006B4494">
              <w:rPr>
                <w:rFonts w:ascii="Times New Roman" w:hAnsi="Times New Roman"/>
                <w:sz w:val="24"/>
                <w:szCs w:val="24"/>
              </w:rPr>
              <w:t>умеренные</w:t>
            </w:r>
          </w:p>
        </w:tc>
        <w:tc>
          <w:tcPr>
            <w:tcW w:w="1750" w:type="dxa"/>
            <w:vAlign w:val="center"/>
          </w:tcPr>
          <w:p w:rsidR="00CB7004" w:rsidRPr="006B4494" w:rsidRDefault="00CB7004" w:rsidP="004456E3">
            <w:pPr>
              <w:spacing w:after="0" w:line="360" w:lineRule="auto"/>
              <w:jc w:val="both"/>
              <w:rPr>
                <w:rFonts w:ascii="Times New Roman" w:hAnsi="Times New Roman"/>
                <w:sz w:val="24"/>
                <w:szCs w:val="24"/>
              </w:rPr>
            </w:pPr>
            <w:r w:rsidRPr="006B4494">
              <w:rPr>
                <w:rFonts w:ascii="Times New Roman" w:hAnsi="Times New Roman"/>
                <w:sz w:val="24"/>
                <w:szCs w:val="24"/>
              </w:rPr>
              <w:t>благоприятные</w:t>
            </w:r>
          </w:p>
        </w:tc>
      </w:tr>
      <w:tr w:rsidR="00CB7004" w:rsidRPr="006B4494" w:rsidTr="001072A8">
        <w:tc>
          <w:tcPr>
            <w:tcW w:w="2933" w:type="dxa"/>
          </w:tcPr>
          <w:p w:rsidR="00CB7004" w:rsidRPr="006B4494" w:rsidRDefault="00CB7004" w:rsidP="004456E3">
            <w:pPr>
              <w:spacing w:after="0"/>
              <w:jc w:val="both"/>
              <w:rPr>
                <w:rFonts w:ascii="Times New Roman" w:hAnsi="Times New Roman"/>
                <w:sz w:val="24"/>
                <w:szCs w:val="24"/>
              </w:rPr>
            </w:pPr>
            <w:r w:rsidRPr="006B4494">
              <w:rPr>
                <w:rFonts w:ascii="Times New Roman" w:hAnsi="Times New Roman"/>
                <w:sz w:val="24"/>
                <w:szCs w:val="24"/>
              </w:rPr>
              <w:t>Без удобрений (ко</w:t>
            </w:r>
            <w:r w:rsidRPr="006B4494">
              <w:rPr>
                <w:rFonts w:ascii="Times New Roman" w:hAnsi="Times New Roman"/>
                <w:sz w:val="24"/>
                <w:szCs w:val="24"/>
              </w:rPr>
              <w:t>н</w:t>
            </w:r>
            <w:r w:rsidRPr="006B4494">
              <w:rPr>
                <w:rFonts w:ascii="Times New Roman" w:hAnsi="Times New Roman"/>
                <w:sz w:val="24"/>
                <w:szCs w:val="24"/>
              </w:rPr>
              <w:t>троль)</w:t>
            </w:r>
          </w:p>
        </w:tc>
        <w:tc>
          <w:tcPr>
            <w:tcW w:w="1493"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rPr>
              <w:t>4,78</w:t>
            </w:r>
          </w:p>
        </w:tc>
        <w:tc>
          <w:tcPr>
            <w:tcW w:w="1880"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rPr>
              <w:t>2,18</w:t>
            </w:r>
          </w:p>
        </w:tc>
        <w:tc>
          <w:tcPr>
            <w:tcW w:w="1514"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rPr>
              <w:t>5,14</w:t>
            </w:r>
          </w:p>
        </w:tc>
        <w:tc>
          <w:tcPr>
            <w:tcW w:w="1750"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rPr>
              <w:t>5,77</w:t>
            </w:r>
          </w:p>
        </w:tc>
      </w:tr>
      <w:tr w:rsidR="00CB7004" w:rsidRPr="006B4494" w:rsidTr="001072A8">
        <w:tc>
          <w:tcPr>
            <w:tcW w:w="2933"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lang w:val="en-US"/>
              </w:rPr>
              <w:t>N</w:t>
            </w:r>
            <w:r w:rsidRPr="006B4494">
              <w:rPr>
                <w:rFonts w:ascii="Times New Roman" w:hAnsi="Times New Roman"/>
                <w:sz w:val="24"/>
                <w:szCs w:val="24"/>
                <w:vertAlign w:val="subscript"/>
              </w:rPr>
              <w:t>30</w:t>
            </w:r>
            <w:r w:rsidRPr="006B4494">
              <w:rPr>
                <w:rFonts w:ascii="Times New Roman" w:hAnsi="Times New Roman"/>
                <w:sz w:val="24"/>
                <w:szCs w:val="24"/>
                <w:lang w:val="en-US"/>
              </w:rPr>
              <w:t>P</w:t>
            </w:r>
            <w:r w:rsidRPr="006B4494">
              <w:rPr>
                <w:rFonts w:ascii="Times New Roman" w:hAnsi="Times New Roman"/>
                <w:sz w:val="24"/>
                <w:szCs w:val="24"/>
                <w:vertAlign w:val="subscript"/>
              </w:rPr>
              <w:t>40</w:t>
            </w:r>
            <w:r w:rsidRPr="006B4494">
              <w:rPr>
                <w:rFonts w:ascii="Times New Roman" w:hAnsi="Times New Roman"/>
                <w:sz w:val="24"/>
                <w:szCs w:val="24"/>
              </w:rPr>
              <w:t xml:space="preserve"> К</w:t>
            </w:r>
            <w:r w:rsidRPr="006B4494">
              <w:rPr>
                <w:rFonts w:ascii="Times New Roman" w:hAnsi="Times New Roman"/>
                <w:sz w:val="24"/>
                <w:szCs w:val="24"/>
                <w:vertAlign w:val="subscript"/>
              </w:rPr>
              <w:t>30</w:t>
            </w:r>
          </w:p>
        </w:tc>
        <w:tc>
          <w:tcPr>
            <w:tcW w:w="1493"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rPr>
              <w:t>6,15</w:t>
            </w:r>
          </w:p>
        </w:tc>
        <w:tc>
          <w:tcPr>
            <w:tcW w:w="1880"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rPr>
              <w:t>3,23</w:t>
            </w:r>
          </w:p>
        </w:tc>
        <w:tc>
          <w:tcPr>
            <w:tcW w:w="1514"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rPr>
              <w:t>6,37</w:t>
            </w:r>
          </w:p>
        </w:tc>
        <w:tc>
          <w:tcPr>
            <w:tcW w:w="1750"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rPr>
              <w:t>7,33</w:t>
            </w:r>
          </w:p>
        </w:tc>
      </w:tr>
      <w:tr w:rsidR="00CB7004" w:rsidRPr="006B4494" w:rsidTr="001072A8">
        <w:tc>
          <w:tcPr>
            <w:tcW w:w="2933"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lang w:val="en-US"/>
              </w:rPr>
              <w:t>N</w:t>
            </w:r>
            <w:r w:rsidRPr="006B4494">
              <w:rPr>
                <w:rFonts w:ascii="Times New Roman" w:hAnsi="Times New Roman"/>
                <w:sz w:val="24"/>
                <w:szCs w:val="24"/>
                <w:vertAlign w:val="subscript"/>
              </w:rPr>
              <w:t>60</w:t>
            </w:r>
            <w:r w:rsidRPr="006B4494">
              <w:rPr>
                <w:rFonts w:ascii="Times New Roman" w:hAnsi="Times New Roman"/>
                <w:sz w:val="24"/>
                <w:szCs w:val="24"/>
                <w:lang w:val="en-US"/>
              </w:rPr>
              <w:t>P</w:t>
            </w:r>
            <w:r w:rsidRPr="006B4494">
              <w:rPr>
                <w:rFonts w:ascii="Times New Roman" w:hAnsi="Times New Roman"/>
                <w:sz w:val="24"/>
                <w:szCs w:val="24"/>
                <w:vertAlign w:val="subscript"/>
              </w:rPr>
              <w:t>80</w:t>
            </w:r>
            <w:r w:rsidRPr="006B4494">
              <w:rPr>
                <w:rFonts w:ascii="Times New Roman" w:hAnsi="Times New Roman"/>
                <w:sz w:val="24"/>
                <w:szCs w:val="24"/>
              </w:rPr>
              <w:t xml:space="preserve"> К</w:t>
            </w:r>
            <w:r w:rsidRPr="006B4494">
              <w:rPr>
                <w:rFonts w:ascii="Times New Roman" w:hAnsi="Times New Roman"/>
                <w:sz w:val="24"/>
                <w:szCs w:val="24"/>
                <w:vertAlign w:val="subscript"/>
              </w:rPr>
              <w:t>60</w:t>
            </w:r>
          </w:p>
        </w:tc>
        <w:tc>
          <w:tcPr>
            <w:tcW w:w="1493"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rPr>
              <w:t>6,95</w:t>
            </w:r>
          </w:p>
        </w:tc>
        <w:tc>
          <w:tcPr>
            <w:tcW w:w="1880"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rPr>
              <w:t>3,65</w:t>
            </w:r>
          </w:p>
        </w:tc>
        <w:tc>
          <w:tcPr>
            <w:tcW w:w="1514"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rPr>
              <w:t>6,98</w:t>
            </w:r>
          </w:p>
        </w:tc>
        <w:tc>
          <w:tcPr>
            <w:tcW w:w="1750"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rPr>
              <w:t>8,42</w:t>
            </w:r>
          </w:p>
        </w:tc>
      </w:tr>
      <w:tr w:rsidR="00CB7004" w:rsidRPr="006B4494" w:rsidTr="001072A8">
        <w:tc>
          <w:tcPr>
            <w:tcW w:w="2933"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lang w:val="en-US"/>
              </w:rPr>
              <w:t>N</w:t>
            </w:r>
            <w:r w:rsidRPr="006B4494">
              <w:rPr>
                <w:rFonts w:ascii="Times New Roman" w:hAnsi="Times New Roman"/>
                <w:sz w:val="24"/>
                <w:szCs w:val="24"/>
                <w:vertAlign w:val="subscript"/>
              </w:rPr>
              <w:t>120</w:t>
            </w:r>
            <w:r w:rsidRPr="006B4494">
              <w:rPr>
                <w:rFonts w:ascii="Times New Roman" w:hAnsi="Times New Roman"/>
                <w:sz w:val="24"/>
                <w:szCs w:val="24"/>
                <w:lang w:val="en-US"/>
              </w:rPr>
              <w:t>P</w:t>
            </w:r>
            <w:r w:rsidRPr="006B4494">
              <w:rPr>
                <w:rFonts w:ascii="Times New Roman" w:hAnsi="Times New Roman"/>
                <w:sz w:val="24"/>
                <w:szCs w:val="24"/>
                <w:vertAlign w:val="subscript"/>
              </w:rPr>
              <w:t>80</w:t>
            </w:r>
            <w:r w:rsidRPr="006B4494">
              <w:rPr>
                <w:rFonts w:ascii="Times New Roman" w:hAnsi="Times New Roman"/>
                <w:sz w:val="24"/>
                <w:szCs w:val="24"/>
              </w:rPr>
              <w:t xml:space="preserve"> К</w:t>
            </w:r>
            <w:r w:rsidRPr="006B4494">
              <w:rPr>
                <w:rFonts w:ascii="Times New Roman" w:hAnsi="Times New Roman"/>
                <w:sz w:val="24"/>
                <w:szCs w:val="24"/>
                <w:vertAlign w:val="subscript"/>
              </w:rPr>
              <w:t>60</w:t>
            </w:r>
          </w:p>
        </w:tc>
        <w:tc>
          <w:tcPr>
            <w:tcW w:w="1493"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rPr>
              <w:t>6,84</w:t>
            </w:r>
          </w:p>
        </w:tc>
        <w:tc>
          <w:tcPr>
            <w:tcW w:w="1880"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rPr>
              <w:t>3,71</w:t>
            </w:r>
          </w:p>
        </w:tc>
        <w:tc>
          <w:tcPr>
            <w:tcW w:w="1514"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rPr>
              <w:t>6,96</w:t>
            </w:r>
          </w:p>
        </w:tc>
        <w:tc>
          <w:tcPr>
            <w:tcW w:w="1750"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rPr>
              <w:t>8,37</w:t>
            </w:r>
          </w:p>
        </w:tc>
      </w:tr>
      <w:tr w:rsidR="00CB7004" w:rsidRPr="006B4494" w:rsidTr="001072A8">
        <w:tc>
          <w:tcPr>
            <w:tcW w:w="2933"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lang w:val="en-US"/>
              </w:rPr>
              <w:t>N</w:t>
            </w:r>
            <w:r w:rsidRPr="006B4494">
              <w:rPr>
                <w:rFonts w:ascii="Times New Roman" w:hAnsi="Times New Roman"/>
                <w:sz w:val="24"/>
                <w:szCs w:val="24"/>
                <w:vertAlign w:val="subscript"/>
              </w:rPr>
              <w:t>120</w:t>
            </w:r>
            <w:r w:rsidRPr="006B4494">
              <w:rPr>
                <w:rFonts w:ascii="Times New Roman" w:hAnsi="Times New Roman"/>
                <w:sz w:val="24"/>
                <w:szCs w:val="24"/>
                <w:lang w:val="en-US"/>
              </w:rPr>
              <w:t>P</w:t>
            </w:r>
            <w:r w:rsidRPr="006B4494">
              <w:rPr>
                <w:rFonts w:ascii="Times New Roman" w:hAnsi="Times New Roman"/>
                <w:sz w:val="24"/>
                <w:szCs w:val="24"/>
                <w:vertAlign w:val="subscript"/>
              </w:rPr>
              <w:t>160</w:t>
            </w:r>
            <w:r w:rsidRPr="006B4494">
              <w:rPr>
                <w:rFonts w:ascii="Times New Roman" w:hAnsi="Times New Roman"/>
                <w:sz w:val="24"/>
                <w:szCs w:val="24"/>
              </w:rPr>
              <w:t>К</w:t>
            </w:r>
            <w:r w:rsidRPr="006B4494">
              <w:rPr>
                <w:rFonts w:ascii="Times New Roman" w:hAnsi="Times New Roman"/>
                <w:sz w:val="24"/>
                <w:szCs w:val="24"/>
                <w:vertAlign w:val="subscript"/>
              </w:rPr>
              <w:t>120</w:t>
            </w:r>
          </w:p>
        </w:tc>
        <w:tc>
          <w:tcPr>
            <w:tcW w:w="1493"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rPr>
              <w:t>6,69</w:t>
            </w:r>
          </w:p>
        </w:tc>
        <w:tc>
          <w:tcPr>
            <w:tcW w:w="1880"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rPr>
              <w:t>3,62</w:t>
            </w:r>
          </w:p>
        </w:tc>
        <w:tc>
          <w:tcPr>
            <w:tcW w:w="1514"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rPr>
              <w:t>6,77</w:t>
            </w:r>
          </w:p>
        </w:tc>
        <w:tc>
          <w:tcPr>
            <w:tcW w:w="1750"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rPr>
              <w:t>8,75</w:t>
            </w:r>
          </w:p>
        </w:tc>
      </w:tr>
      <w:tr w:rsidR="00CB7004" w:rsidRPr="006B4494" w:rsidTr="001072A8">
        <w:tc>
          <w:tcPr>
            <w:tcW w:w="2933" w:type="dxa"/>
          </w:tcPr>
          <w:p w:rsidR="00CB7004" w:rsidRPr="006B4494" w:rsidRDefault="00CB7004" w:rsidP="004456E3">
            <w:pPr>
              <w:spacing w:after="0"/>
              <w:jc w:val="both"/>
              <w:rPr>
                <w:rFonts w:ascii="Times New Roman" w:hAnsi="Times New Roman"/>
                <w:sz w:val="24"/>
                <w:szCs w:val="24"/>
              </w:rPr>
            </w:pPr>
            <w:r w:rsidRPr="006B4494">
              <w:rPr>
                <w:rFonts w:ascii="Times New Roman" w:hAnsi="Times New Roman"/>
                <w:sz w:val="24"/>
                <w:szCs w:val="24"/>
                <w:lang w:val="en-US"/>
              </w:rPr>
              <w:t>N</w:t>
            </w:r>
            <w:r w:rsidRPr="006B4494">
              <w:rPr>
                <w:rFonts w:ascii="Times New Roman" w:hAnsi="Times New Roman"/>
                <w:sz w:val="24"/>
                <w:szCs w:val="24"/>
                <w:vertAlign w:val="subscript"/>
              </w:rPr>
              <w:t>60</w:t>
            </w:r>
            <w:r w:rsidRPr="006B4494">
              <w:rPr>
                <w:rFonts w:ascii="Times New Roman" w:hAnsi="Times New Roman"/>
                <w:sz w:val="24"/>
                <w:szCs w:val="24"/>
                <w:lang w:val="en-US"/>
              </w:rPr>
              <w:t>P</w:t>
            </w:r>
            <w:r w:rsidRPr="006B4494">
              <w:rPr>
                <w:rFonts w:ascii="Times New Roman" w:hAnsi="Times New Roman"/>
                <w:sz w:val="24"/>
                <w:szCs w:val="24"/>
                <w:vertAlign w:val="subscript"/>
              </w:rPr>
              <w:t>80</w:t>
            </w:r>
            <w:r w:rsidRPr="006B4494">
              <w:rPr>
                <w:rFonts w:ascii="Times New Roman" w:hAnsi="Times New Roman"/>
                <w:sz w:val="24"/>
                <w:szCs w:val="24"/>
              </w:rPr>
              <w:t>К</w:t>
            </w:r>
            <w:r w:rsidRPr="006B4494">
              <w:rPr>
                <w:rFonts w:ascii="Times New Roman" w:hAnsi="Times New Roman"/>
                <w:sz w:val="24"/>
                <w:szCs w:val="24"/>
                <w:vertAlign w:val="subscript"/>
              </w:rPr>
              <w:t>60</w:t>
            </w:r>
            <w:r w:rsidRPr="006B4494">
              <w:rPr>
                <w:rFonts w:ascii="Times New Roman" w:hAnsi="Times New Roman"/>
                <w:sz w:val="24"/>
                <w:szCs w:val="24"/>
              </w:rPr>
              <w:t>+последствие 60т/га навоза</w:t>
            </w:r>
          </w:p>
        </w:tc>
        <w:tc>
          <w:tcPr>
            <w:tcW w:w="1493"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rPr>
              <w:t>7,15</w:t>
            </w:r>
          </w:p>
        </w:tc>
        <w:tc>
          <w:tcPr>
            <w:tcW w:w="1880"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rPr>
              <w:t>4,09</w:t>
            </w:r>
          </w:p>
        </w:tc>
        <w:tc>
          <w:tcPr>
            <w:tcW w:w="1514"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rPr>
              <w:t>7,33</w:t>
            </w:r>
          </w:p>
        </w:tc>
        <w:tc>
          <w:tcPr>
            <w:tcW w:w="1750"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rPr>
              <w:t>8,61</w:t>
            </w:r>
          </w:p>
        </w:tc>
      </w:tr>
      <w:tr w:rsidR="00CB7004" w:rsidRPr="006B4494" w:rsidTr="001072A8">
        <w:tc>
          <w:tcPr>
            <w:tcW w:w="2933" w:type="dxa"/>
          </w:tcPr>
          <w:p w:rsidR="00CB7004" w:rsidRPr="006B4494" w:rsidRDefault="00CB7004" w:rsidP="004456E3">
            <w:pPr>
              <w:spacing w:after="0"/>
              <w:jc w:val="both"/>
              <w:rPr>
                <w:rFonts w:ascii="Times New Roman" w:hAnsi="Times New Roman"/>
                <w:sz w:val="24"/>
                <w:szCs w:val="24"/>
              </w:rPr>
            </w:pPr>
            <w:r w:rsidRPr="006B4494">
              <w:rPr>
                <w:rFonts w:ascii="Times New Roman" w:hAnsi="Times New Roman"/>
                <w:sz w:val="24"/>
                <w:szCs w:val="24"/>
                <w:lang w:val="en-US"/>
              </w:rPr>
              <w:t>N</w:t>
            </w:r>
            <w:r w:rsidRPr="006B4494">
              <w:rPr>
                <w:rFonts w:ascii="Times New Roman" w:hAnsi="Times New Roman"/>
                <w:sz w:val="24"/>
                <w:szCs w:val="24"/>
                <w:vertAlign w:val="subscript"/>
              </w:rPr>
              <w:t>60</w:t>
            </w:r>
            <w:r w:rsidRPr="006B4494">
              <w:rPr>
                <w:rFonts w:ascii="Times New Roman" w:hAnsi="Times New Roman"/>
                <w:sz w:val="24"/>
                <w:szCs w:val="24"/>
                <w:lang w:val="en-US"/>
              </w:rPr>
              <w:t>P</w:t>
            </w:r>
            <w:r w:rsidRPr="006B4494">
              <w:rPr>
                <w:rFonts w:ascii="Times New Roman" w:hAnsi="Times New Roman"/>
                <w:sz w:val="24"/>
                <w:szCs w:val="24"/>
                <w:vertAlign w:val="subscript"/>
              </w:rPr>
              <w:t>80</w:t>
            </w:r>
            <w:r w:rsidRPr="006B4494">
              <w:rPr>
                <w:rFonts w:ascii="Times New Roman" w:hAnsi="Times New Roman"/>
                <w:sz w:val="24"/>
                <w:szCs w:val="24"/>
              </w:rPr>
              <w:t>К</w:t>
            </w:r>
            <w:r w:rsidRPr="006B4494">
              <w:rPr>
                <w:rFonts w:ascii="Times New Roman" w:hAnsi="Times New Roman"/>
                <w:sz w:val="24"/>
                <w:szCs w:val="24"/>
                <w:vertAlign w:val="subscript"/>
              </w:rPr>
              <w:t>60</w:t>
            </w:r>
            <w:r w:rsidRPr="006B4494">
              <w:rPr>
                <w:rFonts w:ascii="Times New Roman" w:hAnsi="Times New Roman"/>
                <w:sz w:val="24"/>
                <w:szCs w:val="24"/>
              </w:rPr>
              <w:t>+запашка ур</w:t>
            </w:r>
            <w:r w:rsidRPr="006B4494">
              <w:rPr>
                <w:rFonts w:ascii="Times New Roman" w:hAnsi="Times New Roman"/>
                <w:sz w:val="24"/>
                <w:szCs w:val="24"/>
              </w:rPr>
              <w:t>о</w:t>
            </w:r>
            <w:r w:rsidRPr="006B4494">
              <w:rPr>
                <w:rFonts w:ascii="Times New Roman" w:hAnsi="Times New Roman"/>
                <w:sz w:val="24"/>
                <w:szCs w:val="24"/>
              </w:rPr>
              <w:t>жая соломы+действие  последствие 30т/га н</w:t>
            </w:r>
            <w:r w:rsidRPr="006B4494">
              <w:rPr>
                <w:rFonts w:ascii="Times New Roman" w:hAnsi="Times New Roman"/>
                <w:sz w:val="24"/>
                <w:szCs w:val="24"/>
              </w:rPr>
              <w:t>а</w:t>
            </w:r>
            <w:r w:rsidRPr="006B4494">
              <w:rPr>
                <w:rFonts w:ascii="Times New Roman" w:hAnsi="Times New Roman"/>
                <w:sz w:val="24"/>
                <w:szCs w:val="24"/>
              </w:rPr>
              <w:t>воза</w:t>
            </w:r>
          </w:p>
        </w:tc>
        <w:tc>
          <w:tcPr>
            <w:tcW w:w="1493"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rPr>
              <w:t>6,76</w:t>
            </w:r>
          </w:p>
        </w:tc>
        <w:tc>
          <w:tcPr>
            <w:tcW w:w="1880"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rPr>
              <w:t>3,36</w:t>
            </w:r>
          </w:p>
        </w:tc>
        <w:tc>
          <w:tcPr>
            <w:tcW w:w="1514"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rPr>
              <w:t>6,85</w:t>
            </w:r>
          </w:p>
        </w:tc>
        <w:tc>
          <w:tcPr>
            <w:tcW w:w="1750"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rPr>
              <w:t>8,36</w:t>
            </w:r>
          </w:p>
        </w:tc>
      </w:tr>
      <w:tr w:rsidR="00CB7004" w:rsidRPr="006B4494" w:rsidTr="001072A8">
        <w:tc>
          <w:tcPr>
            <w:tcW w:w="2933"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lang w:val="en-US"/>
              </w:rPr>
              <w:t>P</w:t>
            </w:r>
            <w:r w:rsidRPr="006B4494">
              <w:rPr>
                <w:rFonts w:ascii="Times New Roman" w:hAnsi="Times New Roman"/>
                <w:sz w:val="24"/>
                <w:szCs w:val="24"/>
                <w:vertAlign w:val="subscript"/>
              </w:rPr>
              <w:t>80</w:t>
            </w:r>
            <w:r w:rsidRPr="006B4494">
              <w:rPr>
                <w:rFonts w:ascii="Times New Roman" w:hAnsi="Times New Roman"/>
                <w:sz w:val="24"/>
                <w:szCs w:val="24"/>
              </w:rPr>
              <w:t xml:space="preserve"> К</w:t>
            </w:r>
            <w:r w:rsidRPr="006B4494">
              <w:rPr>
                <w:rFonts w:ascii="Times New Roman" w:hAnsi="Times New Roman"/>
                <w:sz w:val="24"/>
                <w:szCs w:val="24"/>
                <w:vertAlign w:val="subscript"/>
              </w:rPr>
              <w:t>60</w:t>
            </w:r>
          </w:p>
        </w:tc>
        <w:tc>
          <w:tcPr>
            <w:tcW w:w="1493"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rPr>
              <w:t>5,89</w:t>
            </w:r>
          </w:p>
        </w:tc>
        <w:tc>
          <w:tcPr>
            <w:tcW w:w="1880"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rPr>
              <w:t>2,87</w:t>
            </w:r>
          </w:p>
        </w:tc>
        <w:tc>
          <w:tcPr>
            <w:tcW w:w="1514"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rPr>
              <w:t>6,3</w:t>
            </w:r>
          </w:p>
        </w:tc>
        <w:tc>
          <w:tcPr>
            <w:tcW w:w="1750"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rPr>
              <w:t>7,25</w:t>
            </w:r>
          </w:p>
        </w:tc>
      </w:tr>
      <w:tr w:rsidR="00CB7004" w:rsidRPr="006B4494" w:rsidTr="001072A8">
        <w:tc>
          <w:tcPr>
            <w:tcW w:w="2933"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lang w:val="en-US"/>
              </w:rPr>
              <w:t>N</w:t>
            </w:r>
            <w:r w:rsidRPr="006B4494">
              <w:rPr>
                <w:rFonts w:ascii="Times New Roman" w:hAnsi="Times New Roman"/>
                <w:sz w:val="24"/>
                <w:szCs w:val="24"/>
                <w:vertAlign w:val="subscript"/>
              </w:rPr>
              <w:t>60</w:t>
            </w:r>
            <w:r w:rsidRPr="006B4494">
              <w:rPr>
                <w:rFonts w:ascii="Times New Roman" w:hAnsi="Times New Roman"/>
                <w:sz w:val="24"/>
                <w:szCs w:val="24"/>
              </w:rPr>
              <w:t xml:space="preserve"> К</w:t>
            </w:r>
            <w:r w:rsidRPr="006B4494">
              <w:rPr>
                <w:rFonts w:ascii="Times New Roman" w:hAnsi="Times New Roman"/>
                <w:sz w:val="24"/>
                <w:szCs w:val="24"/>
                <w:vertAlign w:val="subscript"/>
              </w:rPr>
              <w:t>60</w:t>
            </w:r>
          </w:p>
        </w:tc>
        <w:tc>
          <w:tcPr>
            <w:tcW w:w="1493"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rPr>
              <w:t>5,75</w:t>
            </w:r>
          </w:p>
        </w:tc>
        <w:tc>
          <w:tcPr>
            <w:tcW w:w="1880"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rPr>
              <w:t>2,97</w:t>
            </w:r>
          </w:p>
        </w:tc>
        <w:tc>
          <w:tcPr>
            <w:tcW w:w="1514"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rPr>
              <w:t>5,99</w:t>
            </w:r>
          </w:p>
        </w:tc>
        <w:tc>
          <w:tcPr>
            <w:tcW w:w="1750"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rPr>
              <w:t>7,14</w:t>
            </w:r>
          </w:p>
        </w:tc>
      </w:tr>
      <w:tr w:rsidR="00CB7004" w:rsidRPr="006B4494" w:rsidTr="001072A8">
        <w:tc>
          <w:tcPr>
            <w:tcW w:w="2933"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lang w:val="en-US"/>
              </w:rPr>
              <w:t>N</w:t>
            </w:r>
            <w:r w:rsidRPr="006B4494">
              <w:rPr>
                <w:rFonts w:ascii="Times New Roman" w:hAnsi="Times New Roman"/>
                <w:sz w:val="24"/>
                <w:szCs w:val="24"/>
                <w:vertAlign w:val="subscript"/>
              </w:rPr>
              <w:t>60</w:t>
            </w:r>
            <w:r w:rsidRPr="006B4494">
              <w:rPr>
                <w:rFonts w:ascii="Times New Roman" w:hAnsi="Times New Roman"/>
                <w:sz w:val="24"/>
                <w:szCs w:val="24"/>
                <w:lang w:val="en-US"/>
              </w:rPr>
              <w:t>P</w:t>
            </w:r>
            <w:r w:rsidRPr="006B4494">
              <w:rPr>
                <w:rFonts w:ascii="Times New Roman" w:hAnsi="Times New Roman"/>
                <w:sz w:val="24"/>
                <w:szCs w:val="24"/>
                <w:vertAlign w:val="subscript"/>
              </w:rPr>
              <w:t>80</w:t>
            </w:r>
          </w:p>
        </w:tc>
        <w:tc>
          <w:tcPr>
            <w:tcW w:w="1493"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rPr>
              <w:t>6,42</w:t>
            </w:r>
          </w:p>
        </w:tc>
        <w:tc>
          <w:tcPr>
            <w:tcW w:w="1880"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rPr>
              <w:t>3,58</w:t>
            </w:r>
          </w:p>
        </w:tc>
        <w:tc>
          <w:tcPr>
            <w:tcW w:w="1514"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rPr>
              <w:t>6,65</w:t>
            </w:r>
          </w:p>
        </w:tc>
        <w:tc>
          <w:tcPr>
            <w:tcW w:w="1750"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rPr>
              <w:t>7,60</w:t>
            </w:r>
          </w:p>
        </w:tc>
      </w:tr>
      <w:tr w:rsidR="00CB7004" w:rsidRPr="006B4494" w:rsidTr="001072A8">
        <w:tc>
          <w:tcPr>
            <w:tcW w:w="2933" w:type="dxa"/>
          </w:tcPr>
          <w:p w:rsidR="00CB7004" w:rsidRPr="006B4494" w:rsidRDefault="00CB7004" w:rsidP="004456E3">
            <w:pPr>
              <w:spacing w:line="360" w:lineRule="auto"/>
              <w:jc w:val="both"/>
              <w:rPr>
                <w:rFonts w:ascii="Times New Roman" w:hAnsi="Times New Roman"/>
                <w:sz w:val="24"/>
                <w:szCs w:val="24"/>
                <w:lang w:val="en-US"/>
              </w:rPr>
            </w:pPr>
            <w:r w:rsidRPr="006B4494">
              <w:rPr>
                <w:rFonts w:ascii="Times New Roman" w:hAnsi="Times New Roman"/>
                <w:sz w:val="24"/>
                <w:szCs w:val="24"/>
                <w:lang w:val="en-US"/>
              </w:rPr>
              <w:t xml:space="preserve">НСР </w:t>
            </w:r>
            <w:r w:rsidRPr="006B4494">
              <w:rPr>
                <w:rFonts w:ascii="Times New Roman" w:hAnsi="Times New Roman"/>
                <w:sz w:val="24"/>
                <w:szCs w:val="24"/>
                <w:vertAlign w:val="subscript"/>
                <w:lang w:val="en-US"/>
              </w:rPr>
              <w:t>05</w:t>
            </w:r>
          </w:p>
        </w:tc>
        <w:tc>
          <w:tcPr>
            <w:tcW w:w="1493"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rPr>
              <w:t>0,35</w:t>
            </w:r>
          </w:p>
        </w:tc>
        <w:tc>
          <w:tcPr>
            <w:tcW w:w="1880" w:type="dxa"/>
          </w:tcPr>
          <w:p w:rsidR="00CB7004" w:rsidRPr="006B4494" w:rsidRDefault="00CB7004" w:rsidP="004456E3">
            <w:pPr>
              <w:spacing w:line="360" w:lineRule="auto"/>
              <w:jc w:val="both"/>
              <w:rPr>
                <w:rFonts w:ascii="Times New Roman" w:hAnsi="Times New Roman"/>
                <w:sz w:val="24"/>
                <w:szCs w:val="24"/>
              </w:rPr>
            </w:pPr>
          </w:p>
        </w:tc>
        <w:tc>
          <w:tcPr>
            <w:tcW w:w="1514" w:type="dxa"/>
          </w:tcPr>
          <w:p w:rsidR="00CB7004" w:rsidRPr="006B4494" w:rsidRDefault="00CB7004" w:rsidP="004456E3">
            <w:pPr>
              <w:spacing w:line="360" w:lineRule="auto"/>
              <w:jc w:val="both"/>
              <w:rPr>
                <w:rFonts w:ascii="Times New Roman" w:hAnsi="Times New Roman"/>
                <w:sz w:val="24"/>
                <w:szCs w:val="24"/>
              </w:rPr>
            </w:pPr>
          </w:p>
        </w:tc>
        <w:tc>
          <w:tcPr>
            <w:tcW w:w="1750" w:type="dxa"/>
          </w:tcPr>
          <w:p w:rsidR="00CB7004" w:rsidRPr="006B4494" w:rsidRDefault="00CB7004" w:rsidP="004456E3">
            <w:pPr>
              <w:spacing w:line="360" w:lineRule="auto"/>
              <w:jc w:val="both"/>
              <w:rPr>
                <w:rFonts w:ascii="Times New Roman" w:hAnsi="Times New Roman"/>
                <w:sz w:val="24"/>
                <w:szCs w:val="24"/>
              </w:rPr>
            </w:pPr>
          </w:p>
        </w:tc>
      </w:tr>
    </w:tbl>
    <w:p w:rsidR="00CB7004" w:rsidRPr="008D4310" w:rsidRDefault="00CB7004" w:rsidP="00790629">
      <w:pPr>
        <w:spacing w:line="360" w:lineRule="auto"/>
        <w:ind w:firstLine="708"/>
        <w:jc w:val="both"/>
        <w:rPr>
          <w:rFonts w:ascii="Times New Roman" w:hAnsi="Times New Roman"/>
          <w:sz w:val="28"/>
          <w:szCs w:val="28"/>
        </w:rPr>
      </w:pPr>
      <w:r w:rsidRPr="008D4310">
        <w:rPr>
          <w:rFonts w:ascii="Times New Roman" w:hAnsi="Times New Roman"/>
          <w:sz w:val="28"/>
          <w:szCs w:val="28"/>
        </w:rPr>
        <w:t>Погодные условия вносили коррективы в изменение данного показ</w:t>
      </w:r>
      <w:r w:rsidRPr="008D4310">
        <w:rPr>
          <w:rFonts w:ascii="Times New Roman" w:hAnsi="Times New Roman"/>
          <w:sz w:val="28"/>
          <w:szCs w:val="28"/>
        </w:rPr>
        <w:t>а</w:t>
      </w:r>
      <w:r w:rsidRPr="008D4310">
        <w:rPr>
          <w:rFonts w:ascii="Times New Roman" w:hAnsi="Times New Roman"/>
          <w:sz w:val="28"/>
          <w:szCs w:val="28"/>
        </w:rPr>
        <w:t>теля продуктивности сахарной свеклы с минимальным значением в жес</w:t>
      </w:r>
      <w:r w:rsidRPr="008D4310">
        <w:rPr>
          <w:rFonts w:ascii="Times New Roman" w:hAnsi="Times New Roman"/>
          <w:sz w:val="28"/>
          <w:szCs w:val="28"/>
        </w:rPr>
        <w:t>т</w:t>
      </w:r>
      <w:r w:rsidRPr="008D4310">
        <w:rPr>
          <w:rFonts w:ascii="Times New Roman" w:hAnsi="Times New Roman"/>
          <w:sz w:val="28"/>
          <w:szCs w:val="28"/>
        </w:rPr>
        <w:t>кие по погодным условиям годы и разницей в сравнении умеренными г</w:t>
      </w:r>
      <w:r w:rsidRPr="008D4310">
        <w:rPr>
          <w:rFonts w:ascii="Times New Roman" w:hAnsi="Times New Roman"/>
          <w:sz w:val="28"/>
          <w:szCs w:val="28"/>
        </w:rPr>
        <w:t>о</w:t>
      </w:r>
      <w:r w:rsidRPr="008D4310">
        <w:rPr>
          <w:rFonts w:ascii="Times New Roman" w:hAnsi="Times New Roman"/>
          <w:sz w:val="28"/>
          <w:szCs w:val="28"/>
        </w:rPr>
        <w:t>дами на 2,96-3,49т/га, с благоприятными в 3,59-5,13 т/га или на 79,2-135,7 и 125,6-152,6%. Относительно контрольных вариантов сбор сахара при изучаемых системах удобрений был выше на 20,3-49,6% с варьированием по годам в пределах 31,6-87,6; 16,5-42,6 и 23,7-51,6%</w:t>
      </w:r>
    </w:p>
    <w:p w:rsidR="00CB7004" w:rsidRPr="008D4310" w:rsidRDefault="00CB7004" w:rsidP="004456E3">
      <w:pPr>
        <w:spacing w:line="360" w:lineRule="auto"/>
        <w:ind w:firstLine="709"/>
        <w:jc w:val="both"/>
        <w:rPr>
          <w:rFonts w:ascii="Times New Roman" w:hAnsi="Times New Roman"/>
          <w:sz w:val="28"/>
          <w:szCs w:val="28"/>
        </w:rPr>
      </w:pPr>
      <w:r w:rsidRPr="008D4310">
        <w:rPr>
          <w:rFonts w:ascii="Times New Roman" w:hAnsi="Times New Roman"/>
          <w:sz w:val="28"/>
          <w:szCs w:val="28"/>
        </w:rPr>
        <w:t>Окупаемость одного килограмма действующего вещества удобрений сахаром (кг/кг) имела обратную зависимость. По мере насыщения удобр</w:t>
      </w:r>
      <w:r w:rsidRPr="008D4310">
        <w:rPr>
          <w:rFonts w:ascii="Times New Roman" w:hAnsi="Times New Roman"/>
          <w:sz w:val="28"/>
          <w:szCs w:val="28"/>
        </w:rPr>
        <w:t>е</w:t>
      </w:r>
      <w:r w:rsidRPr="008D4310">
        <w:rPr>
          <w:rFonts w:ascii="Times New Roman" w:hAnsi="Times New Roman"/>
          <w:sz w:val="28"/>
          <w:szCs w:val="28"/>
        </w:rPr>
        <w:t>ний элементами питания выход биологического сахара на единицу дейс</w:t>
      </w:r>
      <w:r w:rsidRPr="008D4310">
        <w:rPr>
          <w:rFonts w:ascii="Times New Roman" w:hAnsi="Times New Roman"/>
          <w:sz w:val="28"/>
          <w:szCs w:val="28"/>
        </w:rPr>
        <w:t>т</w:t>
      </w:r>
      <w:r w:rsidRPr="008D4310">
        <w:rPr>
          <w:rFonts w:ascii="Times New Roman" w:hAnsi="Times New Roman"/>
          <w:sz w:val="28"/>
          <w:szCs w:val="28"/>
        </w:rPr>
        <w:t>вующего вещества уменьшался (таблица 4). При внесении повышенной (</w:t>
      </w:r>
      <w:r w:rsidRPr="008D4310">
        <w:rPr>
          <w:rFonts w:ascii="Times New Roman" w:hAnsi="Times New Roman"/>
          <w:sz w:val="28"/>
          <w:szCs w:val="28"/>
          <w:lang w:val="en-US"/>
        </w:rPr>
        <w:t>N</w:t>
      </w:r>
      <w:r w:rsidRPr="008D4310">
        <w:rPr>
          <w:rFonts w:ascii="Times New Roman" w:hAnsi="Times New Roman"/>
          <w:sz w:val="28"/>
          <w:szCs w:val="28"/>
          <w:vertAlign w:val="subscript"/>
        </w:rPr>
        <w:t>120</w:t>
      </w:r>
      <w:r w:rsidRPr="008D4310">
        <w:rPr>
          <w:rFonts w:ascii="Times New Roman" w:hAnsi="Times New Roman"/>
          <w:sz w:val="28"/>
          <w:szCs w:val="28"/>
          <w:lang w:val="en-US"/>
        </w:rPr>
        <w:t>P</w:t>
      </w:r>
      <w:r w:rsidRPr="008D4310">
        <w:rPr>
          <w:rFonts w:ascii="Times New Roman" w:hAnsi="Times New Roman"/>
          <w:sz w:val="28"/>
          <w:szCs w:val="28"/>
          <w:vertAlign w:val="subscript"/>
        </w:rPr>
        <w:t>80</w:t>
      </w:r>
      <w:r w:rsidRPr="008D4310">
        <w:rPr>
          <w:rFonts w:ascii="Times New Roman" w:hAnsi="Times New Roman"/>
          <w:sz w:val="28"/>
          <w:szCs w:val="28"/>
        </w:rPr>
        <w:t>К</w:t>
      </w:r>
      <w:r w:rsidRPr="008D4310">
        <w:rPr>
          <w:rFonts w:ascii="Times New Roman" w:hAnsi="Times New Roman"/>
          <w:sz w:val="28"/>
          <w:szCs w:val="28"/>
          <w:vertAlign w:val="subscript"/>
        </w:rPr>
        <w:t>60</w:t>
      </w:r>
      <w:r w:rsidRPr="008D4310">
        <w:rPr>
          <w:rFonts w:ascii="Times New Roman" w:hAnsi="Times New Roman"/>
          <w:sz w:val="28"/>
          <w:szCs w:val="28"/>
        </w:rPr>
        <w:t>)</w:t>
      </w:r>
      <w:r w:rsidRPr="008D4310">
        <w:rPr>
          <w:rFonts w:ascii="Times New Roman" w:hAnsi="Times New Roman"/>
          <w:sz w:val="28"/>
          <w:szCs w:val="28"/>
          <w:vertAlign w:val="subscript"/>
        </w:rPr>
        <w:t xml:space="preserve">  </w:t>
      </w:r>
      <w:r w:rsidRPr="008D4310">
        <w:rPr>
          <w:rFonts w:ascii="Times New Roman" w:hAnsi="Times New Roman"/>
          <w:sz w:val="28"/>
          <w:szCs w:val="28"/>
        </w:rPr>
        <w:t>и высокой (</w:t>
      </w:r>
      <w:r w:rsidRPr="008D4310">
        <w:rPr>
          <w:rFonts w:ascii="Times New Roman" w:hAnsi="Times New Roman"/>
          <w:sz w:val="28"/>
          <w:szCs w:val="28"/>
          <w:lang w:val="en-US"/>
        </w:rPr>
        <w:t>N</w:t>
      </w:r>
      <w:r w:rsidRPr="008D4310">
        <w:rPr>
          <w:rFonts w:ascii="Times New Roman" w:hAnsi="Times New Roman"/>
          <w:sz w:val="28"/>
          <w:szCs w:val="28"/>
          <w:vertAlign w:val="subscript"/>
        </w:rPr>
        <w:t>120</w:t>
      </w:r>
      <w:r w:rsidRPr="008D4310">
        <w:rPr>
          <w:rFonts w:ascii="Times New Roman" w:hAnsi="Times New Roman"/>
          <w:sz w:val="28"/>
          <w:szCs w:val="28"/>
          <w:lang w:val="en-US"/>
        </w:rPr>
        <w:t>P</w:t>
      </w:r>
      <w:r w:rsidRPr="008D4310">
        <w:rPr>
          <w:rFonts w:ascii="Times New Roman" w:hAnsi="Times New Roman"/>
          <w:sz w:val="28"/>
          <w:szCs w:val="28"/>
          <w:vertAlign w:val="subscript"/>
        </w:rPr>
        <w:t>160</w:t>
      </w:r>
      <w:r w:rsidRPr="008D4310">
        <w:rPr>
          <w:rFonts w:ascii="Times New Roman" w:hAnsi="Times New Roman"/>
          <w:sz w:val="28"/>
          <w:szCs w:val="28"/>
        </w:rPr>
        <w:t>К</w:t>
      </w:r>
      <w:r w:rsidRPr="008D4310">
        <w:rPr>
          <w:rFonts w:ascii="Times New Roman" w:hAnsi="Times New Roman"/>
          <w:sz w:val="28"/>
          <w:szCs w:val="28"/>
          <w:vertAlign w:val="subscript"/>
        </w:rPr>
        <w:t>120</w:t>
      </w:r>
      <w:r w:rsidRPr="008D4310">
        <w:rPr>
          <w:rFonts w:ascii="Times New Roman" w:hAnsi="Times New Roman"/>
          <w:sz w:val="28"/>
          <w:szCs w:val="28"/>
        </w:rPr>
        <w:t>) норм удобрения он был минимальным 5,88-10,0 и 3,6-7,45 кг/кг, при среднем показателе 4,7 и 7,88 кг/кг, макс</w:t>
      </w:r>
      <w:r w:rsidRPr="008D4310">
        <w:rPr>
          <w:rFonts w:ascii="Times New Roman" w:hAnsi="Times New Roman"/>
          <w:sz w:val="28"/>
          <w:szCs w:val="28"/>
        </w:rPr>
        <w:t>и</w:t>
      </w:r>
      <w:r w:rsidRPr="008D4310">
        <w:rPr>
          <w:rFonts w:ascii="Times New Roman" w:hAnsi="Times New Roman"/>
          <w:sz w:val="28"/>
          <w:szCs w:val="28"/>
        </w:rPr>
        <w:t>мальный</w:t>
      </w:r>
      <w:r w:rsidRPr="008D4310">
        <w:rPr>
          <w:rFonts w:ascii="Times New Roman" w:hAnsi="Times New Roman"/>
          <w:sz w:val="28"/>
          <w:szCs w:val="28"/>
          <w:vertAlign w:val="subscript"/>
        </w:rPr>
        <w:t xml:space="preserve">  </w:t>
      </w:r>
      <w:r w:rsidRPr="008D4310">
        <w:rPr>
          <w:rFonts w:ascii="Times New Roman" w:hAnsi="Times New Roman"/>
          <w:sz w:val="28"/>
          <w:szCs w:val="28"/>
        </w:rPr>
        <w:t xml:space="preserve">10,5-15,6 кг/га – при дозе </w:t>
      </w:r>
      <w:r w:rsidRPr="008D4310">
        <w:rPr>
          <w:rFonts w:ascii="Times New Roman" w:hAnsi="Times New Roman"/>
          <w:sz w:val="28"/>
          <w:szCs w:val="28"/>
          <w:lang w:val="en-US"/>
        </w:rPr>
        <w:t>N</w:t>
      </w:r>
      <w:r w:rsidRPr="008D4310">
        <w:rPr>
          <w:rFonts w:ascii="Times New Roman" w:hAnsi="Times New Roman"/>
          <w:sz w:val="28"/>
          <w:szCs w:val="28"/>
          <w:vertAlign w:val="subscript"/>
        </w:rPr>
        <w:t>30</w:t>
      </w:r>
      <w:r w:rsidRPr="008D4310">
        <w:rPr>
          <w:rFonts w:ascii="Times New Roman" w:hAnsi="Times New Roman"/>
          <w:sz w:val="28"/>
          <w:szCs w:val="28"/>
          <w:lang w:val="en-US"/>
        </w:rPr>
        <w:t>P</w:t>
      </w:r>
      <w:r w:rsidRPr="008D4310">
        <w:rPr>
          <w:rFonts w:ascii="Times New Roman" w:hAnsi="Times New Roman"/>
          <w:sz w:val="28"/>
          <w:szCs w:val="28"/>
          <w:vertAlign w:val="subscript"/>
        </w:rPr>
        <w:t>40</w:t>
      </w:r>
      <w:r w:rsidRPr="008D4310">
        <w:rPr>
          <w:rFonts w:ascii="Times New Roman" w:hAnsi="Times New Roman"/>
          <w:sz w:val="28"/>
          <w:szCs w:val="28"/>
        </w:rPr>
        <w:t>К</w:t>
      </w:r>
      <w:r w:rsidRPr="008D4310">
        <w:rPr>
          <w:rFonts w:ascii="Times New Roman" w:hAnsi="Times New Roman"/>
          <w:sz w:val="28"/>
          <w:szCs w:val="28"/>
          <w:vertAlign w:val="subscript"/>
        </w:rPr>
        <w:t>30</w:t>
      </w:r>
    </w:p>
    <w:p w:rsidR="00CB7004" w:rsidRPr="008D4310" w:rsidRDefault="00CB7004" w:rsidP="004456E3">
      <w:pPr>
        <w:spacing w:line="360" w:lineRule="auto"/>
        <w:ind w:firstLine="709"/>
        <w:jc w:val="both"/>
        <w:rPr>
          <w:rFonts w:ascii="Times New Roman" w:hAnsi="Times New Roman"/>
          <w:sz w:val="28"/>
          <w:szCs w:val="28"/>
        </w:rPr>
      </w:pPr>
      <w:r w:rsidRPr="008D4310">
        <w:rPr>
          <w:rFonts w:ascii="Times New Roman" w:hAnsi="Times New Roman"/>
          <w:sz w:val="28"/>
          <w:szCs w:val="28"/>
        </w:rPr>
        <w:t>Таблица 4. Окупаемость удобрений выходом сахара в различные по метеоусловиям годы, кг/кг (1979-2010гг)</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369"/>
        <w:gridCol w:w="1275"/>
        <w:gridCol w:w="2127"/>
        <w:gridCol w:w="1418"/>
        <w:gridCol w:w="1275"/>
      </w:tblGrid>
      <w:tr w:rsidR="00CB7004" w:rsidRPr="006B4494" w:rsidTr="00790629">
        <w:tc>
          <w:tcPr>
            <w:tcW w:w="3369" w:type="dxa"/>
            <w:vMerge w:val="restart"/>
            <w:vAlign w:val="center"/>
          </w:tcPr>
          <w:p w:rsidR="00CB7004" w:rsidRPr="006B4494" w:rsidRDefault="00CB7004" w:rsidP="004456E3">
            <w:pPr>
              <w:spacing w:after="0" w:line="360" w:lineRule="auto"/>
              <w:jc w:val="both"/>
              <w:rPr>
                <w:rFonts w:ascii="Times New Roman" w:hAnsi="Times New Roman"/>
                <w:sz w:val="24"/>
                <w:szCs w:val="24"/>
              </w:rPr>
            </w:pPr>
            <w:r w:rsidRPr="006B4494">
              <w:rPr>
                <w:rFonts w:ascii="Times New Roman" w:hAnsi="Times New Roman"/>
                <w:sz w:val="24"/>
                <w:szCs w:val="24"/>
              </w:rPr>
              <w:t>Система удобрения</w:t>
            </w:r>
          </w:p>
        </w:tc>
        <w:tc>
          <w:tcPr>
            <w:tcW w:w="1275" w:type="dxa"/>
            <w:vMerge w:val="restart"/>
            <w:vAlign w:val="center"/>
          </w:tcPr>
          <w:p w:rsidR="00CB7004" w:rsidRPr="006B4494" w:rsidRDefault="00CB7004" w:rsidP="004456E3">
            <w:pPr>
              <w:spacing w:after="0" w:line="360" w:lineRule="auto"/>
              <w:jc w:val="both"/>
              <w:rPr>
                <w:rFonts w:ascii="Times New Roman" w:hAnsi="Times New Roman"/>
                <w:sz w:val="24"/>
                <w:szCs w:val="24"/>
              </w:rPr>
            </w:pPr>
            <w:r w:rsidRPr="006B4494">
              <w:rPr>
                <w:rFonts w:ascii="Times New Roman" w:hAnsi="Times New Roman"/>
                <w:sz w:val="24"/>
                <w:szCs w:val="24"/>
              </w:rPr>
              <w:t>Среднее за 32 года</w:t>
            </w:r>
          </w:p>
        </w:tc>
        <w:tc>
          <w:tcPr>
            <w:tcW w:w="4820" w:type="dxa"/>
            <w:gridSpan w:val="3"/>
            <w:vAlign w:val="center"/>
          </w:tcPr>
          <w:p w:rsidR="00CB7004" w:rsidRPr="006B4494" w:rsidRDefault="00CB7004" w:rsidP="004456E3">
            <w:pPr>
              <w:spacing w:after="0" w:line="360" w:lineRule="auto"/>
              <w:jc w:val="both"/>
              <w:rPr>
                <w:rFonts w:ascii="Times New Roman" w:hAnsi="Times New Roman"/>
                <w:sz w:val="24"/>
                <w:szCs w:val="24"/>
              </w:rPr>
            </w:pPr>
            <w:r w:rsidRPr="006B4494">
              <w:rPr>
                <w:rFonts w:ascii="Times New Roman" w:hAnsi="Times New Roman"/>
                <w:sz w:val="24"/>
                <w:szCs w:val="24"/>
              </w:rPr>
              <w:t>В т.ч.</w:t>
            </w:r>
          </w:p>
        </w:tc>
      </w:tr>
      <w:tr w:rsidR="00CB7004" w:rsidRPr="006B4494" w:rsidTr="00790629">
        <w:tc>
          <w:tcPr>
            <w:tcW w:w="3369" w:type="dxa"/>
            <w:vMerge/>
            <w:vAlign w:val="center"/>
          </w:tcPr>
          <w:p w:rsidR="00CB7004" w:rsidRPr="006B4494" w:rsidRDefault="00CB7004" w:rsidP="004456E3">
            <w:pPr>
              <w:spacing w:after="0" w:line="360" w:lineRule="auto"/>
              <w:jc w:val="both"/>
              <w:rPr>
                <w:rFonts w:ascii="Times New Roman" w:hAnsi="Times New Roman"/>
                <w:sz w:val="24"/>
                <w:szCs w:val="24"/>
              </w:rPr>
            </w:pPr>
          </w:p>
        </w:tc>
        <w:tc>
          <w:tcPr>
            <w:tcW w:w="1275" w:type="dxa"/>
            <w:vMerge/>
            <w:vAlign w:val="center"/>
          </w:tcPr>
          <w:p w:rsidR="00CB7004" w:rsidRPr="006B4494" w:rsidRDefault="00CB7004" w:rsidP="004456E3">
            <w:pPr>
              <w:spacing w:after="0" w:line="360" w:lineRule="auto"/>
              <w:jc w:val="both"/>
              <w:rPr>
                <w:rFonts w:ascii="Times New Roman" w:hAnsi="Times New Roman"/>
                <w:sz w:val="24"/>
                <w:szCs w:val="24"/>
              </w:rPr>
            </w:pPr>
          </w:p>
        </w:tc>
        <w:tc>
          <w:tcPr>
            <w:tcW w:w="2127" w:type="dxa"/>
            <w:vAlign w:val="center"/>
          </w:tcPr>
          <w:p w:rsidR="00CB7004" w:rsidRPr="006B4494" w:rsidRDefault="00CB7004" w:rsidP="004456E3">
            <w:pPr>
              <w:spacing w:after="0" w:line="360" w:lineRule="auto"/>
              <w:jc w:val="both"/>
              <w:rPr>
                <w:rFonts w:ascii="Times New Roman" w:hAnsi="Times New Roman"/>
                <w:sz w:val="24"/>
                <w:szCs w:val="24"/>
              </w:rPr>
            </w:pPr>
            <w:r w:rsidRPr="006B4494">
              <w:rPr>
                <w:rFonts w:ascii="Times New Roman" w:hAnsi="Times New Roman"/>
                <w:sz w:val="24"/>
                <w:szCs w:val="24"/>
              </w:rPr>
              <w:t>неблагоприятные</w:t>
            </w:r>
          </w:p>
        </w:tc>
        <w:tc>
          <w:tcPr>
            <w:tcW w:w="1418" w:type="dxa"/>
            <w:vAlign w:val="center"/>
          </w:tcPr>
          <w:p w:rsidR="00CB7004" w:rsidRPr="006B4494" w:rsidRDefault="00CB7004" w:rsidP="004456E3">
            <w:pPr>
              <w:spacing w:after="0" w:line="360" w:lineRule="auto"/>
              <w:jc w:val="both"/>
              <w:rPr>
                <w:rFonts w:ascii="Times New Roman" w:hAnsi="Times New Roman"/>
                <w:sz w:val="24"/>
                <w:szCs w:val="24"/>
              </w:rPr>
            </w:pPr>
            <w:r w:rsidRPr="006B4494">
              <w:rPr>
                <w:rFonts w:ascii="Times New Roman" w:hAnsi="Times New Roman"/>
                <w:sz w:val="24"/>
                <w:szCs w:val="24"/>
              </w:rPr>
              <w:t>умеренные</w:t>
            </w:r>
          </w:p>
        </w:tc>
        <w:tc>
          <w:tcPr>
            <w:tcW w:w="1275" w:type="dxa"/>
            <w:vAlign w:val="center"/>
          </w:tcPr>
          <w:p w:rsidR="00CB7004" w:rsidRPr="006B4494" w:rsidRDefault="00CB7004" w:rsidP="004456E3">
            <w:pPr>
              <w:spacing w:after="0" w:line="360" w:lineRule="auto"/>
              <w:jc w:val="both"/>
              <w:rPr>
                <w:rFonts w:ascii="Times New Roman" w:hAnsi="Times New Roman"/>
                <w:sz w:val="24"/>
                <w:szCs w:val="24"/>
              </w:rPr>
            </w:pPr>
            <w:r w:rsidRPr="006B4494">
              <w:rPr>
                <w:rFonts w:ascii="Times New Roman" w:hAnsi="Times New Roman"/>
                <w:sz w:val="24"/>
                <w:szCs w:val="24"/>
              </w:rPr>
              <w:t>благопр</w:t>
            </w:r>
            <w:r w:rsidRPr="006B4494">
              <w:rPr>
                <w:rFonts w:ascii="Times New Roman" w:hAnsi="Times New Roman"/>
                <w:sz w:val="24"/>
                <w:szCs w:val="24"/>
              </w:rPr>
              <w:t>и</w:t>
            </w:r>
            <w:r w:rsidRPr="006B4494">
              <w:rPr>
                <w:rFonts w:ascii="Times New Roman" w:hAnsi="Times New Roman"/>
                <w:sz w:val="24"/>
                <w:szCs w:val="24"/>
              </w:rPr>
              <w:t>ятные</w:t>
            </w:r>
          </w:p>
        </w:tc>
      </w:tr>
      <w:tr w:rsidR="00CB7004" w:rsidRPr="006B4494" w:rsidTr="00790629">
        <w:tc>
          <w:tcPr>
            <w:tcW w:w="3369"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rPr>
              <w:t>Без удобрений (контроль)</w:t>
            </w:r>
          </w:p>
        </w:tc>
        <w:tc>
          <w:tcPr>
            <w:tcW w:w="1275" w:type="dxa"/>
          </w:tcPr>
          <w:p w:rsidR="00CB7004" w:rsidRPr="006B4494" w:rsidRDefault="00CB7004" w:rsidP="004456E3">
            <w:pPr>
              <w:spacing w:line="360" w:lineRule="auto"/>
              <w:jc w:val="both"/>
              <w:rPr>
                <w:rFonts w:ascii="Times New Roman" w:hAnsi="Times New Roman"/>
                <w:sz w:val="24"/>
                <w:szCs w:val="24"/>
              </w:rPr>
            </w:pPr>
          </w:p>
        </w:tc>
        <w:tc>
          <w:tcPr>
            <w:tcW w:w="2127" w:type="dxa"/>
          </w:tcPr>
          <w:p w:rsidR="00CB7004" w:rsidRPr="006B4494" w:rsidRDefault="00CB7004" w:rsidP="004456E3">
            <w:pPr>
              <w:spacing w:line="360" w:lineRule="auto"/>
              <w:jc w:val="both"/>
              <w:rPr>
                <w:rFonts w:ascii="Times New Roman" w:hAnsi="Times New Roman"/>
                <w:sz w:val="24"/>
                <w:szCs w:val="24"/>
              </w:rPr>
            </w:pPr>
          </w:p>
        </w:tc>
        <w:tc>
          <w:tcPr>
            <w:tcW w:w="1418" w:type="dxa"/>
          </w:tcPr>
          <w:p w:rsidR="00CB7004" w:rsidRPr="006B4494" w:rsidRDefault="00CB7004" w:rsidP="004456E3">
            <w:pPr>
              <w:spacing w:line="360" w:lineRule="auto"/>
              <w:jc w:val="both"/>
              <w:rPr>
                <w:rFonts w:ascii="Times New Roman" w:hAnsi="Times New Roman"/>
                <w:sz w:val="24"/>
                <w:szCs w:val="24"/>
              </w:rPr>
            </w:pPr>
          </w:p>
        </w:tc>
        <w:tc>
          <w:tcPr>
            <w:tcW w:w="1275" w:type="dxa"/>
          </w:tcPr>
          <w:p w:rsidR="00CB7004" w:rsidRPr="006B4494" w:rsidRDefault="00CB7004" w:rsidP="004456E3">
            <w:pPr>
              <w:spacing w:line="360" w:lineRule="auto"/>
              <w:jc w:val="both"/>
              <w:rPr>
                <w:rFonts w:ascii="Times New Roman" w:hAnsi="Times New Roman"/>
                <w:sz w:val="24"/>
                <w:szCs w:val="24"/>
              </w:rPr>
            </w:pPr>
          </w:p>
        </w:tc>
      </w:tr>
      <w:tr w:rsidR="00CB7004" w:rsidRPr="006B4494" w:rsidTr="00790629">
        <w:tc>
          <w:tcPr>
            <w:tcW w:w="3369"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lang w:val="en-US"/>
              </w:rPr>
              <w:t>N</w:t>
            </w:r>
            <w:r w:rsidRPr="006B4494">
              <w:rPr>
                <w:rFonts w:ascii="Times New Roman" w:hAnsi="Times New Roman"/>
                <w:sz w:val="24"/>
                <w:szCs w:val="24"/>
                <w:vertAlign w:val="subscript"/>
              </w:rPr>
              <w:t>30</w:t>
            </w:r>
            <w:r w:rsidRPr="006B4494">
              <w:rPr>
                <w:rFonts w:ascii="Times New Roman" w:hAnsi="Times New Roman"/>
                <w:sz w:val="24"/>
                <w:szCs w:val="24"/>
                <w:lang w:val="en-US"/>
              </w:rPr>
              <w:t>P</w:t>
            </w:r>
            <w:r w:rsidRPr="006B4494">
              <w:rPr>
                <w:rFonts w:ascii="Times New Roman" w:hAnsi="Times New Roman"/>
                <w:sz w:val="24"/>
                <w:szCs w:val="24"/>
                <w:vertAlign w:val="subscript"/>
              </w:rPr>
              <w:t>40</w:t>
            </w:r>
            <w:r w:rsidRPr="006B4494">
              <w:rPr>
                <w:rFonts w:ascii="Times New Roman" w:hAnsi="Times New Roman"/>
                <w:sz w:val="24"/>
                <w:szCs w:val="24"/>
              </w:rPr>
              <w:t xml:space="preserve"> К</w:t>
            </w:r>
            <w:r w:rsidRPr="006B4494">
              <w:rPr>
                <w:rFonts w:ascii="Times New Roman" w:hAnsi="Times New Roman"/>
                <w:sz w:val="24"/>
                <w:szCs w:val="24"/>
                <w:vertAlign w:val="subscript"/>
              </w:rPr>
              <w:t>30</w:t>
            </w:r>
          </w:p>
        </w:tc>
        <w:tc>
          <w:tcPr>
            <w:tcW w:w="1275"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rPr>
              <w:t>13,30</w:t>
            </w:r>
          </w:p>
        </w:tc>
        <w:tc>
          <w:tcPr>
            <w:tcW w:w="2127"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rPr>
              <w:t>10,50</w:t>
            </w:r>
          </w:p>
        </w:tc>
        <w:tc>
          <w:tcPr>
            <w:tcW w:w="1418"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rPr>
              <w:t>12,30</w:t>
            </w:r>
          </w:p>
        </w:tc>
        <w:tc>
          <w:tcPr>
            <w:tcW w:w="1275"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rPr>
              <w:t>15,60</w:t>
            </w:r>
          </w:p>
        </w:tc>
      </w:tr>
      <w:tr w:rsidR="00CB7004" w:rsidRPr="006B4494" w:rsidTr="00790629">
        <w:tc>
          <w:tcPr>
            <w:tcW w:w="3369"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lang w:val="en-US"/>
              </w:rPr>
              <w:t>N</w:t>
            </w:r>
            <w:r w:rsidRPr="006B4494">
              <w:rPr>
                <w:rFonts w:ascii="Times New Roman" w:hAnsi="Times New Roman"/>
                <w:sz w:val="24"/>
                <w:szCs w:val="24"/>
                <w:vertAlign w:val="subscript"/>
              </w:rPr>
              <w:t>60</w:t>
            </w:r>
            <w:r w:rsidRPr="006B4494">
              <w:rPr>
                <w:rFonts w:ascii="Times New Roman" w:hAnsi="Times New Roman"/>
                <w:sz w:val="24"/>
                <w:szCs w:val="24"/>
                <w:lang w:val="en-US"/>
              </w:rPr>
              <w:t>P</w:t>
            </w:r>
            <w:r w:rsidRPr="006B4494">
              <w:rPr>
                <w:rFonts w:ascii="Times New Roman" w:hAnsi="Times New Roman"/>
                <w:sz w:val="24"/>
                <w:szCs w:val="24"/>
                <w:vertAlign w:val="subscript"/>
              </w:rPr>
              <w:t>80</w:t>
            </w:r>
            <w:r w:rsidRPr="006B4494">
              <w:rPr>
                <w:rFonts w:ascii="Times New Roman" w:hAnsi="Times New Roman"/>
                <w:sz w:val="24"/>
                <w:szCs w:val="24"/>
              </w:rPr>
              <w:t xml:space="preserve"> К</w:t>
            </w:r>
            <w:r w:rsidRPr="006B4494">
              <w:rPr>
                <w:rFonts w:ascii="Times New Roman" w:hAnsi="Times New Roman"/>
                <w:sz w:val="24"/>
                <w:szCs w:val="24"/>
                <w:vertAlign w:val="subscript"/>
              </w:rPr>
              <w:t>60</w:t>
            </w:r>
          </w:p>
        </w:tc>
        <w:tc>
          <w:tcPr>
            <w:tcW w:w="1275"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rPr>
              <w:t>8,19</w:t>
            </w:r>
          </w:p>
        </w:tc>
        <w:tc>
          <w:tcPr>
            <w:tcW w:w="2127"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rPr>
              <w:t>7,35</w:t>
            </w:r>
          </w:p>
        </w:tc>
        <w:tc>
          <w:tcPr>
            <w:tcW w:w="1418"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rPr>
              <w:t>9,20</w:t>
            </w:r>
          </w:p>
        </w:tc>
        <w:tc>
          <w:tcPr>
            <w:tcW w:w="1275"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rPr>
              <w:t>13,25</w:t>
            </w:r>
          </w:p>
        </w:tc>
      </w:tr>
      <w:tr w:rsidR="00CB7004" w:rsidRPr="006B4494" w:rsidTr="00790629">
        <w:tc>
          <w:tcPr>
            <w:tcW w:w="3369"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lang w:val="en-US"/>
              </w:rPr>
              <w:t>N</w:t>
            </w:r>
            <w:r w:rsidRPr="006B4494">
              <w:rPr>
                <w:rFonts w:ascii="Times New Roman" w:hAnsi="Times New Roman"/>
                <w:sz w:val="24"/>
                <w:szCs w:val="24"/>
                <w:vertAlign w:val="subscript"/>
              </w:rPr>
              <w:t>120</w:t>
            </w:r>
            <w:r w:rsidRPr="006B4494">
              <w:rPr>
                <w:rFonts w:ascii="Times New Roman" w:hAnsi="Times New Roman"/>
                <w:sz w:val="24"/>
                <w:szCs w:val="24"/>
                <w:lang w:val="en-US"/>
              </w:rPr>
              <w:t>P</w:t>
            </w:r>
            <w:r w:rsidRPr="006B4494">
              <w:rPr>
                <w:rFonts w:ascii="Times New Roman" w:hAnsi="Times New Roman"/>
                <w:sz w:val="24"/>
                <w:szCs w:val="24"/>
                <w:vertAlign w:val="subscript"/>
              </w:rPr>
              <w:t>80</w:t>
            </w:r>
            <w:r w:rsidRPr="006B4494">
              <w:rPr>
                <w:rFonts w:ascii="Times New Roman" w:hAnsi="Times New Roman"/>
                <w:sz w:val="24"/>
                <w:szCs w:val="24"/>
              </w:rPr>
              <w:t xml:space="preserve"> К</w:t>
            </w:r>
            <w:r w:rsidRPr="006B4494">
              <w:rPr>
                <w:rFonts w:ascii="Times New Roman" w:hAnsi="Times New Roman"/>
                <w:sz w:val="24"/>
                <w:szCs w:val="24"/>
                <w:vertAlign w:val="subscript"/>
              </w:rPr>
              <w:t>60</w:t>
            </w:r>
          </w:p>
        </w:tc>
        <w:tc>
          <w:tcPr>
            <w:tcW w:w="1275"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rPr>
              <w:t>7,88</w:t>
            </w:r>
          </w:p>
        </w:tc>
        <w:tc>
          <w:tcPr>
            <w:tcW w:w="2127"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rPr>
              <w:t>5,88</w:t>
            </w:r>
          </w:p>
        </w:tc>
        <w:tc>
          <w:tcPr>
            <w:tcW w:w="1418"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rPr>
              <w:t>7,00</w:t>
            </w:r>
          </w:p>
        </w:tc>
        <w:tc>
          <w:tcPr>
            <w:tcW w:w="1275"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rPr>
              <w:t>10,00</w:t>
            </w:r>
          </w:p>
        </w:tc>
      </w:tr>
      <w:tr w:rsidR="00CB7004" w:rsidRPr="006B4494" w:rsidTr="00790629">
        <w:tc>
          <w:tcPr>
            <w:tcW w:w="3369"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lang w:val="en-US"/>
              </w:rPr>
              <w:t>N</w:t>
            </w:r>
            <w:r w:rsidRPr="006B4494">
              <w:rPr>
                <w:rFonts w:ascii="Times New Roman" w:hAnsi="Times New Roman"/>
                <w:sz w:val="24"/>
                <w:szCs w:val="24"/>
                <w:vertAlign w:val="subscript"/>
              </w:rPr>
              <w:t>120</w:t>
            </w:r>
            <w:r w:rsidRPr="006B4494">
              <w:rPr>
                <w:rFonts w:ascii="Times New Roman" w:hAnsi="Times New Roman"/>
                <w:sz w:val="24"/>
                <w:szCs w:val="24"/>
                <w:lang w:val="en-US"/>
              </w:rPr>
              <w:t>P</w:t>
            </w:r>
            <w:r w:rsidRPr="006B4494">
              <w:rPr>
                <w:rFonts w:ascii="Times New Roman" w:hAnsi="Times New Roman"/>
                <w:sz w:val="24"/>
                <w:szCs w:val="24"/>
                <w:vertAlign w:val="subscript"/>
              </w:rPr>
              <w:t>160</w:t>
            </w:r>
            <w:r w:rsidRPr="006B4494">
              <w:rPr>
                <w:rFonts w:ascii="Times New Roman" w:hAnsi="Times New Roman"/>
                <w:sz w:val="24"/>
                <w:szCs w:val="24"/>
              </w:rPr>
              <w:t>К</w:t>
            </w:r>
            <w:r w:rsidRPr="006B4494">
              <w:rPr>
                <w:rFonts w:ascii="Times New Roman" w:hAnsi="Times New Roman"/>
                <w:sz w:val="24"/>
                <w:szCs w:val="24"/>
                <w:vertAlign w:val="subscript"/>
              </w:rPr>
              <w:t>120</w:t>
            </w:r>
          </w:p>
        </w:tc>
        <w:tc>
          <w:tcPr>
            <w:tcW w:w="1275"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rPr>
              <w:t>4,70</w:t>
            </w:r>
          </w:p>
        </w:tc>
        <w:tc>
          <w:tcPr>
            <w:tcW w:w="2127"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rPr>
              <w:t>3,60</w:t>
            </w:r>
          </w:p>
        </w:tc>
        <w:tc>
          <w:tcPr>
            <w:tcW w:w="1418"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rPr>
              <w:t>4,07</w:t>
            </w:r>
          </w:p>
        </w:tc>
        <w:tc>
          <w:tcPr>
            <w:tcW w:w="1275"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rPr>
              <w:t>7,45</w:t>
            </w:r>
          </w:p>
        </w:tc>
      </w:tr>
      <w:tr w:rsidR="00CB7004" w:rsidRPr="006B4494" w:rsidTr="00790629">
        <w:tc>
          <w:tcPr>
            <w:tcW w:w="3369"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lang w:val="en-US"/>
              </w:rPr>
              <w:t>N</w:t>
            </w:r>
            <w:r w:rsidRPr="006B4494">
              <w:rPr>
                <w:rFonts w:ascii="Times New Roman" w:hAnsi="Times New Roman"/>
                <w:sz w:val="24"/>
                <w:szCs w:val="24"/>
                <w:vertAlign w:val="subscript"/>
              </w:rPr>
              <w:t>60</w:t>
            </w:r>
            <w:r w:rsidRPr="006B4494">
              <w:rPr>
                <w:rFonts w:ascii="Times New Roman" w:hAnsi="Times New Roman"/>
                <w:sz w:val="24"/>
                <w:szCs w:val="24"/>
                <w:lang w:val="en-US"/>
              </w:rPr>
              <w:t>P</w:t>
            </w:r>
            <w:r w:rsidRPr="006B4494">
              <w:rPr>
                <w:rFonts w:ascii="Times New Roman" w:hAnsi="Times New Roman"/>
                <w:sz w:val="24"/>
                <w:szCs w:val="24"/>
                <w:vertAlign w:val="subscript"/>
              </w:rPr>
              <w:t>80</w:t>
            </w:r>
            <w:r w:rsidRPr="006B4494">
              <w:rPr>
                <w:rFonts w:ascii="Times New Roman" w:hAnsi="Times New Roman"/>
                <w:sz w:val="24"/>
                <w:szCs w:val="24"/>
              </w:rPr>
              <w:t>К</w:t>
            </w:r>
            <w:r w:rsidRPr="006B4494">
              <w:rPr>
                <w:rFonts w:ascii="Times New Roman" w:hAnsi="Times New Roman"/>
                <w:sz w:val="24"/>
                <w:szCs w:val="24"/>
                <w:vertAlign w:val="subscript"/>
              </w:rPr>
              <w:t>60</w:t>
            </w:r>
            <w:r w:rsidRPr="006B4494">
              <w:rPr>
                <w:rFonts w:ascii="Times New Roman" w:hAnsi="Times New Roman"/>
                <w:sz w:val="24"/>
                <w:szCs w:val="24"/>
              </w:rPr>
              <w:t>+последствие 60т/га</w:t>
            </w:r>
          </w:p>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rPr>
              <w:t>навоза</w:t>
            </w:r>
          </w:p>
        </w:tc>
        <w:tc>
          <w:tcPr>
            <w:tcW w:w="1275"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rPr>
              <w:t>11,60</w:t>
            </w:r>
          </w:p>
        </w:tc>
        <w:tc>
          <w:tcPr>
            <w:tcW w:w="2127"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rPr>
              <w:t>9,55</w:t>
            </w:r>
          </w:p>
        </w:tc>
        <w:tc>
          <w:tcPr>
            <w:tcW w:w="1418"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rPr>
              <w:t>10,95</w:t>
            </w:r>
          </w:p>
        </w:tc>
        <w:tc>
          <w:tcPr>
            <w:tcW w:w="1275"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rPr>
              <w:t>14,20</w:t>
            </w:r>
          </w:p>
        </w:tc>
      </w:tr>
      <w:tr w:rsidR="00CB7004" w:rsidRPr="006B4494" w:rsidTr="00790629">
        <w:tc>
          <w:tcPr>
            <w:tcW w:w="3369"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lang w:val="en-US"/>
              </w:rPr>
              <w:t>N</w:t>
            </w:r>
            <w:r w:rsidRPr="006B4494">
              <w:rPr>
                <w:rFonts w:ascii="Times New Roman" w:hAnsi="Times New Roman"/>
                <w:sz w:val="24"/>
                <w:szCs w:val="24"/>
                <w:vertAlign w:val="subscript"/>
              </w:rPr>
              <w:t>60</w:t>
            </w:r>
            <w:r w:rsidRPr="006B4494">
              <w:rPr>
                <w:rFonts w:ascii="Times New Roman" w:hAnsi="Times New Roman"/>
                <w:sz w:val="24"/>
                <w:szCs w:val="24"/>
                <w:lang w:val="en-US"/>
              </w:rPr>
              <w:t>P</w:t>
            </w:r>
            <w:r w:rsidRPr="006B4494">
              <w:rPr>
                <w:rFonts w:ascii="Times New Roman" w:hAnsi="Times New Roman"/>
                <w:sz w:val="24"/>
                <w:szCs w:val="24"/>
                <w:vertAlign w:val="subscript"/>
              </w:rPr>
              <w:t>80</w:t>
            </w:r>
            <w:r w:rsidRPr="006B4494">
              <w:rPr>
                <w:rFonts w:ascii="Times New Roman" w:hAnsi="Times New Roman"/>
                <w:sz w:val="24"/>
                <w:szCs w:val="24"/>
              </w:rPr>
              <w:t>К</w:t>
            </w:r>
            <w:r w:rsidRPr="006B4494">
              <w:rPr>
                <w:rFonts w:ascii="Times New Roman" w:hAnsi="Times New Roman"/>
                <w:sz w:val="24"/>
                <w:szCs w:val="24"/>
                <w:vertAlign w:val="subscript"/>
              </w:rPr>
              <w:t>60</w:t>
            </w:r>
            <w:r w:rsidRPr="006B4494">
              <w:rPr>
                <w:rFonts w:ascii="Times New Roman" w:hAnsi="Times New Roman"/>
                <w:sz w:val="24"/>
                <w:szCs w:val="24"/>
              </w:rPr>
              <w:t>+запашка урожая с</w:t>
            </w:r>
            <w:r w:rsidRPr="006B4494">
              <w:rPr>
                <w:rFonts w:ascii="Times New Roman" w:hAnsi="Times New Roman"/>
                <w:sz w:val="24"/>
                <w:szCs w:val="24"/>
              </w:rPr>
              <w:t>о</w:t>
            </w:r>
            <w:r w:rsidRPr="006B4494">
              <w:rPr>
                <w:rFonts w:ascii="Times New Roman" w:hAnsi="Times New Roman"/>
                <w:sz w:val="24"/>
                <w:szCs w:val="24"/>
              </w:rPr>
              <w:t>ломы+действие  последствие 30т/га навоза</w:t>
            </w:r>
          </w:p>
        </w:tc>
        <w:tc>
          <w:tcPr>
            <w:tcW w:w="1275" w:type="dxa"/>
          </w:tcPr>
          <w:p w:rsidR="00CB7004" w:rsidRPr="006B4494" w:rsidRDefault="00CB7004" w:rsidP="004456E3">
            <w:pPr>
              <w:spacing w:line="360" w:lineRule="auto"/>
              <w:jc w:val="both"/>
              <w:rPr>
                <w:rFonts w:ascii="Times New Roman" w:hAnsi="Times New Roman"/>
                <w:sz w:val="24"/>
                <w:szCs w:val="24"/>
              </w:rPr>
            </w:pPr>
          </w:p>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rPr>
              <w:t>9,90</w:t>
            </w:r>
          </w:p>
        </w:tc>
        <w:tc>
          <w:tcPr>
            <w:tcW w:w="2127" w:type="dxa"/>
          </w:tcPr>
          <w:p w:rsidR="00CB7004" w:rsidRPr="006B4494" w:rsidRDefault="00CB7004" w:rsidP="004456E3">
            <w:pPr>
              <w:spacing w:line="360" w:lineRule="auto"/>
              <w:jc w:val="both"/>
              <w:rPr>
                <w:rFonts w:ascii="Times New Roman" w:hAnsi="Times New Roman"/>
                <w:sz w:val="24"/>
                <w:szCs w:val="24"/>
              </w:rPr>
            </w:pPr>
          </w:p>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rPr>
              <w:t>5,90</w:t>
            </w:r>
          </w:p>
        </w:tc>
        <w:tc>
          <w:tcPr>
            <w:tcW w:w="1418" w:type="dxa"/>
          </w:tcPr>
          <w:p w:rsidR="00CB7004" w:rsidRPr="006B4494" w:rsidRDefault="00CB7004" w:rsidP="004456E3">
            <w:pPr>
              <w:spacing w:line="360" w:lineRule="auto"/>
              <w:jc w:val="both"/>
              <w:rPr>
                <w:rFonts w:ascii="Times New Roman" w:hAnsi="Times New Roman"/>
                <w:sz w:val="24"/>
                <w:szCs w:val="24"/>
              </w:rPr>
            </w:pPr>
          </w:p>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rPr>
              <w:t>8,55</w:t>
            </w:r>
          </w:p>
        </w:tc>
        <w:tc>
          <w:tcPr>
            <w:tcW w:w="1275" w:type="dxa"/>
          </w:tcPr>
          <w:p w:rsidR="00CB7004" w:rsidRPr="006B4494" w:rsidRDefault="00CB7004" w:rsidP="004456E3">
            <w:pPr>
              <w:spacing w:line="360" w:lineRule="auto"/>
              <w:jc w:val="both"/>
              <w:rPr>
                <w:rFonts w:ascii="Times New Roman" w:hAnsi="Times New Roman"/>
                <w:sz w:val="24"/>
                <w:szCs w:val="24"/>
              </w:rPr>
            </w:pPr>
          </w:p>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rPr>
              <w:t>12,95</w:t>
            </w:r>
          </w:p>
        </w:tc>
      </w:tr>
      <w:tr w:rsidR="00CB7004" w:rsidRPr="006B4494" w:rsidTr="00790629">
        <w:tc>
          <w:tcPr>
            <w:tcW w:w="3369"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lang w:val="en-US"/>
              </w:rPr>
              <w:t>P</w:t>
            </w:r>
            <w:r w:rsidRPr="006B4494">
              <w:rPr>
                <w:rFonts w:ascii="Times New Roman" w:hAnsi="Times New Roman"/>
                <w:sz w:val="24"/>
                <w:szCs w:val="24"/>
                <w:vertAlign w:val="subscript"/>
              </w:rPr>
              <w:t>80</w:t>
            </w:r>
            <w:r w:rsidRPr="006B4494">
              <w:rPr>
                <w:rFonts w:ascii="Times New Roman" w:hAnsi="Times New Roman"/>
                <w:sz w:val="24"/>
                <w:szCs w:val="24"/>
              </w:rPr>
              <w:t xml:space="preserve"> К</w:t>
            </w:r>
            <w:r w:rsidRPr="006B4494">
              <w:rPr>
                <w:rFonts w:ascii="Times New Roman" w:hAnsi="Times New Roman"/>
                <w:sz w:val="24"/>
                <w:szCs w:val="24"/>
                <w:vertAlign w:val="subscript"/>
              </w:rPr>
              <w:t>60</w:t>
            </w:r>
          </w:p>
        </w:tc>
        <w:tc>
          <w:tcPr>
            <w:tcW w:w="1275"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rPr>
              <w:t>7,93</w:t>
            </w:r>
          </w:p>
        </w:tc>
        <w:tc>
          <w:tcPr>
            <w:tcW w:w="2127"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rPr>
              <w:t>4,93</w:t>
            </w:r>
          </w:p>
        </w:tc>
        <w:tc>
          <w:tcPr>
            <w:tcW w:w="1418"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rPr>
              <w:t>8,28</w:t>
            </w:r>
          </w:p>
        </w:tc>
        <w:tc>
          <w:tcPr>
            <w:tcW w:w="1275"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rPr>
              <w:t>10,57</w:t>
            </w:r>
          </w:p>
        </w:tc>
      </w:tr>
      <w:tr w:rsidR="00CB7004" w:rsidRPr="006B4494" w:rsidTr="00790629">
        <w:tc>
          <w:tcPr>
            <w:tcW w:w="3369"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lang w:val="en-US"/>
              </w:rPr>
              <w:t>N</w:t>
            </w:r>
            <w:r w:rsidRPr="006B4494">
              <w:rPr>
                <w:rFonts w:ascii="Times New Roman" w:hAnsi="Times New Roman"/>
                <w:sz w:val="24"/>
                <w:szCs w:val="24"/>
                <w:vertAlign w:val="subscript"/>
              </w:rPr>
              <w:t>60</w:t>
            </w:r>
            <w:r w:rsidRPr="006B4494">
              <w:rPr>
                <w:rFonts w:ascii="Times New Roman" w:hAnsi="Times New Roman"/>
                <w:sz w:val="24"/>
                <w:szCs w:val="24"/>
              </w:rPr>
              <w:t xml:space="preserve"> К</w:t>
            </w:r>
            <w:r w:rsidRPr="006B4494">
              <w:rPr>
                <w:rFonts w:ascii="Times New Roman" w:hAnsi="Times New Roman"/>
                <w:sz w:val="24"/>
                <w:szCs w:val="24"/>
                <w:vertAlign w:val="subscript"/>
              </w:rPr>
              <w:t>60</w:t>
            </w:r>
          </w:p>
        </w:tc>
        <w:tc>
          <w:tcPr>
            <w:tcW w:w="1275"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rPr>
              <w:t>8,08</w:t>
            </w:r>
          </w:p>
        </w:tc>
        <w:tc>
          <w:tcPr>
            <w:tcW w:w="2127"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rPr>
              <w:t>6,58</w:t>
            </w:r>
          </w:p>
        </w:tc>
        <w:tc>
          <w:tcPr>
            <w:tcW w:w="1418"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rPr>
              <w:t>7,08</w:t>
            </w:r>
          </w:p>
        </w:tc>
        <w:tc>
          <w:tcPr>
            <w:tcW w:w="1275"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rPr>
              <w:t>11,42</w:t>
            </w:r>
          </w:p>
        </w:tc>
      </w:tr>
      <w:tr w:rsidR="00CB7004" w:rsidRPr="006B4494" w:rsidTr="00790629">
        <w:tc>
          <w:tcPr>
            <w:tcW w:w="3369"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lang w:val="en-US"/>
              </w:rPr>
              <w:t>N</w:t>
            </w:r>
            <w:r w:rsidRPr="006B4494">
              <w:rPr>
                <w:rFonts w:ascii="Times New Roman" w:hAnsi="Times New Roman"/>
                <w:sz w:val="24"/>
                <w:szCs w:val="24"/>
                <w:vertAlign w:val="subscript"/>
              </w:rPr>
              <w:t>60</w:t>
            </w:r>
            <w:r w:rsidRPr="006B4494">
              <w:rPr>
                <w:rFonts w:ascii="Times New Roman" w:hAnsi="Times New Roman"/>
                <w:sz w:val="24"/>
                <w:szCs w:val="24"/>
                <w:lang w:val="en-US"/>
              </w:rPr>
              <w:t>P</w:t>
            </w:r>
            <w:r w:rsidRPr="006B4494">
              <w:rPr>
                <w:rFonts w:ascii="Times New Roman" w:hAnsi="Times New Roman"/>
                <w:sz w:val="24"/>
                <w:szCs w:val="24"/>
                <w:vertAlign w:val="subscript"/>
              </w:rPr>
              <w:t>80</w:t>
            </w:r>
          </w:p>
        </w:tc>
        <w:tc>
          <w:tcPr>
            <w:tcW w:w="1275"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rPr>
              <w:t>11,85</w:t>
            </w:r>
          </w:p>
        </w:tc>
        <w:tc>
          <w:tcPr>
            <w:tcW w:w="2127"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rPr>
              <w:t>10,00</w:t>
            </w:r>
          </w:p>
        </w:tc>
        <w:tc>
          <w:tcPr>
            <w:tcW w:w="1418"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rPr>
              <w:t>10,79</w:t>
            </w:r>
          </w:p>
        </w:tc>
        <w:tc>
          <w:tcPr>
            <w:tcW w:w="1275" w:type="dxa"/>
          </w:tcPr>
          <w:p w:rsidR="00CB7004" w:rsidRPr="006B4494" w:rsidRDefault="00CB7004" w:rsidP="004456E3">
            <w:pPr>
              <w:spacing w:line="360" w:lineRule="auto"/>
              <w:jc w:val="both"/>
              <w:rPr>
                <w:rFonts w:ascii="Times New Roman" w:hAnsi="Times New Roman"/>
                <w:sz w:val="24"/>
                <w:szCs w:val="24"/>
              </w:rPr>
            </w:pPr>
            <w:r w:rsidRPr="006B4494">
              <w:rPr>
                <w:rFonts w:ascii="Times New Roman" w:hAnsi="Times New Roman"/>
                <w:sz w:val="24"/>
                <w:szCs w:val="24"/>
              </w:rPr>
              <w:t>13,07</w:t>
            </w:r>
          </w:p>
        </w:tc>
      </w:tr>
    </w:tbl>
    <w:p w:rsidR="00CB7004" w:rsidRPr="008D4310" w:rsidRDefault="00CB7004" w:rsidP="00790629">
      <w:pPr>
        <w:spacing w:line="360" w:lineRule="auto"/>
        <w:ind w:right="-286" w:firstLine="709"/>
        <w:jc w:val="both"/>
        <w:rPr>
          <w:rFonts w:ascii="Times New Roman" w:hAnsi="Times New Roman"/>
          <w:sz w:val="28"/>
          <w:szCs w:val="28"/>
        </w:rPr>
      </w:pPr>
      <w:r w:rsidRPr="008D4310">
        <w:rPr>
          <w:rFonts w:ascii="Times New Roman" w:hAnsi="Times New Roman"/>
          <w:sz w:val="28"/>
          <w:szCs w:val="28"/>
        </w:rPr>
        <w:t xml:space="preserve"> Из систем удобрений с парным сочетанием по элементам питания б</w:t>
      </w:r>
      <w:r w:rsidRPr="008D4310">
        <w:rPr>
          <w:rFonts w:ascii="Times New Roman" w:hAnsi="Times New Roman"/>
          <w:sz w:val="28"/>
          <w:szCs w:val="28"/>
        </w:rPr>
        <w:t>о</w:t>
      </w:r>
      <w:r w:rsidRPr="008D4310">
        <w:rPr>
          <w:rFonts w:ascii="Times New Roman" w:hAnsi="Times New Roman"/>
          <w:sz w:val="28"/>
          <w:szCs w:val="28"/>
        </w:rPr>
        <w:t xml:space="preserve">лее эффективным по окупаемости удобрений сахаром было внесение азотно-фосфорного удобрения </w:t>
      </w:r>
      <w:r w:rsidRPr="008D4310">
        <w:rPr>
          <w:rFonts w:ascii="Times New Roman" w:hAnsi="Times New Roman"/>
          <w:sz w:val="28"/>
          <w:szCs w:val="28"/>
          <w:lang w:val="en-US"/>
        </w:rPr>
        <w:t>N</w:t>
      </w:r>
      <w:r w:rsidRPr="008D4310">
        <w:rPr>
          <w:rFonts w:ascii="Times New Roman" w:hAnsi="Times New Roman"/>
          <w:sz w:val="28"/>
          <w:szCs w:val="28"/>
          <w:vertAlign w:val="subscript"/>
        </w:rPr>
        <w:t>60</w:t>
      </w:r>
      <w:r w:rsidRPr="008D4310">
        <w:rPr>
          <w:rFonts w:ascii="Times New Roman" w:hAnsi="Times New Roman"/>
          <w:sz w:val="28"/>
          <w:szCs w:val="28"/>
          <w:lang w:val="en-US"/>
        </w:rPr>
        <w:t>P</w:t>
      </w:r>
      <w:r w:rsidRPr="008D4310">
        <w:rPr>
          <w:rFonts w:ascii="Times New Roman" w:hAnsi="Times New Roman"/>
          <w:sz w:val="28"/>
          <w:szCs w:val="28"/>
          <w:vertAlign w:val="subscript"/>
        </w:rPr>
        <w:t>80</w:t>
      </w:r>
      <w:r w:rsidRPr="008D4310">
        <w:rPr>
          <w:rFonts w:ascii="Times New Roman" w:hAnsi="Times New Roman"/>
          <w:sz w:val="28"/>
          <w:szCs w:val="28"/>
        </w:rPr>
        <w:t xml:space="preserve"> 10,00-13,07 кг/кг.</w:t>
      </w:r>
      <w:r w:rsidRPr="008D4310">
        <w:rPr>
          <w:rFonts w:ascii="Times New Roman" w:hAnsi="Times New Roman"/>
          <w:sz w:val="28"/>
          <w:szCs w:val="28"/>
          <w:vertAlign w:val="subscript"/>
        </w:rPr>
        <w:t xml:space="preserve"> </w:t>
      </w:r>
      <w:r w:rsidRPr="008D4310">
        <w:rPr>
          <w:rFonts w:ascii="Times New Roman" w:hAnsi="Times New Roman"/>
          <w:sz w:val="28"/>
          <w:szCs w:val="28"/>
        </w:rPr>
        <w:t>Данная закономерность пр</w:t>
      </w:r>
      <w:r w:rsidRPr="008D4310">
        <w:rPr>
          <w:rFonts w:ascii="Times New Roman" w:hAnsi="Times New Roman"/>
          <w:sz w:val="28"/>
          <w:szCs w:val="28"/>
        </w:rPr>
        <w:t>о</w:t>
      </w:r>
      <w:r w:rsidRPr="008D4310">
        <w:rPr>
          <w:rFonts w:ascii="Times New Roman" w:hAnsi="Times New Roman"/>
          <w:sz w:val="28"/>
          <w:szCs w:val="28"/>
        </w:rPr>
        <w:t xml:space="preserve">слеживалась в течение всех лет исследований. </w:t>
      </w:r>
    </w:p>
    <w:p w:rsidR="00CB7004" w:rsidRPr="008D4310" w:rsidRDefault="00CB7004" w:rsidP="004456E3">
      <w:pPr>
        <w:spacing w:line="360" w:lineRule="auto"/>
        <w:ind w:firstLine="709"/>
        <w:jc w:val="both"/>
        <w:rPr>
          <w:rFonts w:ascii="Times New Roman" w:hAnsi="Times New Roman"/>
          <w:sz w:val="28"/>
          <w:szCs w:val="28"/>
          <w:vertAlign w:val="subscript"/>
        </w:rPr>
      </w:pPr>
      <w:r w:rsidRPr="008D4310">
        <w:rPr>
          <w:rFonts w:ascii="Times New Roman" w:hAnsi="Times New Roman"/>
          <w:sz w:val="28"/>
          <w:szCs w:val="28"/>
        </w:rPr>
        <w:t>Таким образом, с учетом почвенно-климатических условий северной зоны Краснодарского края для получения урожая корнеплодов сахарной свеклы на уровне 43,0-45,6 т/га, с сахаристостью 15,6-16,1%, валовым сб</w:t>
      </w:r>
      <w:r w:rsidRPr="008D4310">
        <w:rPr>
          <w:rFonts w:ascii="Times New Roman" w:hAnsi="Times New Roman"/>
          <w:sz w:val="28"/>
          <w:szCs w:val="28"/>
        </w:rPr>
        <w:t>о</w:t>
      </w:r>
      <w:r w:rsidRPr="008D4310">
        <w:rPr>
          <w:rFonts w:ascii="Times New Roman" w:hAnsi="Times New Roman"/>
          <w:sz w:val="28"/>
          <w:szCs w:val="28"/>
        </w:rPr>
        <w:t xml:space="preserve">ром сахара 6,95-7,15т/га, следует вносить полное минеральное удобрение в дозе </w:t>
      </w:r>
      <w:r w:rsidRPr="008D4310">
        <w:rPr>
          <w:rFonts w:ascii="Times New Roman" w:hAnsi="Times New Roman"/>
          <w:sz w:val="28"/>
          <w:szCs w:val="28"/>
          <w:lang w:val="en-US"/>
        </w:rPr>
        <w:t>N</w:t>
      </w:r>
      <w:r w:rsidRPr="008D4310">
        <w:rPr>
          <w:rFonts w:ascii="Times New Roman" w:hAnsi="Times New Roman"/>
          <w:sz w:val="28"/>
          <w:szCs w:val="28"/>
          <w:vertAlign w:val="subscript"/>
        </w:rPr>
        <w:t>60</w:t>
      </w:r>
      <w:r w:rsidRPr="008D4310">
        <w:rPr>
          <w:rFonts w:ascii="Times New Roman" w:hAnsi="Times New Roman"/>
          <w:sz w:val="28"/>
          <w:szCs w:val="28"/>
          <w:lang w:val="en-US"/>
        </w:rPr>
        <w:t>P</w:t>
      </w:r>
      <w:r w:rsidRPr="008D4310">
        <w:rPr>
          <w:rFonts w:ascii="Times New Roman" w:hAnsi="Times New Roman"/>
          <w:sz w:val="28"/>
          <w:szCs w:val="28"/>
          <w:vertAlign w:val="subscript"/>
        </w:rPr>
        <w:t>80</w:t>
      </w:r>
      <w:r w:rsidRPr="008D4310">
        <w:rPr>
          <w:rFonts w:ascii="Times New Roman" w:hAnsi="Times New Roman"/>
          <w:sz w:val="28"/>
          <w:szCs w:val="28"/>
        </w:rPr>
        <w:t xml:space="preserve"> К</w:t>
      </w:r>
      <w:r w:rsidRPr="008D4310">
        <w:rPr>
          <w:rFonts w:ascii="Times New Roman" w:hAnsi="Times New Roman"/>
          <w:sz w:val="28"/>
          <w:szCs w:val="28"/>
          <w:vertAlign w:val="subscript"/>
        </w:rPr>
        <w:t>60</w:t>
      </w:r>
      <w:r w:rsidRPr="008D4310">
        <w:rPr>
          <w:rFonts w:ascii="Times New Roman" w:hAnsi="Times New Roman"/>
          <w:sz w:val="28"/>
          <w:szCs w:val="28"/>
        </w:rPr>
        <w:t xml:space="preserve">, как в минеральной так органоминеральных системах. На почвах с невысоким плодородием  более применима доза </w:t>
      </w:r>
      <w:r w:rsidRPr="008D4310">
        <w:rPr>
          <w:rFonts w:ascii="Times New Roman" w:hAnsi="Times New Roman"/>
          <w:sz w:val="28"/>
          <w:szCs w:val="28"/>
          <w:lang w:val="en-US"/>
        </w:rPr>
        <w:t>N</w:t>
      </w:r>
      <w:r w:rsidRPr="008D4310">
        <w:rPr>
          <w:rFonts w:ascii="Times New Roman" w:hAnsi="Times New Roman"/>
          <w:sz w:val="28"/>
          <w:szCs w:val="28"/>
          <w:vertAlign w:val="subscript"/>
        </w:rPr>
        <w:t>120</w:t>
      </w:r>
      <w:r w:rsidRPr="008D4310">
        <w:rPr>
          <w:rFonts w:ascii="Times New Roman" w:hAnsi="Times New Roman"/>
          <w:sz w:val="28"/>
          <w:szCs w:val="28"/>
          <w:lang w:val="en-US"/>
        </w:rPr>
        <w:t>P</w:t>
      </w:r>
      <w:r w:rsidRPr="008D4310">
        <w:rPr>
          <w:rFonts w:ascii="Times New Roman" w:hAnsi="Times New Roman"/>
          <w:sz w:val="28"/>
          <w:szCs w:val="28"/>
          <w:vertAlign w:val="subscript"/>
        </w:rPr>
        <w:t>80</w:t>
      </w:r>
      <w:r w:rsidRPr="008D4310">
        <w:rPr>
          <w:rFonts w:ascii="Times New Roman" w:hAnsi="Times New Roman"/>
          <w:sz w:val="28"/>
          <w:szCs w:val="28"/>
        </w:rPr>
        <w:t xml:space="preserve"> К</w:t>
      </w:r>
      <w:r w:rsidRPr="008D4310">
        <w:rPr>
          <w:rFonts w:ascii="Times New Roman" w:hAnsi="Times New Roman"/>
          <w:sz w:val="28"/>
          <w:szCs w:val="28"/>
          <w:vertAlign w:val="subscript"/>
        </w:rPr>
        <w:t xml:space="preserve">60. </w:t>
      </w:r>
      <w:r w:rsidRPr="008D4310">
        <w:rPr>
          <w:rFonts w:ascii="Times New Roman" w:hAnsi="Times New Roman"/>
          <w:sz w:val="28"/>
          <w:szCs w:val="28"/>
        </w:rPr>
        <w:t xml:space="preserve">С  увеличением дозы удобрения до </w:t>
      </w:r>
      <w:r w:rsidRPr="008D4310">
        <w:rPr>
          <w:rFonts w:ascii="Times New Roman" w:hAnsi="Times New Roman"/>
          <w:sz w:val="28"/>
          <w:szCs w:val="28"/>
          <w:lang w:val="en-US"/>
        </w:rPr>
        <w:t>N</w:t>
      </w:r>
      <w:r w:rsidRPr="008D4310">
        <w:rPr>
          <w:rFonts w:ascii="Times New Roman" w:hAnsi="Times New Roman"/>
          <w:sz w:val="28"/>
          <w:szCs w:val="28"/>
          <w:vertAlign w:val="subscript"/>
        </w:rPr>
        <w:t>120</w:t>
      </w:r>
      <w:r w:rsidRPr="008D4310">
        <w:rPr>
          <w:rFonts w:ascii="Times New Roman" w:hAnsi="Times New Roman"/>
          <w:sz w:val="28"/>
          <w:szCs w:val="28"/>
          <w:lang w:val="en-US"/>
        </w:rPr>
        <w:t>P</w:t>
      </w:r>
      <w:r w:rsidRPr="008D4310">
        <w:rPr>
          <w:rFonts w:ascii="Times New Roman" w:hAnsi="Times New Roman"/>
          <w:sz w:val="28"/>
          <w:szCs w:val="28"/>
          <w:vertAlign w:val="subscript"/>
        </w:rPr>
        <w:t>160</w:t>
      </w:r>
      <w:r w:rsidRPr="008D4310">
        <w:rPr>
          <w:rFonts w:ascii="Times New Roman" w:hAnsi="Times New Roman"/>
          <w:sz w:val="28"/>
          <w:szCs w:val="28"/>
        </w:rPr>
        <w:t xml:space="preserve"> К</w:t>
      </w:r>
      <w:r w:rsidRPr="008D4310">
        <w:rPr>
          <w:rFonts w:ascii="Times New Roman" w:hAnsi="Times New Roman"/>
          <w:sz w:val="28"/>
          <w:szCs w:val="28"/>
          <w:vertAlign w:val="subscript"/>
        </w:rPr>
        <w:t xml:space="preserve">120 </w:t>
      </w:r>
      <w:r w:rsidRPr="008D4310">
        <w:rPr>
          <w:rFonts w:ascii="Times New Roman" w:hAnsi="Times New Roman"/>
          <w:sz w:val="28"/>
          <w:szCs w:val="28"/>
        </w:rPr>
        <w:t xml:space="preserve">урожайность сахарной свеклы практически не повышается, на 0,6% падает сахаристость корнеплодов и на 0,26т/га сбор сахара с низкой 4,7 кг/кг окупаемостью удобрений, при 8,19 кг/кг при дозе </w:t>
      </w:r>
      <w:r w:rsidRPr="008D4310">
        <w:rPr>
          <w:rFonts w:ascii="Times New Roman" w:hAnsi="Times New Roman"/>
          <w:sz w:val="28"/>
          <w:szCs w:val="28"/>
          <w:lang w:val="en-US"/>
        </w:rPr>
        <w:t>N</w:t>
      </w:r>
      <w:r w:rsidRPr="008D4310">
        <w:rPr>
          <w:rFonts w:ascii="Times New Roman" w:hAnsi="Times New Roman"/>
          <w:sz w:val="28"/>
          <w:szCs w:val="28"/>
          <w:vertAlign w:val="subscript"/>
        </w:rPr>
        <w:t>60</w:t>
      </w:r>
      <w:r w:rsidRPr="008D4310">
        <w:rPr>
          <w:rFonts w:ascii="Times New Roman" w:hAnsi="Times New Roman"/>
          <w:sz w:val="28"/>
          <w:szCs w:val="28"/>
          <w:lang w:val="en-US"/>
        </w:rPr>
        <w:t>P</w:t>
      </w:r>
      <w:r w:rsidRPr="008D4310">
        <w:rPr>
          <w:rFonts w:ascii="Times New Roman" w:hAnsi="Times New Roman"/>
          <w:sz w:val="28"/>
          <w:szCs w:val="28"/>
          <w:vertAlign w:val="subscript"/>
        </w:rPr>
        <w:t>80</w:t>
      </w:r>
      <w:r w:rsidRPr="008D4310">
        <w:rPr>
          <w:rFonts w:ascii="Times New Roman" w:hAnsi="Times New Roman"/>
          <w:sz w:val="28"/>
          <w:szCs w:val="28"/>
        </w:rPr>
        <w:t xml:space="preserve"> К</w:t>
      </w:r>
      <w:r w:rsidRPr="008D4310">
        <w:rPr>
          <w:rFonts w:ascii="Times New Roman" w:hAnsi="Times New Roman"/>
          <w:sz w:val="28"/>
          <w:szCs w:val="28"/>
          <w:vertAlign w:val="subscript"/>
        </w:rPr>
        <w:t>60.</w:t>
      </w:r>
    </w:p>
    <w:p w:rsidR="00CB7004" w:rsidRPr="008D4310" w:rsidRDefault="00CB7004" w:rsidP="004456E3">
      <w:pPr>
        <w:spacing w:line="360" w:lineRule="auto"/>
        <w:ind w:firstLine="709"/>
        <w:jc w:val="both"/>
        <w:rPr>
          <w:rFonts w:ascii="Times New Roman" w:hAnsi="Times New Roman"/>
          <w:sz w:val="28"/>
          <w:szCs w:val="28"/>
        </w:rPr>
      </w:pPr>
      <w:r w:rsidRPr="008D4310">
        <w:rPr>
          <w:rFonts w:ascii="Times New Roman" w:hAnsi="Times New Roman"/>
          <w:sz w:val="28"/>
          <w:szCs w:val="28"/>
        </w:rPr>
        <w:t>Неприемлемо применение  несбалансированных по азоту (</w:t>
      </w:r>
      <w:r w:rsidRPr="008D4310">
        <w:rPr>
          <w:rFonts w:ascii="Times New Roman" w:hAnsi="Times New Roman"/>
          <w:sz w:val="28"/>
          <w:szCs w:val="28"/>
          <w:lang w:val="en-US"/>
        </w:rPr>
        <w:t>P</w:t>
      </w:r>
      <w:r w:rsidRPr="008D4310">
        <w:rPr>
          <w:rFonts w:ascii="Times New Roman" w:hAnsi="Times New Roman"/>
          <w:sz w:val="28"/>
          <w:szCs w:val="28"/>
          <w:vertAlign w:val="subscript"/>
        </w:rPr>
        <w:t>80</w:t>
      </w:r>
      <w:r w:rsidRPr="008D4310">
        <w:rPr>
          <w:rFonts w:ascii="Times New Roman" w:hAnsi="Times New Roman"/>
          <w:sz w:val="28"/>
          <w:szCs w:val="28"/>
        </w:rPr>
        <w:t>К</w:t>
      </w:r>
      <w:r w:rsidRPr="008D4310">
        <w:rPr>
          <w:rFonts w:ascii="Times New Roman" w:hAnsi="Times New Roman"/>
          <w:sz w:val="28"/>
          <w:szCs w:val="28"/>
          <w:vertAlign w:val="subscript"/>
        </w:rPr>
        <w:t>60</w:t>
      </w:r>
      <w:r w:rsidRPr="008D4310">
        <w:rPr>
          <w:rFonts w:ascii="Times New Roman" w:hAnsi="Times New Roman"/>
          <w:sz w:val="28"/>
          <w:szCs w:val="28"/>
        </w:rPr>
        <w:t>)</w:t>
      </w:r>
      <w:r w:rsidRPr="008D4310">
        <w:rPr>
          <w:rFonts w:ascii="Times New Roman" w:hAnsi="Times New Roman"/>
          <w:sz w:val="28"/>
          <w:szCs w:val="28"/>
          <w:vertAlign w:val="subscript"/>
        </w:rPr>
        <w:t xml:space="preserve">  </w:t>
      </w:r>
      <w:r w:rsidRPr="008D4310">
        <w:rPr>
          <w:rFonts w:ascii="Times New Roman" w:hAnsi="Times New Roman"/>
          <w:sz w:val="28"/>
          <w:szCs w:val="28"/>
        </w:rPr>
        <w:t>и</w:t>
      </w:r>
      <w:r w:rsidRPr="008D4310">
        <w:rPr>
          <w:rFonts w:ascii="Times New Roman" w:hAnsi="Times New Roman"/>
          <w:sz w:val="28"/>
          <w:szCs w:val="28"/>
          <w:vertAlign w:val="subscript"/>
        </w:rPr>
        <w:t xml:space="preserve"> </w:t>
      </w:r>
      <w:r w:rsidRPr="008D4310">
        <w:rPr>
          <w:rFonts w:ascii="Times New Roman" w:hAnsi="Times New Roman"/>
          <w:sz w:val="28"/>
          <w:szCs w:val="28"/>
        </w:rPr>
        <w:t>фосфору (</w:t>
      </w:r>
      <w:r w:rsidRPr="008D4310">
        <w:rPr>
          <w:rFonts w:ascii="Times New Roman" w:hAnsi="Times New Roman"/>
          <w:sz w:val="28"/>
          <w:szCs w:val="28"/>
          <w:lang w:val="en-US"/>
        </w:rPr>
        <w:t>N</w:t>
      </w:r>
      <w:r w:rsidRPr="008D4310">
        <w:rPr>
          <w:rFonts w:ascii="Times New Roman" w:hAnsi="Times New Roman"/>
          <w:sz w:val="28"/>
          <w:szCs w:val="28"/>
          <w:vertAlign w:val="subscript"/>
        </w:rPr>
        <w:t>60</w:t>
      </w:r>
      <w:r w:rsidRPr="008D4310">
        <w:rPr>
          <w:rFonts w:ascii="Times New Roman" w:hAnsi="Times New Roman"/>
          <w:sz w:val="28"/>
          <w:szCs w:val="28"/>
        </w:rPr>
        <w:t>К</w:t>
      </w:r>
      <w:r w:rsidRPr="008D4310">
        <w:rPr>
          <w:rFonts w:ascii="Times New Roman" w:hAnsi="Times New Roman"/>
          <w:sz w:val="28"/>
          <w:szCs w:val="28"/>
          <w:vertAlign w:val="subscript"/>
        </w:rPr>
        <w:t>60</w:t>
      </w:r>
      <w:r w:rsidRPr="008D4310">
        <w:rPr>
          <w:rFonts w:ascii="Times New Roman" w:hAnsi="Times New Roman"/>
          <w:sz w:val="28"/>
          <w:szCs w:val="28"/>
        </w:rPr>
        <w:t>) удобрений, при которых недобор урожая может дост</w:t>
      </w:r>
      <w:r w:rsidRPr="008D4310">
        <w:rPr>
          <w:rFonts w:ascii="Times New Roman" w:hAnsi="Times New Roman"/>
          <w:sz w:val="28"/>
          <w:szCs w:val="28"/>
        </w:rPr>
        <w:t>и</w:t>
      </w:r>
      <w:r w:rsidRPr="008D4310">
        <w:rPr>
          <w:rFonts w:ascii="Times New Roman" w:hAnsi="Times New Roman"/>
          <w:sz w:val="28"/>
          <w:szCs w:val="28"/>
        </w:rPr>
        <w:t xml:space="preserve">гать 6,0-6,5 т/га, сахара до 1,0-1,2 т/га.  Использование азотно-фосфорных </w:t>
      </w:r>
      <w:r w:rsidRPr="008D4310">
        <w:rPr>
          <w:rFonts w:ascii="Times New Roman" w:hAnsi="Times New Roman"/>
          <w:sz w:val="28"/>
          <w:szCs w:val="28"/>
          <w:lang w:val="en-US"/>
        </w:rPr>
        <w:t>N</w:t>
      </w:r>
      <w:r w:rsidRPr="008D4310">
        <w:rPr>
          <w:rFonts w:ascii="Times New Roman" w:hAnsi="Times New Roman"/>
          <w:sz w:val="28"/>
          <w:szCs w:val="28"/>
          <w:vertAlign w:val="subscript"/>
        </w:rPr>
        <w:t>60</w:t>
      </w:r>
      <w:r w:rsidRPr="008D4310">
        <w:rPr>
          <w:rFonts w:ascii="Times New Roman" w:hAnsi="Times New Roman"/>
          <w:sz w:val="28"/>
          <w:szCs w:val="28"/>
          <w:lang w:val="en-US"/>
        </w:rPr>
        <w:t>P</w:t>
      </w:r>
      <w:r w:rsidRPr="008D4310">
        <w:rPr>
          <w:rFonts w:ascii="Times New Roman" w:hAnsi="Times New Roman"/>
          <w:sz w:val="28"/>
          <w:szCs w:val="28"/>
          <w:vertAlign w:val="subscript"/>
        </w:rPr>
        <w:t xml:space="preserve">80 </w:t>
      </w:r>
      <w:r w:rsidRPr="008D4310">
        <w:rPr>
          <w:rFonts w:ascii="Times New Roman" w:hAnsi="Times New Roman"/>
          <w:sz w:val="28"/>
          <w:szCs w:val="28"/>
        </w:rPr>
        <w:t>удобрений, несмотря на высокую обеспеченность почвы обменным калием, сопровождается а так же снижением урожайности на 2,5 т/га,</w:t>
      </w:r>
      <w:r>
        <w:rPr>
          <w:rFonts w:ascii="Times New Roman" w:hAnsi="Times New Roman"/>
          <w:sz w:val="28"/>
          <w:szCs w:val="28"/>
        </w:rPr>
        <w:t xml:space="preserve"> </w:t>
      </w:r>
      <w:r w:rsidRPr="008D4310">
        <w:rPr>
          <w:rFonts w:ascii="Times New Roman" w:hAnsi="Times New Roman"/>
          <w:sz w:val="28"/>
          <w:szCs w:val="28"/>
        </w:rPr>
        <w:t>би</w:t>
      </w:r>
      <w:r w:rsidRPr="008D4310">
        <w:rPr>
          <w:rFonts w:ascii="Times New Roman" w:hAnsi="Times New Roman"/>
          <w:sz w:val="28"/>
          <w:szCs w:val="28"/>
        </w:rPr>
        <w:t>о</w:t>
      </w:r>
      <w:r w:rsidRPr="008D4310">
        <w:rPr>
          <w:rFonts w:ascii="Times New Roman" w:hAnsi="Times New Roman"/>
          <w:sz w:val="28"/>
          <w:szCs w:val="28"/>
        </w:rPr>
        <w:t xml:space="preserve">логического сбора сахара на 0,53 т/га. </w:t>
      </w:r>
    </w:p>
    <w:p w:rsidR="00CB7004" w:rsidRPr="00737231" w:rsidRDefault="00CB7004" w:rsidP="004456E3">
      <w:pPr>
        <w:tabs>
          <w:tab w:val="left" w:pos="709"/>
        </w:tabs>
        <w:spacing w:after="0" w:line="240" w:lineRule="auto"/>
        <w:jc w:val="center"/>
        <w:rPr>
          <w:rFonts w:ascii="Times New Roman" w:hAnsi="Times New Roman"/>
          <w:b/>
          <w:color w:val="000000"/>
          <w:sz w:val="24"/>
          <w:szCs w:val="24"/>
          <w:shd w:val="clear" w:color="auto" w:fill="FFFFFF"/>
        </w:rPr>
      </w:pPr>
    </w:p>
    <w:p w:rsidR="00CB7004" w:rsidRDefault="00CB7004" w:rsidP="00160C4E">
      <w:pPr>
        <w:tabs>
          <w:tab w:val="left" w:pos="709"/>
          <w:tab w:val="left" w:pos="993"/>
        </w:tabs>
        <w:spacing w:after="0" w:line="240" w:lineRule="auto"/>
        <w:ind w:firstLine="567"/>
        <w:jc w:val="center"/>
        <w:rPr>
          <w:rFonts w:ascii="Times New Roman" w:hAnsi="Times New Roman"/>
          <w:b/>
          <w:color w:val="000000"/>
          <w:sz w:val="24"/>
          <w:szCs w:val="24"/>
          <w:shd w:val="clear" w:color="auto" w:fill="FFFFFF"/>
        </w:rPr>
      </w:pPr>
      <w:r w:rsidRPr="00AA56AD">
        <w:rPr>
          <w:rFonts w:ascii="Times New Roman" w:hAnsi="Times New Roman"/>
          <w:b/>
          <w:color w:val="000000"/>
          <w:sz w:val="24"/>
          <w:szCs w:val="24"/>
          <w:shd w:val="clear" w:color="auto" w:fill="FFFFFF"/>
        </w:rPr>
        <w:t>Список литературы</w:t>
      </w:r>
    </w:p>
    <w:p w:rsidR="00CB7004" w:rsidRPr="00AA56AD" w:rsidRDefault="00CB7004" w:rsidP="00160C4E">
      <w:pPr>
        <w:tabs>
          <w:tab w:val="left" w:pos="709"/>
          <w:tab w:val="left" w:pos="993"/>
        </w:tabs>
        <w:spacing w:after="0" w:line="240" w:lineRule="auto"/>
        <w:ind w:firstLine="567"/>
        <w:jc w:val="both"/>
        <w:rPr>
          <w:rFonts w:ascii="Times New Roman" w:hAnsi="Times New Roman"/>
          <w:b/>
          <w:color w:val="000000"/>
          <w:sz w:val="24"/>
          <w:szCs w:val="24"/>
          <w:shd w:val="clear" w:color="auto" w:fill="FFFFFF"/>
        </w:rPr>
      </w:pPr>
    </w:p>
    <w:p w:rsidR="00CB7004" w:rsidRPr="006F60A8" w:rsidRDefault="00CB7004" w:rsidP="00160C4E">
      <w:pPr>
        <w:pStyle w:val="ListParagraph"/>
        <w:numPr>
          <w:ilvl w:val="0"/>
          <w:numId w:val="7"/>
        </w:numPr>
        <w:tabs>
          <w:tab w:val="left" w:pos="993"/>
        </w:tabs>
        <w:spacing w:after="0" w:line="240" w:lineRule="auto"/>
        <w:ind w:left="0" w:firstLine="567"/>
        <w:jc w:val="both"/>
        <w:rPr>
          <w:rFonts w:ascii="Times New Roman" w:hAnsi="Times New Roman"/>
          <w:sz w:val="24"/>
          <w:szCs w:val="24"/>
        </w:rPr>
      </w:pPr>
      <w:r w:rsidRPr="006F60A8">
        <w:rPr>
          <w:rFonts w:ascii="Times New Roman" w:hAnsi="Times New Roman"/>
          <w:sz w:val="24"/>
          <w:szCs w:val="24"/>
        </w:rPr>
        <w:t>Алексеева Е.Н. О влиянии удобрений на сахаристость свеклы / Е.Н. Алексе</w:t>
      </w:r>
      <w:r w:rsidRPr="006F60A8">
        <w:rPr>
          <w:rFonts w:ascii="Times New Roman" w:hAnsi="Times New Roman"/>
          <w:sz w:val="24"/>
          <w:szCs w:val="24"/>
        </w:rPr>
        <w:t>е</w:t>
      </w:r>
      <w:r w:rsidRPr="006F60A8">
        <w:rPr>
          <w:rFonts w:ascii="Times New Roman" w:hAnsi="Times New Roman"/>
          <w:sz w:val="24"/>
          <w:szCs w:val="24"/>
        </w:rPr>
        <w:t>ва//Агрохимия.-1965.-№6.- С.36-52.</w:t>
      </w:r>
    </w:p>
    <w:p w:rsidR="00CB7004" w:rsidRPr="006F60A8" w:rsidRDefault="00CB7004" w:rsidP="00160C4E">
      <w:pPr>
        <w:pStyle w:val="ListParagraph"/>
        <w:numPr>
          <w:ilvl w:val="0"/>
          <w:numId w:val="7"/>
        </w:numPr>
        <w:tabs>
          <w:tab w:val="left" w:pos="993"/>
        </w:tabs>
        <w:spacing w:after="0" w:line="240" w:lineRule="auto"/>
        <w:ind w:left="0" w:firstLine="567"/>
        <w:jc w:val="both"/>
        <w:rPr>
          <w:rFonts w:ascii="Times New Roman" w:hAnsi="Times New Roman"/>
          <w:color w:val="000000"/>
          <w:sz w:val="24"/>
          <w:szCs w:val="24"/>
          <w:shd w:val="clear" w:color="auto" w:fill="FFFFFF"/>
        </w:rPr>
      </w:pPr>
      <w:r w:rsidRPr="006F60A8">
        <w:rPr>
          <w:rFonts w:ascii="Times New Roman" w:hAnsi="Times New Roman"/>
          <w:color w:val="000000"/>
          <w:sz w:val="24"/>
          <w:szCs w:val="24"/>
          <w:shd w:val="clear" w:color="auto" w:fill="FFFFFF"/>
        </w:rPr>
        <w:t>Баршадская С.И. Плодородие чернозема обыкновенного и продуктивность основных сельскохозяйственных культур / С.И. Баршадская, А. А. Квашин, Ф. И. Дер</w:t>
      </w:r>
      <w:r w:rsidRPr="006F60A8">
        <w:rPr>
          <w:rFonts w:ascii="Times New Roman" w:hAnsi="Times New Roman"/>
          <w:color w:val="000000"/>
          <w:sz w:val="24"/>
          <w:szCs w:val="24"/>
          <w:shd w:val="clear" w:color="auto" w:fill="FFFFFF"/>
        </w:rPr>
        <w:t>е</w:t>
      </w:r>
      <w:r w:rsidRPr="006F60A8">
        <w:rPr>
          <w:rFonts w:ascii="Times New Roman" w:hAnsi="Times New Roman"/>
          <w:color w:val="000000"/>
          <w:sz w:val="24"/>
          <w:szCs w:val="24"/>
          <w:shd w:val="clear" w:color="auto" w:fill="FFFFFF"/>
        </w:rPr>
        <w:t xml:space="preserve">ка // </w:t>
      </w:r>
      <w:r>
        <w:rPr>
          <w:rFonts w:ascii="Times New Roman" w:hAnsi="Times New Roman"/>
          <w:color w:val="000000"/>
          <w:sz w:val="24"/>
          <w:szCs w:val="24"/>
          <w:shd w:val="clear" w:color="auto" w:fill="FFFFFF"/>
        </w:rPr>
        <w:t>Плодородие. - 2011.-№5. – С. 23-25.</w:t>
      </w:r>
    </w:p>
    <w:p w:rsidR="00CB7004" w:rsidRPr="006F60A8" w:rsidRDefault="00CB7004" w:rsidP="00160C4E">
      <w:pPr>
        <w:pStyle w:val="ListParagraph"/>
        <w:numPr>
          <w:ilvl w:val="0"/>
          <w:numId w:val="7"/>
        </w:numPr>
        <w:tabs>
          <w:tab w:val="left" w:pos="993"/>
        </w:tabs>
        <w:spacing w:after="0" w:line="240" w:lineRule="auto"/>
        <w:ind w:left="0" w:firstLine="567"/>
        <w:jc w:val="both"/>
        <w:rPr>
          <w:rFonts w:ascii="Times New Roman" w:hAnsi="Times New Roman"/>
          <w:color w:val="000000"/>
          <w:sz w:val="24"/>
          <w:szCs w:val="24"/>
          <w:shd w:val="clear" w:color="auto" w:fill="FFFFFF"/>
        </w:rPr>
      </w:pPr>
      <w:r w:rsidRPr="006F60A8">
        <w:rPr>
          <w:rFonts w:ascii="Times New Roman" w:hAnsi="Times New Roman"/>
          <w:color w:val="000000"/>
          <w:sz w:val="24"/>
          <w:szCs w:val="24"/>
          <w:shd w:val="clear" w:color="auto" w:fill="FFFFFF"/>
        </w:rPr>
        <w:t>Баршадская С.И. Плодородие чернозема обыкновенного и продуктивность основных сельскохозяйственных культур / С.И. Баршадская, А. А. Квашин, Ф. И. Дер</w:t>
      </w:r>
      <w:r w:rsidRPr="006F60A8">
        <w:rPr>
          <w:rFonts w:ascii="Times New Roman" w:hAnsi="Times New Roman"/>
          <w:color w:val="000000"/>
          <w:sz w:val="24"/>
          <w:szCs w:val="24"/>
          <w:shd w:val="clear" w:color="auto" w:fill="FFFFFF"/>
        </w:rPr>
        <w:t>е</w:t>
      </w:r>
      <w:r w:rsidRPr="006F60A8">
        <w:rPr>
          <w:rFonts w:ascii="Times New Roman" w:hAnsi="Times New Roman"/>
          <w:color w:val="000000"/>
          <w:sz w:val="24"/>
          <w:szCs w:val="24"/>
          <w:shd w:val="clear" w:color="auto" w:fill="FFFFFF"/>
        </w:rPr>
        <w:t>ка // Плодородие. – 2011. - №5. – С. 23-25.</w:t>
      </w:r>
    </w:p>
    <w:p w:rsidR="00CB7004" w:rsidRPr="006F60A8" w:rsidRDefault="00CB7004" w:rsidP="00160C4E">
      <w:pPr>
        <w:pStyle w:val="ListParagraph"/>
        <w:numPr>
          <w:ilvl w:val="0"/>
          <w:numId w:val="7"/>
        </w:numPr>
        <w:tabs>
          <w:tab w:val="left" w:pos="993"/>
        </w:tabs>
        <w:spacing w:after="0" w:line="240" w:lineRule="auto"/>
        <w:ind w:left="0" w:firstLine="567"/>
        <w:jc w:val="both"/>
        <w:rPr>
          <w:rFonts w:ascii="Times New Roman" w:hAnsi="Times New Roman"/>
          <w:color w:val="000000"/>
          <w:sz w:val="24"/>
          <w:szCs w:val="24"/>
          <w:shd w:val="clear" w:color="auto" w:fill="FFFFFF"/>
        </w:rPr>
      </w:pPr>
      <w:r w:rsidRPr="006F60A8">
        <w:rPr>
          <w:rFonts w:ascii="Times New Roman" w:hAnsi="Times New Roman"/>
          <w:color w:val="000000"/>
          <w:sz w:val="24"/>
          <w:szCs w:val="24"/>
          <w:shd w:val="clear" w:color="auto" w:fill="FFFFFF"/>
        </w:rPr>
        <w:t>Василько В. П. Плодородие орошаемых и гидроморфных пахотных земель Северного Кавказ путь его оптимизации / В. П. Василько, В. Н. Герасименко, Н. Н. Н</w:t>
      </w:r>
      <w:r w:rsidRPr="006F60A8">
        <w:rPr>
          <w:rFonts w:ascii="Times New Roman" w:hAnsi="Times New Roman"/>
          <w:color w:val="000000"/>
          <w:sz w:val="24"/>
          <w:szCs w:val="24"/>
          <w:shd w:val="clear" w:color="auto" w:fill="FFFFFF"/>
        </w:rPr>
        <w:t>е</w:t>
      </w:r>
      <w:r w:rsidRPr="006F60A8">
        <w:rPr>
          <w:rFonts w:ascii="Times New Roman" w:hAnsi="Times New Roman"/>
          <w:color w:val="000000"/>
          <w:sz w:val="24"/>
          <w:szCs w:val="24"/>
          <w:shd w:val="clear" w:color="auto" w:fill="FFFFFF"/>
        </w:rPr>
        <w:t xml:space="preserve">щадим // Краснодар, </w:t>
      </w:r>
      <w:r>
        <w:rPr>
          <w:rFonts w:ascii="Times New Roman" w:hAnsi="Times New Roman"/>
          <w:color w:val="000000"/>
          <w:sz w:val="24"/>
          <w:szCs w:val="24"/>
          <w:shd w:val="clear" w:color="auto" w:fill="FFFFFF"/>
        </w:rPr>
        <w:t xml:space="preserve">- </w:t>
      </w:r>
      <w:r w:rsidRPr="006F60A8">
        <w:rPr>
          <w:rFonts w:ascii="Times New Roman" w:hAnsi="Times New Roman"/>
          <w:color w:val="000000"/>
          <w:sz w:val="24"/>
          <w:szCs w:val="24"/>
          <w:shd w:val="clear" w:color="auto" w:fill="FFFFFF"/>
        </w:rPr>
        <w:t xml:space="preserve">2010, </w:t>
      </w:r>
      <w:r>
        <w:rPr>
          <w:rFonts w:ascii="Times New Roman" w:hAnsi="Times New Roman"/>
          <w:color w:val="000000"/>
          <w:sz w:val="24"/>
          <w:szCs w:val="24"/>
          <w:shd w:val="clear" w:color="auto" w:fill="FFFFFF"/>
        </w:rPr>
        <w:t xml:space="preserve">- </w:t>
      </w:r>
      <w:r w:rsidRPr="006F60A8">
        <w:rPr>
          <w:rFonts w:ascii="Times New Roman" w:hAnsi="Times New Roman"/>
          <w:color w:val="000000"/>
          <w:sz w:val="24"/>
          <w:szCs w:val="24"/>
          <w:shd w:val="clear" w:color="auto" w:fill="FFFFFF"/>
        </w:rPr>
        <w:t>173</w:t>
      </w:r>
      <w:r>
        <w:rPr>
          <w:rFonts w:ascii="Times New Roman" w:hAnsi="Times New Roman"/>
          <w:color w:val="000000"/>
          <w:sz w:val="24"/>
          <w:szCs w:val="24"/>
          <w:shd w:val="clear" w:color="auto" w:fill="FFFFFF"/>
        </w:rPr>
        <w:t>с.</w:t>
      </w:r>
    </w:p>
    <w:p w:rsidR="00CB7004" w:rsidRPr="006F60A8" w:rsidRDefault="00CB7004" w:rsidP="00160C4E">
      <w:pPr>
        <w:pStyle w:val="ListParagraph"/>
        <w:numPr>
          <w:ilvl w:val="0"/>
          <w:numId w:val="7"/>
        </w:numPr>
        <w:tabs>
          <w:tab w:val="left" w:pos="993"/>
        </w:tabs>
        <w:spacing w:after="0" w:line="240" w:lineRule="auto"/>
        <w:ind w:left="0" w:firstLine="567"/>
        <w:jc w:val="both"/>
        <w:rPr>
          <w:rFonts w:ascii="Times New Roman" w:hAnsi="Times New Roman"/>
          <w:color w:val="000000"/>
          <w:sz w:val="24"/>
          <w:szCs w:val="24"/>
          <w:shd w:val="clear" w:color="auto" w:fill="FFFFFF"/>
        </w:rPr>
      </w:pPr>
      <w:r w:rsidRPr="006F60A8">
        <w:rPr>
          <w:rFonts w:ascii="Times New Roman" w:hAnsi="Times New Roman"/>
          <w:color w:val="000000"/>
          <w:sz w:val="24"/>
          <w:szCs w:val="24"/>
          <w:shd w:val="clear" w:color="auto" w:fill="FFFFFF"/>
        </w:rPr>
        <w:t>Дерека Ф. И. Основная обработка почвы: изменение и агрофизические сво</w:t>
      </w:r>
      <w:r w:rsidRPr="006F60A8">
        <w:rPr>
          <w:rFonts w:ascii="Times New Roman" w:hAnsi="Times New Roman"/>
          <w:color w:val="000000"/>
          <w:sz w:val="24"/>
          <w:szCs w:val="24"/>
          <w:shd w:val="clear" w:color="auto" w:fill="FFFFFF"/>
        </w:rPr>
        <w:t>й</w:t>
      </w:r>
      <w:r w:rsidRPr="006F60A8">
        <w:rPr>
          <w:rFonts w:ascii="Times New Roman" w:hAnsi="Times New Roman"/>
          <w:color w:val="000000"/>
          <w:sz w:val="24"/>
          <w:szCs w:val="24"/>
          <w:shd w:val="clear" w:color="auto" w:fill="FFFFFF"/>
        </w:rPr>
        <w:t>ства чернозема, и продуктивность сахарной свеклы / Ф. И. Дерека, А. А. Квашин, С.И. Баршадская // Сахар.</w:t>
      </w:r>
      <w:r>
        <w:rPr>
          <w:rFonts w:ascii="Times New Roman" w:hAnsi="Times New Roman"/>
          <w:color w:val="000000"/>
          <w:sz w:val="24"/>
          <w:szCs w:val="24"/>
          <w:shd w:val="clear" w:color="auto" w:fill="FFFFFF"/>
        </w:rPr>
        <w:t xml:space="preserve"> -</w:t>
      </w:r>
      <w:r w:rsidRPr="006F60A8">
        <w:rPr>
          <w:rFonts w:ascii="Times New Roman" w:hAnsi="Times New Roman"/>
          <w:color w:val="000000"/>
          <w:sz w:val="24"/>
          <w:szCs w:val="24"/>
          <w:shd w:val="clear" w:color="auto" w:fill="FFFFFF"/>
        </w:rPr>
        <w:t xml:space="preserve"> 2014. №42. – С. 29-32.</w:t>
      </w:r>
    </w:p>
    <w:p w:rsidR="00CB7004" w:rsidRPr="006F60A8" w:rsidRDefault="00CB7004" w:rsidP="00160C4E">
      <w:pPr>
        <w:pStyle w:val="ListParagraph"/>
        <w:numPr>
          <w:ilvl w:val="0"/>
          <w:numId w:val="7"/>
        </w:numPr>
        <w:tabs>
          <w:tab w:val="left" w:pos="993"/>
        </w:tabs>
        <w:spacing w:after="0" w:line="240" w:lineRule="auto"/>
        <w:ind w:left="0" w:firstLine="567"/>
        <w:jc w:val="both"/>
        <w:rPr>
          <w:rFonts w:ascii="Times New Roman" w:hAnsi="Times New Roman"/>
          <w:color w:val="000000"/>
          <w:sz w:val="24"/>
          <w:szCs w:val="24"/>
          <w:shd w:val="clear" w:color="auto" w:fill="FFFFFF"/>
        </w:rPr>
      </w:pPr>
      <w:r w:rsidRPr="006F60A8">
        <w:rPr>
          <w:rFonts w:ascii="Times New Roman" w:hAnsi="Times New Roman"/>
          <w:color w:val="000000"/>
          <w:sz w:val="24"/>
          <w:szCs w:val="24"/>
          <w:shd w:val="clear" w:color="auto" w:fill="FFFFFF"/>
        </w:rPr>
        <w:t>Дроздова В. В. Агроэкологическая эффективность применения минеральных удобрений при выращивании люцерны на черноземе выщелоченном Западного Пре</w:t>
      </w:r>
      <w:r w:rsidRPr="006F60A8">
        <w:rPr>
          <w:rFonts w:ascii="Times New Roman" w:hAnsi="Times New Roman"/>
          <w:color w:val="000000"/>
          <w:sz w:val="24"/>
          <w:szCs w:val="24"/>
          <w:shd w:val="clear" w:color="auto" w:fill="FFFFFF"/>
        </w:rPr>
        <w:t>д</w:t>
      </w:r>
      <w:r w:rsidRPr="006F60A8">
        <w:rPr>
          <w:rFonts w:ascii="Times New Roman" w:hAnsi="Times New Roman"/>
          <w:color w:val="000000"/>
          <w:sz w:val="24"/>
          <w:szCs w:val="24"/>
          <w:shd w:val="clear" w:color="auto" w:fill="FFFFFF"/>
        </w:rPr>
        <w:t>кавказья / В. В. Дроздова, А. Х. Шеуджен, Н. Н. Нещадим // Труды Кубанского агра</w:t>
      </w:r>
      <w:r w:rsidRPr="006F60A8">
        <w:rPr>
          <w:rFonts w:ascii="Times New Roman" w:hAnsi="Times New Roman"/>
          <w:color w:val="000000"/>
          <w:sz w:val="24"/>
          <w:szCs w:val="24"/>
          <w:shd w:val="clear" w:color="auto" w:fill="FFFFFF"/>
        </w:rPr>
        <w:t>р</w:t>
      </w:r>
      <w:r w:rsidRPr="006F60A8">
        <w:rPr>
          <w:rFonts w:ascii="Times New Roman" w:hAnsi="Times New Roman"/>
          <w:color w:val="000000"/>
          <w:sz w:val="24"/>
          <w:szCs w:val="24"/>
          <w:shd w:val="clear" w:color="auto" w:fill="FFFFFF"/>
        </w:rPr>
        <w:t xml:space="preserve">ного университета. - 2013. - №43. - С. 47-51. </w:t>
      </w:r>
    </w:p>
    <w:p w:rsidR="00CB7004" w:rsidRPr="006F60A8" w:rsidRDefault="00CB7004" w:rsidP="00160C4E">
      <w:pPr>
        <w:pStyle w:val="ListParagraph"/>
        <w:numPr>
          <w:ilvl w:val="0"/>
          <w:numId w:val="7"/>
        </w:numPr>
        <w:tabs>
          <w:tab w:val="left" w:pos="993"/>
        </w:tabs>
        <w:spacing w:after="0" w:line="240" w:lineRule="auto"/>
        <w:ind w:left="0" w:firstLine="567"/>
        <w:jc w:val="both"/>
        <w:rPr>
          <w:rFonts w:ascii="Times New Roman" w:hAnsi="Times New Roman"/>
          <w:color w:val="000000"/>
          <w:sz w:val="24"/>
          <w:szCs w:val="24"/>
          <w:shd w:val="clear" w:color="auto" w:fill="FFFFFF"/>
        </w:rPr>
      </w:pPr>
      <w:r w:rsidRPr="006F60A8">
        <w:rPr>
          <w:rFonts w:ascii="Times New Roman" w:hAnsi="Times New Roman"/>
          <w:color w:val="000000"/>
          <w:sz w:val="24"/>
          <w:szCs w:val="24"/>
          <w:shd w:val="clear" w:color="auto" w:fill="FFFFFF"/>
        </w:rPr>
        <w:t>Нещадим Н. Н. Биологические особенности и технология выращивания с</w:t>
      </w:r>
      <w:r w:rsidRPr="006F60A8">
        <w:rPr>
          <w:rFonts w:ascii="Times New Roman" w:hAnsi="Times New Roman"/>
          <w:color w:val="000000"/>
          <w:sz w:val="24"/>
          <w:szCs w:val="24"/>
          <w:shd w:val="clear" w:color="auto" w:fill="FFFFFF"/>
        </w:rPr>
        <w:t>а</w:t>
      </w:r>
      <w:r w:rsidRPr="006F60A8">
        <w:rPr>
          <w:rFonts w:ascii="Times New Roman" w:hAnsi="Times New Roman"/>
          <w:color w:val="000000"/>
          <w:sz w:val="24"/>
          <w:szCs w:val="24"/>
          <w:shd w:val="clear" w:color="auto" w:fill="FFFFFF"/>
        </w:rPr>
        <w:t xml:space="preserve">харной свеклы: учебное пособие / Н. Н. Нещадим, Т. П. Михайлова, Н. Г. Малюга, Г. Ф. Петрик // Краснодар: КубГАУ, </w:t>
      </w:r>
      <w:r>
        <w:rPr>
          <w:rFonts w:ascii="Times New Roman" w:hAnsi="Times New Roman"/>
          <w:color w:val="000000"/>
          <w:sz w:val="24"/>
          <w:szCs w:val="24"/>
          <w:shd w:val="clear" w:color="auto" w:fill="FFFFFF"/>
        </w:rPr>
        <w:t>- 2009. – 116с.</w:t>
      </w:r>
    </w:p>
    <w:p w:rsidR="00CB7004" w:rsidRPr="006F60A8" w:rsidRDefault="00CB7004" w:rsidP="00160C4E">
      <w:pPr>
        <w:pStyle w:val="ListParagraph"/>
        <w:numPr>
          <w:ilvl w:val="0"/>
          <w:numId w:val="7"/>
        </w:numPr>
        <w:tabs>
          <w:tab w:val="left" w:pos="993"/>
        </w:tabs>
        <w:spacing w:after="0" w:line="240" w:lineRule="auto"/>
        <w:ind w:left="0" w:firstLine="567"/>
        <w:jc w:val="both"/>
        <w:rPr>
          <w:rFonts w:ascii="Times New Roman" w:hAnsi="Times New Roman"/>
          <w:color w:val="000000"/>
          <w:sz w:val="24"/>
          <w:szCs w:val="24"/>
          <w:shd w:val="clear" w:color="auto" w:fill="FFFFFF"/>
        </w:rPr>
      </w:pPr>
      <w:r w:rsidRPr="006F60A8">
        <w:rPr>
          <w:rFonts w:ascii="Times New Roman" w:hAnsi="Times New Roman"/>
          <w:color w:val="000000"/>
          <w:sz w:val="24"/>
          <w:szCs w:val="24"/>
          <w:shd w:val="clear" w:color="auto" w:fill="FFFFFF"/>
        </w:rPr>
        <w:t xml:space="preserve">Нещадим Н. Н. Почвенно-экологические основы и проблемы земледелия в Северо-Западном Предковказье / Н. </w:t>
      </w:r>
      <w:r>
        <w:rPr>
          <w:rFonts w:ascii="Times New Roman" w:hAnsi="Times New Roman"/>
          <w:color w:val="000000"/>
          <w:sz w:val="24"/>
          <w:szCs w:val="24"/>
          <w:shd w:val="clear" w:color="auto" w:fill="FFFFFF"/>
        </w:rPr>
        <w:t>Н. Нещадим и др. // Краснодар, - 2006.-</w:t>
      </w:r>
      <w:r w:rsidRPr="006F60A8">
        <w:rPr>
          <w:rFonts w:ascii="Times New Roman" w:hAnsi="Times New Roman"/>
          <w:color w:val="000000"/>
          <w:sz w:val="24"/>
          <w:szCs w:val="24"/>
          <w:shd w:val="clear" w:color="auto" w:fill="FFFFFF"/>
        </w:rPr>
        <w:t xml:space="preserve"> 333</w:t>
      </w:r>
      <w:r>
        <w:rPr>
          <w:rFonts w:ascii="Times New Roman" w:hAnsi="Times New Roman"/>
          <w:color w:val="000000"/>
          <w:sz w:val="24"/>
          <w:szCs w:val="24"/>
          <w:shd w:val="clear" w:color="auto" w:fill="FFFFFF"/>
        </w:rPr>
        <w:t>с</w:t>
      </w:r>
      <w:r w:rsidRPr="006F60A8">
        <w:rPr>
          <w:rFonts w:ascii="Times New Roman" w:hAnsi="Times New Roman"/>
          <w:color w:val="000000"/>
          <w:sz w:val="24"/>
          <w:szCs w:val="24"/>
          <w:shd w:val="clear" w:color="auto" w:fill="FFFFFF"/>
        </w:rPr>
        <w:t>.</w:t>
      </w:r>
    </w:p>
    <w:p w:rsidR="00CB7004" w:rsidRPr="006F60A8" w:rsidRDefault="00CB7004" w:rsidP="00160C4E">
      <w:pPr>
        <w:pStyle w:val="ListParagraph"/>
        <w:numPr>
          <w:ilvl w:val="0"/>
          <w:numId w:val="7"/>
        </w:numPr>
        <w:tabs>
          <w:tab w:val="left" w:pos="993"/>
        </w:tabs>
        <w:spacing w:after="0" w:line="240" w:lineRule="auto"/>
        <w:ind w:left="0" w:firstLine="567"/>
        <w:jc w:val="both"/>
        <w:rPr>
          <w:rFonts w:ascii="Times New Roman" w:hAnsi="Times New Roman"/>
          <w:color w:val="000000"/>
          <w:sz w:val="24"/>
          <w:szCs w:val="24"/>
          <w:shd w:val="clear" w:color="auto" w:fill="FFFFFF"/>
        </w:rPr>
      </w:pPr>
      <w:r w:rsidRPr="006F60A8">
        <w:rPr>
          <w:rFonts w:ascii="Times New Roman" w:hAnsi="Times New Roman"/>
          <w:color w:val="000000"/>
          <w:sz w:val="24"/>
          <w:szCs w:val="24"/>
          <w:shd w:val="clear" w:color="auto" w:fill="FFFFFF"/>
        </w:rPr>
        <w:t>Шеуджен А. Х. Влияние минеральных удобрений на урожайность и качество зеленой массы люцерны / А. Х. Шеуджен, В. В. Дроздова, Н. Н. Нещадим, А. Н. Л</w:t>
      </w:r>
      <w:r w:rsidRPr="006F60A8">
        <w:rPr>
          <w:rFonts w:ascii="Times New Roman" w:hAnsi="Times New Roman"/>
          <w:color w:val="000000"/>
          <w:sz w:val="24"/>
          <w:szCs w:val="24"/>
          <w:shd w:val="clear" w:color="auto" w:fill="FFFFFF"/>
        </w:rPr>
        <w:t>и</w:t>
      </w:r>
      <w:r w:rsidRPr="006F60A8">
        <w:rPr>
          <w:rFonts w:ascii="Times New Roman" w:hAnsi="Times New Roman"/>
          <w:color w:val="000000"/>
          <w:sz w:val="24"/>
          <w:szCs w:val="24"/>
          <w:shd w:val="clear" w:color="auto" w:fill="FFFFFF"/>
        </w:rPr>
        <w:t xml:space="preserve">манский // Плодородие, </w:t>
      </w:r>
      <w:r>
        <w:rPr>
          <w:rFonts w:ascii="Times New Roman" w:hAnsi="Times New Roman"/>
          <w:color w:val="000000"/>
          <w:sz w:val="24"/>
          <w:szCs w:val="24"/>
          <w:shd w:val="clear" w:color="auto" w:fill="FFFFFF"/>
        </w:rPr>
        <w:t xml:space="preserve">- </w:t>
      </w:r>
      <w:r w:rsidRPr="006F60A8">
        <w:rPr>
          <w:rFonts w:ascii="Times New Roman" w:hAnsi="Times New Roman"/>
          <w:color w:val="000000"/>
          <w:sz w:val="24"/>
          <w:szCs w:val="24"/>
          <w:shd w:val="clear" w:color="auto" w:fill="FFFFFF"/>
        </w:rPr>
        <w:t>2013, №6(75). – С. 15-18.</w:t>
      </w:r>
    </w:p>
    <w:p w:rsidR="00CB7004" w:rsidRPr="006F60A8" w:rsidRDefault="00CB7004" w:rsidP="00160C4E">
      <w:pPr>
        <w:pStyle w:val="ListParagraph"/>
        <w:numPr>
          <w:ilvl w:val="0"/>
          <w:numId w:val="7"/>
        </w:numPr>
        <w:tabs>
          <w:tab w:val="left" w:pos="993"/>
        </w:tabs>
        <w:spacing w:after="0" w:line="240" w:lineRule="auto"/>
        <w:ind w:left="0" w:firstLine="567"/>
        <w:jc w:val="both"/>
        <w:rPr>
          <w:rFonts w:ascii="Times New Roman" w:hAnsi="Times New Roman"/>
          <w:color w:val="000000"/>
          <w:sz w:val="24"/>
          <w:szCs w:val="24"/>
          <w:shd w:val="clear" w:color="auto" w:fill="FFFFFF"/>
        </w:rPr>
      </w:pPr>
      <w:r w:rsidRPr="006F60A8">
        <w:rPr>
          <w:rFonts w:ascii="Times New Roman" w:hAnsi="Times New Roman"/>
          <w:color w:val="000000"/>
          <w:sz w:val="24"/>
          <w:szCs w:val="24"/>
          <w:shd w:val="clear" w:color="auto" w:fill="FFFFFF"/>
        </w:rPr>
        <w:t xml:space="preserve">Шеуджен А. Х. Органическое вещество почвы и методы его определения /А. Х. Шеуджен, Н. Н. Нещадим, Л. М. Онищенко // Майкоп, </w:t>
      </w:r>
      <w:r>
        <w:rPr>
          <w:rFonts w:ascii="Times New Roman" w:hAnsi="Times New Roman"/>
          <w:color w:val="000000"/>
          <w:sz w:val="24"/>
          <w:szCs w:val="24"/>
          <w:shd w:val="clear" w:color="auto" w:fill="FFFFFF"/>
        </w:rPr>
        <w:t xml:space="preserve">- </w:t>
      </w:r>
      <w:r w:rsidRPr="006F60A8">
        <w:rPr>
          <w:rFonts w:ascii="Times New Roman" w:hAnsi="Times New Roman"/>
          <w:color w:val="000000"/>
          <w:sz w:val="24"/>
          <w:szCs w:val="24"/>
          <w:shd w:val="clear" w:color="auto" w:fill="FFFFFF"/>
        </w:rPr>
        <w:t>2007.- 343с.</w:t>
      </w:r>
    </w:p>
    <w:p w:rsidR="00CB7004" w:rsidRPr="006F60A8" w:rsidRDefault="00CB7004" w:rsidP="00160C4E">
      <w:pPr>
        <w:pStyle w:val="ListParagraph"/>
        <w:numPr>
          <w:ilvl w:val="0"/>
          <w:numId w:val="7"/>
        </w:numPr>
        <w:tabs>
          <w:tab w:val="left" w:pos="993"/>
        </w:tabs>
        <w:spacing w:after="0" w:line="240" w:lineRule="auto"/>
        <w:ind w:left="0" w:firstLine="567"/>
        <w:jc w:val="both"/>
        <w:rPr>
          <w:rFonts w:ascii="Times New Roman" w:hAnsi="Times New Roman"/>
          <w:sz w:val="24"/>
          <w:szCs w:val="24"/>
        </w:rPr>
      </w:pPr>
      <w:r w:rsidRPr="006F60A8">
        <w:rPr>
          <w:rFonts w:ascii="Times New Roman" w:hAnsi="Times New Roman"/>
          <w:sz w:val="24"/>
          <w:szCs w:val="24"/>
        </w:rPr>
        <w:t>Шеуджен А.Х. Влияние доз и сочетаний минеральных удобрений на урожа</w:t>
      </w:r>
      <w:r w:rsidRPr="006F60A8">
        <w:rPr>
          <w:rFonts w:ascii="Times New Roman" w:hAnsi="Times New Roman"/>
          <w:sz w:val="24"/>
          <w:szCs w:val="24"/>
        </w:rPr>
        <w:t>й</w:t>
      </w:r>
      <w:r w:rsidRPr="006F60A8">
        <w:rPr>
          <w:rFonts w:ascii="Times New Roman" w:hAnsi="Times New Roman"/>
          <w:sz w:val="24"/>
          <w:szCs w:val="24"/>
        </w:rPr>
        <w:t>ность и качество сельскохозяйственных культур возделывания на черноземе выщел</w:t>
      </w:r>
      <w:r w:rsidRPr="006F60A8">
        <w:rPr>
          <w:rFonts w:ascii="Times New Roman" w:hAnsi="Times New Roman"/>
          <w:sz w:val="24"/>
          <w:szCs w:val="24"/>
        </w:rPr>
        <w:t>о</w:t>
      </w:r>
      <w:r w:rsidRPr="006F60A8">
        <w:rPr>
          <w:rFonts w:ascii="Times New Roman" w:hAnsi="Times New Roman"/>
          <w:sz w:val="24"/>
          <w:szCs w:val="24"/>
        </w:rPr>
        <w:t>ченном Западного Предкавказья./А.Х. Шеуджен, А.С. Столяров, Л.П. Леплявченко и др. // Агроэкологический мониторинг в земледелии Краснодарского края: Тр. Вып.№431(459).-Краснодар,</w:t>
      </w:r>
      <w:r>
        <w:rPr>
          <w:rFonts w:ascii="Times New Roman" w:hAnsi="Times New Roman"/>
          <w:sz w:val="24"/>
          <w:szCs w:val="24"/>
        </w:rPr>
        <w:t xml:space="preserve"> - </w:t>
      </w:r>
      <w:r w:rsidRPr="006F60A8">
        <w:rPr>
          <w:rFonts w:ascii="Times New Roman" w:hAnsi="Times New Roman"/>
          <w:sz w:val="24"/>
          <w:szCs w:val="24"/>
        </w:rPr>
        <w:t>2008.-С.175-176.</w:t>
      </w:r>
    </w:p>
    <w:p w:rsidR="00CB7004" w:rsidRPr="006F60A8" w:rsidRDefault="00CB7004" w:rsidP="00160C4E">
      <w:pPr>
        <w:pStyle w:val="ListParagraph"/>
        <w:numPr>
          <w:ilvl w:val="0"/>
          <w:numId w:val="7"/>
        </w:numPr>
        <w:tabs>
          <w:tab w:val="left" w:pos="993"/>
        </w:tabs>
        <w:spacing w:after="0" w:line="240" w:lineRule="auto"/>
        <w:ind w:left="0" w:firstLine="567"/>
        <w:jc w:val="both"/>
        <w:rPr>
          <w:rFonts w:ascii="Times New Roman" w:hAnsi="Times New Roman"/>
          <w:sz w:val="24"/>
          <w:szCs w:val="24"/>
        </w:rPr>
      </w:pPr>
      <w:r w:rsidRPr="006F60A8">
        <w:rPr>
          <w:rFonts w:ascii="Times New Roman" w:hAnsi="Times New Roman"/>
          <w:sz w:val="24"/>
          <w:szCs w:val="24"/>
        </w:rPr>
        <w:t>Юспе Ф.Б. Влияние доз  и соотношение минеральных удобрений  на урожай сахарной свеклы /Ф.Б. Юсле //Сахарная свекла.-1959.-№2-С.8-10</w:t>
      </w:r>
      <w:r>
        <w:rPr>
          <w:rFonts w:ascii="Times New Roman" w:hAnsi="Times New Roman"/>
          <w:sz w:val="24"/>
          <w:szCs w:val="24"/>
        </w:rPr>
        <w:t>.</w:t>
      </w:r>
    </w:p>
    <w:p w:rsidR="00CB7004" w:rsidRPr="00737231" w:rsidRDefault="00CB7004" w:rsidP="00160C4E">
      <w:pPr>
        <w:tabs>
          <w:tab w:val="left" w:pos="567"/>
          <w:tab w:val="left" w:pos="993"/>
        </w:tabs>
        <w:spacing w:after="0" w:line="240" w:lineRule="auto"/>
        <w:ind w:firstLine="567"/>
        <w:jc w:val="both"/>
        <w:rPr>
          <w:rFonts w:ascii="Times New Roman" w:hAnsi="Times New Roman"/>
          <w:color w:val="000000"/>
          <w:sz w:val="24"/>
          <w:szCs w:val="24"/>
          <w:shd w:val="clear" w:color="auto" w:fill="FFFFFF"/>
        </w:rPr>
      </w:pPr>
    </w:p>
    <w:p w:rsidR="00CB7004" w:rsidRDefault="00CB7004" w:rsidP="00160C4E">
      <w:pPr>
        <w:tabs>
          <w:tab w:val="left" w:pos="567"/>
          <w:tab w:val="left" w:pos="993"/>
        </w:tabs>
        <w:spacing w:after="0" w:line="240" w:lineRule="auto"/>
        <w:ind w:firstLine="567"/>
        <w:jc w:val="both"/>
        <w:rPr>
          <w:rFonts w:ascii="Times New Roman" w:hAnsi="Times New Roman"/>
          <w:b/>
          <w:color w:val="000000"/>
          <w:sz w:val="24"/>
          <w:szCs w:val="24"/>
          <w:shd w:val="clear" w:color="auto" w:fill="FFFFFF"/>
          <w:lang w:val="en-US"/>
        </w:rPr>
      </w:pPr>
      <w:r w:rsidRPr="003226BB">
        <w:rPr>
          <w:rFonts w:ascii="Times New Roman" w:hAnsi="Times New Roman"/>
          <w:b/>
          <w:color w:val="000000"/>
          <w:sz w:val="24"/>
          <w:szCs w:val="24"/>
          <w:shd w:val="clear" w:color="auto" w:fill="FFFFFF"/>
          <w:lang w:val="en-US"/>
        </w:rPr>
        <w:t>References</w:t>
      </w:r>
    </w:p>
    <w:p w:rsidR="00CB7004" w:rsidRDefault="00CB7004" w:rsidP="00160C4E">
      <w:pPr>
        <w:tabs>
          <w:tab w:val="left" w:pos="567"/>
          <w:tab w:val="left" w:pos="993"/>
        </w:tabs>
        <w:spacing w:after="0" w:line="240" w:lineRule="auto"/>
        <w:ind w:firstLine="567"/>
        <w:jc w:val="both"/>
        <w:rPr>
          <w:rFonts w:ascii="Times New Roman" w:hAnsi="Times New Roman"/>
          <w:b/>
          <w:color w:val="000000"/>
          <w:sz w:val="24"/>
          <w:szCs w:val="24"/>
          <w:shd w:val="clear" w:color="auto" w:fill="FFFFFF"/>
          <w:lang w:val="en-US"/>
        </w:rPr>
      </w:pPr>
    </w:p>
    <w:p w:rsidR="00CB7004" w:rsidRDefault="00CB7004" w:rsidP="00160C4E">
      <w:pPr>
        <w:pStyle w:val="ListParagraph"/>
        <w:numPr>
          <w:ilvl w:val="0"/>
          <w:numId w:val="8"/>
        </w:numPr>
        <w:tabs>
          <w:tab w:val="left" w:pos="567"/>
          <w:tab w:val="left" w:pos="993"/>
        </w:tabs>
        <w:spacing w:after="0" w:line="240" w:lineRule="auto"/>
        <w:ind w:left="0" w:firstLine="567"/>
        <w:jc w:val="both"/>
        <w:rPr>
          <w:rFonts w:ascii="Times New Roman" w:hAnsi="Times New Roman"/>
          <w:color w:val="000000"/>
          <w:sz w:val="24"/>
          <w:szCs w:val="24"/>
          <w:shd w:val="clear" w:color="auto" w:fill="FFFFFF"/>
          <w:lang w:val="en-US"/>
        </w:rPr>
      </w:pPr>
      <w:r w:rsidRPr="003226BB">
        <w:rPr>
          <w:rFonts w:ascii="Times New Roman" w:hAnsi="Times New Roman"/>
          <w:color w:val="000000"/>
          <w:sz w:val="24"/>
          <w:szCs w:val="24"/>
          <w:shd w:val="clear" w:color="auto" w:fill="FFFFFF"/>
          <w:lang w:val="en-US"/>
        </w:rPr>
        <w:t>Alekseeva E.N. O vlijanii udobrenij na saharistost' svekly / E.N. Aleksee-va//Agrohimija.-1965.-№6.- S.36-52.</w:t>
      </w:r>
    </w:p>
    <w:p w:rsidR="00CB7004" w:rsidRDefault="00CB7004" w:rsidP="00160C4E">
      <w:pPr>
        <w:pStyle w:val="ListParagraph"/>
        <w:numPr>
          <w:ilvl w:val="0"/>
          <w:numId w:val="8"/>
        </w:numPr>
        <w:tabs>
          <w:tab w:val="left" w:pos="567"/>
          <w:tab w:val="left" w:pos="993"/>
        </w:tabs>
        <w:spacing w:after="0" w:line="240" w:lineRule="auto"/>
        <w:ind w:left="0" w:firstLine="567"/>
        <w:jc w:val="both"/>
        <w:rPr>
          <w:rFonts w:ascii="Times New Roman" w:hAnsi="Times New Roman"/>
          <w:color w:val="000000"/>
          <w:sz w:val="24"/>
          <w:szCs w:val="24"/>
          <w:shd w:val="clear" w:color="auto" w:fill="FFFFFF"/>
          <w:lang w:val="en-US"/>
        </w:rPr>
      </w:pPr>
      <w:r w:rsidRPr="003226BB">
        <w:rPr>
          <w:rFonts w:ascii="Times New Roman" w:hAnsi="Times New Roman"/>
          <w:color w:val="000000"/>
          <w:sz w:val="24"/>
          <w:szCs w:val="24"/>
          <w:shd w:val="clear" w:color="auto" w:fill="FFFFFF"/>
          <w:lang w:val="en-US"/>
        </w:rPr>
        <w:t>Barshadskaja S.I. Plodorodie chernozema ob</w:t>
      </w:r>
      <w:r>
        <w:rPr>
          <w:rFonts w:ascii="Times New Roman" w:hAnsi="Times New Roman"/>
          <w:color w:val="000000"/>
          <w:sz w:val="24"/>
          <w:szCs w:val="24"/>
          <w:shd w:val="clear" w:color="auto" w:fill="FFFFFF"/>
          <w:lang w:val="en-US"/>
        </w:rPr>
        <w:t>yknovennogo i produktivnost' os</w:t>
      </w:r>
      <w:r w:rsidRPr="003226BB">
        <w:rPr>
          <w:rFonts w:ascii="Times New Roman" w:hAnsi="Times New Roman"/>
          <w:color w:val="000000"/>
          <w:sz w:val="24"/>
          <w:szCs w:val="24"/>
          <w:shd w:val="clear" w:color="auto" w:fill="FFFFFF"/>
          <w:lang w:val="en-US"/>
        </w:rPr>
        <w:t>no</w:t>
      </w:r>
      <w:r w:rsidRPr="003226BB">
        <w:rPr>
          <w:rFonts w:ascii="Times New Roman" w:hAnsi="Times New Roman"/>
          <w:color w:val="000000"/>
          <w:sz w:val="24"/>
          <w:szCs w:val="24"/>
          <w:shd w:val="clear" w:color="auto" w:fill="FFFFFF"/>
          <w:lang w:val="en-US"/>
        </w:rPr>
        <w:t>v</w:t>
      </w:r>
      <w:r w:rsidRPr="003226BB">
        <w:rPr>
          <w:rFonts w:ascii="Times New Roman" w:hAnsi="Times New Roman"/>
          <w:color w:val="000000"/>
          <w:sz w:val="24"/>
          <w:szCs w:val="24"/>
          <w:shd w:val="clear" w:color="auto" w:fill="FFFFFF"/>
          <w:lang w:val="en-US"/>
        </w:rPr>
        <w:t>nyh sel'skohozjajstvennyh kul'tur / S.I. Barshadskaja, A. A. Kvashin, F. I. Dereka // Plodor</w:t>
      </w:r>
      <w:r w:rsidRPr="003226BB">
        <w:rPr>
          <w:rFonts w:ascii="Times New Roman" w:hAnsi="Times New Roman"/>
          <w:color w:val="000000"/>
          <w:sz w:val="24"/>
          <w:szCs w:val="24"/>
          <w:shd w:val="clear" w:color="auto" w:fill="FFFFFF"/>
          <w:lang w:val="en-US"/>
        </w:rPr>
        <w:t>o</w:t>
      </w:r>
      <w:r w:rsidRPr="003226BB">
        <w:rPr>
          <w:rFonts w:ascii="Times New Roman" w:hAnsi="Times New Roman"/>
          <w:color w:val="000000"/>
          <w:sz w:val="24"/>
          <w:szCs w:val="24"/>
          <w:shd w:val="clear" w:color="auto" w:fill="FFFFFF"/>
          <w:lang w:val="en-US"/>
        </w:rPr>
        <w:t>die. - 2011.-№5. – S. 23-25.</w:t>
      </w:r>
    </w:p>
    <w:p w:rsidR="00CB7004" w:rsidRDefault="00CB7004" w:rsidP="00160C4E">
      <w:pPr>
        <w:pStyle w:val="ListParagraph"/>
        <w:numPr>
          <w:ilvl w:val="0"/>
          <w:numId w:val="8"/>
        </w:numPr>
        <w:tabs>
          <w:tab w:val="left" w:pos="567"/>
          <w:tab w:val="left" w:pos="993"/>
        </w:tabs>
        <w:spacing w:after="0" w:line="240" w:lineRule="auto"/>
        <w:ind w:left="0" w:firstLine="567"/>
        <w:jc w:val="both"/>
        <w:rPr>
          <w:rFonts w:ascii="Times New Roman" w:hAnsi="Times New Roman"/>
          <w:color w:val="000000"/>
          <w:sz w:val="24"/>
          <w:szCs w:val="24"/>
          <w:shd w:val="clear" w:color="auto" w:fill="FFFFFF"/>
          <w:lang w:val="en-US"/>
        </w:rPr>
      </w:pPr>
      <w:r w:rsidRPr="003226BB">
        <w:rPr>
          <w:rFonts w:ascii="Times New Roman" w:hAnsi="Times New Roman"/>
          <w:color w:val="000000"/>
          <w:sz w:val="24"/>
          <w:szCs w:val="24"/>
          <w:shd w:val="clear" w:color="auto" w:fill="FFFFFF"/>
          <w:lang w:val="en-US"/>
        </w:rPr>
        <w:t>Barshadskaja S.I. Plodorodie chernozema ob</w:t>
      </w:r>
      <w:r>
        <w:rPr>
          <w:rFonts w:ascii="Times New Roman" w:hAnsi="Times New Roman"/>
          <w:color w:val="000000"/>
          <w:sz w:val="24"/>
          <w:szCs w:val="24"/>
          <w:shd w:val="clear" w:color="auto" w:fill="FFFFFF"/>
          <w:lang w:val="en-US"/>
        </w:rPr>
        <w:t>yknovennogo i produktivnost' os</w:t>
      </w:r>
      <w:r w:rsidRPr="003226BB">
        <w:rPr>
          <w:rFonts w:ascii="Times New Roman" w:hAnsi="Times New Roman"/>
          <w:color w:val="000000"/>
          <w:sz w:val="24"/>
          <w:szCs w:val="24"/>
          <w:shd w:val="clear" w:color="auto" w:fill="FFFFFF"/>
          <w:lang w:val="en-US"/>
        </w:rPr>
        <w:t>no</w:t>
      </w:r>
      <w:r w:rsidRPr="003226BB">
        <w:rPr>
          <w:rFonts w:ascii="Times New Roman" w:hAnsi="Times New Roman"/>
          <w:color w:val="000000"/>
          <w:sz w:val="24"/>
          <w:szCs w:val="24"/>
          <w:shd w:val="clear" w:color="auto" w:fill="FFFFFF"/>
          <w:lang w:val="en-US"/>
        </w:rPr>
        <w:t>v</w:t>
      </w:r>
      <w:r w:rsidRPr="003226BB">
        <w:rPr>
          <w:rFonts w:ascii="Times New Roman" w:hAnsi="Times New Roman"/>
          <w:color w:val="000000"/>
          <w:sz w:val="24"/>
          <w:szCs w:val="24"/>
          <w:shd w:val="clear" w:color="auto" w:fill="FFFFFF"/>
          <w:lang w:val="en-US"/>
        </w:rPr>
        <w:t>nyh sel'skohozjajstvennyh kul'tur / S.I. Barshadskaja, A. A. Kvashin, F. I. Dereka // Plodor</w:t>
      </w:r>
      <w:r w:rsidRPr="003226BB">
        <w:rPr>
          <w:rFonts w:ascii="Times New Roman" w:hAnsi="Times New Roman"/>
          <w:color w:val="000000"/>
          <w:sz w:val="24"/>
          <w:szCs w:val="24"/>
          <w:shd w:val="clear" w:color="auto" w:fill="FFFFFF"/>
          <w:lang w:val="en-US"/>
        </w:rPr>
        <w:t>o</w:t>
      </w:r>
      <w:r w:rsidRPr="003226BB">
        <w:rPr>
          <w:rFonts w:ascii="Times New Roman" w:hAnsi="Times New Roman"/>
          <w:color w:val="000000"/>
          <w:sz w:val="24"/>
          <w:szCs w:val="24"/>
          <w:shd w:val="clear" w:color="auto" w:fill="FFFFFF"/>
          <w:lang w:val="en-US"/>
        </w:rPr>
        <w:t>die. – 2011. - №5. – S. 23-25.</w:t>
      </w:r>
    </w:p>
    <w:p w:rsidR="00CB7004" w:rsidRDefault="00CB7004" w:rsidP="00160C4E">
      <w:pPr>
        <w:pStyle w:val="ListParagraph"/>
        <w:numPr>
          <w:ilvl w:val="0"/>
          <w:numId w:val="8"/>
        </w:numPr>
        <w:tabs>
          <w:tab w:val="left" w:pos="567"/>
          <w:tab w:val="left" w:pos="993"/>
        </w:tabs>
        <w:spacing w:after="0" w:line="240" w:lineRule="auto"/>
        <w:ind w:left="0" w:firstLine="567"/>
        <w:jc w:val="both"/>
        <w:rPr>
          <w:rFonts w:ascii="Times New Roman" w:hAnsi="Times New Roman"/>
          <w:color w:val="000000"/>
          <w:sz w:val="24"/>
          <w:szCs w:val="24"/>
          <w:shd w:val="clear" w:color="auto" w:fill="FFFFFF"/>
          <w:lang w:val="en-US"/>
        </w:rPr>
      </w:pPr>
      <w:r w:rsidRPr="003226BB">
        <w:rPr>
          <w:rFonts w:ascii="Times New Roman" w:hAnsi="Times New Roman"/>
          <w:color w:val="000000"/>
          <w:sz w:val="24"/>
          <w:szCs w:val="24"/>
          <w:shd w:val="clear" w:color="auto" w:fill="FFFFFF"/>
          <w:lang w:val="en-US"/>
        </w:rPr>
        <w:t xml:space="preserve">Vasil'ko V. P. Plodorodie oroshaemyh i </w:t>
      </w:r>
      <w:r>
        <w:rPr>
          <w:rFonts w:ascii="Times New Roman" w:hAnsi="Times New Roman"/>
          <w:color w:val="000000"/>
          <w:sz w:val="24"/>
          <w:szCs w:val="24"/>
          <w:shd w:val="clear" w:color="auto" w:fill="FFFFFF"/>
          <w:lang w:val="en-US"/>
        </w:rPr>
        <w:t>gidromorfnyh pahotnyh zemel' Se</w:t>
      </w:r>
      <w:r w:rsidRPr="003226BB">
        <w:rPr>
          <w:rFonts w:ascii="Times New Roman" w:hAnsi="Times New Roman"/>
          <w:color w:val="000000"/>
          <w:sz w:val="24"/>
          <w:szCs w:val="24"/>
          <w:shd w:val="clear" w:color="auto" w:fill="FFFFFF"/>
          <w:lang w:val="en-US"/>
        </w:rPr>
        <w:t>vernogo Kavkaz put' ego optimizacii / V. P. Vasil'</w:t>
      </w:r>
      <w:r>
        <w:rPr>
          <w:rFonts w:ascii="Times New Roman" w:hAnsi="Times New Roman"/>
          <w:color w:val="000000"/>
          <w:sz w:val="24"/>
          <w:szCs w:val="24"/>
          <w:shd w:val="clear" w:color="auto" w:fill="FFFFFF"/>
          <w:lang w:val="en-US"/>
        </w:rPr>
        <w:t>ko, V. N. Gerasimenko, N. N. Ne</w:t>
      </w:r>
      <w:r w:rsidRPr="003226BB">
        <w:rPr>
          <w:rFonts w:ascii="Times New Roman" w:hAnsi="Times New Roman"/>
          <w:color w:val="000000"/>
          <w:sz w:val="24"/>
          <w:szCs w:val="24"/>
          <w:shd w:val="clear" w:color="auto" w:fill="FFFFFF"/>
          <w:lang w:val="en-US"/>
        </w:rPr>
        <w:t>shhadim // Krasn</w:t>
      </w:r>
      <w:r w:rsidRPr="003226BB">
        <w:rPr>
          <w:rFonts w:ascii="Times New Roman" w:hAnsi="Times New Roman"/>
          <w:color w:val="000000"/>
          <w:sz w:val="24"/>
          <w:szCs w:val="24"/>
          <w:shd w:val="clear" w:color="auto" w:fill="FFFFFF"/>
          <w:lang w:val="en-US"/>
        </w:rPr>
        <w:t>o</w:t>
      </w:r>
      <w:r w:rsidRPr="003226BB">
        <w:rPr>
          <w:rFonts w:ascii="Times New Roman" w:hAnsi="Times New Roman"/>
          <w:color w:val="000000"/>
          <w:sz w:val="24"/>
          <w:szCs w:val="24"/>
          <w:shd w:val="clear" w:color="auto" w:fill="FFFFFF"/>
          <w:lang w:val="en-US"/>
        </w:rPr>
        <w:t>dar, - 2010, - 173s.</w:t>
      </w:r>
    </w:p>
    <w:p w:rsidR="00CB7004" w:rsidRDefault="00CB7004" w:rsidP="00160C4E">
      <w:pPr>
        <w:pStyle w:val="ListParagraph"/>
        <w:numPr>
          <w:ilvl w:val="0"/>
          <w:numId w:val="8"/>
        </w:numPr>
        <w:tabs>
          <w:tab w:val="left" w:pos="567"/>
          <w:tab w:val="left" w:pos="993"/>
        </w:tabs>
        <w:spacing w:after="0" w:line="240" w:lineRule="auto"/>
        <w:ind w:left="0" w:firstLine="567"/>
        <w:jc w:val="both"/>
        <w:rPr>
          <w:rFonts w:ascii="Times New Roman" w:hAnsi="Times New Roman"/>
          <w:color w:val="000000"/>
          <w:sz w:val="24"/>
          <w:szCs w:val="24"/>
          <w:shd w:val="clear" w:color="auto" w:fill="FFFFFF"/>
          <w:lang w:val="en-US"/>
        </w:rPr>
      </w:pPr>
      <w:r w:rsidRPr="003226BB">
        <w:rPr>
          <w:rFonts w:ascii="Times New Roman" w:hAnsi="Times New Roman"/>
          <w:color w:val="000000"/>
          <w:sz w:val="24"/>
          <w:szCs w:val="24"/>
          <w:shd w:val="clear" w:color="auto" w:fill="FFFFFF"/>
          <w:lang w:val="en-US"/>
        </w:rPr>
        <w:t>Dereka F. I. Osnovnaja obrabotka pochvy: izmenenie i agrofizicheskie svojstva chernozema, i produktivnost' saharnoj svekly / F. I. Dereka, A. A. Kvashin, S.I. Barshadskaja // Sahar. - 2014. №42. – S. 29-32.</w:t>
      </w:r>
    </w:p>
    <w:p w:rsidR="00CB7004" w:rsidRDefault="00CB7004" w:rsidP="00160C4E">
      <w:pPr>
        <w:pStyle w:val="ListParagraph"/>
        <w:numPr>
          <w:ilvl w:val="0"/>
          <w:numId w:val="8"/>
        </w:numPr>
        <w:tabs>
          <w:tab w:val="left" w:pos="567"/>
          <w:tab w:val="left" w:pos="993"/>
        </w:tabs>
        <w:spacing w:after="0" w:line="240" w:lineRule="auto"/>
        <w:ind w:left="0" w:firstLine="567"/>
        <w:jc w:val="both"/>
        <w:rPr>
          <w:rFonts w:ascii="Times New Roman" w:hAnsi="Times New Roman"/>
          <w:color w:val="000000"/>
          <w:sz w:val="24"/>
          <w:szCs w:val="24"/>
          <w:shd w:val="clear" w:color="auto" w:fill="FFFFFF"/>
          <w:lang w:val="en-US"/>
        </w:rPr>
      </w:pPr>
      <w:r w:rsidRPr="003226BB">
        <w:rPr>
          <w:rFonts w:ascii="Times New Roman" w:hAnsi="Times New Roman"/>
          <w:color w:val="000000"/>
          <w:sz w:val="24"/>
          <w:szCs w:val="24"/>
          <w:shd w:val="clear" w:color="auto" w:fill="FFFFFF"/>
          <w:lang w:val="en-US"/>
        </w:rPr>
        <w:t>Drozdova V. V. Agrojekologicheskaja jeffektivnost' primenenija mineral'nyh ud</w:t>
      </w:r>
      <w:r w:rsidRPr="003226BB">
        <w:rPr>
          <w:rFonts w:ascii="Times New Roman" w:hAnsi="Times New Roman"/>
          <w:color w:val="000000"/>
          <w:sz w:val="24"/>
          <w:szCs w:val="24"/>
          <w:shd w:val="clear" w:color="auto" w:fill="FFFFFF"/>
          <w:lang w:val="en-US"/>
        </w:rPr>
        <w:t>o</w:t>
      </w:r>
      <w:r w:rsidRPr="003226BB">
        <w:rPr>
          <w:rFonts w:ascii="Times New Roman" w:hAnsi="Times New Roman"/>
          <w:color w:val="000000"/>
          <w:sz w:val="24"/>
          <w:szCs w:val="24"/>
          <w:shd w:val="clear" w:color="auto" w:fill="FFFFFF"/>
          <w:lang w:val="en-US"/>
        </w:rPr>
        <w:t>brenij pri vyrashhivanii ljucerny na chernozeme vyshhelochennom Zapadnogo Pred-kavkaz'ja / V. V. Drozdova, A. H. Sheudzhen, N. N. Neshhadim // Trudy Kubanskogo agrar-nogo un</w:t>
      </w:r>
      <w:r w:rsidRPr="003226BB">
        <w:rPr>
          <w:rFonts w:ascii="Times New Roman" w:hAnsi="Times New Roman"/>
          <w:color w:val="000000"/>
          <w:sz w:val="24"/>
          <w:szCs w:val="24"/>
          <w:shd w:val="clear" w:color="auto" w:fill="FFFFFF"/>
          <w:lang w:val="en-US"/>
        </w:rPr>
        <w:t>i</w:t>
      </w:r>
      <w:r w:rsidRPr="003226BB">
        <w:rPr>
          <w:rFonts w:ascii="Times New Roman" w:hAnsi="Times New Roman"/>
          <w:color w:val="000000"/>
          <w:sz w:val="24"/>
          <w:szCs w:val="24"/>
          <w:shd w:val="clear" w:color="auto" w:fill="FFFFFF"/>
          <w:lang w:val="en-US"/>
        </w:rPr>
        <w:t>versiteta. - 2013. - №43. - S. 47-51.</w:t>
      </w:r>
    </w:p>
    <w:p w:rsidR="00CB7004" w:rsidRDefault="00CB7004" w:rsidP="00160C4E">
      <w:pPr>
        <w:pStyle w:val="ListParagraph"/>
        <w:numPr>
          <w:ilvl w:val="0"/>
          <w:numId w:val="8"/>
        </w:numPr>
        <w:tabs>
          <w:tab w:val="left" w:pos="567"/>
          <w:tab w:val="left" w:pos="993"/>
        </w:tabs>
        <w:spacing w:after="0" w:line="240" w:lineRule="auto"/>
        <w:ind w:left="0" w:firstLine="567"/>
        <w:jc w:val="both"/>
        <w:rPr>
          <w:rFonts w:ascii="Times New Roman" w:hAnsi="Times New Roman"/>
          <w:color w:val="000000"/>
          <w:sz w:val="24"/>
          <w:szCs w:val="24"/>
          <w:shd w:val="clear" w:color="auto" w:fill="FFFFFF"/>
          <w:lang w:val="en-US"/>
        </w:rPr>
      </w:pPr>
      <w:r w:rsidRPr="003226BB">
        <w:rPr>
          <w:rFonts w:ascii="Times New Roman" w:hAnsi="Times New Roman"/>
          <w:color w:val="000000"/>
          <w:sz w:val="24"/>
          <w:szCs w:val="24"/>
          <w:shd w:val="clear" w:color="auto" w:fill="FFFFFF"/>
          <w:lang w:val="en-US"/>
        </w:rPr>
        <w:t>Neshhadim N. N. Biologicheskie osobennosti i t</w:t>
      </w:r>
      <w:r>
        <w:rPr>
          <w:rFonts w:ascii="Times New Roman" w:hAnsi="Times New Roman"/>
          <w:color w:val="000000"/>
          <w:sz w:val="24"/>
          <w:szCs w:val="24"/>
          <w:shd w:val="clear" w:color="auto" w:fill="FFFFFF"/>
          <w:lang w:val="en-US"/>
        </w:rPr>
        <w:t>ehnologija vyrashhivanija sahar</w:t>
      </w:r>
      <w:r w:rsidRPr="003226BB">
        <w:rPr>
          <w:rFonts w:ascii="Times New Roman" w:hAnsi="Times New Roman"/>
          <w:color w:val="000000"/>
          <w:sz w:val="24"/>
          <w:szCs w:val="24"/>
          <w:shd w:val="clear" w:color="auto" w:fill="FFFFFF"/>
          <w:lang w:val="en-US"/>
        </w:rPr>
        <w:t>noj svekly: uchebnoe posobie / N. N. Neshhadim, T. P. Mihajlova, N. G. Maljuga, G. F. Petrik // Krasnodar: KubGAU, - 2009. – 116s.</w:t>
      </w:r>
    </w:p>
    <w:p w:rsidR="00CB7004" w:rsidRDefault="00CB7004" w:rsidP="00160C4E">
      <w:pPr>
        <w:pStyle w:val="ListParagraph"/>
        <w:numPr>
          <w:ilvl w:val="0"/>
          <w:numId w:val="8"/>
        </w:numPr>
        <w:tabs>
          <w:tab w:val="left" w:pos="567"/>
          <w:tab w:val="left" w:pos="993"/>
        </w:tabs>
        <w:spacing w:after="0" w:line="240" w:lineRule="auto"/>
        <w:ind w:left="0" w:firstLine="567"/>
        <w:jc w:val="both"/>
        <w:rPr>
          <w:rFonts w:ascii="Times New Roman" w:hAnsi="Times New Roman"/>
          <w:color w:val="000000"/>
          <w:sz w:val="24"/>
          <w:szCs w:val="24"/>
          <w:shd w:val="clear" w:color="auto" w:fill="FFFFFF"/>
          <w:lang w:val="en-US"/>
        </w:rPr>
      </w:pPr>
      <w:r w:rsidRPr="003226BB">
        <w:rPr>
          <w:rFonts w:ascii="Times New Roman" w:hAnsi="Times New Roman"/>
          <w:color w:val="000000"/>
          <w:sz w:val="24"/>
          <w:szCs w:val="24"/>
          <w:shd w:val="clear" w:color="auto" w:fill="FFFFFF"/>
          <w:lang w:val="en-US"/>
        </w:rPr>
        <w:t>Neshhadim N. N. Pochvenno-jekologicheskie osnovy i problemy zemledelija v Severo-Zapadnom Predkovkaz'e / N. N. Neshhadim i dr. // Krasnodar, - 2006.- 333s.</w:t>
      </w:r>
    </w:p>
    <w:p w:rsidR="00CB7004" w:rsidRDefault="00CB7004" w:rsidP="00160C4E">
      <w:pPr>
        <w:pStyle w:val="ListParagraph"/>
        <w:numPr>
          <w:ilvl w:val="0"/>
          <w:numId w:val="8"/>
        </w:numPr>
        <w:tabs>
          <w:tab w:val="left" w:pos="567"/>
          <w:tab w:val="left" w:pos="993"/>
        </w:tabs>
        <w:spacing w:after="0" w:line="240" w:lineRule="auto"/>
        <w:ind w:left="0" w:firstLine="567"/>
        <w:jc w:val="both"/>
        <w:rPr>
          <w:rFonts w:ascii="Times New Roman" w:hAnsi="Times New Roman"/>
          <w:color w:val="000000"/>
          <w:sz w:val="24"/>
          <w:szCs w:val="24"/>
          <w:shd w:val="clear" w:color="auto" w:fill="FFFFFF"/>
          <w:lang w:val="en-US"/>
        </w:rPr>
      </w:pPr>
      <w:r w:rsidRPr="003226BB">
        <w:rPr>
          <w:rFonts w:ascii="Times New Roman" w:hAnsi="Times New Roman"/>
          <w:color w:val="000000"/>
          <w:sz w:val="24"/>
          <w:szCs w:val="24"/>
          <w:shd w:val="clear" w:color="auto" w:fill="FFFFFF"/>
          <w:lang w:val="en-US"/>
        </w:rPr>
        <w:t>Sheudzhen A. H. Vlijanie mineral'nyh udobrenij</w:t>
      </w:r>
      <w:r>
        <w:rPr>
          <w:rFonts w:ascii="Times New Roman" w:hAnsi="Times New Roman"/>
          <w:color w:val="000000"/>
          <w:sz w:val="24"/>
          <w:szCs w:val="24"/>
          <w:shd w:val="clear" w:color="auto" w:fill="FFFFFF"/>
          <w:lang w:val="en-US"/>
        </w:rPr>
        <w:t xml:space="preserve"> na urozhajnost' i kachestvo ze</w:t>
      </w:r>
      <w:r w:rsidRPr="003226BB">
        <w:rPr>
          <w:rFonts w:ascii="Times New Roman" w:hAnsi="Times New Roman"/>
          <w:color w:val="000000"/>
          <w:sz w:val="24"/>
          <w:szCs w:val="24"/>
          <w:shd w:val="clear" w:color="auto" w:fill="FFFFFF"/>
          <w:lang w:val="en-US"/>
        </w:rPr>
        <w:t>lenoj massy ljucerny / A. H. Sheudzhen, V. V. Drozdova, N. N. Neshhadim, A. N. Liman-skij // Plodorodie, - 2013, №6(75). – S. 15-18.</w:t>
      </w:r>
    </w:p>
    <w:p w:rsidR="00CB7004" w:rsidRDefault="00CB7004" w:rsidP="00160C4E">
      <w:pPr>
        <w:pStyle w:val="ListParagraph"/>
        <w:numPr>
          <w:ilvl w:val="0"/>
          <w:numId w:val="8"/>
        </w:numPr>
        <w:tabs>
          <w:tab w:val="left" w:pos="567"/>
          <w:tab w:val="left" w:pos="993"/>
        </w:tabs>
        <w:spacing w:after="0" w:line="240" w:lineRule="auto"/>
        <w:ind w:left="0" w:firstLine="567"/>
        <w:jc w:val="both"/>
        <w:rPr>
          <w:rFonts w:ascii="Times New Roman" w:hAnsi="Times New Roman"/>
          <w:color w:val="000000"/>
          <w:sz w:val="24"/>
          <w:szCs w:val="24"/>
          <w:shd w:val="clear" w:color="auto" w:fill="FFFFFF"/>
          <w:lang w:val="en-US"/>
        </w:rPr>
      </w:pPr>
      <w:r w:rsidRPr="003226BB">
        <w:rPr>
          <w:rFonts w:ascii="Times New Roman" w:hAnsi="Times New Roman"/>
          <w:color w:val="000000"/>
          <w:sz w:val="24"/>
          <w:szCs w:val="24"/>
          <w:shd w:val="clear" w:color="auto" w:fill="FFFFFF"/>
          <w:lang w:val="en-US"/>
        </w:rPr>
        <w:t>Sheudzhen A. H. Organicheskoe veshhestvo pochvy i metody ego opredelenija /A. H. Sheudzhen, N. N. Neshhadim, L. M. Onishhenko // Majkop, - 2007.- 343s.</w:t>
      </w:r>
    </w:p>
    <w:p w:rsidR="00CB7004" w:rsidRDefault="00CB7004" w:rsidP="00160C4E">
      <w:pPr>
        <w:pStyle w:val="ListParagraph"/>
        <w:numPr>
          <w:ilvl w:val="0"/>
          <w:numId w:val="8"/>
        </w:numPr>
        <w:tabs>
          <w:tab w:val="left" w:pos="567"/>
          <w:tab w:val="left" w:pos="993"/>
        </w:tabs>
        <w:spacing w:after="0" w:line="240" w:lineRule="auto"/>
        <w:ind w:left="0" w:firstLine="567"/>
        <w:jc w:val="both"/>
        <w:rPr>
          <w:rFonts w:ascii="Times New Roman" w:hAnsi="Times New Roman"/>
          <w:color w:val="000000"/>
          <w:sz w:val="24"/>
          <w:szCs w:val="24"/>
          <w:shd w:val="clear" w:color="auto" w:fill="FFFFFF"/>
          <w:lang w:val="en-US"/>
        </w:rPr>
      </w:pPr>
      <w:r w:rsidRPr="003226BB">
        <w:rPr>
          <w:rFonts w:ascii="Times New Roman" w:hAnsi="Times New Roman"/>
          <w:color w:val="000000"/>
          <w:sz w:val="24"/>
          <w:szCs w:val="24"/>
          <w:shd w:val="clear" w:color="auto" w:fill="FFFFFF"/>
          <w:lang w:val="en-US"/>
        </w:rPr>
        <w:t>Sheudzhen A.H. Vlijanie doz i sochetanij m</w:t>
      </w:r>
      <w:r>
        <w:rPr>
          <w:rFonts w:ascii="Times New Roman" w:hAnsi="Times New Roman"/>
          <w:color w:val="000000"/>
          <w:sz w:val="24"/>
          <w:szCs w:val="24"/>
          <w:shd w:val="clear" w:color="auto" w:fill="FFFFFF"/>
          <w:lang w:val="en-US"/>
        </w:rPr>
        <w:t>ineral'nyh udobrenij na urozhaj</w:t>
      </w:r>
      <w:r w:rsidRPr="003226BB">
        <w:rPr>
          <w:rFonts w:ascii="Times New Roman" w:hAnsi="Times New Roman"/>
          <w:color w:val="000000"/>
          <w:sz w:val="24"/>
          <w:szCs w:val="24"/>
          <w:shd w:val="clear" w:color="auto" w:fill="FFFFFF"/>
          <w:lang w:val="en-US"/>
        </w:rPr>
        <w:t>nost' i kachestvo sel'skohozjajstvennyh kul'tur vozdelyvanij</w:t>
      </w:r>
      <w:r>
        <w:rPr>
          <w:rFonts w:ascii="Times New Roman" w:hAnsi="Times New Roman"/>
          <w:color w:val="000000"/>
          <w:sz w:val="24"/>
          <w:szCs w:val="24"/>
          <w:shd w:val="clear" w:color="auto" w:fill="FFFFFF"/>
          <w:lang w:val="en-US"/>
        </w:rPr>
        <w:t>a na chernozeme vyshhelo</w:t>
      </w:r>
      <w:r w:rsidRPr="003226BB">
        <w:rPr>
          <w:rFonts w:ascii="Times New Roman" w:hAnsi="Times New Roman"/>
          <w:color w:val="000000"/>
          <w:sz w:val="24"/>
          <w:szCs w:val="24"/>
          <w:shd w:val="clear" w:color="auto" w:fill="FFFFFF"/>
          <w:lang w:val="en-US"/>
        </w:rPr>
        <w:t>chennom Z</w:t>
      </w:r>
      <w:r w:rsidRPr="003226BB">
        <w:rPr>
          <w:rFonts w:ascii="Times New Roman" w:hAnsi="Times New Roman"/>
          <w:color w:val="000000"/>
          <w:sz w:val="24"/>
          <w:szCs w:val="24"/>
          <w:shd w:val="clear" w:color="auto" w:fill="FFFFFF"/>
          <w:lang w:val="en-US"/>
        </w:rPr>
        <w:t>a</w:t>
      </w:r>
      <w:r w:rsidRPr="003226BB">
        <w:rPr>
          <w:rFonts w:ascii="Times New Roman" w:hAnsi="Times New Roman"/>
          <w:color w:val="000000"/>
          <w:sz w:val="24"/>
          <w:szCs w:val="24"/>
          <w:shd w:val="clear" w:color="auto" w:fill="FFFFFF"/>
          <w:lang w:val="en-US"/>
        </w:rPr>
        <w:t>padnogo Predkavkaz'ja./A.H. Sheudzhen, A.S. Stoljarov, L.P. Lepljavchenko i dr. // Agroj</w:t>
      </w:r>
      <w:r w:rsidRPr="003226BB">
        <w:rPr>
          <w:rFonts w:ascii="Times New Roman" w:hAnsi="Times New Roman"/>
          <w:color w:val="000000"/>
          <w:sz w:val="24"/>
          <w:szCs w:val="24"/>
          <w:shd w:val="clear" w:color="auto" w:fill="FFFFFF"/>
          <w:lang w:val="en-US"/>
        </w:rPr>
        <w:t>e</w:t>
      </w:r>
      <w:r w:rsidRPr="003226BB">
        <w:rPr>
          <w:rFonts w:ascii="Times New Roman" w:hAnsi="Times New Roman"/>
          <w:color w:val="000000"/>
          <w:sz w:val="24"/>
          <w:szCs w:val="24"/>
          <w:shd w:val="clear" w:color="auto" w:fill="FFFFFF"/>
          <w:lang w:val="en-US"/>
        </w:rPr>
        <w:t>kologicheskij monitoring v zemledelii Krasnodarskogo kraja: Tr. Vyp.№431(459).-Krasnodar, - 2008.-S.175-176.</w:t>
      </w:r>
    </w:p>
    <w:p w:rsidR="00CB7004" w:rsidRPr="003226BB" w:rsidRDefault="00CB7004" w:rsidP="00160C4E">
      <w:pPr>
        <w:pStyle w:val="ListParagraph"/>
        <w:numPr>
          <w:ilvl w:val="0"/>
          <w:numId w:val="8"/>
        </w:numPr>
        <w:tabs>
          <w:tab w:val="left" w:pos="567"/>
          <w:tab w:val="left" w:pos="993"/>
        </w:tabs>
        <w:spacing w:after="0" w:line="240" w:lineRule="auto"/>
        <w:ind w:left="0" w:firstLine="567"/>
        <w:jc w:val="both"/>
        <w:rPr>
          <w:rFonts w:ascii="Times New Roman" w:hAnsi="Times New Roman"/>
          <w:color w:val="000000"/>
          <w:sz w:val="24"/>
          <w:szCs w:val="24"/>
          <w:shd w:val="clear" w:color="auto" w:fill="FFFFFF"/>
          <w:lang w:val="en-US"/>
        </w:rPr>
      </w:pPr>
      <w:r w:rsidRPr="003226BB">
        <w:rPr>
          <w:rFonts w:ascii="Times New Roman" w:hAnsi="Times New Roman"/>
          <w:color w:val="000000"/>
          <w:sz w:val="24"/>
          <w:szCs w:val="24"/>
          <w:shd w:val="clear" w:color="auto" w:fill="FFFFFF"/>
          <w:lang w:val="en-US"/>
        </w:rPr>
        <w:t>Juspe F.B. Vlijanie doz  i sootnoshenie miner</w:t>
      </w:r>
      <w:r>
        <w:rPr>
          <w:rFonts w:ascii="Times New Roman" w:hAnsi="Times New Roman"/>
          <w:color w:val="000000"/>
          <w:sz w:val="24"/>
          <w:szCs w:val="24"/>
          <w:shd w:val="clear" w:color="auto" w:fill="FFFFFF"/>
          <w:lang w:val="en-US"/>
        </w:rPr>
        <w:t>al'nyh udobrenij  na urozhaj sa</w:t>
      </w:r>
      <w:r w:rsidRPr="003226BB">
        <w:rPr>
          <w:rFonts w:ascii="Times New Roman" w:hAnsi="Times New Roman"/>
          <w:color w:val="000000"/>
          <w:sz w:val="24"/>
          <w:szCs w:val="24"/>
          <w:shd w:val="clear" w:color="auto" w:fill="FFFFFF"/>
          <w:lang w:val="en-US"/>
        </w:rPr>
        <w:t>harnoj svekly /F.B. Jusle //Saharnaja svekla.-1959.-№2-S.8-10.</w:t>
      </w:r>
    </w:p>
    <w:p w:rsidR="00CB7004" w:rsidRPr="00C24459" w:rsidRDefault="00CB7004" w:rsidP="000E5F74">
      <w:pPr>
        <w:tabs>
          <w:tab w:val="left" w:pos="567"/>
        </w:tabs>
        <w:spacing w:after="0" w:line="240" w:lineRule="auto"/>
        <w:jc w:val="both"/>
        <w:rPr>
          <w:rFonts w:ascii="Times New Roman" w:hAnsi="Times New Roman"/>
          <w:color w:val="000000"/>
          <w:sz w:val="24"/>
          <w:szCs w:val="24"/>
          <w:shd w:val="clear" w:color="auto" w:fill="FFFFFF"/>
          <w:lang w:val="en-US"/>
        </w:rPr>
      </w:pPr>
    </w:p>
    <w:sectPr w:rsidR="00CB7004" w:rsidRPr="00C24459" w:rsidSect="00AC21FE">
      <w:headerReference w:type="even" r:id="rId9"/>
      <w:headerReference w:type="default" r:id="rId10"/>
      <w:footerReference w:type="default" r:id="rId11"/>
      <w:type w:val="continuous"/>
      <w:pgSz w:w="11906" w:h="16838"/>
      <w:pgMar w:top="1418" w:right="1418" w:bottom="1418" w:left="1418" w:header="709" w:footer="709" w:gutter="0"/>
      <w:cols w:space="283"/>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7004" w:rsidRDefault="00CB7004" w:rsidP="003D3650">
      <w:pPr>
        <w:spacing w:after="0" w:line="240" w:lineRule="auto"/>
      </w:pPr>
      <w:r>
        <w:separator/>
      </w:r>
    </w:p>
  </w:endnote>
  <w:endnote w:type="continuationSeparator" w:id="0">
    <w:p w:rsidR="00CB7004" w:rsidRDefault="00CB7004" w:rsidP="003D365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7004" w:rsidRDefault="00CB7004">
    <w:pPr>
      <w:pStyle w:val="Footer"/>
    </w:pPr>
    <w:r w:rsidRPr="00746407">
      <w:rPr>
        <w:rFonts w:ascii="Times New Roman" w:hAnsi="Times New Roman"/>
        <w:sz w:val="24"/>
        <w:szCs w:val="24"/>
      </w:rPr>
      <w:t>http://ej.kubagro.ru/201</w:t>
    </w:r>
    <w:r w:rsidRPr="00746407">
      <w:rPr>
        <w:rFonts w:ascii="Times New Roman" w:hAnsi="Times New Roman"/>
        <w:sz w:val="24"/>
        <w:szCs w:val="24"/>
        <w:lang w:val="en-US"/>
      </w:rPr>
      <w:t>6</w:t>
    </w:r>
    <w:r w:rsidRPr="00746407">
      <w:rPr>
        <w:rFonts w:ascii="Times New Roman" w:hAnsi="Times New Roman"/>
        <w:sz w:val="24"/>
        <w:szCs w:val="24"/>
      </w:rPr>
      <w:t>/0</w:t>
    </w:r>
    <w:r w:rsidRPr="00746407">
      <w:rPr>
        <w:rFonts w:ascii="Times New Roman" w:hAnsi="Times New Roman"/>
        <w:sz w:val="24"/>
        <w:szCs w:val="24"/>
        <w:lang w:val="en-US"/>
      </w:rPr>
      <w:t>3</w:t>
    </w:r>
    <w:r w:rsidRPr="00746407">
      <w:rPr>
        <w:rFonts w:ascii="Times New Roman" w:hAnsi="Times New Roman"/>
        <w:sz w:val="24"/>
        <w:szCs w:val="24"/>
      </w:rPr>
      <w:t>/pdf/</w:t>
    </w:r>
    <w:r>
      <w:rPr>
        <w:rFonts w:ascii="Times New Roman" w:hAnsi="Times New Roman"/>
        <w:sz w:val="24"/>
        <w:szCs w:val="24"/>
      </w:rPr>
      <w:t>83</w:t>
    </w:r>
    <w:r w:rsidRPr="00746407">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7004" w:rsidRDefault="00CB7004" w:rsidP="003D3650">
      <w:pPr>
        <w:spacing w:after="0" w:line="240" w:lineRule="auto"/>
      </w:pPr>
      <w:r>
        <w:separator/>
      </w:r>
    </w:p>
  </w:footnote>
  <w:footnote w:type="continuationSeparator" w:id="0">
    <w:p w:rsidR="00CB7004" w:rsidRDefault="00CB7004" w:rsidP="003D365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7004" w:rsidRDefault="00CB7004" w:rsidP="00170F1E">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B7004" w:rsidRDefault="00CB7004" w:rsidP="00890B88">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7004" w:rsidRPr="00890B88" w:rsidRDefault="00CB7004" w:rsidP="00170F1E">
    <w:pPr>
      <w:pStyle w:val="Header"/>
      <w:framePr w:wrap="around" w:vAnchor="text" w:hAnchor="margin" w:xAlign="right" w:y="1"/>
      <w:rPr>
        <w:rStyle w:val="PageNumber"/>
        <w:rFonts w:ascii="Times New Roman" w:hAnsi="Times New Roman"/>
        <w:sz w:val="28"/>
        <w:szCs w:val="28"/>
      </w:rPr>
    </w:pPr>
    <w:r w:rsidRPr="00890B88">
      <w:rPr>
        <w:rStyle w:val="PageNumber"/>
        <w:rFonts w:ascii="Times New Roman" w:hAnsi="Times New Roman"/>
        <w:sz w:val="28"/>
        <w:szCs w:val="28"/>
      </w:rPr>
      <w:fldChar w:fldCharType="begin"/>
    </w:r>
    <w:r w:rsidRPr="00890B88">
      <w:rPr>
        <w:rStyle w:val="PageNumber"/>
        <w:rFonts w:ascii="Times New Roman" w:hAnsi="Times New Roman"/>
        <w:sz w:val="28"/>
        <w:szCs w:val="28"/>
      </w:rPr>
      <w:instrText xml:space="preserve">PAGE  </w:instrText>
    </w:r>
    <w:r w:rsidRPr="00890B88">
      <w:rPr>
        <w:rStyle w:val="PageNumber"/>
        <w:rFonts w:ascii="Times New Roman" w:hAnsi="Times New Roman"/>
        <w:sz w:val="28"/>
        <w:szCs w:val="28"/>
      </w:rPr>
      <w:fldChar w:fldCharType="separate"/>
    </w:r>
    <w:r>
      <w:rPr>
        <w:rStyle w:val="PageNumber"/>
        <w:rFonts w:ascii="Times New Roman" w:hAnsi="Times New Roman"/>
        <w:noProof/>
        <w:sz w:val="28"/>
        <w:szCs w:val="28"/>
      </w:rPr>
      <w:t>2</w:t>
    </w:r>
    <w:r w:rsidRPr="00890B88">
      <w:rPr>
        <w:rStyle w:val="PageNumber"/>
        <w:rFonts w:ascii="Times New Roman" w:hAnsi="Times New Roman"/>
        <w:sz w:val="28"/>
        <w:szCs w:val="28"/>
      </w:rPr>
      <w:fldChar w:fldCharType="end"/>
    </w:r>
  </w:p>
  <w:p w:rsidR="00CB7004" w:rsidRDefault="00CB7004" w:rsidP="00890B88">
    <w:pPr>
      <w:pStyle w:val="Header"/>
      <w:ind w:right="360"/>
    </w:pPr>
    <w:r w:rsidRPr="00A36BB0">
      <w:rPr>
        <w:rFonts w:ascii="Times New Roman" w:hAnsi="Times New Roman"/>
        <w:sz w:val="24"/>
        <w:szCs w:val="24"/>
      </w:rPr>
      <w:t>Научный журнал КубГАУ, №11</w:t>
    </w:r>
    <w:r w:rsidRPr="00A36BB0">
      <w:rPr>
        <w:rFonts w:ascii="Times New Roman" w:hAnsi="Times New Roman"/>
        <w:sz w:val="24"/>
        <w:szCs w:val="24"/>
        <w:lang w:val="en-US"/>
      </w:rPr>
      <w:t>7</w:t>
    </w:r>
    <w:r w:rsidRPr="00A36BB0">
      <w:rPr>
        <w:rFonts w:ascii="Times New Roman" w:hAnsi="Times New Roman"/>
        <w:sz w:val="24"/>
        <w:szCs w:val="24"/>
      </w:rPr>
      <w:t>(0</w:t>
    </w:r>
    <w:r w:rsidRPr="00A36BB0">
      <w:rPr>
        <w:rFonts w:ascii="Times New Roman" w:hAnsi="Times New Roman"/>
        <w:sz w:val="24"/>
        <w:szCs w:val="24"/>
        <w:lang w:val="en-US"/>
      </w:rPr>
      <w:t>3</w:t>
    </w:r>
    <w:r w:rsidRPr="00A36BB0">
      <w:rPr>
        <w:rFonts w:ascii="Times New Roman" w:hAnsi="Times New Roman"/>
        <w:sz w:val="24"/>
        <w:szCs w:val="24"/>
      </w:rPr>
      <w:t>), 201</w:t>
    </w:r>
    <w:r w:rsidRPr="00A36BB0">
      <w:rPr>
        <w:rFonts w:ascii="Times New Roman" w:hAnsi="Times New Roman"/>
        <w:sz w:val="24"/>
        <w:szCs w:val="24"/>
        <w:lang w:val="en-US"/>
      </w:rPr>
      <w:t>6</w:t>
    </w:r>
    <w:r w:rsidRPr="00A36BB0">
      <w:rPr>
        <w:rFonts w:ascii="Times New Roman" w:hAnsi="Times New Roman"/>
        <w:sz w:val="24"/>
        <w:szCs w:val="24"/>
      </w:rPr>
      <w:t xml:space="preserve">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571FF0"/>
    <w:multiLevelType w:val="hybridMultilevel"/>
    <w:tmpl w:val="34587624"/>
    <w:lvl w:ilvl="0" w:tplc="C2A60CBA">
      <w:start w:val="1"/>
      <w:numFmt w:val="decimal"/>
      <w:lvlText w:val="%1."/>
      <w:lvlJc w:val="left"/>
      <w:pPr>
        <w:ind w:left="502" w:hanging="360"/>
      </w:pPr>
      <w:rPr>
        <w:rFonts w:ascii="Times New Roman" w:hAnsi="Times New Roman" w:cs="Times New Roman" w:hint="default"/>
        <w:b w:val="0"/>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1">
    <w:nsid w:val="1B925BB1"/>
    <w:multiLevelType w:val="hybridMultilevel"/>
    <w:tmpl w:val="E1F624DA"/>
    <w:lvl w:ilvl="0" w:tplc="8D020E6E">
      <w:start w:val="1"/>
      <w:numFmt w:val="decimal"/>
      <w:lvlText w:val="%1."/>
      <w:lvlJc w:val="left"/>
      <w:pPr>
        <w:ind w:left="360" w:hanging="360"/>
      </w:pPr>
      <w:rPr>
        <w:rFonts w:cs="Times New Roman"/>
        <w:b w:val="0"/>
      </w:rPr>
    </w:lvl>
    <w:lvl w:ilvl="1" w:tplc="04190019" w:tentative="1">
      <w:start w:val="1"/>
      <w:numFmt w:val="lowerLetter"/>
      <w:lvlText w:val="%2."/>
      <w:lvlJc w:val="left"/>
      <w:pPr>
        <w:ind w:left="-261" w:hanging="360"/>
      </w:pPr>
      <w:rPr>
        <w:rFonts w:cs="Times New Roman"/>
      </w:rPr>
    </w:lvl>
    <w:lvl w:ilvl="2" w:tplc="0419001B" w:tentative="1">
      <w:start w:val="1"/>
      <w:numFmt w:val="lowerRoman"/>
      <w:lvlText w:val="%3."/>
      <w:lvlJc w:val="right"/>
      <w:pPr>
        <w:ind w:left="459" w:hanging="180"/>
      </w:pPr>
      <w:rPr>
        <w:rFonts w:cs="Times New Roman"/>
      </w:rPr>
    </w:lvl>
    <w:lvl w:ilvl="3" w:tplc="0419000F" w:tentative="1">
      <w:start w:val="1"/>
      <w:numFmt w:val="decimal"/>
      <w:lvlText w:val="%4."/>
      <w:lvlJc w:val="left"/>
      <w:pPr>
        <w:ind w:left="1179" w:hanging="360"/>
      </w:pPr>
      <w:rPr>
        <w:rFonts w:cs="Times New Roman"/>
      </w:rPr>
    </w:lvl>
    <w:lvl w:ilvl="4" w:tplc="04190019" w:tentative="1">
      <w:start w:val="1"/>
      <w:numFmt w:val="lowerLetter"/>
      <w:lvlText w:val="%5."/>
      <w:lvlJc w:val="left"/>
      <w:pPr>
        <w:ind w:left="1899" w:hanging="360"/>
      </w:pPr>
      <w:rPr>
        <w:rFonts w:cs="Times New Roman"/>
      </w:rPr>
    </w:lvl>
    <w:lvl w:ilvl="5" w:tplc="0419001B" w:tentative="1">
      <w:start w:val="1"/>
      <w:numFmt w:val="lowerRoman"/>
      <w:lvlText w:val="%6."/>
      <w:lvlJc w:val="right"/>
      <w:pPr>
        <w:ind w:left="2619" w:hanging="180"/>
      </w:pPr>
      <w:rPr>
        <w:rFonts w:cs="Times New Roman"/>
      </w:rPr>
    </w:lvl>
    <w:lvl w:ilvl="6" w:tplc="0419000F" w:tentative="1">
      <w:start w:val="1"/>
      <w:numFmt w:val="decimal"/>
      <w:lvlText w:val="%7."/>
      <w:lvlJc w:val="left"/>
      <w:pPr>
        <w:ind w:left="3339" w:hanging="360"/>
      </w:pPr>
      <w:rPr>
        <w:rFonts w:cs="Times New Roman"/>
      </w:rPr>
    </w:lvl>
    <w:lvl w:ilvl="7" w:tplc="04190019" w:tentative="1">
      <w:start w:val="1"/>
      <w:numFmt w:val="lowerLetter"/>
      <w:lvlText w:val="%8."/>
      <w:lvlJc w:val="left"/>
      <w:pPr>
        <w:ind w:left="4059" w:hanging="360"/>
      </w:pPr>
      <w:rPr>
        <w:rFonts w:cs="Times New Roman"/>
      </w:rPr>
    </w:lvl>
    <w:lvl w:ilvl="8" w:tplc="0419001B" w:tentative="1">
      <w:start w:val="1"/>
      <w:numFmt w:val="lowerRoman"/>
      <w:lvlText w:val="%9."/>
      <w:lvlJc w:val="right"/>
      <w:pPr>
        <w:ind w:left="4779" w:hanging="180"/>
      </w:pPr>
      <w:rPr>
        <w:rFonts w:cs="Times New Roman"/>
      </w:rPr>
    </w:lvl>
  </w:abstractNum>
  <w:abstractNum w:abstractNumId="2">
    <w:nsid w:val="1FE43878"/>
    <w:multiLevelType w:val="hybridMultilevel"/>
    <w:tmpl w:val="4B9CEF18"/>
    <w:lvl w:ilvl="0" w:tplc="C2A60CBA">
      <w:start w:val="1"/>
      <w:numFmt w:val="decimal"/>
      <w:lvlText w:val="%1."/>
      <w:lvlJc w:val="left"/>
      <w:pPr>
        <w:ind w:left="502" w:hanging="360"/>
      </w:pPr>
      <w:rPr>
        <w:rFonts w:ascii="Times New Roman" w:hAnsi="Times New Roman"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2DDD28D6"/>
    <w:multiLevelType w:val="hybridMultilevel"/>
    <w:tmpl w:val="96DE3AD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3048765C"/>
    <w:multiLevelType w:val="hybridMultilevel"/>
    <w:tmpl w:val="F25C369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5089705F"/>
    <w:multiLevelType w:val="hybridMultilevel"/>
    <w:tmpl w:val="698A3ED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6B347132"/>
    <w:multiLevelType w:val="hybridMultilevel"/>
    <w:tmpl w:val="AFAAA8E0"/>
    <w:lvl w:ilvl="0" w:tplc="C2A60CBA">
      <w:start w:val="1"/>
      <w:numFmt w:val="decimal"/>
      <w:lvlText w:val="%1."/>
      <w:lvlJc w:val="left"/>
      <w:pPr>
        <w:ind w:left="502" w:hanging="360"/>
      </w:pPr>
      <w:rPr>
        <w:rFonts w:ascii="Times New Roman" w:hAnsi="Times New Roman"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6C0001AC"/>
    <w:multiLevelType w:val="hybridMultilevel"/>
    <w:tmpl w:val="A15CC64E"/>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4"/>
  </w:num>
  <w:num w:numId="2">
    <w:abstractNumId w:val="5"/>
  </w:num>
  <w:num w:numId="3">
    <w:abstractNumId w:val="3"/>
  </w:num>
  <w:num w:numId="4">
    <w:abstractNumId w:val="0"/>
  </w:num>
  <w:num w:numId="5">
    <w:abstractNumId w:val="7"/>
  </w:num>
  <w:num w:numId="6">
    <w:abstractNumId w:val="6"/>
  </w:num>
  <w:num w:numId="7">
    <w:abstractNumId w:val="2"/>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autoHyphenation/>
  <w:hyphenationZone w:val="357"/>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609B3"/>
    <w:rsid w:val="0000027B"/>
    <w:rsid w:val="000210EE"/>
    <w:rsid w:val="000418F8"/>
    <w:rsid w:val="000609B3"/>
    <w:rsid w:val="000759E7"/>
    <w:rsid w:val="00091662"/>
    <w:rsid w:val="00096B28"/>
    <w:rsid w:val="000A0556"/>
    <w:rsid w:val="000B2C09"/>
    <w:rsid w:val="000D61F0"/>
    <w:rsid w:val="000D7CE4"/>
    <w:rsid w:val="000E5F74"/>
    <w:rsid w:val="000F111C"/>
    <w:rsid w:val="001072A8"/>
    <w:rsid w:val="0013595A"/>
    <w:rsid w:val="0014612B"/>
    <w:rsid w:val="00147FED"/>
    <w:rsid w:val="00152081"/>
    <w:rsid w:val="00156D5C"/>
    <w:rsid w:val="00160C4E"/>
    <w:rsid w:val="00160D62"/>
    <w:rsid w:val="00170F1E"/>
    <w:rsid w:val="0017380D"/>
    <w:rsid w:val="00182FA4"/>
    <w:rsid w:val="0019482F"/>
    <w:rsid w:val="00196CE1"/>
    <w:rsid w:val="001C37C2"/>
    <w:rsid w:val="001F5E3A"/>
    <w:rsid w:val="001F6A6C"/>
    <w:rsid w:val="00231547"/>
    <w:rsid w:val="00233A23"/>
    <w:rsid w:val="00234DD3"/>
    <w:rsid w:val="0023642E"/>
    <w:rsid w:val="00253CBD"/>
    <w:rsid w:val="0026029A"/>
    <w:rsid w:val="00264364"/>
    <w:rsid w:val="00272431"/>
    <w:rsid w:val="00285BC3"/>
    <w:rsid w:val="00295FE9"/>
    <w:rsid w:val="002A6A3F"/>
    <w:rsid w:val="002C6546"/>
    <w:rsid w:val="002D5751"/>
    <w:rsid w:val="003226BB"/>
    <w:rsid w:val="00324A0E"/>
    <w:rsid w:val="00330C52"/>
    <w:rsid w:val="003440D4"/>
    <w:rsid w:val="003830B9"/>
    <w:rsid w:val="00386933"/>
    <w:rsid w:val="0039584D"/>
    <w:rsid w:val="003A625F"/>
    <w:rsid w:val="003A6FF0"/>
    <w:rsid w:val="003C16F7"/>
    <w:rsid w:val="003D3650"/>
    <w:rsid w:val="003F2103"/>
    <w:rsid w:val="00403560"/>
    <w:rsid w:val="00415203"/>
    <w:rsid w:val="004179C6"/>
    <w:rsid w:val="00422424"/>
    <w:rsid w:val="004456E3"/>
    <w:rsid w:val="004C380D"/>
    <w:rsid w:val="004C6E12"/>
    <w:rsid w:val="004D78D8"/>
    <w:rsid w:val="004E1182"/>
    <w:rsid w:val="004E4594"/>
    <w:rsid w:val="004F29A0"/>
    <w:rsid w:val="004F45E1"/>
    <w:rsid w:val="00520DAC"/>
    <w:rsid w:val="00522D2B"/>
    <w:rsid w:val="00532AB2"/>
    <w:rsid w:val="00536DA2"/>
    <w:rsid w:val="00587510"/>
    <w:rsid w:val="005A698F"/>
    <w:rsid w:val="005A7A2B"/>
    <w:rsid w:val="005C0419"/>
    <w:rsid w:val="005C1B31"/>
    <w:rsid w:val="005C2047"/>
    <w:rsid w:val="005C4D33"/>
    <w:rsid w:val="00613653"/>
    <w:rsid w:val="00624676"/>
    <w:rsid w:val="00631681"/>
    <w:rsid w:val="00637ADF"/>
    <w:rsid w:val="0064231E"/>
    <w:rsid w:val="00665A5D"/>
    <w:rsid w:val="00671A4B"/>
    <w:rsid w:val="006808C1"/>
    <w:rsid w:val="006821ED"/>
    <w:rsid w:val="00682FDA"/>
    <w:rsid w:val="006966AC"/>
    <w:rsid w:val="006B4494"/>
    <w:rsid w:val="006B661A"/>
    <w:rsid w:val="006D1081"/>
    <w:rsid w:val="006D2389"/>
    <w:rsid w:val="006D24FD"/>
    <w:rsid w:val="006D5394"/>
    <w:rsid w:val="006D7778"/>
    <w:rsid w:val="006E1F6A"/>
    <w:rsid w:val="006E757D"/>
    <w:rsid w:val="006F33F5"/>
    <w:rsid w:val="006F60A8"/>
    <w:rsid w:val="006F61A3"/>
    <w:rsid w:val="00720976"/>
    <w:rsid w:val="00723996"/>
    <w:rsid w:val="00737231"/>
    <w:rsid w:val="00746407"/>
    <w:rsid w:val="00747C59"/>
    <w:rsid w:val="00750298"/>
    <w:rsid w:val="0075215F"/>
    <w:rsid w:val="00790629"/>
    <w:rsid w:val="007912DC"/>
    <w:rsid w:val="00792EE8"/>
    <w:rsid w:val="007B07B8"/>
    <w:rsid w:val="007B2D46"/>
    <w:rsid w:val="007C01FB"/>
    <w:rsid w:val="007C1B34"/>
    <w:rsid w:val="007E116D"/>
    <w:rsid w:val="007F55B7"/>
    <w:rsid w:val="00801E17"/>
    <w:rsid w:val="008061F9"/>
    <w:rsid w:val="00810FDC"/>
    <w:rsid w:val="008261CB"/>
    <w:rsid w:val="00826B01"/>
    <w:rsid w:val="008375AD"/>
    <w:rsid w:val="00847907"/>
    <w:rsid w:val="00847E09"/>
    <w:rsid w:val="0085423B"/>
    <w:rsid w:val="00873A0A"/>
    <w:rsid w:val="00876D7D"/>
    <w:rsid w:val="00881E5B"/>
    <w:rsid w:val="00882EE2"/>
    <w:rsid w:val="00884378"/>
    <w:rsid w:val="00887086"/>
    <w:rsid w:val="008877E5"/>
    <w:rsid w:val="00890B88"/>
    <w:rsid w:val="008C463C"/>
    <w:rsid w:val="008D4310"/>
    <w:rsid w:val="008D46E1"/>
    <w:rsid w:val="008E1A1D"/>
    <w:rsid w:val="009026E0"/>
    <w:rsid w:val="009125AF"/>
    <w:rsid w:val="00914E2B"/>
    <w:rsid w:val="00955234"/>
    <w:rsid w:val="009572D0"/>
    <w:rsid w:val="00965249"/>
    <w:rsid w:val="0097481B"/>
    <w:rsid w:val="00981477"/>
    <w:rsid w:val="009A2932"/>
    <w:rsid w:val="009A7B37"/>
    <w:rsid w:val="009F3361"/>
    <w:rsid w:val="00A038D4"/>
    <w:rsid w:val="00A24E55"/>
    <w:rsid w:val="00A36BB0"/>
    <w:rsid w:val="00A40458"/>
    <w:rsid w:val="00A41ED7"/>
    <w:rsid w:val="00A717EB"/>
    <w:rsid w:val="00A72EF0"/>
    <w:rsid w:val="00A73A35"/>
    <w:rsid w:val="00A7450D"/>
    <w:rsid w:val="00AA56AD"/>
    <w:rsid w:val="00AB15C9"/>
    <w:rsid w:val="00AB349D"/>
    <w:rsid w:val="00AB6A97"/>
    <w:rsid w:val="00AC21FE"/>
    <w:rsid w:val="00AC6B76"/>
    <w:rsid w:val="00AD1793"/>
    <w:rsid w:val="00AF550A"/>
    <w:rsid w:val="00B1646D"/>
    <w:rsid w:val="00B47CC5"/>
    <w:rsid w:val="00B47EFA"/>
    <w:rsid w:val="00B546FA"/>
    <w:rsid w:val="00B60393"/>
    <w:rsid w:val="00B64363"/>
    <w:rsid w:val="00B75EA3"/>
    <w:rsid w:val="00B825F6"/>
    <w:rsid w:val="00B847D8"/>
    <w:rsid w:val="00B94CEA"/>
    <w:rsid w:val="00B9796B"/>
    <w:rsid w:val="00BA2319"/>
    <w:rsid w:val="00BA61E6"/>
    <w:rsid w:val="00BB6D22"/>
    <w:rsid w:val="00BC6EEE"/>
    <w:rsid w:val="00BD1BF2"/>
    <w:rsid w:val="00BE18E2"/>
    <w:rsid w:val="00BE5A62"/>
    <w:rsid w:val="00BF6192"/>
    <w:rsid w:val="00C05EA8"/>
    <w:rsid w:val="00C124F2"/>
    <w:rsid w:val="00C21BE8"/>
    <w:rsid w:val="00C24459"/>
    <w:rsid w:val="00C25584"/>
    <w:rsid w:val="00C41317"/>
    <w:rsid w:val="00C432C6"/>
    <w:rsid w:val="00C67DA7"/>
    <w:rsid w:val="00C85BB7"/>
    <w:rsid w:val="00CB7004"/>
    <w:rsid w:val="00CC5226"/>
    <w:rsid w:val="00CC73AE"/>
    <w:rsid w:val="00CE2AF3"/>
    <w:rsid w:val="00CF36E1"/>
    <w:rsid w:val="00CF4F12"/>
    <w:rsid w:val="00D007E0"/>
    <w:rsid w:val="00D03055"/>
    <w:rsid w:val="00D26F67"/>
    <w:rsid w:val="00D27D0E"/>
    <w:rsid w:val="00D27D25"/>
    <w:rsid w:val="00D568BF"/>
    <w:rsid w:val="00D57643"/>
    <w:rsid w:val="00D6005F"/>
    <w:rsid w:val="00D65BB9"/>
    <w:rsid w:val="00D673A5"/>
    <w:rsid w:val="00D86DC8"/>
    <w:rsid w:val="00D9787F"/>
    <w:rsid w:val="00DA41F8"/>
    <w:rsid w:val="00DB0756"/>
    <w:rsid w:val="00E16613"/>
    <w:rsid w:val="00E235E0"/>
    <w:rsid w:val="00E46F4E"/>
    <w:rsid w:val="00E7029C"/>
    <w:rsid w:val="00E81103"/>
    <w:rsid w:val="00E93798"/>
    <w:rsid w:val="00E972D8"/>
    <w:rsid w:val="00E97E1A"/>
    <w:rsid w:val="00EE2183"/>
    <w:rsid w:val="00EE7260"/>
    <w:rsid w:val="00F11A34"/>
    <w:rsid w:val="00F17D6E"/>
    <w:rsid w:val="00F44642"/>
    <w:rsid w:val="00F457B0"/>
    <w:rsid w:val="00F45E09"/>
    <w:rsid w:val="00F73874"/>
    <w:rsid w:val="00F9586F"/>
    <w:rsid w:val="00F971B4"/>
    <w:rsid w:val="00FB47F5"/>
    <w:rsid w:val="00FB4F55"/>
    <w:rsid w:val="00FB529B"/>
    <w:rsid w:val="00FD189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plac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6613"/>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BD1BF2"/>
    <w:rPr>
      <w:rFonts w:cs="Times New Roman"/>
      <w:color w:val="0000FF"/>
      <w:u w:val="single"/>
    </w:rPr>
  </w:style>
  <w:style w:type="character" w:styleId="PlaceholderText">
    <w:name w:val="Placeholder Text"/>
    <w:basedOn w:val="DefaultParagraphFont"/>
    <w:uiPriority w:val="99"/>
    <w:semiHidden/>
    <w:rsid w:val="006F33F5"/>
    <w:rPr>
      <w:rFonts w:cs="Times New Roman"/>
      <w:color w:val="808080"/>
    </w:rPr>
  </w:style>
  <w:style w:type="paragraph" w:styleId="BalloonText">
    <w:name w:val="Balloon Text"/>
    <w:basedOn w:val="Normal"/>
    <w:link w:val="BalloonTextChar"/>
    <w:uiPriority w:val="99"/>
    <w:semiHidden/>
    <w:rsid w:val="006F33F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F33F5"/>
    <w:rPr>
      <w:rFonts w:ascii="Tahoma" w:hAnsi="Tahoma" w:cs="Tahoma"/>
      <w:sz w:val="16"/>
      <w:szCs w:val="16"/>
    </w:rPr>
  </w:style>
  <w:style w:type="paragraph" w:styleId="ListParagraph">
    <w:name w:val="List Paragraph"/>
    <w:basedOn w:val="Normal"/>
    <w:uiPriority w:val="99"/>
    <w:qFormat/>
    <w:rsid w:val="000A0556"/>
    <w:pPr>
      <w:ind w:left="720"/>
      <w:contextualSpacing/>
    </w:pPr>
  </w:style>
  <w:style w:type="paragraph" w:styleId="Header">
    <w:name w:val="header"/>
    <w:basedOn w:val="Normal"/>
    <w:link w:val="HeaderChar"/>
    <w:uiPriority w:val="99"/>
    <w:rsid w:val="003D3650"/>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3D3650"/>
    <w:rPr>
      <w:rFonts w:cs="Times New Roman"/>
    </w:rPr>
  </w:style>
  <w:style w:type="paragraph" w:styleId="Footer">
    <w:name w:val="footer"/>
    <w:basedOn w:val="Normal"/>
    <w:link w:val="FooterChar"/>
    <w:uiPriority w:val="99"/>
    <w:rsid w:val="003D3650"/>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3D3650"/>
    <w:rPr>
      <w:rFonts w:cs="Times New Roman"/>
    </w:rPr>
  </w:style>
  <w:style w:type="table" w:styleId="TableGrid">
    <w:name w:val="Table Grid"/>
    <w:basedOn w:val="TableNormal"/>
    <w:uiPriority w:val="99"/>
    <w:rsid w:val="00C24459"/>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PageNumber">
    <w:name w:val="page number"/>
    <w:basedOn w:val="DefaultParagraphFont"/>
    <w:uiPriority w:val="99"/>
    <w:rsid w:val="00890B88"/>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neshhadim.n@kubsau.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neshhadim.n@kubsau.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15</TotalTime>
  <Pages>15</Pages>
  <Words>3949</Words>
  <Characters>22513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Sergey</cp:lastModifiedBy>
  <cp:revision>10</cp:revision>
  <cp:lastPrinted>2016-02-10T07:13:00Z</cp:lastPrinted>
  <dcterms:created xsi:type="dcterms:W3CDTF">2016-03-24T08:25:00Z</dcterms:created>
  <dcterms:modified xsi:type="dcterms:W3CDTF">2016-03-25T17:18:00Z</dcterms:modified>
</cp:coreProperties>
</file>