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0A0" w:firstRow="1" w:lastRow="0" w:firstColumn="1" w:lastColumn="0" w:noHBand="0" w:noVBand="0"/>
      </w:tblPr>
      <w:tblGrid>
        <w:gridCol w:w="4671"/>
        <w:gridCol w:w="4615"/>
      </w:tblGrid>
      <w:tr w:rsidR="00EE2510" w:rsidRPr="00F402FF" w:rsidTr="00E513BA">
        <w:tc>
          <w:tcPr>
            <w:tcW w:w="4671" w:type="dxa"/>
          </w:tcPr>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УДК</w:t>
            </w:r>
            <w:r w:rsidRPr="00F402FF">
              <w:rPr>
                <w:rFonts w:ascii="Times New Roman" w:hAnsi="Times New Roman"/>
                <w:sz w:val="20"/>
                <w:szCs w:val="20"/>
              </w:rPr>
              <w:t xml:space="preserve"> </w:t>
            </w:r>
            <w:r w:rsidRPr="00F652EE">
              <w:rPr>
                <w:rFonts w:ascii="Times New Roman" w:hAnsi="Times New Roman"/>
                <w:sz w:val="20"/>
                <w:szCs w:val="20"/>
              </w:rPr>
              <w:t>634.8:631.52</w:t>
            </w:r>
          </w:p>
          <w:p w:rsidR="00EE2510" w:rsidRPr="00F652EE" w:rsidRDefault="00EE2510" w:rsidP="00F652EE">
            <w:pPr>
              <w:spacing w:after="0" w:line="240" w:lineRule="auto"/>
              <w:rPr>
                <w:rFonts w:ascii="Times New Roman" w:hAnsi="Times New Roman"/>
                <w:sz w:val="20"/>
                <w:szCs w:val="20"/>
              </w:rPr>
            </w:pP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06.00.00 Сельскохозяйственные науки</w:t>
            </w:r>
          </w:p>
          <w:p w:rsidR="00EE2510" w:rsidRPr="00F652EE" w:rsidRDefault="00EE2510" w:rsidP="00F652EE">
            <w:pPr>
              <w:spacing w:after="0" w:line="240" w:lineRule="auto"/>
              <w:rPr>
                <w:rFonts w:ascii="Times New Roman" w:hAnsi="Times New Roman"/>
                <w:b/>
                <w:sz w:val="20"/>
                <w:szCs w:val="20"/>
              </w:rPr>
            </w:pPr>
          </w:p>
          <w:p w:rsidR="00EE2510" w:rsidRPr="00F652EE" w:rsidRDefault="00EE2510" w:rsidP="00F652EE">
            <w:pPr>
              <w:spacing w:after="0" w:line="240" w:lineRule="auto"/>
              <w:rPr>
                <w:rFonts w:ascii="Times New Roman" w:hAnsi="Times New Roman"/>
                <w:b/>
                <w:sz w:val="20"/>
                <w:szCs w:val="20"/>
              </w:rPr>
            </w:pPr>
            <w:r w:rsidRPr="00F652EE">
              <w:rPr>
                <w:rFonts w:ascii="Times New Roman" w:hAnsi="Times New Roman"/>
                <w:b/>
                <w:sz w:val="20"/>
                <w:szCs w:val="20"/>
              </w:rPr>
              <w:t>ФИЛЛОКСЕРОУСТОЙЧИВЫЕ ГИБРИДНЫЕ ФОРМЫ ВИНОГРАДА ТЕХНИЧЕСКОГО НАПРАВЛЕНИЯ ДЛЯ СОВЕРШЕНСТВОВАНИЯ СОРТИМЕНТА</w:t>
            </w:r>
          </w:p>
          <w:p w:rsidR="00EE2510" w:rsidRPr="00F652EE" w:rsidRDefault="00EE2510" w:rsidP="00F652EE">
            <w:pPr>
              <w:spacing w:after="0" w:line="240" w:lineRule="auto"/>
              <w:rPr>
                <w:rFonts w:ascii="Times New Roman" w:hAnsi="Times New Roman"/>
                <w:b/>
                <w:sz w:val="20"/>
                <w:szCs w:val="20"/>
              </w:rPr>
            </w:pPr>
          </w:p>
          <w:p w:rsidR="00EE2510" w:rsidRPr="00F402FF"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 xml:space="preserve">Ларькина Марина Дмитриевна </w:t>
            </w: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 xml:space="preserve">к.с.-х. наук, старший научный сотрудник лаборатории сортоизучения и селекции винограда </w:t>
            </w: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lang w:val="en-US"/>
              </w:rPr>
              <w:t>SPIN</w:t>
            </w:r>
            <w:r w:rsidRPr="00F652EE">
              <w:rPr>
                <w:rFonts w:ascii="Times New Roman" w:hAnsi="Times New Roman"/>
                <w:sz w:val="20"/>
                <w:szCs w:val="20"/>
              </w:rPr>
              <w:t>-код:1846-5621</w:t>
            </w:r>
          </w:p>
          <w:p w:rsidR="00EE2510" w:rsidRPr="00F402FF" w:rsidRDefault="00EE2510" w:rsidP="00F652EE">
            <w:pPr>
              <w:spacing w:after="0" w:line="240" w:lineRule="auto"/>
              <w:rPr>
                <w:rFonts w:ascii="Times New Roman" w:hAnsi="Times New Roman"/>
                <w:i/>
                <w:sz w:val="20"/>
                <w:szCs w:val="20"/>
              </w:rPr>
            </w:pP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Никулушкина Галина Евгеньевна</w:t>
            </w: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 xml:space="preserve">научный сотрудник лаборатории сортоизучения и селекции винограда </w:t>
            </w: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lang w:val="en-US"/>
              </w:rPr>
              <w:t>SPIN</w:t>
            </w:r>
            <w:r w:rsidRPr="00F652EE">
              <w:rPr>
                <w:rFonts w:ascii="Times New Roman" w:hAnsi="Times New Roman"/>
                <w:sz w:val="20"/>
                <w:szCs w:val="20"/>
              </w:rPr>
              <w:t>-код:2002-6850</w:t>
            </w:r>
          </w:p>
          <w:p w:rsidR="00EE2510" w:rsidRPr="00F652EE" w:rsidRDefault="00EE2510" w:rsidP="00F652EE">
            <w:pPr>
              <w:spacing w:after="0" w:line="240" w:lineRule="auto"/>
              <w:rPr>
                <w:rFonts w:ascii="Times New Roman" w:hAnsi="Times New Roman"/>
                <w:i/>
                <w:sz w:val="20"/>
                <w:szCs w:val="20"/>
              </w:rPr>
            </w:pPr>
            <w:r w:rsidRPr="00F652EE">
              <w:rPr>
                <w:rFonts w:ascii="Times New Roman" w:hAnsi="Times New Roman"/>
                <w:i/>
                <w:sz w:val="20"/>
                <w:szCs w:val="20"/>
              </w:rPr>
              <w:t>Федеральное государственное бюджетное научное учреждение Анапская зональная опытная         станция виноградарства и винодел</w:t>
            </w:r>
            <w:r>
              <w:rPr>
                <w:rFonts w:ascii="Times New Roman" w:hAnsi="Times New Roman"/>
                <w:i/>
                <w:sz w:val="20"/>
                <w:szCs w:val="20"/>
              </w:rPr>
              <w:t>ия СКЗНИИСиВ, г. Анапа, Россия</w:t>
            </w:r>
          </w:p>
          <w:p w:rsidR="00EE2510" w:rsidRPr="00F652EE" w:rsidRDefault="00EE2510" w:rsidP="00F652EE">
            <w:pPr>
              <w:spacing w:after="0" w:line="240" w:lineRule="auto"/>
              <w:rPr>
                <w:rFonts w:ascii="Times New Roman" w:hAnsi="Times New Roman"/>
                <w:i/>
                <w:sz w:val="20"/>
                <w:szCs w:val="20"/>
              </w:rPr>
            </w:pPr>
            <w:r w:rsidRPr="00F652EE">
              <w:rPr>
                <w:rFonts w:ascii="Times New Roman" w:hAnsi="Times New Roman"/>
                <w:i/>
                <w:sz w:val="20"/>
                <w:szCs w:val="20"/>
                <w:lang w:val="en-US"/>
              </w:rPr>
              <w:t>E</w:t>
            </w:r>
            <w:r w:rsidRPr="00F652EE">
              <w:rPr>
                <w:rFonts w:ascii="Times New Roman" w:hAnsi="Times New Roman"/>
                <w:i/>
                <w:sz w:val="20"/>
                <w:szCs w:val="20"/>
              </w:rPr>
              <w:t>-</w:t>
            </w:r>
            <w:r w:rsidRPr="00F652EE">
              <w:rPr>
                <w:rFonts w:ascii="Times New Roman" w:hAnsi="Times New Roman"/>
                <w:i/>
                <w:sz w:val="20"/>
                <w:szCs w:val="20"/>
                <w:lang w:val="en-US"/>
              </w:rPr>
              <w:t>mail</w:t>
            </w:r>
            <w:r w:rsidRPr="00F652EE">
              <w:rPr>
                <w:rFonts w:ascii="Times New Roman" w:hAnsi="Times New Roman"/>
                <w:i/>
                <w:sz w:val="20"/>
                <w:szCs w:val="20"/>
              </w:rPr>
              <w:t>:</w:t>
            </w:r>
            <w:r w:rsidRPr="00F652EE">
              <w:rPr>
                <w:rFonts w:ascii="Times New Roman" w:hAnsi="Times New Roman"/>
                <w:i/>
                <w:sz w:val="20"/>
                <w:szCs w:val="20"/>
                <w:lang w:val="en-US"/>
              </w:rPr>
              <w:t>azosviv</w:t>
            </w:r>
            <w:r w:rsidRPr="00F652EE">
              <w:rPr>
                <w:rFonts w:ascii="Times New Roman" w:hAnsi="Times New Roman"/>
                <w:i/>
                <w:sz w:val="20"/>
                <w:szCs w:val="20"/>
              </w:rPr>
              <w:t>@</w:t>
            </w:r>
            <w:r w:rsidRPr="00F652EE">
              <w:rPr>
                <w:rFonts w:ascii="Times New Roman" w:hAnsi="Times New Roman"/>
                <w:i/>
                <w:sz w:val="20"/>
                <w:szCs w:val="20"/>
                <w:lang w:val="en-US"/>
              </w:rPr>
              <w:t>mail</w:t>
            </w:r>
            <w:r w:rsidRPr="00F652EE">
              <w:rPr>
                <w:rFonts w:ascii="Times New Roman" w:hAnsi="Times New Roman"/>
                <w:i/>
                <w:sz w:val="20"/>
                <w:szCs w:val="20"/>
              </w:rPr>
              <w:t>.</w:t>
            </w:r>
            <w:r w:rsidRPr="00F652EE">
              <w:rPr>
                <w:rFonts w:ascii="Times New Roman" w:hAnsi="Times New Roman"/>
                <w:i/>
                <w:sz w:val="20"/>
                <w:szCs w:val="20"/>
                <w:lang w:val="en-US"/>
              </w:rPr>
              <w:t>ru</w:t>
            </w:r>
          </w:p>
          <w:p w:rsidR="00EE2510" w:rsidRPr="00F652EE" w:rsidRDefault="00EE2510" w:rsidP="00F652EE">
            <w:pPr>
              <w:spacing w:after="0" w:line="240" w:lineRule="auto"/>
              <w:rPr>
                <w:rFonts w:ascii="Times New Roman" w:hAnsi="Times New Roman"/>
                <w:i/>
                <w:sz w:val="20"/>
                <w:szCs w:val="20"/>
              </w:rPr>
            </w:pP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Многие старые сорта винограда не удовлетворяют современным требованиям, поэтому существует необходимость улучшения сортимента новыми качественными сортами. Перевод виноградников Черноморского побережья Краснодарского края на привитую культуру далеко не полностью решил судьбу виноградарства этой зоны. Слабая устойчивость американских подвоев к повышенному содержанию кальция и солей в почве, послужили причиной ослабления кустов, снижения силы роста побегов, их вызревания и урожайности виноградных насаждений на отдельных участках района при одновременном снижении их качественных показателей. В связи с этим выведение новых урожайных высококачественных сортов пригодных для корнесобственного виноградарства по-прежнему остается наиболее актуальной задачей для селекционеров. В статье показан потенциал многолетней селекционной работы  по выведению и изучению сортов вино</w:t>
            </w:r>
            <w:r>
              <w:rPr>
                <w:rFonts w:ascii="Times New Roman" w:hAnsi="Times New Roman"/>
                <w:sz w:val="20"/>
                <w:szCs w:val="20"/>
              </w:rPr>
              <w:t xml:space="preserve">града технического направления </w:t>
            </w:r>
            <w:r w:rsidRPr="00F652EE">
              <w:rPr>
                <w:rFonts w:ascii="Times New Roman" w:hAnsi="Times New Roman"/>
                <w:sz w:val="20"/>
                <w:szCs w:val="20"/>
              </w:rPr>
              <w:t>Анапской ЗОСВиВ, толерантных к филлоксере, устойчивых к грибным болезням и морозу, с высоким качеством продукции, а так же дана краткая характеристика некото</w:t>
            </w:r>
            <w:r>
              <w:rPr>
                <w:rFonts w:ascii="Times New Roman" w:hAnsi="Times New Roman"/>
                <w:sz w:val="20"/>
                <w:szCs w:val="20"/>
              </w:rPr>
              <w:t>рым выдающимся сортам винограда</w:t>
            </w:r>
          </w:p>
          <w:p w:rsidR="00EE2510" w:rsidRPr="00F652EE" w:rsidRDefault="00EE2510" w:rsidP="00F652EE">
            <w:pPr>
              <w:spacing w:after="0" w:line="240" w:lineRule="auto"/>
              <w:rPr>
                <w:rFonts w:ascii="Times New Roman" w:hAnsi="Times New Roman"/>
                <w:b/>
                <w:sz w:val="20"/>
                <w:szCs w:val="20"/>
              </w:rPr>
            </w:pPr>
          </w:p>
          <w:p w:rsidR="00EE2510" w:rsidRPr="00F652EE" w:rsidRDefault="00EE2510" w:rsidP="00F652EE">
            <w:pPr>
              <w:spacing w:after="0" w:line="240" w:lineRule="auto"/>
              <w:rPr>
                <w:rFonts w:ascii="Times New Roman" w:hAnsi="Times New Roman"/>
                <w:sz w:val="20"/>
                <w:szCs w:val="20"/>
              </w:rPr>
            </w:pPr>
            <w:r w:rsidRPr="00F652EE">
              <w:rPr>
                <w:rFonts w:ascii="Times New Roman" w:hAnsi="Times New Roman"/>
                <w:sz w:val="20"/>
                <w:szCs w:val="20"/>
              </w:rPr>
              <w:t>Ключевые слова: СОРТ, ВИНОГРАД, ГИБРИДНАЯ ФОРМА, ФИЛЛОКСЕРА</w:t>
            </w:r>
          </w:p>
        </w:tc>
        <w:tc>
          <w:tcPr>
            <w:tcW w:w="4615" w:type="dxa"/>
          </w:tcPr>
          <w:p w:rsidR="00EE2510" w:rsidRPr="00F652EE" w:rsidRDefault="00EE2510" w:rsidP="00F652EE">
            <w:pPr>
              <w:spacing w:after="0" w:line="240" w:lineRule="auto"/>
              <w:rPr>
                <w:rFonts w:ascii="Times New Roman" w:hAnsi="Times New Roman"/>
                <w:sz w:val="20"/>
                <w:szCs w:val="20"/>
                <w:lang w:val="en-US"/>
              </w:rPr>
            </w:pPr>
            <w:r w:rsidRPr="00F652EE">
              <w:rPr>
                <w:rFonts w:ascii="Times New Roman" w:hAnsi="Times New Roman"/>
                <w:sz w:val="20"/>
                <w:szCs w:val="20"/>
                <w:lang w:val="en-US"/>
              </w:rPr>
              <w:t>UD</w:t>
            </w:r>
            <w:r>
              <w:rPr>
                <w:rFonts w:ascii="Times New Roman" w:hAnsi="Times New Roman"/>
                <w:sz w:val="20"/>
                <w:szCs w:val="20"/>
              </w:rPr>
              <w:t>С</w:t>
            </w:r>
            <w:r w:rsidRPr="00F652EE">
              <w:rPr>
                <w:rFonts w:ascii="Times New Roman" w:hAnsi="Times New Roman"/>
                <w:sz w:val="20"/>
                <w:szCs w:val="20"/>
                <w:lang w:val="en-US"/>
              </w:rPr>
              <w:t xml:space="preserve"> 634.8:631.52</w:t>
            </w:r>
          </w:p>
          <w:p w:rsidR="00EE2510" w:rsidRPr="00F652EE" w:rsidRDefault="00EE2510" w:rsidP="00F652EE">
            <w:pPr>
              <w:spacing w:after="0" w:line="240" w:lineRule="auto"/>
              <w:rPr>
                <w:rFonts w:ascii="Times New Roman" w:hAnsi="Times New Roman"/>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r w:rsidRPr="00F652EE">
              <w:rPr>
                <w:rFonts w:ascii="Times New Roman" w:hAnsi="Times New Roman"/>
                <w:sz w:val="20"/>
                <w:szCs w:val="20"/>
                <w:lang w:val="en-US"/>
              </w:rPr>
              <w:t>Agricultural sciences</w:t>
            </w:r>
          </w:p>
          <w:p w:rsidR="00EE2510" w:rsidRPr="00F652EE" w:rsidRDefault="00EE2510" w:rsidP="00F652EE">
            <w:pPr>
              <w:spacing w:after="0" w:line="240" w:lineRule="auto"/>
              <w:rPr>
                <w:rFonts w:ascii="Times New Roman" w:hAnsi="Times New Roman"/>
                <w:b/>
                <w:sz w:val="20"/>
                <w:szCs w:val="20"/>
                <w:shd w:val="clear" w:color="auto" w:fill="FFFFFF"/>
                <w:lang w:val="en-US"/>
              </w:rPr>
            </w:pPr>
          </w:p>
          <w:p w:rsidR="00EE2510" w:rsidRPr="00F652EE" w:rsidRDefault="00EE2510" w:rsidP="00F652EE">
            <w:pPr>
              <w:spacing w:after="0" w:line="240" w:lineRule="auto"/>
              <w:rPr>
                <w:rFonts w:ascii="Times New Roman" w:hAnsi="Times New Roman"/>
                <w:b/>
                <w:sz w:val="20"/>
                <w:szCs w:val="20"/>
                <w:lang w:val="en-US"/>
              </w:rPr>
            </w:pPr>
            <w:r w:rsidRPr="00F652EE">
              <w:rPr>
                <w:rFonts w:ascii="Times New Roman" w:hAnsi="Times New Roman"/>
                <w:b/>
                <w:sz w:val="20"/>
                <w:szCs w:val="20"/>
                <w:shd w:val="clear" w:color="auto" w:fill="FFFFFF"/>
                <w:lang w:val="en-US"/>
              </w:rPr>
              <w:t xml:space="preserve">PHYLLOXERA-RESISTANT HYBRID FORM OF GRAPES </w:t>
            </w:r>
            <w:r>
              <w:rPr>
                <w:rFonts w:ascii="Times New Roman" w:hAnsi="Times New Roman"/>
                <w:b/>
                <w:sz w:val="20"/>
                <w:szCs w:val="20"/>
                <w:shd w:val="clear" w:color="auto" w:fill="FFFFFF"/>
                <w:lang w:val="en-US"/>
              </w:rPr>
              <w:t xml:space="preserve">OF </w:t>
            </w:r>
            <w:r w:rsidRPr="00F652EE">
              <w:rPr>
                <w:rFonts w:ascii="Times New Roman" w:hAnsi="Times New Roman"/>
                <w:b/>
                <w:sz w:val="20"/>
                <w:szCs w:val="20"/>
                <w:shd w:val="clear" w:color="auto" w:fill="FFFFFF"/>
                <w:lang w:val="en-US"/>
              </w:rPr>
              <w:t xml:space="preserve">TECHNICAL </w:t>
            </w:r>
            <w:r>
              <w:rPr>
                <w:rFonts w:ascii="Times New Roman" w:hAnsi="Times New Roman"/>
                <w:b/>
                <w:sz w:val="20"/>
                <w:szCs w:val="20"/>
                <w:shd w:val="clear" w:color="auto" w:fill="FFFFFF"/>
                <w:lang w:val="en-US"/>
              </w:rPr>
              <w:t xml:space="preserve">SORTS </w:t>
            </w:r>
            <w:r w:rsidRPr="00F652EE">
              <w:rPr>
                <w:rFonts w:ascii="Times New Roman" w:hAnsi="Times New Roman"/>
                <w:b/>
                <w:sz w:val="20"/>
                <w:szCs w:val="20"/>
                <w:shd w:val="clear" w:color="auto" w:fill="FFFFFF"/>
                <w:lang w:val="en-US"/>
              </w:rPr>
              <w:t>FOR IMPROVING THE ASSORTMENT</w:t>
            </w:r>
          </w:p>
          <w:p w:rsidR="00EE2510" w:rsidRPr="00F652EE" w:rsidRDefault="00EE2510" w:rsidP="00F652EE">
            <w:pPr>
              <w:spacing w:after="0" w:line="240" w:lineRule="auto"/>
              <w:rPr>
                <w:rFonts w:ascii="Times New Roman" w:hAnsi="Times New Roman"/>
                <w:b/>
                <w:i/>
                <w:sz w:val="20"/>
                <w:szCs w:val="20"/>
                <w:lang w:val="en-US"/>
              </w:rPr>
            </w:pPr>
          </w:p>
          <w:p w:rsidR="00EE2510" w:rsidRPr="00F652EE" w:rsidRDefault="00EE2510" w:rsidP="00F652EE">
            <w:pPr>
              <w:spacing w:after="0" w:line="240" w:lineRule="auto"/>
              <w:rPr>
                <w:rFonts w:ascii="Times New Roman" w:hAnsi="Times New Roman"/>
                <w:i/>
                <w:sz w:val="20"/>
                <w:szCs w:val="20"/>
                <w:lang w:val="en-US"/>
              </w:rPr>
            </w:pPr>
          </w:p>
          <w:p w:rsidR="00EE2510" w:rsidRDefault="00EE2510" w:rsidP="00F652EE">
            <w:pPr>
              <w:spacing w:after="0" w:line="240" w:lineRule="auto"/>
              <w:rPr>
                <w:rFonts w:ascii="Times New Roman" w:hAnsi="Times New Roman"/>
                <w:sz w:val="20"/>
                <w:szCs w:val="20"/>
                <w:shd w:val="clear" w:color="auto" w:fill="FFFFFF"/>
                <w:lang w:val="en-US"/>
              </w:rPr>
            </w:pPr>
            <w:r w:rsidRPr="00F652EE">
              <w:rPr>
                <w:rFonts w:ascii="Times New Roman" w:hAnsi="Times New Roman"/>
                <w:sz w:val="20"/>
                <w:szCs w:val="20"/>
                <w:shd w:val="clear" w:color="auto" w:fill="FFFFFF"/>
                <w:lang w:val="en-US"/>
              </w:rPr>
              <w:t>Larkina Marina Dmitrievna</w:t>
            </w:r>
          </w:p>
          <w:p w:rsidR="00EE2510" w:rsidRPr="00F652EE" w:rsidRDefault="00EE2510" w:rsidP="00F652EE">
            <w:pPr>
              <w:spacing w:after="0" w:line="240" w:lineRule="auto"/>
              <w:rPr>
                <w:rFonts w:ascii="Times New Roman" w:hAnsi="Times New Roman"/>
                <w:i/>
                <w:sz w:val="20"/>
                <w:szCs w:val="20"/>
                <w:shd w:val="clear" w:color="auto" w:fill="FFFFFF"/>
                <w:lang w:val="en-US"/>
              </w:rPr>
            </w:pPr>
            <w:r>
              <w:rPr>
                <w:rFonts w:ascii="Times New Roman" w:hAnsi="Times New Roman"/>
                <w:sz w:val="20"/>
                <w:szCs w:val="20"/>
                <w:shd w:val="clear" w:color="auto" w:fill="FFFFFF"/>
                <w:lang w:val="en-US"/>
              </w:rPr>
              <w:t>C</w:t>
            </w:r>
            <w:r w:rsidRPr="00F652EE">
              <w:rPr>
                <w:rFonts w:ascii="Times New Roman" w:hAnsi="Times New Roman"/>
                <w:sz w:val="20"/>
                <w:szCs w:val="20"/>
                <w:shd w:val="clear" w:color="auto" w:fill="FFFFFF"/>
                <w:lang w:val="en-US"/>
              </w:rPr>
              <w:t>and</w:t>
            </w:r>
            <w:r>
              <w:rPr>
                <w:rFonts w:ascii="Times New Roman" w:hAnsi="Times New Roman"/>
                <w:sz w:val="20"/>
                <w:szCs w:val="20"/>
                <w:shd w:val="clear" w:color="auto" w:fill="FFFFFF"/>
                <w:lang w:val="en-US"/>
              </w:rPr>
              <w:t>.A</w:t>
            </w:r>
            <w:r w:rsidRPr="00F652EE">
              <w:rPr>
                <w:rFonts w:ascii="Times New Roman" w:hAnsi="Times New Roman"/>
                <w:sz w:val="20"/>
                <w:szCs w:val="20"/>
                <w:shd w:val="clear" w:color="auto" w:fill="FFFFFF"/>
                <w:lang w:val="en-US"/>
              </w:rPr>
              <w:t>gr</w:t>
            </w:r>
            <w:r>
              <w:rPr>
                <w:rFonts w:ascii="Times New Roman" w:hAnsi="Times New Roman"/>
                <w:sz w:val="20"/>
                <w:szCs w:val="20"/>
                <w:shd w:val="clear" w:color="auto" w:fill="FFFFFF"/>
                <w:lang w:val="en-US"/>
              </w:rPr>
              <w:t>.</w:t>
            </w:r>
            <w:r w:rsidRPr="00F652EE">
              <w:rPr>
                <w:rFonts w:ascii="Times New Roman" w:hAnsi="Times New Roman"/>
                <w:sz w:val="20"/>
                <w:szCs w:val="20"/>
                <w:shd w:val="clear" w:color="auto" w:fill="FFFFFF"/>
                <w:lang w:val="en-US"/>
              </w:rPr>
              <w:t>Sci</w:t>
            </w:r>
            <w:r>
              <w:rPr>
                <w:rFonts w:ascii="Times New Roman" w:hAnsi="Times New Roman"/>
                <w:sz w:val="20"/>
                <w:szCs w:val="20"/>
                <w:shd w:val="clear" w:color="auto" w:fill="FFFFFF"/>
                <w:lang w:val="en-US"/>
              </w:rPr>
              <w:t>.</w:t>
            </w:r>
            <w:r w:rsidRPr="00F652EE">
              <w:rPr>
                <w:rFonts w:ascii="Times New Roman" w:hAnsi="Times New Roman"/>
                <w:sz w:val="20"/>
                <w:szCs w:val="20"/>
                <w:shd w:val="clear" w:color="auto" w:fill="FFFFFF"/>
                <w:lang w:val="en-US"/>
              </w:rPr>
              <w:t>, senior researcher of the laboratory of variety trials and breeding of grapes</w:t>
            </w:r>
            <w:r w:rsidRPr="00F652EE">
              <w:rPr>
                <w:rStyle w:val="apple-converted-space"/>
                <w:rFonts w:ascii="Times New Roman" w:hAnsi="Times New Roman"/>
                <w:sz w:val="20"/>
                <w:szCs w:val="20"/>
                <w:shd w:val="clear" w:color="auto" w:fill="FFFFFF"/>
                <w:lang w:val="en-US"/>
              </w:rPr>
              <w:t> </w:t>
            </w:r>
            <w:r w:rsidRPr="00F652EE">
              <w:rPr>
                <w:rFonts w:ascii="Times New Roman" w:hAnsi="Times New Roman"/>
                <w:sz w:val="20"/>
                <w:szCs w:val="20"/>
                <w:lang w:val="en-US"/>
              </w:rPr>
              <w:br/>
            </w:r>
            <w:r>
              <w:rPr>
                <w:rFonts w:ascii="Times New Roman" w:hAnsi="Times New Roman"/>
                <w:sz w:val="20"/>
                <w:szCs w:val="20"/>
                <w:lang w:val="en-US"/>
              </w:rPr>
              <w:t xml:space="preserve">RSCI </w:t>
            </w:r>
            <w:r w:rsidRPr="00F652EE">
              <w:rPr>
                <w:rFonts w:ascii="Times New Roman" w:hAnsi="Times New Roman"/>
                <w:sz w:val="20"/>
                <w:szCs w:val="20"/>
                <w:shd w:val="clear" w:color="auto" w:fill="FFFFFF"/>
                <w:lang w:val="en-US"/>
              </w:rPr>
              <w:t>SPIN-code:1846-5621</w:t>
            </w:r>
            <w:r w:rsidRPr="00F652EE">
              <w:rPr>
                <w:rFonts w:ascii="Times New Roman" w:hAnsi="Times New Roman"/>
                <w:sz w:val="20"/>
                <w:szCs w:val="20"/>
                <w:lang w:val="en-US"/>
              </w:rPr>
              <w:br/>
            </w:r>
          </w:p>
          <w:p w:rsidR="00EE2510" w:rsidRPr="00F652EE" w:rsidRDefault="00EE2510" w:rsidP="00F652EE">
            <w:pPr>
              <w:spacing w:after="0" w:line="240" w:lineRule="auto"/>
              <w:rPr>
                <w:rFonts w:ascii="Times New Roman" w:hAnsi="Times New Roman"/>
                <w:sz w:val="20"/>
                <w:szCs w:val="20"/>
                <w:shd w:val="clear" w:color="auto" w:fill="FFFFFF"/>
                <w:lang w:val="en-US"/>
              </w:rPr>
            </w:pPr>
            <w:r w:rsidRPr="00F652EE">
              <w:rPr>
                <w:rFonts w:ascii="Times New Roman" w:hAnsi="Times New Roman"/>
                <w:sz w:val="20"/>
                <w:szCs w:val="20"/>
                <w:shd w:val="clear" w:color="auto" w:fill="FFFFFF"/>
                <w:lang w:val="en-US"/>
              </w:rPr>
              <w:t>Nikulushkina Galina Evgen</w:t>
            </w:r>
            <w:r>
              <w:rPr>
                <w:rFonts w:ascii="Times New Roman" w:hAnsi="Times New Roman"/>
                <w:sz w:val="20"/>
                <w:szCs w:val="20"/>
                <w:shd w:val="clear" w:color="auto" w:fill="FFFFFF"/>
                <w:lang w:val="en-US"/>
              </w:rPr>
              <w:t>y</w:t>
            </w:r>
            <w:r w:rsidRPr="00F652EE">
              <w:rPr>
                <w:rFonts w:ascii="Times New Roman" w:hAnsi="Times New Roman"/>
                <w:sz w:val="20"/>
                <w:szCs w:val="20"/>
                <w:shd w:val="clear" w:color="auto" w:fill="FFFFFF"/>
                <w:lang w:val="en-US"/>
              </w:rPr>
              <w:t>evna</w:t>
            </w:r>
          </w:p>
          <w:p w:rsidR="00EE2510" w:rsidRPr="00F652EE" w:rsidRDefault="00EE2510" w:rsidP="00F652EE">
            <w:pPr>
              <w:spacing w:after="0" w:line="240" w:lineRule="auto"/>
              <w:rPr>
                <w:rFonts w:ascii="Times New Roman" w:hAnsi="Times New Roman"/>
                <w:b/>
                <w:i/>
                <w:sz w:val="20"/>
                <w:szCs w:val="20"/>
                <w:lang w:val="en-US"/>
              </w:rPr>
            </w:pPr>
            <w:r w:rsidRPr="00F652EE">
              <w:rPr>
                <w:rFonts w:ascii="Times New Roman" w:hAnsi="Times New Roman"/>
                <w:sz w:val="20"/>
                <w:szCs w:val="20"/>
                <w:shd w:val="clear" w:color="auto" w:fill="FFFFFF"/>
                <w:lang w:val="en-US"/>
              </w:rPr>
              <w:t>researcher of the laboratory of variety trials and breeding of grapes</w:t>
            </w:r>
            <w:r w:rsidRPr="00F652EE">
              <w:rPr>
                <w:rStyle w:val="apple-converted-space"/>
                <w:rFonts w:ascii="Times New Roman" w:hAnsi="Times New Roman"/>
                <w:sz w:val="20"/>
                <w:szCs w:val="20"/>
                <w:shd w:val="clear" w:color="auto" w:fill="FFFFFF"/>
                <w:lang w:val="en-US"/>
              </w:rPr>
              <w:t> </w:t>
            </w:r>
            <w:r w:rsidRPr="00F652EE">
              <w:rPr>
                <w:rFonts w:ascii="Times New Roman" w:hAnsi="Times New Roman"/>
                <w:sz w:val="20"/>
                <w:szCs w:val="20"/>
                <w:lang w:val="en-US"/>
              </w:rPr>
              <w:br/>
            </w:r>
            <w:r>
              <w:rPr>
                <w:rFonts w:ascii="Times New Roman" w:hAnsi="Times New Roman"/>
                <w:sz w:val="20"/>
                <w:szCs w:val="20"/>
                <w:lang w:val="en-US"/>
              </w:rPr>
              <w:t xml:space="preserve">RSCI </w:t>
            </w:r>
            <w:r w:rsidRPr="00F652EE">
              <w:rPr>
                <w:rFonts w:ascii="Times New Roman" w:hAnsi="Times New Roman"/>
                <w:sz w:val="20"/>
                <w:szCs w:val="20"/>
                <w:shd w:val="clear" w:color="auto" w:fill="FFFFFF"/>
                <w:lang w:val="en-US"/>
              </w:rPr>
              <w:t>SPIN-code:2002-6850</w:t>
            </w:r>
            <w:r w:rsidRPr="00F652EE">
              <w:rPr>
                <w:rFonts w:ascii="Times New Roman" w:hAnsi="Times New Roman"/>
                <w:i/>
                <w:sz w:val="20"/>
                <w:szCs w:val="20"/>
                <w:lang w:val="en-US"/>
              </w:rPr>
              <w:br/>
            </w:r>
            <w:r w:rsidRPr="00F652EE">
              <w:rPr>
                <w:rFonts w:ascii="Times New Roman" w:hAnsi="Times New Roman"/>
                <w:i/>
                <w:sz w:val="20"/>
                <w:szCs w:val="20"/>
                <w:shd w:val="clear" w:color="auto" w:fill="FFFFFF"/>
                <w:lang w:val="en-US"/>
              </w:rPr>
              <w:t xml:space="preserve">Federal state budgetary scientific institution Anapa's zonal experimental station of viticulture and wine-making of ncrrih &amp; V, </w:t>
            </w:r>
            <w:smartTag w:uri="urn:schemas-microsoft-com:office:smarttags" w:element="place">
              <w:smartTag w:uri="urn:schemas-microsoft-com:office:smarttags" w:element="City">
                <w:r w:rsidRPr="00F652EE">
                  <w:rPr>
                    <w:rFonts w:ascii="Times New Roman" w:hAnsi="Times New Roman"/>
                    <w:i/>
                    <w:sz w:val="20"/>
                    <w:szCs w:val="20"/>
                    <w:shd w:val="clear" w:color="auto" w:fill="FFFFFF"/>
                    <w:lang w:val="en-US"/>
                  </w:rPr>
                  <w:t>Anapa</w:t>
                </w:r>
              </w:smartTag>
              <w:r w:rsidRPr="00F652EE">
                <w:rPr>
                  <w:rFonts w:ascii="Times New Roman" w:hAnsi="Times New Roman"/>
                  <w:i/>
                  <w:sz w:val="20"/>
                  <w:szCs w:val="20"/>
                  <w:shd w:val="clear" w:color="auto" w:fill="FFFFFF"/>
                  <w:lang w:val="en-US"/>
                </w:rPr>
                <w:t xml:space="preserve">, </w:t>
              </w:r>
              <w:smartTag w:uri="urn:schemas-microsoft-com:office:smarttags" w:element="country-region">
                <w:r w:rsidRPr="00F652EE">
                  <w:rPr>
                    <w:rFonts w:ascii="Times New Roman" w:hAnsi="Times New Roman"/>
                    <w:i/>
                    <w:sz w:val="20"/>
                    <w:szCs w:val="20"/>
                    <w:shd w:val="clear" w:color="auto" w:fill="FFFFFF"/>
                    <w:lang w:val="en-US"/>
                  </w:rPr>
                  <w:t>Russia</w:t>
                </w:r>
              </w:smartTag>
            </w:smartTag>
            <w:r w:rsidRPr="00F652EE">
              <w:rPr>
                <w:rFonts w:ascii="Times New Roman" w:hAnsi="Times New Roman"/>
                <w:i/>
                <w:sz w:val="20"/>
                <w:szCs w:val="20"/>
                <w:lang w:val="en-US"/>
              </w:rPr>
              <w:br/>
            </w:r>
            <w:r w:rsidRPr="00F652EE">
              <w:rPr>
                <w:rFonts w:ascii="Times New Roman" w:hAnsi="Times New Roman"/>
                <w:i/>
                <w:sz w:val="20"/>
                <w:szCs w:val="20"/>
                <w:shd w:val="clear" w:color="auto" w:fill="FFFFFF"/>
                <w:lang w:val="en-US"/>
              </w:rPr>
              <w:t>E-mail:azosviv@mail.r</w:t>
            </w:r>
            <w:r>
              <w:rPr>
                <w:rFonts w:ascii="Times New Roman" w:hAnsi="Times New Roman"/>
                <w:i/>
                <w:sz w:val="20"/>
                <w:szCs w:val="20"/>
                <w:shd w:val="clear" w:color="auto" w:fill="FFFFFF"/>
                <w:lang w:val="en-US"/>
              </w:rPr>
              <w:t>u</w:t>
            </w:r>
          </w:p>
          <w:p w:rsidR="00EE2510" w:rsidRPr="00F652EE" w:rsidRDefault="00EE2510" w:rsidP="00F652EE">
            <w:pPr>
              <w:spacing w:after="0" w:line="240" w:lineRule="auto"/>
              <w:rPr>
                <w:rFonts w:ascii="Times New Roman" w:hAnsi="Times New Roman"/>
                <w:b/>
                <w:i/>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sz w:val="20"/>
                <w:szCs w:val="20"/>
                <w:lang w:val="en-US"/>
              </w:rPr>
            </w:pPr>
            <w:r>
              <w:rPr>
                <w:rFonts w:ascii="Times New Roman" w:hAnsi="Times New Roman"/>
                <w:sz w:val="20"/>
                <w:szCs w:val="20"/>
                <w:shd w:val="clear" w:color="auto" w:fill="FFFFFF"/>
                <w:lang w:val="en-US"/>
              </w:rPr>
              <w:t>M</w:t>
            </w:r>
            <w:r w:rsidRPr="00F652EE">
              <w:rPr>
                <w:rFonts w:ascii="Times New Roman" w:hAnsi="Times New Roman"/>
                <w:sz w:val="20"/>
                <w:szCs w:val="20"/>
                <w:shd w:val="clear" w:color="auto" w:fill="FFFFFF"/>
                <w:lang w:val="en-US"/>
              </w:rPr>
              <w:t>any old varieties of grapes do not meet modern requirements, so there is a need for improved assortment of new high-quality varieties. The translation of the vineyards of the black sea coast of</w:t>
            </w:r>
            <w:r>
              <w:rPr>
                <w:rFonts w:ascii="Times New Roman" w:hAnsi="Times New Roman"/>
                <w:sz w:val="20"/>
                <w:szCs w:val="20"/>
                <w:shd w:val="clear" w:color="auto" w:fill="FFFFFF"/>
                <w:lang w:val="en-US"/>
              </w:rPr>
              <w:t xml:space="preserve"> the </w:t>
            </w:r>
            <w:smartTag w:uri="urn:schemas-microsoft-com:office:smarttags" w:element="City">
              <w:smartTag w:uri="urn:schemas-microsoft-com:office:smarttags" w:element="place">
                <w:r w:rsidRPr="00F652EE">
                  <w:rPr>
                    <w:rFonts w:ascii="Times New Roman" w:hAnsi="Times New Roman"/>
                    <w:sz w:val="20"/>
                    <w:szCs w:val="20"/>
                    <w:shd w:val="clear" w:color="auto" w:fill="FFFFFF"/>
                    <w:lang w:val="en-US"/>
                  </w:rPr>
                  <w:t>Krasnodar</w:t>
                </w:r>
              </w:smartTag>
            </w:smartTag>
            <w:r w:rsidRPr="00F652EE">
              <w:rPr>
                <w:rFonts w:ascii="Times New Roman" w:hAnsi="Times New Roman"/>
                <w:sz w:val="20"/>
                <w:szCs w:val="20"/>
                <w:shd w:val="clear" w:color="auto" w:fill="FFFFFF"/>
                <w:lang w:val="en-US"/>
              </w:rPr>
              <w:t xml:space="preserve"> region on inoculated culture is not fully decided the fate of the viticulture of the area. Weak resistan</w:t>
            </w:r>
            <w:r>
              <w:rPr>
                <w:rFonts w:ascii="Times New Roman" w:hAnsi="Times New Roman"/>
                <w:sz w:val="20"/>
                <w:szCs w:val="20"/>
                <w:shd w:val="clear" w:color="auto" w:fill="FFFFFF"/>
                <w:lang w:val="en-US"/>
              </w:rPr>
              <w:t>ce</w:t>
            </w:r>
            <w:r w:rsidRPr="00F652EE">
              <w:rPr>
                <w:rFonts w:ascii="Times New Roman" w:hAnsi="Times New Roman"/>
                <w:sz w:val="20"/>
                <w:szCs w:val="20"/>
                <w:shd w:val="clear" w:color="auto" w:fill="FFFFFF"/>
                <w:lang w:val="en-US"/>
              </w:rPr>
              <w:t xml:space="preserve"> </w:t>
            </w:r>
            <w:r>
              <w:rPr>
                <w:rFonts w:ascii="Times New Roman" w:hAnsi="Times New Roman"/>
                <w:sz w:val="20"/>
                <w:szCs w:val="20"/>
                <w:shd w:val="clear" w:color="auto" w:fill="FFFFFF"/>
                <w:lang w:val="en-US"/>
              </w:rPr>
              <w:t xml:space="preserve">of </w:t>
            </w:r>
            <w:r w:rsidRPr="00F652EE">
              <w:rPr>
                <w:rFonts w:ascii="Times New Roman" w:hAnsi="Times New Roman"/>
                <w:sz w:val="20"/>
                <w:szCs w:val="20"/>
                <w:shd w:val="clear" w:color="auto" w:fill="FFFFFF"/>
                <w:lang w:val="en-US"/>
              </w:rPr>
              <w:t xml:space="preserve">American rootstocks to increased content of calcium and salts in the soil, caused the weakening of the bushes, reducing the vigor of the shoots, their maturation and yield of grape plantations in some areas of the district while reducing their quality indicators. In this regard, the development of new high-yielding varieties suitable for own-rooted viticulture remains the most urgent task for breeders. The article shows the potential of many years of breeding work and study of grapes </w:t>
            </w:r>
            <w:r>
              <w:rPr>
                <w:rFonts w:ascii="Times New Roman" w:hAnsi="Times New Roman"/>
                <w:sz w:val="20"/>
                <w:szCs w:val="20"/>
                <w:shd w:val="clear" w:color="auto" w:fill="FFFFFF"/>
                <w:lang w:val="en-US"/>
              </w:rPr>
              <w:t xml:space="preserve">of </w:t>
            </w:r>
            <w:r w:rsidRPr="00F652EE">
              <w:rPr>
                <w:rFonts w:ascii="Times New Roman" w:hAnsi="Times New Roman"/>
                <w:sz w:val="20"/>
                <w:szCs w:val="20"/>
                <w:shd w:val="clear" w:color="auto" w:fill="FFFFFF"/>
                <w:lang w:val="en-US"/>
              </w:rPr>
              <w:t xml:space="preserve">technical </w:t>
            </w:r>
            <w:r>
              <w:rPr>
                <w:rFonts w:ascii="Times New Roman" w:hAnsi="Times New Roman"/>
                <w:sz w:val="20"/>
                <w:szCs w:val="20"/>
                <w:shd w:val="clear" w:color="auto" w:fill="FFFFFF"/>
                <w:lang w:val="en-US"/>
              </w:rPr>
              <w:t xml:space="preserve">varieties in </w:t>
            </w:r>
            <w:r w:rsidRPr="00F652EE">
              <w:rPr>
                <w:rFonts w:ascii="Times New Roman" w:hAnsi="Times New Roman"/>
                <w:sz w:val="20"/>
                <w:szCs w:val="20"/>
                <w:shd w:val="clear" w:color="auto" w:fill="FFFFFF"/>
                <w:lang w:val="en-US"/>
              </w:rPr>
              <w:t xml:space="preserve">Anapa </w:t>
            </w:r>
            <w:r>
              <w:rPr>
                <w:rFonts w:ascii="Times New Roman" w:hAnsi="Times New Roman"/>
                <w:sz w:val="20"/>
                <w:szCs w:val="20"/>
                <w:shd w:val="clear" w:color="auto" w:fill="FFFFFF"/>
                <w:lang w:val="en-US"/>
              </w:rPr>
              <w:t>Zone Station</w:t>
            </w:r>
            <w:r w:rsidRPr="00F652EE">
              <w:rPr>
                <w:rFonts w:ascii="Times New Roman" w:hAnsi="Times New Roman"/>
                <w:sz w:val="20"/>
                <w:szCs w:val="20"/>
                <w:shd w:val="clear" w:color="auto" w:fill="FFFFFF"/>
                <w:lang w:val="en-US"/>
              </w:rPr>
              <w:t>, tolerant to phylloxera</w:t>
            </w:r>
            <w:r>
              <w:rPr>
                <w:rFonts w:ascii="Times New Roman" w:hAnsi="Times New Roman"/>
                <w:sz w:val="20"/>
                <w:szCs w:val="20"/>
                <w:shd w:val="clear" w:color="auto" w:fill="FFFFFF"/>
                <w:lang w:val="en-US"/>
              </w:rPr>
              <w:t xml:space="preserve"> and </w:t>
            </w:r>
            <w:r w:rsidRPr="00F652EE">
              <w:rPr>
                <w:rFonts w:ascii="Times New Roman" w:hAnsi="Times New Roman"/>
                <w:sz w:val="20"/>
                <w:szCs w:val="20"/>
                <w:shd w:val="clear" w:color="auto" w:fill="FFFFFF"/>
                <w:lang w:val="en-US"/>
              </w:rPr>
              <w:t>resistant to fungal diseases and frost, with high quality products and gives a brief description of some prominent grape varieties</w:t>
            </w: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b/>
                <w:sz w:val="20"/>
                <w:szCs w:val="20"/>
                <w:lang w:val="en-US"/>
              </w:rPr>
            </w:pPr>
          </w:p>
          <w:p w:rsidR="00EE2510" w:rsidRPr="00F652EE" w:rsidRDefault="00EE2510" w:rsidP="00F652EE">
            <w:pPr>
              <w:spacing w:after="0" w:line="240" w:lineRule="auto"/>
              <w:rPr>
                <w:rFonts w:ascii="Times New Roman" w:hAnsi="Times New Roman"/>
                <w:sz w:val="20"/>
                <w:szCs w:val="20"/>
                <w:lang w:val="en-US"/>
              </w:rPr>
            </w:pPr>
            <w:r w:rsidRPr="00F652EE">
              <w:rPr>
                <w:rFonts w:ascii="Times New Roman" w:hAnsi="Times New Roman"/>
                <w:sz w:val="20"/>
                <w:szCs w:val="20"/>
                <w:lang w:val="en-US"/>
              </w:rPr>
              <w:t>Keywords: GRADE, GRAPES, HYBRID FORM, PHYLLOXERA</w:t>
            </w:r>
          </w:p>
        </w:tc>
      </w:tr>
    </w:tbl>
    <w:p w:rsidR="00EE2510" w:rsidRDefault="00EE2510" w:rsidP="00206460">
      <w:pPr>
        <w:spacing w:after="0" w:line="360" w:lineRule="auto"/>
        <w:ind w:firstLine="708"/>
        <w:jc w:val="both"/>
        <w:rPr>
          <w:rFonts w:ascii="Times New Roman" w:hAnsi="Times New Roman"/>
          <w:sz w:val="28"/>
          <w:szCs w:val="28"/>
          <w:lang w:val="en-US"/>
        </w:rPr>
      </w:pPr>
    </w:p>
    <w:p w:rsidR="00EE2510" w:rsidRPr="00206460" w:rsidRDefault="00EE2510" w:rsidP="00206460">
      <w:pPr>
        <w:spacing w:after="0" w:line="360" w:lineRule="auto"/>
        <w:ind w:firstLine="708"/>
        <w:jc w:val="both"/>
        <w:rPr>
          <w:rFonts w:ascii="Times New Roman" w:hAnsi="Times New Roman"/>
          <w:sz w:val="28"/>
          <w:szCs w:val="28"/>
        </w:rPr>
      </w:pPr>
      <w:r w:rsidRPr="00206460">
        <w:rPr>
          <w:rFonts w:ascii="Times New Roman" w:hAnsi="Times New Roman"/>
          <w:sz w:val="28"/>
          <w:szCs w:val="28"/>
        </w:rPr>
        <w:t xml:space="preserve">Сортимент винограда является одним из факторов, определяющих устойчивость, продуктивность насаждений и направления использования продукции. Одной из задач селекционеров  остаётся  создание сортимента </w:t>
      </w:r>
      <w:r w:rsidRPr="00206460">
        <w:rPr>
          <w:rFonts w:ascii="Times New Roman" w:hAnsi="Times New Roman"/>
          <w:sz w:val="28"/>
          <w:szCs w:val="28"/>
        </w:rPr>
        <w:lastRenderedPageBreak/>
        <w:t>высококачественных и высокопродуктивных сортов винограда устойчивых к грибным заболеваниям, вредителям, в том числе филлоксере и морозу.</w:t>
      </w:r>
    </w:p>
    <w:p w:rsidR="00EE2510" w:rsidRPr="00206460" w:rsidRDefault="00EE2510" w:rsidP="00206460">
      <w:pPr>
        <w:spacing w:after="0" w:line="360" w:lineRule="auto"/>
        <w:jc w:val="both"/>
        <w:rPr>
          <w:rFonts w:ascii="Times New Roman" w:hAnsi="Times New Roman"/>
          <w:sz w:val="28"/>
          <w:szCs w:val="28"/>
        </w:rPr>
      </w:pPr>
      <w:r w:rsidRPr="00206460">
        <w:rPr>
          <w:rFonts w:ascii="Times New Roman" w:hAnsi="Times New Roman"/>
          <w:sz w:val="28"/>
          <w:szCs w:val="28"/>
        </w:rPr>
        <w:t>Возможность создания сортов, сочетающих устойчивость к филлоксере и грибным болезням с высоким качеством продукции высказывали ещё французские учёные более ста лет назад. Зейбель, Сейв Виллар и другие</w:t>
      </w:r>
      <w:r>
        <w:rPr>
          <w:rFonts w:ascii="Times New Roman" w:hAnsi="Times New Roman"/>
          <w:sz w:val="28"/>
          <w:szCs w:val="28"/>
        </w:rPr>
        <w:t>,</w:t>
      </w:r>
      <w:r w:rsidRPr="00206460">
        <w:rPr>
          <w:rFonts w:ascii="Times New Roman" w:hAnsi="Times New Roman"/>
          <w:sz w:val="28"/>
          <w:szCs w:val="28"/>
        </w:rPr>
        <w:t xml:space="preserve"> показали, что путём тщательного отбора, удаётся создать сорта винограда устойчивые к грибным болезням, филлоксере и морозу с  более высоким качеством урожая на уровне  сортов</w:t>
      </w:r>
      <w:r>
        <w:rPr>
          <w:rFonts w:ascii="Times New Roman" w:hAnsi="Times New Roman"/>
          <w:sz w:val="28"/>
          <w:szCs w:val="28"/>
        </w:rPr>
        <w:t xml:space="preserve"> </w:t>
      </w:r>
      <w:r w:rsidRPr="00206460">
        <w:rPr>
          <w:rFonts w:ascii="Times New Roman" w:hAnsi="Times New Roman"/>
          <w:sz w:val="28"/>
          <w:szCs w:val="28"/>
        </w:rPr>
        <w:t>Vitis vinifera, чем исходные формы. Эти работы были продолжены селекционерами во многих странах мира</w:t>
      </w:r>
      <w:r>
        <w:rPr>
          <w:rFonts w:ascii="Times New Roman" w:hAnsi="Times New Roman"/>
          <w:sz w:val="28"/>
          <w:szCs w:val="28"/>
        </w:rPr>
        <w:t xml:space="preserve"> </w:t>
      </w:r>
      <w:r w:rsidRPr="00206460">
        <w:rPr>
          <w:rFonts w:ascii="Times New Roman" w:hAnsi="Times New Roman"/>
          <w:sz w:val="28"/>
          <w:szCs w:val="28"/>
        </w:rPr>
        <w:t>(России</w:t>
      </w:r>
      <w:r>
        <w:rPr>
          <w:rFonts w:ascii="Times New Roman" w:hAnsi="Times New Roman"/>
          <w:sz w:val="28"/>
          <w:szCs w:val="28"/>
        </w:rPr>
        <w:t xml:space="preserve">, Германии, Венгрии, Болгарии), </w:t>
      </w:r>
      <w:r w:rsidRPr="00206460">
        <w:rPr>
          <w:rFonts w:ascii="Times New Roman" w:hAnsi="Times New Roman"/>
          <w:sz w:val="28"/>
          <w:szCs w:val="28"/>
        </w:rPr>
        <w:t>руководствуясь главным условием, обеспечивающим успех своих селекционных работ - это выявление  рационального  использования донорских признаков.</w:t>
      </w:r>
    </w:p>
    <w:p w:rsidR="00EE2510" w:rsidRPr="00E37145" w:rsidRDefault="00EE2510" w:rsidP="00E37145">
      <w:pPr>
        <w:spacing w:after="0" w:line="360" w:lineRule="auto"/>
        <w:ind w:firstLine="708"/>
        <w:jc w:val="both"/>
        <w:rPr>
          <w:rFonts w:ascii="Times New Roman" w:hAnsi="Times New Roman"/>
          <w:sz w:val="28"/>
          <w:szCs w:val="28"/>
        </w:rPr>
      </w:pPr>
      <w:r w:rsidRPr="00E37145">
        <w:rPr>
          <w:rFonts w:ascii="Times New Roman" w:hAnsi="Times New Roman"/>
          <w:sz w:val="28"/>
          <w:szCs w:val="28"/>
        </w:rPr>
        <w:t>Наиболее перспективный и радикальный путь решения проблемы борьбы с филлоксерой это метод гибридизации высококачественных, устойчивых к филлоксере и грибным болезням технических сортов винограда для корнесобственной культуры.</w:t>
      </w:r>
    </w:p>
    <w:p w:rsidR="00EE2510" w:rsidRPr="00E37145" w:rsidRDefault="00EE2510" w:rsidP="00E37145">
      <w:pPr>
        <w:spacing w:after="0" w:line="360" w:lineRule="auto"/>
        <w:ind w:firstLine="708"/>
        <w:jc w:val="both"/>
        <w:rPr>
          <w:rFonts w:ascii="Times New Roman" w:hAnsi="Times New Roman"/>
          <w:sz w:val="28"/>
          <w:szCs w:val="28"/>
        </w:rPr>
      </w:pPr>
      <w:r w:rsidRPr="00E37145">
        <w:rPr>
          <w:rFonts w:ascii="Times New Roman" w:hAnsi="Times New Roman"/>
          <w:sz w:val="28"/>
          <w:szCs w:val="28"/>
        </w:rPr>
        <w:t>На АЗОСВиВ проведена определенная работа по изучению степени устойчивости европейских сортов винограда к филлоксере в Анапском районе Краснодарского края. Специально поставленными  опытами, лабораторными исследованиями, экспедиционными обследованиями в течение многих лет изучалась степень филлоксероустойчивости новых технических сортов винограда. Сорта, выделяющиеся повышенной филлоксероустойчивостью проверялись на провокационном фоне</w:t>
      </w:r>
      <w:r>
        <w:rPr>
          <w:rFonts w:ascii="Times New Roman" w:hAnsi="Times New Roman"/>
          <w:sz w:val="28"/>
          <w:szCs w:val="28"/>
        </w:rPr>
        <w:t xml:space="preserve">, </w:t>
      </w:r>
      <w:r w:rsidRPr="00E37145">
        <w:rPr>
          <w:rFonts w:ascii="Times New Roman" w:hAnsi="Times New Roman"/>
          <w:sz w:val="28"/>
          <w:szCs w:val="28"/>
        </w:rPr>
        <w:t xml:space="preserve">300 наиболее распространенных сортов в виноградарских зонах нашей страны. Наибольшей филоксероустойчивостью в этих условиях выделились сорта бассейна Черного моря. </w:t>
      </w:r>
    </w:p>
    <w:p w:rsidR="00EE2510" w:rsidRPr="00E37145" w:rsidRDefault="00EE2510" w:rsidP="00E37145">
      <w:pPr>
        <w:spacing w:after="0" w:line="360" w:lineRule="auto"/>
        <w:ind w:firstLine="708"/>
        <w:jc w:val="both"/>
        <w:rPr>
          <w:rFonts w:ascii="Times New Roman" w:hAnsi="Times New Roman"/>
          <w:sz w:val="28"/>
          <w:szCs w:val="28"/>
        </w:rPr>
      </w:pPr>
      <w:r w:rsidRPr="00E37145">
        <w:rPr>
          <w:rFonts w:ascii="Times New Roman" w:hAnsi="Times New Roman"/>
          <w:sz w:val="28"/>
          <w:szCs w:val="28"/>
        </w:rPr>
        <w:t xml:space="preserve">По комплексу хозяйственно-ценных признаков и наибольшей толерантностью </w:t>
      </w:r>
      <w:r>
        <w:rPr>
          <w:rFonts w:ascii="Times New Roman" w:hAnsi="Times New Roman"/>
          <w:sz w:val="28"/>
          <w:szCs w:val="28"/>
        </w:rPr>
        <w:t xml:space="preserve">к </w:t>
      </w:r>
      <w:r w:rsidRPr="00E37145">
        <w:rPr>
          <w:rFonts w:ascii="Times New Roman" w:hAnsi="Times New Roman"/>
          <w:sz w:val="28"/>
          <w:szCs w:val="28"/>
        </w:rPr>
        <w:t>филлоксере были выделены  целый ряд гибридных форм.</w:t>
      </w:r>
      <w:r>
        <w:rPr>
          <w:rFonts w:ascii="Times New Roman" w:hAnsi="Times New Roman"/>
          <w:sz w:val="28"/>
          <w:szCs w:val="28"/>
        </w:rPr>
        <w:t xml:space="preserve"> </w:t>
      </w:r>
      <w:r w:rsidRPr="00E37145">
        <w:rPr>
          <w:rFonts w:ascii="Times New Roman" w:hAnsi="Times New Roman"/>
          <w:sz w:val="28"/>
          <w:szCs w:val="28"/>
        </w:rPr>
        <w:t xml:space="preserve">При скрещивании подбираются комбинации, для получения таких </w:t>
      </w:r>
      <w:r w:rsidRPr="00E37145">
        <w:rPr>
          <w:rFonts w:ascii="Times New Roman" w:hAnsi="Times New Roman"/>
          <w:sz w:val="28"/>
          <w:szCs w:val="28"/>
        </w:rPr>
        <w:lastRenderedPageBreak/>
        <w:t>форм, в которых сочетались бы, высокое качество ягод, устойчивость к филлоксере, грибным заболеваниям и морозу. Одним из условий успешного селекционного решения – это всестороннее изучение исходных форм сортов (родительских комбинаций) их хозяйственные и биологические качества.</w:t>
      </w:r>
    </w:p>
    <w:p w:rsidR="00EE2510" w:rsidRPr="00AB6767" w:rsidRDefault="00EE2510" w:rsidP="00AB6767">
      <w:pPr>
        <w:spacing w:after="0" w:line="360" w:lineRule="auto"/>
        <w:ind w:firstLine="708"/>
        <w:jc w:val="both"/>
        <w:rPr>
          <w:rFonts w:ascii="Times New Roman" w:hAnsi="Times New Roman"/>
          <w:sz w:val="28"/>
          <w:szCs w:val="28"/>
        </w:rPr>
      </w:pPr>
      <w:r w:rsidRPr="00AB6767">
        <w:rPr>
          <w:rFonts w:ascii="Times New Roman" w:hAnsi="Times New Roman"/>
          <w:sz w:val="28"/>
          <w:szCs w:val="28"/>
        </w:rPr>
        <w:t>Селекционерами был выделен и изучен сорт Филлоксероустойчивый «Джемете», пригодный для корнесобственной культуры с хорошими хозяйственными признаками, обладающий толерантностью при повреждении филлоксерой и который был использован в качестве исходного материала.</w:t>
      </w:r>
    </w:p>
    <w:p w:rsidR="00EE2510" w:rsidRPr="00AB6767" w:rsidRDefault="00EE2510" w:rsidP="00AB6767">
      <w:pPr>
        <w:spacing w:after="0" w:line="360" w:lineRule="auto"/>
        <w:ind w:firstLine="708"/>
        <w:jc w:val="both"/>
        <w:rPr>
          <w:rFonts w:ascii="Times New Roman" w:hAnsi="Times New Roman"/>
          <w:sz w:val="28"/>
          <w:szCs w:val="28"/>
        </w:rPr>
      </w:pPr>
      <w:r w:rsidRPr="00AB6767">
        <w:rPr>
          <w:rFonts w:ascii="Times New Roman" w:hAnsi="Times New Roman"/>
          <w:sz w:val="28"/>
          <w:szCs w:val="28"/>
        </w:rPr>
        <w:t xml:space="preserve">В его генотипе, по результатам исследований, проведенным как в России, так и во Франции, не было найдено примесей американских сортов и видов – он является чистым «европейским». </w:t>
      </w:r>
    </w:p>
    <w:p w:rsidR="00EE2510" w:rsidRPr="00AB6767" w:rsidRDefault="00EE2510" w:rsidP="00AB6767">
      <w:pPr>
        <w:spacing w:after="0" w:line="360" w:lineRule="auto"/>
        <w:ind w:firstLine="708"/>
        <w:jc w:val="both"/>
        <w:rPr>
          <w:rFonts w:ascii="Times New Roman" w:hAnsi="Times New Roman"/>
          <w:sz w:val="28"/>
          <w:szCs w:val="28"/>
        </w:rPr>
      </w:pPr>
      <w:r w:rsidRPr="00AB6767">
        <w:rPr>
          <w:rFonts w:ascii="Times New Roman" w:hAnsi="Times New Roman"/>
          <w:sz w:val="28"/>
          <w:szCs w:val="28"/>
        </w:rPr>
        <w:t>В результате проведения многократных скрещиваний  между донором устойчивости  Филлоксероустойчивый «Джемете» и высококачественными  техническими сортами выделились группа сравнительно-филлоксероустойчивых гибридных форм, и был создан гибридный фонд -  участок вегетативного  потомства, где изучались 59 форм 9 комбинаций:</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Филлоксероустойчивый «Джемете» х Каберне Совиньон,</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Красностоп анапский х Филлоксероустойчивый «Джемете»,</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Филлоксероустойчивый «Джемете» х Мускат Гамбургский,</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Филлоксероустойчивый «Джемете» х Саперави северный,</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Мцване кахетинский х Филлоксероустойчивый «Джемете»,</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Филлоксероустойчивый «Джемете» х Ркацители,</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Филлоксероустойчивый «Джемете» х Шардоне,</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Алиготе х Филлоксероустойчивый «Джемете»,</w:t>
      </w:r>
    </w:p>
    <w:p w:rsidR="00EE2510" w:rsidRPr="00AB6767" w:rsidRDefault="00EE2510" w:rsidP="00AB6767">
      <w:pPr>
        <w:spacing w:after="0" w:line="360" w:lineRule="auto"/>
        <w:jc w:val="both"/>
        <w:rPr>
          <w:rFonts w:ascii="Times New Roman" w:hAnsi="Times New Roman"/>
          <w:sz w:val="28"/>
          <w:szCs w:val="28"/>
        </w:rPr>
      </w:pPr>
      <w:r w:rsidRPr="00AB6767">
        <w:rPr>
          <w:rFonts w:ascii="Times New Roman" w:hAnsi="Times New Roman"/>
          <w:sz w:val="28"/>
          <w:szCs w:val="28"/>
        </w:rPr>
        <w:t>Рислинг х Филлоксероустойчивый «Джемете».</w:t>
      </w:r>
    </w:p>
    <w:p w:rsidR="00EE2510" w:rsidRDefault="00EE2510" w:rsidP="00AB6767">
      <w:pPr>
        <w:spacing w:after="0" w:line="360" w:lineRule="auto"/>
        <w:ind w:firstLine="708"/>
        <w:jc w:val="both"/>
        <w:rPr>
          <w:rFonts w:ascii="Times New Roman" w:hAnsi="Times New Roman"/>
          <w:sz w:val="28"/>
          <w:szCs w:val="28"/>
        </w:rPr>
      </w:pPr>
      <w:r w:rsidRPr="00AB6767">
        <w:rPr>
          <w:rFonts w:ascii="Times New Roman" w:hAnsi="Times New Roman"/>
          <w:sz w:val="28"/>
          <w:szCs w:val="28"/>
        </w:rPr>
        <w:lastRenderedPageBreak/>
        <w:t>Проведения многолетнего всестороннего изучения гибридного фонда выделен целый ряд перспективных  форм винограда по своим положительным агробиологическим  показателям, превосходящие контрольные сорта по урожайности, качеству, срокам созревания, толерантностью</w:t>
      </w:r>
      <w:r>
        <w:rPr>
          <w:rFonts w:ascii="Times New Roman" w:hAnsi="Times New Roman"/>
          <w:sz w:val="28"/>
          <w:szCs w:val="28"/>
        </w:rPr>
        <w:t xml:space="preserve"> </w:t>
      </w:r>
      <w:r w:rsidRPr="00AB6767">
        <w:rPr>
          <w:rFonts w:ascii="Times New Roman" w:hAnsi="Times New Roman"/>
          <w:sz w:val="28"/>
          <w:szCs w:val="28"/>
        </w:rPr>
        <w:t>к филлоксере</w:t>
      </w:r>
      <w:r>
        <w:rPr>
          <w:rFonts w:ascii="Times New Roman" w:hAnsi="Times New Roman"/>
          <w:sz w:val="28"/>
          <w:szCs w:val="28"/>
        </w:rPr>
        <w:t xml:space="preserve"> </w:t>
      </w:r>
      <w:r w:rsidRPr="0080366B">
        <w:rPr>
          <w:rFonts w:ascii="Times New Roman" w:hAnsi="Times New Roman"/>
          <w:sz w:val="28"/>
          <w:szCs w:val="28"/>
        </w:rPr>
        <w:t>[1]</w:t>
      </w:r>
      <w:r w:rsidRPr="00AB6767">
        <w:rPr>
          <w:rFonts w:ascii="Times New Roman" w:hAnsi="Times New Roman"/>
          <w:sz w:val="28"/>
          <w:szCs w:val="28"/>
        </w:rPr>
        <w:t>.</w:t>
      </w:r>
    </w:p>
    <w:p w:rsidR="00EE2510" w:rsidRPr="005A4090" w:rsidRDefault="00EE2510" w:rsidP="005A4090">
      <w:pPr>
        <w:spacing w:after="0" w:line="360" w:lineRule="auto"/>
        <w:ind w:firstLine="708"/>
        <w:jc w:val="both"/>
        <w:rPr>
          <w:rFonts w:ascii="Times New Roman" w:hAnsi="Times New Roman"/>
          <w:sz w:val="28"/>
          <w:szCs w:val="28"/>
        </w:rPr>
      </w:pPr>
      <w:r w:rsidRPr="005A4090">
        <w:rPr>
          <w:rFonts w:ascii="Times New Roman" w:hAnsi="Times New Roman"/>
          <w:sz w:val="28"/>
          <w:szCs w:val="28"/>
        </w:rPr>
        <w:t>В настоящее время наиболее актуальным является создание конкурентоспособности отечественного виноделия с помощью новых высококачественных сортов винограда. Повсеместное распространение филлоксеры  на Черноморском побережье  Краснодарского края, вредоносность которой увеличивается с каждым годом, приводит к использованию привитой – трудоёмкой, требующей больших капитальных вложений культуры. Однако применение корнесобственной культуры винограда в районах заражения филлоксерой при соблюдении агротехнических мероприятий подтверждает длительное возделывание виноградников.  В настоящее время возросла потребность в пополнении производства филлоксероустойчивых, высококачественных сортов для обеспечения повышения  рентабельности  винограда-винодельческой отрасли. Применение  относительно устойчивых сортов и  клонов, а также новых гибридных  форм с использованием доноров устойчивости.</w:t>
      </w:r>
    </w:p>
    <w:p w:rsidR="00EE2510" w:rsidRPr="00651B6D" w:rsidRDefault="00EE2510" w:rsidP="00651B6D">
      <w:pPr>
        <w:spacing w:after="0" w:line="360" w:lineRule="auto"/>
        <w:ind w:firstLine="708"/>
        <w:jc w:val="both"/>
        <w:rPr>
          <w:rFonts w:ascii="Times New Roman" w:hAnsi="Times New Roman"/>
          <w:sz w:val="28"/>
          <w:szCs w:val="28"/>
        </w:rPr>
      </w:pPr>
      <w:r w:rsidRPr="005A4090">
        <w:rPr>
          <w:rFonts w:ascii="Times New Roman" w:hAnsi="Times New Roman"/>
          <w:sz w:val="28"/>
          <w:szCs w:val="28"/>
        </w:rPr>
        <w:t xml:space="preserve">Селекционерами АЗОСВиВ в 1993 году в АФ «Кавказ» на фоне сплошного заражения филлоксерой был заложен гибридный участок в корнесобственной культуре.  В результате многолетней работы по изучению гибридного фонда, был  выделен многочисленный  ряд новых гибридных форм, которые  изучаются в не укрывной корнесобственной культуре. В качестве донора устойчивости использовали сорт </w:t>
      </w:r>
      <w:r w:rsidRPr="00651B6D">
        <w:rPr>
          <w:rFonts w:ascii="Times New Roman" w:hAnsi="Times New Roman"/>
          <w:sz w:val="28"/>
          <w:szCs w:val="28"/>
        </w:rPr>
        <w:t xml:space="preserve">Филлоксероустойчивый «Джемете», а   донорами качества брали   классические сорта: Каберне Совиньон, Красностоп  анапский, Саперави.  </w:t>
      </w:r>
    </w:p>
    <w:p w:rsidR="00EE2510" w:rsidRPr="00651B6D" w:rsidRDefault="00EE2510" w:rsidP="00651B6D">
      <w:pPr>
        <w:spacing w:after="0" w:line="360" w:lineRule="auto"/>
        <w:jc w:val="both"/>
        <w:rPr>
          <w:rFonts w:ascii="Times New Roman" w:hAnsi="Times New Roman"/>
          <w:sz w:val="28"/>
          <w:szCs w:val="28"/>
        </w:rPr>
      </w:pPr>
      <w:r w:rsidRPr="00651B6D">
        <w:rPr>
          <w:rFonts w:ascii="Times New Roman" w:hAnsi="Times New Roman"/>
          <w:sz w:val="28"/>
          <w:szCs w:val="28"/>
        </w:rPr>
        <w:t xml:space="preserve">Анализ селекционных форм из различных гибридных семей показал  явное преимущество таких комбинаций как Филлоксероустойчивый «Джемете» х </w:t>
      </w:r>
      <w:r w:rsidRPr="00651B6D">
        <w:rPr>
          <w:rFonts w:ascii="Times New Roman" w:hAnsi="Times New Roman"/>
          <w:sz w:val="28"/>
          <w:szCs w:val="28"/>
        </w:rPr>
        <w:lastRenderedPageBreak/>
        <w:t>Каберне Совиньон, Филлоксероустойчивый «Джемете» х Красностоп анапский», Филлоксероустойчивый «Джемете» х Мускат гамбургский; Филлоксероустойчивый «Джемете» х Рислинг рейнский.</w:t>
      </w:r>
    </w:p>
    <w:p w:rsidR="00EE2510" w:rsidRDefault="00EE2510" w:rsidP="00651B6D">
      <w:pPr>
        <w:spacing w:after="0" w:line="360" w:lineRule="auto"/>
        <w:ind w:firstLine="708"/>
        <w:jc w:val="both"/>
        <w:rPr>
          <w:rFonts w:ascii="Times New Roman" w:hAnsi="Times New Roman"/>
          <w:sz w:val="28"/>
          <w:szCs w:val="28"/>
        </w:rPr>
      </w:pPr>
      <w:r w:rsidRPr="00651B6D">
        <w:rPr>
          <w:rFonts w:ascii="Times New Roman" w:hAnsi="Times New Roman"/>
          <w:sz w:val="28"/>
          <w:szCs w:val="28"/>
        </w:rPr>
        <w:t>В результате изучения было выведено 16 технических сортов винограда</w:t>
      </w:r>
      <w:r>
        <w:rPr>
          <w:rFonts w:ascii="Times New Roman" w:hAnsi="Times New Roman"/>
          <w:sz w:val="28"/>
          <w:szCs w:val="28"/>
        </w:rPr>
        <w:t xml:space="preserve"> </w:t>
      </w:r>
      <w:r w:rsidRPr="00651B6D">
        <w:rPr>
          <w:rFonts w:ascii="Times New Roman" w:hAnsi="Times New Roman"/>
          <w:sz w:val="28"/>
          <w:szCs w:val="28"/>
        </w:rPr>
        <w:t>толерантных к филлоксере, которые имеют патенты и авторские свидетельства: (Достойный, Каберне АЗОС, Рубин АЗОС, Красностоп АЗОС, Варваровский, Памяти Зоткиной, Дионис, Меркурий, Кубанец, Лазурный, Рислинг АЗОС, Сатурн, Гармония, Горный, Гордый, Мужест</w:t>
      </w:r>
      <w:r>
        <w:rPr>
          <w:rFonts w:ascii="Times New Roman" w:hAnsi="Times New Roman"/>
          <w:sz w:val="28"/>
          <w:szCs w:val="28"/>
        </w:rPr>
        <w:t>-</w:t>
      </w:r>
    </w:p>
    <w:p w:rsidR="00EE2510" w:rsidRDefault="00EE2510" w:rsidP="00651B6D">
      <w:pPr>
        <w:spacing w:after="0" w:line="360" w:lineRule="auto"/>
        <w:jc w:val="both"/>
        <w:rPr>
          <w:rFonts w:ascii="Times New Roman" w:hAnsi="Times New Roman"/>
          <w:sz w:val="24"/>
          <w:szCs w:val="24"/>
        </w:rPr>
      </w:pPr>
      <w:r w:rsidRPr="00651B6D">
        <w:rPr>
          <w:rFonts w:ascii="Times New Roman" w:hAnsi="Times New Roman"/>
          <w:sz w:val="28"/>
          <w:szCs w:val="28"/>
        </w:rPr>
        <w:t>венный), из них в Государственный реестр включены следующие сорта винограда:</w:t>
      </w:r>
      <w:r>
        <w:rPr>
          <w:rFonts w:ascii="Times New Roman" w:hAnsi="Times New Roman"/>
          <w:sz w:val="28"/>
          <w:szCs w:val="28"/>
        </w:rPr>
        <w:t xml:space="preserve"> </w:t>
      </w:r>
      <w:r w:rsidRPr="00651B6D">
        <w:rPr>
          <w:rFonts w:ascii="Times New Roman" w:hAnsi="Times New Roman"/>
          <w:sz w:val="28"/>
          <w:szCs w:val="28"/>
        </w:rPr>
        <w:t>Анапский устойчивый, Достойный, Каберне АЗОС, Красностоп АЗОС, Красностоп анапский, Рислинг АЗОС</w:t>
      </w:r>
      <w:r>
        <w:rPr>
          <w:rFonts w:ascii="Times New Roman" w:hAnsi="Times New Roman"/>
          <w:sz w:val="28"/>
          <w:szCs w:val="28"/>
        </w:rPr>
        <w:t xml:space="preserve"> </w:t>
      </w:r>
      <w:r w:rsidRPr="00651B6D">
        <w:rPr>
          <w:rFonts w:ascii="Times New Roman" w:hAnsi="Times New Roman"/>
          <w:sz w:val="28"/>
          <w:szCs w:val="28"/>
        </w:rPr>
        <w:t>[2].</w:t>
      </w:r>
      <w:r w:rsidRPr="00651B6D">
        <w:rPr>
          <w:rFonts w:ascii="Times New Roman" w:hAnsi="Times New Roman"/>
          <w:sz w:val="24"/>
          <w:szCs w:val="24"/>
        </w:rPr>
        <w:t xml:space="preserve"> </w:t>
      </w:r>
    </w:p>
    <w:p w:rsidR="00EE2510" w:rsidRPr="00651B6D" w:rsidRDefault="00EE2510" w:rsidP="00651B6D">
      <w:pPr>
        <w:spacing w:after="0" w:line="360" w:lineRule="auto"/>
        <w:ind w:firstLine="708"/>
        <w:jc w:val="both"/>
        <w:rPr>
          <w:rFonts w:ascii="Times New Roman" w:hAnsi="Times New Roman"/>
          <w:sz w:val="28"/>
          <w:szCs w:val="28"/>
        </w:rPr>
      </w:pPr>
      <w:r w:rsidRPr="00651B6D">
        <w:rPr>
          <w:rFonts w:ascii="Times New Roman" w:hAnsi="Times New Roman"/>
          <w:sz w:val="28"/>
          <w:szCs w:val="28"/>
        </w:rPr>
        <w:t xml:space="preserve">В ходе исследования и обобщения поведения сортов по всем показателям  дана полная характеристика изучаемых сортов винограда. </w:t>
      </w:r>
    </w:p>
    <w:p w:rsidR="00EE2510" w:rsidRPr="005A4090" w:rsidRDefault="00EE2510" w:rsidP="00C76F1A">
      <w:pPr>
        <w:spacing w:after="0" w:line="360" w:lineRule="auto"/>
        <w:ind w:firstLine="708"/>
        <w:jc w:val="both"/>
        <w:rPr>
          <w:rFonts w:ascii="Times New Roman" w:hAnsi="Times New Roman"/>
          <w:sz w:val="28"/>
          <w:szCs w:val="28"/>
        </w:rPr>
      </w:pPr>
      <w:r w:rsidRPr="005A4090">
        <w:rPr>
          <w:rFonts w:ascii="Times New Roman" w:hAnsi="Times New Roman"/>
          <w:sz w:val="28"/>
          <w:szCs w:val="28"/>
        </w:rPr>
        <w:t>Годы исследований характеризовались  неоднозначными метеоусл</w:t>
      </w:r>
      <w:r>
        <w:rPr>
          <w:rFonts w:ascii="Times New Roman" w:hAnsi="Times New Roman"/>
          <w:sz w:val="28"/>
          <w:szCs w:val="28"/>
        </w:rPr>
        <w:t>овиями вегетационного периода. Так, например</w:t>
      </w:r>
      <w:r w:rsidRPr="0072615E">
        <w:rPr>
          <w:rFonts w:ascii="Times New Roman" w:hAnsi="Times New Roman"/>
          <w:sz w:val="28"/>
          <w:szCs w:val="28"/>
        </w:rPr>
        <w:t>,</w:t>
      </w:r>
      <w:r>
        <w:rPr>
          <w:rFonts w:ascii="Times New Roman" w:hAnsi="Times New Roman"/>
          <w:sz w:val="28"/>
          <w:szCs w:val="28"/>
        </w:rPr>
        <w:t xml:space="preserve"> з</w:t>
      </w:r>
      <w:r w:rsidRPr="005A4090">
        <w:rPr>
          <w:rFonts w:ascii="Times New Roman" w:hAnsi="Times New Roman"/>
          <w:sz w:val="28"/>
          <w:szCs w:val="28"/>
        </w:rPr>
        <w:t>има 2006 года нанесла серьёзные повреждения, была повреждена многолетняя часть куста у многих сортов винограда, однако у новых гибридных форм сохранность лоз и глазков была хорошая. Гибридные формы у этих семей характеризуются</w:t>
      </w:r>
      <w:r>
        <w:rPr>
          <w:rFonts w:ascii="Times New Roman" w:hAnsi="Times New Roman"/>
          <w:sz w:val="28"/>
          <w:szCs w:val="28"/>
        </w:rPr>
        <w:t xml:space="preserve"> </w:t>
      </w:r>
      <w:r w:rsidRPr="005A4090">
        <w:rPr>
          <w:rFonts w:ascii="Times New Roman" w:hAnsi="Times New Roman"/>
          <w:sz w:val="28"/>
          <w:szCs w:val="28"/>
        </w:rPr>
        <w:t>морозостойкостью (-27;-28</w:t>
      </w:r>
      <w:r w:rsidRPr="005A4090">
        <w:rPr>
          <w:rFonts w:ascii="Times New Roman" w:hAnsi="Times New Roman"/>
          <w:sz w:val="28"/>
          <w:szCs w:val="28"/>
          <w:vertAlign w:val="superscript"/>
        </w:rPr>
        <w:t>0</w:t>
      </w:r>
      <w:r w:rsidRPr="005A4090">
        <w:rPr>
          <w:rFonts w:ascii="Times New Roman" w:hAnsi="Times New Roman"/>
          <w:sz w:val="28"/>
          <w:szCs w:val="28"/>
        </w:rPr>
        <w:t>С). Изучаемые гибриды,  донором устойчивости которых являлся сорт Филлоксероустойчивый «Джемете» выделились  по всем положительным параметрам (силе роста кустов, плодоношению, качеству конечной продукции). Они также не уступают, а порой и превосходят привитые насаждения по  продолжительности продуктивного периода жизни, тогда как насаждения других сортов с относительной устойчивостью к корневой форме филлоксеры начинают погибать на 5-6 –год после посадки на постоянное место.</w:t>
      </w:r>
    </w:p>
    <w:p w:rsidR="00EE2510" w:rsidRPr="005A4090" w:rsidRDefault="00EE2510" w:rsidP="00FF69FC">
      <w:pPr>
        <w:spacing w:after="0" w:line="360" w:lineRule="auto"/>
        <w:ind w:firstLine="708"/>
        <w:jc w:val="both"/>
        <w:rPr>
          <w:rFonts w:ascii="Times New Roman" w:hAnsi="Times New Roman"/>
          <w:sz w:val="28"/>
          <w:szCs w:val="28"/>
        </w:rPr>
      </w:pPr>
      <w:r w:rsidRPr="005A4090">
        <w:rPr>
          <w:rFonts w:ascii="Times New Roman" w:hAnsi="Times New Roman"/>
          <w:sz w:val="28"/>
          <w:szCs w:val="28"/>
        </w:rPr>
        <w:t>Проведённые испытания позволили отобрать среди изучаемых гибридных комбинаций, следующие гибридные формы: К-I-38-43, К-I-30-</w:t>
      </w:r>
      <w:r w:rsidRPr="005A4090">
        <w:rPr>
          <w:rFonts w:ascii="Times New Roman" w:hAnsi="Times New Roman"/>
          <w:sz w:val="28"/>
          <w:szCs w:val="28"/>
        </w:rPr>
        <w:lastRenderedPageBreak/>
        <w:t>8, К-32-13, К-II-17-1, характеризующие высокими показателями продуктивности и качества, потребительскими свойствами вина, адаптированными к местным природно-климатическим условиям возделывания, а также к температурным и водным стрессам. Все выделенные  гибридные формы относятся к среднему и  позднему срокам созревания. Полная физиологическая  зрелость ягод наступает во второй половине сентября. Продолжительность вегетационного периода от начала распускания почек до полной физиологической зрелости ягод составляет  145 - 160 дней.  Кусты выделенных гибридов характеризуются сильным ростом и хорошим вызреванием побегов (70-75%). Средняя урожайность составляет  130-140ц/га (Таблица 1).</w:t>
      </w:r>
    </w:p>
    <w:p w:rsidR="00EE2510" w:rsidRPr="005A4090" w:rsidRDefault="00EE2510" w:rsidP="007D5F33">
      <w:pPr>
        <w:spacing w:after="120" w:line="240" w:lineRule="auto"/>
        <w:jc w:val="both"/>
        <w:rPr>
          <w:rFonts w:ascii="Times New Roman" w:hAnsi="Times New Roman"/>
          <w:sz w:val="28"/>
          <w:szCs w:val="28"/>
        </w:rPr>
      </w:pPr>
      <w:r w:rsidRPr="005A4090">
        <w:rPr>
          <w:rFonts w:ascii="Times New Roman" w:hAnsi="Times New Roman"/>
          <w:sz w:val="28"/>
          <w:szCs w:val="28"/>
        </w:rPr>
        <w:t>Таблица 1 - Агробиологическая и хозяйственная характеристика</w:t>
      </w:r>
      <w:r>
        <w:rPr>
          <w:rFonts w:ascii="Times New Roman" w:hAnsi="Times New Roman"/>
          <w:sz w:val="28"/>
          <w:szCs w:val="28"/>
        </w:rPr>
        <w:t xml:space="preserve"> выделенных </w:t>
      </w:r>
      <w:r w:rsidRPr="005A4090">
        <w:rPr>
          <w:rFonts w:ascii="Times New Roman" w:hAnsi="Times New Roman"/>
          <w:sz w:val="28"/>
          <w:szCs w:val="28"/>
        </w:rPr>
        <w:t xml:space="preserve">гибридных форм винограда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1417"/>
        <w:gridCol w:w="1134"/>
        <w:gridCol w:w="1521"/>
        <w:gridCol w:w="1310"/>
        <w:gridCol w:w="1349"/>
        <w:gridCol w:w="923"/>
      </w:tblGrid>
      <w:tr w:rsidR="00EE2510" w:rsidRPr="00E513BA" w:rsidTr="00E513BA">
        <w:tc>
          <w:tcPr>
            <w:tcW w:w="1418"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Индекс</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гибрида</w:t>
            </w:r>
          </w:p>
        </w:tc>
        <w:tc>
          <w:tcPr>
            <w:tcW w:w="1417"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Коэф-</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фициент плодоно-</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шения</w:t>
            </w:r>
          </w:p>
        </w:tc>
        <w:tc>
          <w:tcPr>
            <w:tcW w:w="1134"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Распускания</w:t>
            </w:r>
          </w:p>
        </w:tc>
        <w:tc>
          <w:tcPr>
            <w:tcW w:w="1521"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Средняя масса грозди</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(гр)</w:t>
            </w:r>
          </w:p>
        </w:tc>
        <w:tc>
          <w:tcPr>
            <w:tcW w:w="1310"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Урожай с куста</w:t>
            </w:r>
          </w:p>
          <w:p w:rsidR="00EE2510" w:rsidRPr="00E513BA" w:rsidRDefault="00EE2510" w:rsidP="00E513BA">
            <w:pPr>
              <w:spacing w:after="0" w:line="360" w:lineRule="auto"/>
              <w:rPr>
                <w:rFonts w:ascii="Times New Roman" w:hAnsi="Times New Roman"/>
                <w:sz w:val="24"/>
                <w:szCs w:val="24"/>
              </w:rPr>
            </w:pPr>
            <w:r w:rsidRPr="00E513BA">
              <w:rPr>
                <w:rFonts w:ascii="Times New Roman" w:hAnsi="Times New Roman"/>
                <w:sz w:val="24"/>
                <w:szCs w:val="24"/>
              </w:rPr>
              <w:t xml:space="preserve">    (кг)</w:t>
            </w:r>
          </w:p>
        </w:tc>
        <w:tc>
          <w:tcPr>
            <w:tcW w:w="1349"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Сахарис-</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тость</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г/дм</w:t>
            </w:r>
            <w:r w:rsidRPr="00E513BA">
              <w:rPr>
                <w:rFonts w:ascii="Times New Roman" w:hAnsi="Times New Roman"/>
                <w:sz w:val="24"/>
                <w:szCs w:val="24"/>
                <w:vertAlign w:val="superscript"/>
              </w:rPr>
              <w:t>3</w:t>
            </w:r>
          </w:p>
        </w:tc>
        <w:tc>
          <w:tcPr>
            <w:tcW w:w="923"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Кис-лот-</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ность</w:t>
            </w:r>
          </w:p>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г/дм</w:t>
            </w:r>
            <w:r w:rsidRPr="00E513BA">
              <w:rPr>
                <w:rFonts w:ascii="Times New Roman" w:hAnsi="Times New Roman"/>
                <w:sz w:val="24"/>
                <w:szCs w:val="24"/>
                <w:vertAlign w:val="superscript"/>
              </w:rPr>
              <w:t>3</w:t>
            </w:r>
          </w:p>
          <w:p w:rsidR="00EE2510" w:rsidRPr="00E513BA" w:rsidRDefault="00EE2510" w:rsidP="00E513BA">
            <w:pPr>
              <w:spacing w:after="0" w:line="360" w:lineRule="auto"/>
              <w:jc w:val="center"/>
              <w:rPr>
                <w:rFonts w:ascii="Times New Roman" w:hAnsi="Times New Roman"/>
                <w:sz w:val="24"/>
                <w:szCs w:val="24"/>
              </w:rPr>
            </w:pPr>
          </w:p>
        </w:tc>
      </w:tr>
      <w:tr w:rsidR="00EE2510" w:rsidRPr="00E513BA" w:rsidTr="00E513BA">
        <w:tc>
          <w:tcPr>
            <w:tcW w:w="1418" w:type="dxa"/>
          </w:tcPr>
          <w:p w:rsidR="00EE2510" w:rsidRPr="00E513BA" w:rsidRDefault="00EE2510" w:rsidP="00E513BA">
            <w:pPr>
              <w:spacing w:after="0" w:line="360" w:lineRule="auto"/>
              <w:jc w:val="both"/>
              <w:rPr>
                <w:rFonts w:ascii="Times New Roman" w:hAnsi="Times New Roman"/>
                <w:sz w:val="24"/>
                <w:szCs w:val="24"/>
              </w:rPr>
            </w:pPr>
            <w:r w:rsidRPr="00E513BA">
              <w:rPr>
                <w:rFonts w:ascii="Times New Roman" w:hAnsi="Times New Roman"/>
                <w:sz w:val="24"/>
                <w:szCs w:val="24"/>
              </w:rPr>
              <w:t>К-</w:t>
            </w:r>
            <w:r w:rsidRPr="00E513BA">
              <w:rPr>
                <w:rFonts w:ascii="Times New Roman" w:hAnsi="Times New Roman"/>
                <w:sz w:val="24"/>
                <w:szCs w:val="24"/>
                <w:lang w:val="en-US"/>
              </w:rPr>
              <w:t>I</w:t>
            </w:r>
            <w:r w:rsidRPr="00E513BA">
              <w:rPr>
                <w:rFonts w:ascii="Times New Roman" w:hAnsi="Times New Roman"/>
                <w:sz w:val="24"/>
                <w:szCs w:val="24"/>
              </w:rPr>
              <w:t>-38-43</w:t>
            </w:r>
          </w:p>
        </w:tc>
        <w:tc>
          <w:tcPr>
            <w:tcW w:w="1417"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1,4</w:t>
            </w:r>
          </w:p>
        </w:tc>
        <w:tc>
          <w:tcPr>
            <w:tcW w:w="1134"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82,0</w:t>
            </w:r>
          </w:p>
        </w:tc>
        <w:tc>
          <w:tcPr>
            <w:tcW w:w="1521"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185,0</w:t>
            </w:r>
          </w:p>
        </w:tc>
        <w:tc>
          <w:tcPr>
            <w:tcW w:w="1310"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6,0</w:t>
            </w:r>
          </w:p>
        </w:tc>
        <w:tc>
          <w:tcPr>
            <w:tcW w:w="1349"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186</w:t>
            </w:r>
          </w:p>
        </w:tc>
        <w:tc>
          <w:tcPr>
            <w:tcW w:w="923"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5,8</w:t>
            </w:r>
          </w:p>
        </w:tc>
      </w:tr>
      <w:tr w:rsidR="00EE2510" w:rsidRPr="00E513BA" w:rsidTr="00E513BA">
        <w:tc>
          <w:tcPr>
            <w:tcW w:w="1418" w:type="dxa"/>
          </w:tcPr>
          <w:p w:rsidR="00EE2510" w:rsidRPr="00E513BA" w:rsidRDefault="00EE2510" w:rsidP="00E513BA">
            <w:pPr>
              <w:spacing w:after="0" w:line="360" w:lineRule="auto"/>
              <w:jc w:val="both"/>
              <w:rPr>
                <w:rFonts w:ascii="Times New Roman" w:hAnsi="Times New Roman"/>
                <w:sz w:val="24"/>
                <w:szCs w:val="24"/>
              </w:rPr>
            </w:pPr>
            <w:r w:rsidRPr="00E513BA">
              <w:rPr>
                <w:rFonts w:ascii="Times New Roman" w:hAnsi="Times New Roman"/>
                <w:sz w:val="24"/>
                <w:szCs w:val="24"/>
              </w:rPr>
              <w:t>К-</w:t>
            </w:r>
            <w:r w:rsidRPr="00E513BA">
              <w:rPr>
                <w:rFonts w:ascii="Times New Roman" w:hAnsi="Times New Roman"/>
                <w:sz w:val="24"/>
                <w:szCs w:val="24"/>
                <w:lang w:val="en-US"/>
              </w:rPr>
              <w:t>I</w:t>
            </w:r>
            <w:r w:rsidRPr="00E513BA">
              <w:rPr>
                <w:rFonts w:ascii="Times New Roman" w:hAnsi="Times New Roman"/>
                <w:sz w:val="24"/>
                <w:szCs w:val="24"/>
              </w:rPr>
              <w:t>-30-1-8</w:t>
            </w:r>
          </w:p>
        </w:tc>
        <w:tc>
          <w:tcPr>
            <w:tcW w:w="1417"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1,2</w:t>
            </w:r>
          </w:p>
        </w:tc>
        <w:tc>
          <w:tcPr>
            <w:tcW w:w="1134"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91,4</w:t>
            </w:r>
          </w:p>
        </w:tc>
        <w:tc>
          <w:tcPr>
            <w:tcW w:w="1521"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156,0</w:t>
            </w:r>
          </w:p>
        </w:tc>
        <w:tc>
          <w:tcPr>
            <w:tcW w:w="1310"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9,5</w:t>
            </w:r>
          </w:p>
        </w:tc>
        <w:tc>
          <w:tcPr>
            <w:tcW w:w="1349"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266</w:t>
            </w:r>
          </w:p>
        </w:tc>
        <w:tc>
          <w:tcPr>
            <w:tcW w:w="923"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5,4</w:t>
            </w:r>
          </w:p>
        </w:tc>
      </w:tr>
      <w:tr w:rsidR="00EE2510" w:rsidRPr="00E513BA" w:rsidTr="00E513BA">
        <w:tc>
          <w:tcPr>
            <w:tcW w:w="1418" w:type="dxa"/>
          </w:tcPr>
          <w:p w:rsidR="00EE2510" w:rsidRPr="00E513BA" w:rsidRDefault="00EE2510" w:rsidP="00E513BA">
            <w:pPr>
              <w:spacing w:after="0" w:line="360" w:lineRule="auto"/>
              <w:jc w:val="both"/>
              <w:rPr>
                <w:rFonts w:ascii="Times New Roman" w:hAnsi="Times New Roman"/>
                <w:sz w:val="24"/>
                <w:szCs w:val="24"/>
              </w:rPr>
            </w:pPr>
            <w:r w:rsidRPr="00E513BA">
              <w:rPr>
                <w:rFonts w:ascii="Times New Roman" w:hAnsi="Times New Roman"/>
                <w:sz w:val="24"/>
                <w:szCs w:val="24"/>
              </w:rPr>
              <w:t>К-</w:t>
            </w:r>
            <w:r w:rsidRPr="00E513BA">
              <w:rPr>
                <w:rFonts w:ascii="Times New Roman" w:hAnsi="Times New Roman"/>
                <w:sz w:val="24"/>
                <w:szCs w:val="24"/>
                <w:lang w:val="en-US"/>
              </w:rPr>
              <w:t>I</w:t>
            </w:r>
            <w:r w:rsidRPr="00E513BA">
              <w:rPr>
                <w:rFonts w:ascii="Times New Roman" w:hAnsi="Times New Roman"/>
                <w:sz w:val="24"/>
                <w:szCs w:val="24"/>
              </w:rPr>
              <w:t>-32-13</w:t>
            </w:r>
          </w:p>
        </w:tc>
        <w:tc>
          <w:tcPr>
            <w:tcW w:w="1417"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1,3</w:t>
            </w:r>
          </w:p>
        </w:tc>
        <w:tc>
          <w:tcPr>
            <w:tcW w:w="1134"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93,7</w:t>
            </w:r>
          </w:p>
        </w:tc>
        <w:tc>
          <w:tcPr>
            <w:tcW w:w="1521"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208,0</w:t>
            </w:r>
          </w:p>
        </w:tc>
        <w:tc>
          <w:tcPr>
            <w:tcW w:w="1310"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14,4</w:t>
            </w:r>
          </w:p>
        </w:tc>
        <w:tc>
          <w:tcPr>
            <w:tcW w:w="1349"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197</w:t>
            </w:r>
          </w:p>
        </w:tc>
        <w:tc>
          <w:tcPr>
            <w:tcW w:w="923"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6,9</w:t>
            </w:r>
          </w:p>
        </w:tc>
      </w:tr>
      <w:tr w:rsidR="00EE2510" w:rsidRPr="00E513BA" w:rsidTr="00E513BA">
        <w:tc>
          <w:tcPr>
            <w:tcW w:w="1418" w:type="dxa"/>
          </w:tcPr>
          <w:p w:rsidR="00EE2510" w:rsidRPr="00E513BA" w:rsidRDefault="00EE2510" w:rsidP="00E513BA">
            <w:pPr>
              <w:spacing w:after="0" w:line="360" w:lineRule="auto"/>
              <w:jc w:val="both"/>
              <w:rPr>
                <w:rFonts w:ascii="Times New Roman" w:hAnsi="Times New Roman"/>
                <w:sz w:val="24"/>
                <w:szCs w:val="24"/>
              </w:rPr>
            </w:pPr>
            <w:r w:rsidRPr="00E513BA">
              <w:rPr>
                <w:rFonts w:ascii="Times New Roman" w:hAnsi="Times New Roman"/>
                <w:sz w:val="24"/>
                <w:szCs w:val="24"/>
              </w:rPr>
              <w:t>К-</w:t>
            </w:r>
            <w:r w:rsidRPr="00E513BA">
              <w:rPr>
                <w:rFonts w:ascii="Times New Roman" w:hAnsi="Times New Roman"/>
                <w:sz w:val="24"/>
                <w:szCs w:val="24"/>
                <w:lang w:val="en-US"/>
              </w:rPr>
              <w:t>II</w:t>
            </w:r>
            <w:r w:rsidRPr="00E513BA">
              <w:rPr>
                <w:rFonts w:ascii="Times New Roman" w:hAnsi="Times New Roman"/>
                <w:sz w:val="24"/>
                <w:szCs w:val="24"/>
              </w:rPr>
              <w:t>-17-1</w:t>
            </w:r>
          </w:p>
        </w:tc>
        <w:tc>
          <w:tcPr>
            <w:tcW w:w="1417"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1,2</w:t>
            </w:r>
          </w:p>
        </w:tc>
        <w:tc>
          <w:tcPr>
            <w:tcW w:w="1134"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92,8</w:t>
            </w:r>
          </w:p>
        </w:tc>
        <w:tc>
          <w:tcPr>
            <w:tcW w:w="1521"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193,0</w:t>
            </w:r>
          </w:p>
        </w:tc>
        <w:tc>
          <w:tcPr>
            <w:tcW w:w="1310"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9,4</w:t>
            </w:r>
          </w:p>
        </w:tc>
        <w:tc>
          <w:tcPr>
            <w:tcW w:w="1349"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173</w:t>
            </w:r>
          </w:p>
        </w:tc>
        <w:tc>
          <w:tcPr>
            <w:tcW w:w="923" w:type="dxa"/>
          </w:tcPr>
          <w:p w:rsidR="00EE2510" w:rsidRPr="00E513BA" w:rsidRDefault="00EE2510" w:rsidP="00E513BA">
            <w:pPr>
              <w:spacing w:after="0" w:line="360" w:lineRule="auto"/>
              <w:jc w:val="center"/>
              <w:rPr>
                <w:rFonts w:ascii="Times New Roman" w:hAnsi="Times New Roman"/>
                <w:sz w:val="24"/>
                <w:szCs w:val="24"/>
              </w:rPr>
            </w:pPr>
            <w:r w:rsidRPr="00E513BA">
              <w:rPr>
                <w:rFonts w:ascii="Times New Roman" w:hAnsi="Times New Roman"/>
                <w:sz w:val="24"/>
                <w:szCs w:val="24"/>
              </w:rPr>
              <w:t>7,8</w:t>
            </w:r>
          </w:p>
        </w:tc>
      </w:tr>
    </w:tbl>
    <w:p w:rsidR="00EE2510" w:rsidRPr="00074C9B" w:rsidRDefault="00EE2510" w:rsidP="00C76F1A">
      <w:pPr>
        <w:spacing w:after="0" w:line="360" w:lineRule="auto"/>
        <w:jc w:val="both"/>
        <w:rPr>
          <w:rFonts w:ascii="Times New Roman" w:hAnsi="Times New Roman"/>
          <w:sz w:val="24"/>
          <w:szCs w:val="24"/>
        </w:rPr>
      </w:pPr>
    </w:p>
    <w:p w:rsidR="00EE2510" w:rsidRPr="005A4090" w:rsidRDefault="00EE2510" w:rsidP="00C76F1A">
      <w:pPr>
        <w:spacing w:after="0" w:line="360" w:lineRule="auto"/>
        <w:ind w:firstLine="708"/>
        <w:jc w:val="both"/>
        <w:rPr>
          <w:rFonts w:ascii="Times New Roman" w:hAnsi="Times New Roman"/>
          <w:sz w:val="28"/>
          <w:szCs w:val="28"/>
        </w:rPr>
      </w:pPr>
      <w:r w:rsidRPr="005A4090">
        <w:rPr>
          <w:rFonts w:ascii="Times New Roman" w:hAnsi="Times New Roman"/>
          <w:sz w:val="28"/>
          <w:szCs w:val="28"/>
        </w:rPr>
        <w:t>Новые гибридные формы за годы исследования зарекомендовали себя как стабильно дающие урожай высокого качества. У гибридных форм К-I-30-1-8 и К-I-32-13, как видно из таблицы, сахаристость сока ягод в период уборки урожая достигает от 230 до 276 г/дм</w:t>
      </w:r>
      <w:r w:rsidRPr="005A4090">
        <w:rPr>
          <w:rFonts w:ascii="Times New Roman" w:hAnsi="Times New Roman"/>
          <w:sz w:val="28"/>
          <w:szCs w:val="28"/>
          <w:vertAlign w:val="superscript"/>
        </w:rPr>
        <w:t>3</w:t>
      </w:r>
      <w:r w:rsidRPr="005A4090">
        <w:rPr>
          <w:rFonts w:ascii="Times New Roman" w:hAnsi="Times New Roman"/>
          <w:sz w:val="28"/>
          <w:szCs w:val="28"/>
        </w:rPr>
        <w:t xml:space="preserve"> при титруемой кислотности 5,8-6,5г/дм</w:t>
      </w:r>
      <w:r w:rsidRPr="005A4090">
        <w:rPr>
          <w:rFonts w:ascii="Times New Roman" w:hAnsi="Times New Roman"/>
          <w:sz w:val="28"/>
          <w:szCs w:val="28"/>
          <w:vertAlign w:val="superscript"/>
        </w:rPr>
        <w:t>3</w:t>
      </w:r>
      <w:r w:rsidRPr="005A4090">
        <w:rPr>
          <w:rFonts w:ascii="Times New Roman" w:hAnsi="Times New Roman"/>
          <w:sz w:val="28"/>
          <w:szCs w:val="28"/>
        </w:rPr>
        <w:t>, эти гибридные формы хорошо накапливают сахар</w:t>
      </w:r>
      <w:r w:rsidRPr="0080366B">
        <w:rPr>
          <w:rFonts w:ascii="Times New Roman" w:hAnsi="Times New Roman"/>
          <w:sz w:val="28"/>
          <w:szCs w:val="28"/>
        </w:rPr>
        <w:t xml:space="preserve"> [3]</w:t>
      </w:r>
      <w:r w:rsidRPr="005A4090">
        <w:rPr>
          <w:rFonts w:ascii="Times New Roman" w:hAnsi="Times New Roman"/>
          <w:sz w:val="28"/>
          <w:szCs w:val="28"/>
        </w:rPr>
        <w:t>.</w:t>
      </w:r>
    </w:p>
    <w:p w:rsidR="00EE2510" w:rsidRPr="005A4090" w:rsidRDefault="00EE2510" w:rsidP="00C76F1A">
      <w:pPr>
        <w:spacing w:after="0" w:line="360" w:lineRule="auto"/>
        <w:ind w:firstLine="708"/>
        <w:jc w:val="both"/>
        <w:rPr>
          <w:rFonts w:ascii="Times New Roman" w:hAnsi="Times New Roman"/>
          <w:sz w:val="28"/>
          <w:szCs w:val="28"/>
        </w:rPr>
      </w:pPr>
      <w:r w:rsidRPr="005A4090">
        <w:rPr>
          <w:rFonts w:ascii="Times New Roman" w:hAnsi="Times New Roman"/>
          <w:sz w:val="28"/>
          <w:szCs w:val="28"/>
        </w:rPr>
        <w:t xml:space="preserve">Дегустационной комиссией АЗОСВиВ были оценены органолептические свойства выработанных столовых и десертных </w:t>
      </w:r>
      <w:r w:rsidRPr="005A4090">
        <w:rPr>
          <w:rFonts w:ascii="Times New Roman" w:hAnsi="Times New Roman"/>
          <w:sz w:val="28"/>
          <w:szCs w:val="28"/>
        </w:rPr>
        <w:lastRenderedPageBreak/>
        <w:t xml:space="preserve">виноматериалов из изучаемых гибридов. Из красных десертных виноматериалов выделились гибридные формы:  К-I-32-13; К-I-30-1-8, которые  получили оценку 8,0 баллов (по 8-ми бальной системе). Эти образцы отличаются необыкновенно высоким качеством – густой маслянистой консистенцией, интенсивной тёмно-рубиновой окраской, полные, с нежными тонами шоколада,  чёрной смородины и долго запоминающимся послевкусием. </w:t>
      </w:r>
    </w:p>
    <w:p w:rsidR="00EE2510" w:rsidRPr="005A4090" w:rsidRDefault="00EE2510" w:rsidP="00C76F1A">
      <w:pPr>
        <w:spacing w:after="0" w:line="360" w:lineRule="auto"/>
        <w:ind w:firstLine="708"/>
        <w:jc w:val="both"/>
        <w:rPr>
          <w:rFonts w:ascii="Times New Roman" w:hAnsi="Times New Roman"/>
          <w:sz w:val="28"/>
          <w:szCs w:val="28"/>
        </w:rPr>
      </w:pPr>
      <w:r w:rsidRPr="005A4090">
        <w:rPr>
          <w:rFonts w:ascii="Times New Roman" w:hAnsi="Times New Roman"/>
          <w:sz w:val="28"/>
          <w:szCs w:val="28"/>
        </w:rPr>
        <w:t xml:space="preserve">Виноматериал, приготовленный из гибридных форм: К-I-38-43, К-II-17-1 получил столовое направление, оцененные дегустационной комиссией 7,8-7,9 баллов (по 8-ми бальной системе), характеризуется  интенсивным тёмно-рубиновым цветом, гармоничное с тонами, присущими сорту Каберне Совиньон. </w:t>
      </w:r>
    </w:p>
    <w:p w:rsidR="00EE2510" w:rsidRDefault="00EE2510" w:rsidP="00976D80">
      <w:pPr>
        <w:spacing w:after="0" w:line="360" w:lineRule="auto"/>
        <w:ind w:firstLine="708"/>
        <w:jc w:val="both"/>
        <w:rPr>
          <w:rFonts w:ascii="Times New Roman" w:hAnsi="Times New Roman"/>
          <w:sz w:val="28"/>
          <w:szCs w:val="28"/>
        </w:rPr>
      </w:pPr>
      <w:r w:rsidRPr="005A4090">
        <w:rPr>
          <w:rFonts w:ascii="Times New Roman" w:hAnsi="Times New Roman"/>
          <w:sz w:val="28"/>
          <w:szCs w:val="28"/>
        </w:rPr>
        <w:t>Таким образом, в результате изучения нами были выделены новые гибридные формы технического направления: К-I-38-43; K-II-17-1; K-32-13; K-30-1-8 устойчивые к филлоксере, имеющие высокий потенциал продуктивности и качества, которые можно рекомендовать к передаче в Государственное сортоиспытание РФ с дальнейшим их размножением и распространением во всех виноградарских районах.</w:t>
      </w:r>
    </w:p>
    <w:p w:rsidR="00EE2510" w:rsidRPr="00651B6D" w:rsidRDefault="00EE2510" w:rsidP="009A3745">
      <w:pPr>
        <w:spacing w:after="0" w:line="360" w:lineRule="auto"/>
        <w:ind w:firstLine="708"/>
        <w:jc w:val="both"/>
        <w:rPr>
          <w:rFonts w:ascii="Times New Roman" w:hAnsi="Times New Roman"/>
          <w:sz w:val="28"/>
          <w:szCs w:val="28"/>
        </w:rPr>
      </w:pPr>
      <w:r w:rsidRPr="00651B6D">
        <w:rPr>
          <w:rFonts w:ascii="Times New Roman" w:hAnsi="Times New Roman"/>
          <w:sz w:val="28"/>
          <w:szCs w:val="28"/>
        </w:rPr>
        <w:t>Ниже мы привели краткое описание одних из перспективных сортов винограда толерантных к филлоксере.</w:t>
      </w:r>
    </w:p>
    <w:p w:rsidR="00EE2510" w:rsidRPr="00651B6D" w:rsidRDefault="00EE2510" w:rsidP="00976D80">
      <w:pPr>
        <w:spacing w:after="0" w:line="360" w:lineRule="auto"/>
        <w:jc w:val="both"/>
        <w:rPr>
          <w:rFonts w:ascii="Times New Roman" w:hAnsi="Times New Roman"/>
          <w:sz w:val="28"/>
          <w:szCs w:val="28"/>
        </w:rPr>
      </w:pPr>
      <w:r w:rsidRPr="00651B6D">
        <w:rPr>
          <w:rFonts w:ascii="Times New Roman" w:hAnsi="Times New Roman"/>
          <w:b/>
          <w:sz w:val="28"/>
          <w:szCs w:val="28"/>
        </w:rPr>
        <w:t>Достойный</w:t>
      </w:r>
      <w:r w:rsidRPr="00651B6D">
        <w:rPr>
          <w:rFonts w:ascii="Times New Roman" w:hAnsi="Times New Roman"/>
          <w:sz w:val="28"/>
          <w:szCs w:val="28"/>
        </w:rPr>
        <w:t xml:space="preserve"> - получен от скрещивания сортов Филлоксероустойчивый «Джемете» х Мускат Гамбургский. Грозди рыхлые, со средним весом 240г. ягоды тёмно-синие, сок не окрашен. Урожайность более 125ц/га при сахаристости 17-22г/100см</w:t>
      </w:r>
      <w:r w:rsidRPr="00651B6D">
        <w:rPr>
          <w:rFonts w:ascii="Times New Roman" w:hAnsi="Times New Roman"/>
          <w:sz w:val="28"/>
          <w:szCs w:val="28"/>
          <w:vertAlign w:val="superscript"/>
        </w:rPr>
        <w:t>3</w:t>
      </w:r>
      <w:r w:rsidRPr="00651B6D">
        <w:rPr>
          <w:rFonts w:ascii="Times New Roman" w:hAnsi="Times New Roman"/>
          <w:sz w:val="28"/>
          <w:szCs w:val="28"/>
        </w:rPr>
        <w:t xml:space="preserve">  и кислотности 8,9г/100см </w:t>
      </w:r>
      <w:r w:rsidRPr="00651B6D">
        <w:rPr>
          <w:rFonts w:ascii="Times New Roman" w:hAnsi="Times New Roman"/>
          <w:sz w:val="28"/>
          <w:szCs w:val="28"/>
          <w:vertAlign w:val="superscript"/>
        </w:rPr>
        <w:t>3</w:t>
      </w:r>
      <w:r w:rsidRPr="00651B6D">
        <w:rPr>
          <w:rFonts w:ascii="Times New Roman" w:hAnsi="Times New Roman"/>
          <w:sz w:val="28"/>
          <w:szCs w:val="28"/>
        </w:rPr>
        <w:t xml:space="preserve"> (рисунок 1).</w:t>
      </w:r>
    </w:p>
    <w:p w:rsidR="00EE2510" w:rsidRDefault="00EE2510" w:rsidP="007D5F33">
      <w:pPr>
        <w:widowControl w:val="0"/>
        <w:spacing w:after="0" w:line="360" w:lineRule="auto"/>
        <w:jc w:val="both"/>
        <w:rPr>
          <w:rFonts w:ascii="Times New Roman" w:hAnsi="Times New Roman"/>
          <w:sz w:val="28"/>
          <w:szCs w:val="28"/>
        </w:rPr>
      </w:pPr>
      <w:r w:rsidRPr="00976D80">
        <w:rPr>
          <w:rFonts w:ascii="Times New Roman" w:hAnsi="Times New Roman"/>
          <w:b/>
          <w:sz w:val="28"/>
          <w:szCs w:val="28"/>
        </w:rPr>
        <w:t>Каберне АЗОС</w:t>
      </w:r>
      <w:r w:rsidRPr="00651B6D">
        <w:rPr>
          <w:rFonts w:ascii="Times New Roman" w:hAnsi="Times New Roman"/>
          <w:sz w:val="28"/>
          <w:szCs w:val="28"/>
        </w:rPr>
        <w:t xml:space="preserve"> – получен от скрещивания сортов Филлоксероустойчивый  «Джемете» х Каберне Совиньон. Грозди рыхлые, со средним весом 250г.  Ягоды тёмно-синие. Урожайность 120-130</w:t>
      </w:r>
      <w:r>
        <w:rPr>
          <w:rFonts w:ascii="Times New Roman" w:hAnsi="Times New Roman"/>
          <w:sz w:val="28"/>
          <w:szCs w:val="28"/>
        </w:rPr>
        <w:t xml:space="preserve"> </w:t>
      </w:r>
      <w:r w:rsidRPr="00651B6D">
        <w:rPr>
          <w:rFonts w:ascii="Times New Roman" w:hAnsi="Times New Roman"/>
          <w:sz w:val="28"/>
          <w:szCs w:val="28"/>
        </w:rPr>
        <w:t>ц/</w:t>
      </w:r>
      <w:r>
        <w:rPr>
          <w:rFonts w:ascii="Times New Roman" w:hAnsi="Times New Roman"/>
          <w:sz w:val="28"/>
          <w:szCs w:val="28"/>
        </w:rPr>
        <w:t xml:space="preserve">га (рисунок 2) </w:t>
      </w:r>
      <w:r w:rsidRPr="00651B6D">
        <w:rPr>
          <w:rFonts w:ascii="Times New Roman" w:hAnsi="Times New Roman"/>
          <w:sz w:val="28"/>
          <w:szCs w:val="28"/>
        </w:rPr>
        <w:t>[</w:t>
      </w:r>
      <w:r w:rsidRPr="008615A7">
        <w:rPr>
          <w:rFonts w:ascii="Times New Roman" w:hAnsi="Times New Roman"/>
          <w:sz w:val="28"/>
          <w:szCs w:val="28"/>
        </w:rPr>
        <w:t>2</w:t>
      </w:r>
      <w:r w:rsidRPr="00651B6D">
        <w:rPr>
          <w:rFonts w:ascii="Times New Roman" w:hAnsi="Times New Roman"/>
          <w:sz w:val="28"/>
          <w:szCs w:val="28"/>
        </w:rPr>
        <w:t>]</w:t>
      </w:r>
      <w:r>
        <w:rPr>
          <w:rFonts w:ascii="Times New Roman" w:hAnsi="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3"/>
        <w:gridCol w:w="4643"/>
      </w:tblGrid>
      <w:tr w:rsidR="00EE2510" w:rsidRPr="00E513BA" w:rsidTr="00E513BA">
        <w:tc>
          <w:tcPr>
            <w:tcW w:w="4643" w:type="dxa"/>
            <w:tcBorders>
              <w:top w:val="nil"/>
              <w:left w:val="nil"/>
              <w:bottom w:val="nil"/>
              <w:right w:val="nil"/>
            </w:tcBorders>
          </w:tcPr>
          <w:p w:rsidR="00EE2510" w:rsidRPr="00E513BA" w:rsidRDefault="00F402FF" w:rsidP="00E513BA">
            <w:pPr>
              <w:spacing w:after="0" w:line="360" w:lineRule="auto"/>
              <w:jc w:val="both"/>
              <w:rPr>
                <w:rFonts w:ascii="Times New Roman" w:hAnsi="Times New Roman"/>
                <w:sz w:val="28"/>
                <w:szCs w:val="28"/>
              </w:rPr>
            </w:pPr>
            <w:r>
              <w:rPr>
                <w:rFonts w:ascii="Times New Roman" w:hAnsi="Times New Roman"/>
                <w:noProof/>
                <w:sz w:val="28"/>
                <w:szCs w:val="28"/>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215pt;height:179pt;visibility:visible">
                  <v:imagedata r:id="rId8" o:title=""/>
                </v:shape>
              </w:pict>
            </w:r>
          </w:p>
        </w:tc>
        <w:tc>
          <w:tcPr>
            <w:tcW w:w="4643" w:type="dxa"/>
            <w:tcBorders>
              <w:top w:val="nil"/>
              <w:left w:val="nil"/>
              <w:bottom w:val="nil"/>
              <w:right w:val="nil"/>
            </w:tcBorders>
          </w:tcPr>
          <w:p w:rsidR="00EE2510" w:rsidRPr="00E513BA" w:rsidRDefault="00F402FF" w:rsidP="00E513BA">
            <w:pPr>
              <w:spacing w:after="0" w:line="360" w:lineRule="auto"/>
              <w:jc w:val="both"/>
              <w:rPr>
                <w:rFonts w:ascii="Times New Roman" w:hAnsi="Times New Roman"/>
                <w:sz w:val="28"/>
                <w:szCs w:val="28"/>
              </w:rPr>
            </w:pPr>
            <w:r>
              <w:rPr>
                <w:rFonts w:ascii="Times New Roman" w:hAnsi="Times New Roman"/>
                <w:noProof/>
                <w:sz w:val="28"/>
                <w:szCs w:val="28"/>
                <w:lang w:eastAsia="ru-RU"/>
              </w:rPr>
              <w:pict>
                <v:shape id="Рисунок 4" o:spid="_x0000_i1026" type="#_x0000_t75" style="width:216.5pt;height:179pt;visibility:visible">
                  <v:imagedata r:id="rId9" o:title=""/>
                </v:shape>
              </w:pict>
            </w:r>
          </w:p>
        </w:tc>
      </w:tr>
      <w:tr w:rsidR="00EE2510" w:rsidRPr="00E513BA" w:rsidTr="00E513BA">
        <w:tc>
          <w:tcPr>
            <w:tcW w:w="4643" w:type="dxa"/>
            <w:tcBorders>
              <w:top w:val="nil"/>
              <w:left w:val="nil"/>
              <w:bottom w:val="nil"/>
              <w:right w:val="nil"/>
            </w:tcBorders>
          </w:tcPr>
          <w:p w:rsidR="00EE2510" w:rsidRPr="00E513BA" w:rsidRDefault="00EE2510" w:rsidP="00E513BA">
            <w:pPr>
              <w:spacing w:after="0" w:line="240" w:lineRule="auto"/>
              <w:jc w:val="center"/>
              <w:rPr>
                <w:rFonts w:ascii="Times New Roman" w:hAnsi="Times New Roman"/>
                <w:sz w:val="28"/>
                <w:szCs w:val="28"/>
              </w:rPr>
            </w:pPr>
            <w:r w:rsidRPr="00E513BA">
              <w:rPr>
                <w:rFonts w:ascii="Times New Roman" w:hAnsi="Times New Roman"/>
                <w:noProof/>
                <w:sz w:val="28"/>
                <w:szCs w:val="28"/>
                <w:lang w:eastAsia="ru-RU"/>
              </w:rPr>
              <w:t>Рисунок 1 – технический сорт винограда Достойный</w:t>
            </w:r>
          </w:p>
        </w:tc>
        <w:tc>
          <w:tcPr>
            <w:tcW w:w="4643" w:type="dxa"/>
            <w:tcBorders>
              <w:top w:val="nil"/>
              <w:left w:val="nil"/>
              <w:bottom w:val="nil"/>
              <w:right w:val="nil"/>
            </w:tcBorders>
          </w:tcPr>
          <w:p w:rsidR="00EE2510" w:rsidRPr="00E513BA" w:rsidRDefault="00EE2510" w:rsidP="00E513BA">
            <w:pPr>
              <w:spacing w:after="0" w:line="240" w:lineRule="auto"/>
              <w:jc w:val="center"/>
              <w:rPr>
                <w:rFonts w:ascii="Times New Roman" w:hAnsi="Times New Roman"/>
                <w:sz w:val="28"/>
                <w:szCs w:val="28"/>
              </w:rPr>
            </w:pPr>
            <w:r w:rsidRPr="00E513BA">
              <w:rPr>
                <w:rFonts w:ascii="Times New Roman" w:hAnsi="Times New Roman"/>
                <w:noProof/>
                <w:sz w:val="28"/>
                <w:szCs w:val="28"/>
                <w:lang w:eastAsia="ru-RU"/>
              </w:rPr>
              <w:t>Рисунок 2 – технический сорт винограда Каберне АЗОС</w:t>
            </w:r>
          </w:p>
        </w:tc>
      </w:tr>
    </w:tbl>
    <w:p w:rsidR="00EE2510" w:rsidRDefault="00EE2510" w:rsidP="00651B6D">
      <w:pPr>
        <w:tabs>
          <w:tab w:val="left" w:pos="5430"/>
        </w:tabs>
        <w:jc w:val="both"/>
        <w:rPr>
          <w:rFonts w:ascii="Times New Roman" w:hAnsi="Times New Roman"/>
          <w:b/>
          <w:sz w:val="24"/>
          <w:szCs w:val="24"/>
        </w:rPr>
      </w:pPr>
    </w:p>
    <w:p w:rsidR="00EE2510" w:rsidRPr="00976D80" w:rsidRDefault="00EE2510" w:rsidP="00976D80">
      <w:pPr>
        <w:tabs>
          <w:tab w:val="left" w:pos="5430"/>
        </w:tabs>
        <w:spacing w:line="360" w:lineRule="auto"/>
        <w:jc w:val="both"/>
        <w:rPr>
          <w:rFonts w:ascii="Times New Roman" w:hAnsi="Times New Roman"/>
          <w:sz w:val="28"/>
          <w:szCs w:val="28"/>
        </w:rPr>
      </w:pPr>
      <w:r w:rsidRPr="00976D80">
        <w:rPr>
          <w:rFonts w:ascii="Times New Roman" w:hAnsi="Times New Roman"/>
          <w:b/>
          <w:sz w:val="28"/>
          <w:szCs w:val="28"/>
        </w:rPr>
        <w:t>Красностоп АЗОС</w:t>
      </w:r>
      <w:r w:rsidRPr="00976D80">
        <w:rPr>
          <w:rFonts w:ascii="Times New Roman" w:hAnsi="Times New Roman"/>
          <w:sz w:val="28"/>
          <w:szCs w:val="28"/>
        </w:rPr>
        <w:t xml:space="preserve"> – получен от скрещивания сортов Филлоксероустойчивый «Джемете» и Красностоп анапский. Грозди рыхлые со средним весом 130г. Ягоды тёмно-синие, округлые. Кожица плотная, мякоть сочная, урожайность 120ц/га, при сахаристости сока ягод 18-24г/100см</w:t>
      </w:r>
      <w:r w:rsidRPr="00976D80">
        <w:rPr>
          <w:rFonts w:ascii="Times New Roman" w:hAnsi="Times New Roman"/>
          <w:sz w:val="28"/>
          <w:szCs w:val="28"/>
          <w:vertAlign w:val="superscript"/>
        </w:rPr>
        <w:t>3</w:t>
      </w:r>
      <w:r w:rsidRPr="00976D80">
        <w:rPr>
          <w:rFonts w:ascii="Times New Roman" w:hAnsi="Times New Roman"/>
          <w:sz w:val="28"/>
          <w:szCs w:val="28"/>
        </w:rPr>
        <w:t>при кислотности 7,8г/дм</w:t>
      </w:r>
      <w:r w:rsidRPr="00976D80">
        <w:rPr>
          <w:rFonts w:ascii="Times New Roman" w:hAnsi="Times New Roman"/>
          <w:sz w:val="28"/>
          <w:szCs w:val="28"/>
          <w:vertAlign w:val="superscript"/>
        </w:rPr>
        <w:t>3</w:t>
      </w:r>
      <w:r w:rsidRPr="00976D80">
        <w:rPr>
          <w:rFonts w:ascii="Times New Roman" w:hAnsi="Times New Roman"/>
          <w:sz w:val="28"/>
          <w:szCs w:val="28"/>
        </w:rPr>
        <w:t>(рисунок 3).</w:t>
      </w:r>
    </w:p>
    <w:tbl>
      <w:tblPr>
        <w:tblW w:w="0" w:type="auto"/>
        <w:tblLook w:val="00A0" w:firstRow="1" w:lastRow="0" w:firstColumn="1" w:lastColumn="0" w:noHBand="0" w:noVBand="0"/>
      </w:tblPr>
      <w:tblGrid>
        <w:gridCol w:w="4656"/>
        <w:gridCol w:w="4630"/>
      </w:tblGrid>
      <w:tr w:rsidR="00EE2510" w:rsidRPr="00E513BA" w:rsidTr="00E513BA">
        <w:tc>
          <w:tcPr>
            <w:tcW w:w="4656" w:type="dxa"/>
          </w:tcPr>
          <w:p w:rsidR="00EE2510" w:rsidRPr="00E513BA" w:rsidRDefault="00F402FF" w:rsidP="00E513BA">
            <w:pPr>
              <w:tabs>
                <w:tab w:val="left" w:pos="5430"/>
              </w:tabs>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Рисунок 5" o:spid="_x0000_i1027" type="#_x0000_t75" style="width:221.5pt;height:183.5pt;visibility:visible">
                  <v:imagedata r:id="rId10" o:title=""/>
                </v:shape>
              </w:pict>
            </w:r>
          </w:p>
        </w:tc>
        <w:tc>
          <w:tcPr>
            <w:tcW w:w="4630" w:type="dxa"/>
          </w:tcPr>
          <w:p w:rsidR="00EE2510" w:rsidRPr="00E513BA" w:rsidRDefault="00F402FF" w:rsidP="00E513BA">
            <w:pPr>
              <w:tabs>
                <w:tab w:val="left" w:pos="5430"/>
              </w:tabs>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Рисунок 6" o:spid="_x0000_i1028" type="#_x0000_t75" style="width:218.5pt;height:183.5pt;visibility:visible">
                  <v:imagedata r:id="rId11" o:title=""/>
                </v:shape>
              </w:pict>
            </w:r>
          </w:p>
        </w:tc>
      </w:tr>
      <w:tr w:rsidR="00EE2510" w:rsidRPr="00E513BA" w:rsidTr="00E513BA">
        <w:tc>
          <w:tcPr>
            <w:tcW w:w="4656" w:type="dxa"/>
          </w:tcPr>
          <w:p w:rsidR="00EE2510" w:rsidRPr="00E513BA" w:rsidRDefault="00EE2510" w:rsidP="00E513BA">
            <w:pPr>
              <w:tabs>
                <w:tab w:val="left" w:pos="5430"/>
              </w:tabs>
              <w:spacing w:after="0" w:line="240" w:lineRule="auto"/>
              <w:jc w:val="center"/>
              <w:rPr>
                <w:rFonts w:ascii="Times New Roman" w:hAnsi="Times New Roman"/>
                <w:sz w:val="28"/>
                <w:szCs w:val="28"/>
              </w:rPr>
            </w:pPr>
          </w:p>
          <w:p w:rsidR="00EE2510" w:rsidRPr="00E513BA" w:rsidRDefault="00EE2510" w:rsidP="00E513BA">
            <w:pPr>
              <w:tabs>
                <w:tab w:val="left" w:pos="5430"/>
              </w:tabs>
              <w:spacing w:after="0" w:line="240" w:lineRule="auto"/>
              <w:jc w:val="center"/>
              <w:rPr>
                <w:rFonts w:ascii="Times New Roman" w:hAnsi="Times New Roman"/>
                <w:sz w:val="28"/>
                <w:szCs w:val="28"/>
              </w:rPr>
            </w:pPr>
            <w:r w:rsidRPr="00E513BA">
              <w:rPr>
                <w:rFonts w:ascii="Times New Roman" w:hAnsi="Times New Roman"/>
                <w:sz w:val="28"/>
                <w:szCs w:val="28"/>
              </w:rPr>
              <w:t>Рисунок 3 – технический сорт винограда Красностоп АЗОС</w:t>
            </w:r>
          </w:p>
        </w:tc>
        <w:tc>
          <w:tcPr>
            <w:tcW w:w="4630" w:type="dxa"/>
          </w:tcPr>
          <w:p w:rsidR="00EE2510" w:rsidRPr="00E513BA" w:rsidRDefault="00EE2510" w:rsidP="00E513BA">
            <w:pPr>
              <w:tabs>
                <w:tab w:val="left" w:pos="5430"/>
              </w:tabs>
              <w:spacing w:after="0" w:line="240" w:lineRule="auto"/>
              <w:jc w:val="center"/>
              <w:rPr>
                <w:rFonts w:ascii="Times New Roman" w:hAnsi="Times New Roman"/>
                <w:sz w:val="28"/>
                <w:szCs w:val="28"/>
              </w:rPr>
            </w:pPr>
          </w:p>
          <w:p w:rsidR="00EE2510" w:rsidRPr="00E513BA" w:rsidRDefault="00EE2510" w:rsidP="00E513BA">
            <w:pPr>
              <w:tabs>
                <w:tab w:val="left" w:pos="5430"/>
              </w:tabs>
              <w:spacing w:after="0" w:line="240" w:lineRule="auto"/>
              <w:jc w:val="center"/>
              <w:rPr>
                <w:rFonts w:ascii="Times New Roman" w:hAnsi="Times New Roman"/>
                <w:sz w:val="28"/>
                <w:szCs w:val="28"/>
              </w:rPr>
            </w:pPr>
            <w:r w:rsidRPr="00E513BA">
              <w:rPr>
                <w:rFonts w:ascii="Times New Roman" w:hAnsi="Times New Roman"/>
                <w:sz w:val="28"/>
                <w:szCs w:val="28"/>
              </w:rPr>
              <w:t>Рисунок 4 – технический сорт винограда Кубанец</w:t>
            </w:r>
          </w:p>
        </w:tc>
      </w:tr>
    </w:tbl>
    <w:p w:rsidR="00EE2510" w:rsidRPr="00190CEC" w:rsidRDefault="00EE2510" w:rsidP="00190CEC">
      <w:pPr>
        <w:spacing w:after="0" w:line="360" w:lineRule="auto"/>
        <w:jc w:val="both"/>
        <w:rPr>
          <w:rFonts w:ascii="Times New Roman" w:hAnsi="Times New Roman"/>
          <w:sz w:val="28"/>
          <w:szCs w:val="28"/>
        </w:rPr>
      </w:pPr>
      <w:r w:rsidRPr="00190CEC">
        <w:rPr>
          <w:rFonts w:ascii="Times New Roman" w:hAnsi="Times New Roman"/>
          <w:b/>
          <w:sz w:val="28"/>
          <w:szCs w:val="28"/>
        </w:rPr>
        <w:t>Кубанец</w:t>
      </w:r>
      <w:r w:rsidRPr="00190CEC">
        <w:rPr>
          <w:rFonts w:ascii="Times New Roman" w:hAnsi="Times New Roman"/>
          <w:sz w:val="28"/>
          <w:szCs w:val="28"/>
        </w:rPr>
        <w:t xml:space="preserve"> – получен от скрещивания сортов Филлоксероустойчивый «Джемете»  и Красностоп анапский. Грозди средние конической формы со средним весом 240г. Ягоды средние, округлые, тёмно-синие, кожица плотная, мякоть сочная, сок не окрашен.  Урожайность 100-120ц/га при </w:t>
      </w:r>
      <w:r w:rsidRPr="00190CEC">
        <w:rPr>
          <w:rFonts w:ascii="Times New Roman" w:hAnsi="Times New Roman"/>
          <w:sz w:val="28"/>
          <w:szCs w:val="28"/>
        </w:rPr>
        <w:lastRenderedPageBreak/>
        <w:t>сахаристости сока ягод в период уборки урожая 17-19г/100см</w:t>
      </w:r>
      <w:r w:rsidRPr="00190CEC">
        <w:rPr>
          <w:rFonts w:ascii="Times New Roman" w:hAnsi="Times New Roman"/>
          <w:sz w:val="28"/>
          <w:szCs w:val="28"/>
          <w:vertAlign w:val="superscript"/>
        </w:rPr>
        <w:t>3</w:t>
      </w:r>
      <w:r w:rsidRPr="00190CEC">
        <w:rPr>
          <w:rFonts w:ascii="Times New Roman" w:hAnsi="Times New Roman"/>
          <w:sz w:val="28"/>
          <w:szCs w:val="28"/>
        </w:rPr>
        <w:t xml:space="preserve"> при кислотности 8-9 г/дм</w:t>
      </w:r>
      <w:r w:rsidRPr="00190CEC">
        <w:rPr>
          <w:rFonts w:ascii="Times New Roman" w:hAnsi="Times New Roman"/>
          <w:sz w:val="28"/>
          <w:szCs w:val="28"/>
          <w:vertAlign w:val="superscript"/>
        </w:rPr>
        <w:t>3</w:t>
      </w:r>
      <w:r w:rsidRPr="00190CEC">
        <w:rPr>
          <w:rFonts w:ascii="Times New Roman" w:hAnsi="Times New Roman"/>
          <w:sz w:val="28"/>
          <w:szCs w:val="28"/>
        </w:rPr>
        <w:t>(рисунок 4).</w:t>
      </w:r>
    </w:p>
    <w:p w:rsidR="00EE2510" w:rsidRPr="00190CEC" w:rsidRDefault="00EE2510" w:rsidP="00190CEC">
      <w:pPr>
        <w:spacing w:after="0" w:line="360" w:lineRule="auto"/>
        <w:jc w:val="both"/>
        <w:rPr>
          <w:rFonts w:ascii="Times New Roman" w:hAnsi="Times New Roman"/>
          <w:sz w:val="28"/>
          <w:szCs w:val="28"/>
        </w:rPr>
      </w:pPr>
      <w:r w:rsidRPr="00190CEC">
        <w:rPr>
          <w:rFonts w:ascii="Times New Roman" w:hAnsi="Times New Roman"/>
          <w:b/>
          <w:sz w:val="28"/>
          <w:szCs w:val="28"/>
        </w:rPr>
        <w:t>Анапский устойчивый</w:t>
      </w:r>
      <w:r w:rsidRPr="00190CEC">
        <w:rPr>
          <w:rFonts w:ascii="Times New Roman" w:hAnsi="Times New Roman"/>
          <w:sz w:val="28"/>
          <w:szCs w:val="28"/>
        </w:rPr>
        <w:t xml:space="preserve"> - получен от скрещивания сортов Мускат гамбургский и Филлоксероустойчивый «Джемете». Грозди крупные и средние, цилиндро-конические, рыхлые, со средней массой 250г. Ягоды средние, округлые, белые. Кожица плотная. Мякоть сочная. Вкус гармоничный. Урожайность100-120ц/га при сахаристости сока ягод в период уборки урожая 19-22г/100см</w:t>
      </w:r>
      <w:r w:rsidRPr="00190CEC">
        <w:rPr>
          <w:rFonts w:ascii="Times New Roman" w:hAnsi="Times New Roman"/>
          <w:sz w:val="28"/>
          <w:szCs w:val="28"/>
          <w:vertAlign w:val="superscript"/>
        </w:rPr>
        <w:t>3</w:t>
      </w:r>
      <w:r w:rsidRPr="00190CEC">
        <w:rPr>
          <w:rFonts w:ascii="Times New Roman" w:hAnsi="Times New Roman"/>
          <w:sz w:val="28"/>
          <w:szCs w:val="28"/>
        </w:rPr>
        <w:t xml:space="preserve"> и кислотности 8,0г/дм</w:t>
      </w:r>
      <w:r w:rsidRPr="00190CEC">
        <w:rPr>
          <w:rFonts w:ascii="Times New Roman" w:hAnsi="Times New Roman"/>
          <w:sz w:val="28"/>
          <w:szCs w:val="28"/>
          <w:vertAlign w:val="superscript"/>
        </w:rPr>
        <w:t>3</w:t>
      </w:r>
      <w:r w:rsidRPr="00190CEC">
        <w:rPr>
          <w:rFonts w:ascii="Times New Roman" w:hAnsi="Times New Roman"/>
          <w:sz w:val="28"/>
          <w:szCs w:val="28"/>
        </w:rPr>
        <w:t xml:space="preserve"> (рисунок</w:t>
      </w:r>
      <w:r>
        <w:rPr>
          <w:rFonts w:ascii="Times New Roman" w:hAnsi="Times New Roman"/>
          <w:sz w:val="28"/>
          <w:szCs w:val="28"/>
        </w:rPr>
        <w:t xml:space="preserve"> </w:t>
      </w:r>
      <w:r w:rsidRPr="00190CEC">
        <w:rPr>
          <w:rFonts w:ascii="Times New Roman" w:hAnsi="Times New Roman"/>
          <w:sz w:val="28"/>
          <w:szCs w:val="28"/>
        </w:rPr>
        <w:t>5)</w:t>
      </w:r>
      <w:r>
        <w:rPr>
          <w:rFonts w:ascii="Times New Roman" w:hAnsi="Times New Roman"/>
          <w:sz w:val="28"/>
          <w:szCs w:val="28"/>
        </w:rPr>
        <w:t xml:space="preserve"> [</w:t>
      </w:r>
      <w:r w:rsidRPr="0080366B">
        <w:rPr>
          <w:rFonts w:ascii="Times New Roman" w:hAnsi="Times New Roman"/>
          <w:sz w:val="28"/>
          <w:szCs w:val="28"/>
        </w:rPr>
        <w:t>2</w:t>
      </w:r>
      <w:r>
        <w:rPr>
          <w:rFonts w:ascii="Times New Roman" w:hAnsi="Times New Roman"/>
          <w:sz w:val="28"/>
          <w:szCs w:val="28"/>
        </w:rPr>
        <w:t>;4</w:t>
      </w:r>
      <w:r w:rsidRPr="00190CEC">
        <w:rPr>
          <w:rFonts w:ascii="Times New Roman" w:hAnsi="Times New Roman"/>
          <w:sz w:val="28"/>
          <w:szCs w:val="28"/>
        </w:rPr>
        <w:t>].</w:t>
      </w:r>
    </w:p>
    <w:p w:rsidR="00EE2510" w:rsidRDefault="00F402FF" w:rsidP="00190CEC">
      <w:pPr>
        <w:jc w:val="center"/>
        <w:rPr>
          <w:rFonts w:ascii="Times New Roman" w:hAnsi="Times New Roman"/>
          <w:sz w:val="24"/>
          <w:szCs w:val="24"/>
        </w:rPr>
      </w:pPr>
      <w:r>
        <w:rPr>
          <w:rFonts w:ascii="Times New Roman" w:hAnsi="Times New Roman"/>
          <w:noProof/>
          <w:sz w:val="24"/>
          <w:szCs w:val="24"/>
          <w:lang w:eastAsia="ru-RU"/>
        </w:rPr>
        <w:pict>
          <v:shape id="Рисунок 7" o:spid="_x0000_i1029" type="#_x0000_t75" style="width:342pt;height:265pt;visibility:visible">
            <v:imagedata r:id="rId12" o:title=""/>
          </v:shape>
        </w:pict>
      </w:r>
    </w:p>
    <w:p w:rsidR="00EE2510" w:rsidRPr="00190CEC" w:rsidRDefault="00EE2510" w:rsidP="00190CEC">
      <w:pPr>
        <w:spacing w:after="0" w:line="240" w:lineRule="auto"/>
        <w:jc w:val="center"/>
        <w:rPr>
          <w:rFonts w:ascii="Times New Roman" w:hAnsi="Times New Roman"/>
          <w:sz w:val="28"/>
          <w:szCs w:val="28"/>
        </w:rPr>
      </w:pPr>
      <w:r w:rsidRPr="00190CEC">
        <w:rPr>
          <w:rFonts w:ascii="Times New Roman" w:hAnsi="Times New Roman"/>
          <w:sz w:val="28"/>
          <w:szCs w:val="28"/>
        </w:rPr>
        <w:t>Рисунок 5 – технический сорт винограда</w:t>
      </w:r>
    </w:p>
    <w:p w:rsidR="00EE2510" w:rsidRPr="00190CEC" w:rsidRDefault="00EE2510" w:rsidP="00190CEC">
      <w:pPr>
        <w:spacing w:after="0" w:line="240" w:lineRule="auto"/>
        <w:jc w:val="center"/>
        <w:rPr>
          <w:rFonts w:ascii="Times New Roman" w:hAnsi="Times New Roman"/>
          <w:sz w:val="28"/>
          <w:szCs w:val="28"/>
        </w:rPr>
      </w:pPr>
      <w:r w:rsidRPr="00190CEC">
        <w:rPr>
          <w:rFonts w:ascii="Times New Roman" w:hAnsi="Times New Roman"/>
          <w:sz w:val="28"/>
          <w:szCs w:val="28"/>
        </w:rPr>
        <w:t>Анапский устойчивый</w:t>
      </w:r>
    </w:p>
    <w:p w:rsidR="00EE2510" w:rsidRDefault="00EE2510" w:rsidP="00651B6D">
      <w:pPr>
        <w:jc w:val="both"/>
        <w:rPr>
          <w:rFonts w:ascii="Times New Roman" w:hAnsi="Times New Roman"/>
          <w:sz w:val="24"/>
          <w:szCs w:val="24"/>
        </w:rPr>
      </w:pPr>
    </w:p>
    <w:p w:rsidR="00EE2510" w:rsidRPr="00190CEC" w:rsidRDefault="00EE2510" w:rsidP="007D5F33">
      <w:pPr>
        <w:spacing w:after="0" w:line="360" w:lineRule="auto"/>
        <w:ind w:firstLine="567"/>
        <w:jc w:val="both"/>
        <w:rPr>
          <w:rFonts w:ascii="Times New Roman" w:hAnsi="Times New Roman"/>
          <w:sz w:val="28"/>
          <w:szCs w:val="28"/>
        </w:rPr>
      </w:pPr>
      <w:r w:rsidRPr="00190CEC">
        <w:rPr>
          <w:rFonts w:ascii="Times New Roman" w:hAnsi="Times New Roman"/>
          <w:sz w:val="28"/>
          <w:szCs w:val="28"/>
        </w:rPr>
        <w:t xml:space="preserve">Многолетними испытаниями в корнесобственной культуре, была подтверждена их толерантность к филлоксере, грибным болезням, повышенная морозоустойчивость, высокая урожайность и высокое качество конечного результата. Площади внедрения сортов селекции Анапской ЗОСВиВ по зоне Северного Кавказа составляет более 150 га. Сорта нашей селекции используются в производстве не только в </w:t>
      </w:r>
      <w:r w:rsidRPr="00190CEC">
        <w:rPr>
          <w:rFonts w:ascii="Times New Roman" w:hAnsi="Times New Roman"/>
          <w:sz w:val="28"/>
          <w:szCs w:val="28"/>
        </w:rPr>
        <w:lastRenderedPageBreak/>
        <w:t>виноградарских зонах России, а также ближнего (Украина) и дальнего (Сербия, Франция) Зарубежья.</w:t>
      </w:r>
    </w:p>
    <w:p w:rsidR="00EE2510" w:rsidRDefault="00EE2510" w:rsidP="00190CEC">
      <w:pPr>
        <w:spacing w:after="0" w:line="360" w:lineRule="auto"/>
        <w:ind w:firstLine="567"/>
        <w:jc w:val="both"/>
        <w:rPr>
          <w:rFonts w:ascii="Times New Roman" w:hAnsi="Times New Roman"/>
          <w:sz w:val="28"/>
          <w:szCs w:val="28"/>
        </w:rPr>
      </w:pPr>
      <w:r w:rsidRPr="00190CEC">
        <w:rPr>
          <w:rFonts w:ascii="Times New Roman" w:hAnsi="Times New Roman"/>
          <w:sz w:val="28"/>
          <w:szCs w:val="28"/>
        </w:rPr>
        <w:t>Вина полученные из этих сортов – конкурентоспособны и отличаются высокими потребительскими свойствами, имея не</w:t>
      </w:r>
      <w:r>
        <w:rPr>
          <w:rFonts w:ascii="Times New Roman" w:hAnsi="Times New Roman"/>
          <w:sz w:val="28"/>
          <w:szCs w:val="28"/>
        </w:rPr>
        <w:t xml:space="preserve"> </w:t>
      </w:r>
      <w:r w:rsidRPr="00190CEC">
        <w:rPr>
          <w:rFonts w:ascii="Times New Roman" w:hAnsi="Times New Roman"/>
          <w:sz w:val="28"/>
          <w:szCs w:val="28"/>
        </w:rPr>
        <w:t>повторимый гармоничный букет и изысканный вкус</w:t>
      </w:r>
      <w:r>
        <w:rPr>
          <w:rFonts w:ascii="Times New Roman" w:hAnsi="Times New Roman"/>
          <w:sz w:val="28"/>
          <w:szCs w:val="28"/>
        </w:rPr>
        <w:t xml:space="preserve"> </w:t>
      </w:r>
      <w:r w:rsidRPr="008615A7">
        <w:rPr>
          <w:rFonts w:ascii="Times New Roman" w:hAnsi="Times New Roman"/>
          <w:sz w:val="28"/>
          <w:szCs w:val="28"/>
        </w:rPr>
        <w:t>[5]</w:t>
      </w:r>
      <w:r w:rsidRPr="00190CEC">
        <w:rPr>
          <w:rFonts w:ascii="Times New Roman" w:hAnsi="Times New Roman"/>
          <w:sz w:val="28"/>
          <w:szCs w:val="28"/>
        </w:rPr>
        <w:t xml:space="preserve">. Большие потенциальные возможности для совершенствования сортимента представляют данные перспективные сорта и гибридные формы винограда селекции Анапской зональной станции виноградарства и виноделия, сорта имеют  патенты и включены в государственный реестр селекционных достижений. </w:t>
      </w:r>
    </w:p>
    <w:p w:rsidR="00EE2510" w:rsidRPr="00190CEC" w:rsidRDefault="00EE2510" w:rsidP="00190CEC">
      <w:pPr>
        <w:spacing w:after="0" w:line="360" w:lineRule="auto"/>
        <w:ind w:firstLine="567"/>
        <w:jc w:val="both"/>
        <w:rPr>
          <w:rFonts w:ascii="Times New Roman" w:hAnsi="Times New Roman"/>
          <w:sz w:val="28"/>
          <w:szCs w:val="28"/>
        </w:rPr>
      </w:pPr>
      <w:r w:rsidRPr="00190CEC">
        <w:rPr>
          <w:rFonts w:ascii="Times New Roman" w:hAnsi="Times New Roman"/>
          <w:sz w:val="28"/>
          <w:szCs w:val="28"/>
        </w:rPr>
        <w:t>За многие годы показали себя как высококачественные, высокоурожайные и отмечены наградами за вина</w:t>
      </w:r>
      <w:r>
        <w:rPr>
          <w:rFonts w:ascii="Times New Roman" w:hAnsi="Times New Roman"/>
          <w:sz w:val="28"/>
          <w:szCs w:val="28"/>
        </w:rPr>
        <w:t xml:space="preserve"> на международных, </w:t>
      </w:r>
      <w:r w:rsidRPr="00190CEC">
        <w:rPr>
          <w:rFonts w:ascii="Times New Roman" w:hAnsi="Times New Roman"/>
          <w:sz w:val="28"/>
          <w:szCs w:val="28"/>
        </w:rPr>
        <w:t xml:space="preserve">районных </w:t>
      </w:r>
      <w:r>
        <w:rPr>
          <w:rFonts w:ascii="Times New Roman" w:hAnsi="Times New Roman"/>
          <w:sz w:val="28"/>
          <w:szCs w:val="28"/>
        </w:rPr>
        <w:t xml:space="preserve">и городских </w:t>
      </w:r>
      <w:r w:rsidRPr="00190CEC">
        <w:rPr>
          <w:rFonts w:ascii="Times New Roman" w:hAnsi="Times New Roman"/>
          <w:sz w:val="28"/>
          <w:szCs w:val="28"/>
        </w:rPr>
        <w:t xml:space="preserve">выставках. </w:t>
      </w:r>
    </w:p>
    <w:p w:rsidR="00EE2510" w:rsidRDefault="00EE2510" w:rsidP="00190CEC">
      <w:pPr>
        <w:jc w:val="both"/>
        <w:rPr>
          <w:rFonts w:ascii="Times New Roman" w:hAnsi="Times New Roman"/>
          <w:sz w:val="24"/>
          <w:szCs w:val="24"/>
        </w:rPr>
      </w:pPr>
    </w:p>
    <w:p w:rsidR="00EE2510" w:rsidRPr="00F402FF" w:rsidRDefault="00EE2510" w:rsidP="007D5F33">
      <w:pPr>
        <w:spacing w:after="0"/>
        <w:jc w:val="center"/>
        <w:rPr>
          <w:rFonts w:ascii="Times New Roman" w:hAnsi="Times New Roman"/>
          <w:b/>
          <w:sz w:val="24"/>
          <w:szCs w:val="24"/>
          <w:lang w:val="en-US"/>
        </w:rPr>
      </w:pPr>
      <w:r w:rsidRPr="0072615E">
        <w:rPr>
          <w:rFonts w:ascii="Times New Roman" w:hAnsi="Times New Roman"/>
          <w:b/>
          <w:sz w:val="24"/>
          <w:szCs w:val="24"/>
        </w:rPr>
        <w:t>Литература</w:t>
      </w:r>
      <w:r w:rsidR="00F402FF">
        <w:rPr>
          <w:rFonts w:ascii="Times New Roman" w:hAnsi="Times New Roman"/>
          <w:b/>
          <w:sz w:val="24"/>
          <w:szCs w:val="24"/>
          <w:lang w:val="en-US"/>
        </w:rPr>
        <w:t xml:space="preserve"> </w:t>
      </w:r>
      <w:bookmarkStart w:id="0" w:name="_GoBack"/>
      <w:bookmarkEnd w:id="0"/>
    </w:p>
    <w:p w:rsidR="00EE2510" w:rsidRPr="00F402FF" w:rsidRDefault="00EE2510" w:rsidP="007D5F33">
      <w:pPr>
        <w:spacing w:after="0"/>
        <w:jc w:val="center"/>
        <w:rPr>
          <w:rFonts w:ascii="Times New Roman" w:hAnsi="Times New Roman"/>
          <w:b/>
          <w:sz w:val="24"/>
          <w:szCs w:val="24"/>
        </w:rPr>
      </w:pPr>
    </w:p>
    <w:p w:rsidR="00EE2510" w:rsidRPr="005A4090" w:rsidRDefault="00EE2510" w:rsidP="00845873">
      <w:pPr>
        <w:spacing w:after="0" w:line="240" w:lineRule="auto"/>
        <w:jc w:val="both"/>
        <w:rPr>
          <w:rFonts w:ascii="Times New Roman" w:hAnsi="Times New Roman"/>
          <w:sz w:val="24"/>
          <w:szCs w:val="24"/>
        </w:rPr>
      </w:pPr>
      <w:r>
        <w:rPr>
          <w:rFonts w:ascii="Times New Roman" w:hAnsi="Times New Roman"/>
          <w:sz w:val="24"/>
          <w:szCs w:val="24"/>
        </w:rPr>
        <w:t xml:space="preserve">1. </w:t>
      </w:r>
      <w:r w:rsidRPr="005A4090">
        <w:rPr>
          <w:rFonts w:ascii="Times New Roman" w:hAnsi="Times New Roman"/>
          <w:sz w:val="24"/>
          <w:szCs w:val="24"/>
        </w:rPr>
        <w:t>Ларькина, М.Д. Высококачественные перспективные столовые и технические гибриды винограда / М.Д. Ларькина, Г.Е. Никулушкина, С.В. Щербаков // Виноделие и виноградарство. – 2012. - № 3. – С. 34-35.</w:t>
      </w:r>
    </w:p>
    <w:p w:rsidR="00EE2510" w:rsidRPr="00E505FB" w:rsidRDefault="00EE2510" w:rsidP="00845873">
      <w:pPr>
        <w:tabs>
          <w:tab w:val="left" w:pos="5430"/>
        </w:tabs>
        <w:spacing w:after="0" w:line="240" w:lineRule="auto"/>
        <w:jc w:val="both"/>
        <w:rPr>
          <w:rFonts w:ascii="Times New Roman" w:hAnsi="Times New Roman"/>
          <w:sz w:val="24"/>
          <w:szCs w:val="24"/>
        </w:rPr>
      </w:pPr>
      <w:r w:rsidRPr="00E505FB">
        <w:rPr>
          <w:rFonts w:ascii="Times New Roman" w:hAnsi="Times New Roman"/>
          <w:sz w:val="24"/>
          <w:szCs w:val="24"/>
        </w:rPr>
        <w:t>2. Жуков, А.И. Сорта винограда Анапской зональной опытной станции виноградарства и виноделия / А.И. Жуков, М.И. Панкин, А.В. Дергунов, М.Д. Ларькина, Г.Е. Никулушкина, С.В. Щербаков // Методические рекомендации. - Краснодар, 2012. - С. 3-39.</w:t>
      </w:r>
    </w:p>
    <w:p w:rsidR="00EE2510" w:rsidRDefault="00EE2510" w:rsidP="00845873">
      <w:pPr>
        <w:spacing w:after="0" w:line="240" w:lineRule="auto"/>
        <w:jc w:val="both"/>
        <w:rPr>
          <w:rFonts w:ascii="Times New Roman" w:hAnsi="Times New Roman"/>
          <w:sz w:val="24"/>
          <w:szCs w:val="24"/>
        </w:rPr>
      </w:pPr>
      <w:r w:rsidRPr="0080366B">
        <w:rPr>
          <w:rFonts w:ascii="Times New Roman" w:hAnsi="Times New Roman"/>
          <w:sz w:val="24"/>
          <w:szCs w:val="24"/>
        </w:rPr>
        <w:t>3</w:t>
      </w:r>
      <w:r>
        <w:rPr>
          <w:rFonts w:ascii="Times New Roman" w:hAnsi="Times New Roman"/>
          <w:sz w:val="24"/>
          <w:szCs w:val="24"/>
        </w:rPr>
        <w:t xml:space="preserve">. </w:t>
      </w:r>
      <w:r w:rsidRPr="005A4090">
        <w:rPr>
          <w:rFonts w:ascii="Times New Roman" w:hAnsi="Times New Roman"/>
          <w:sz w:val="24"/>
          <w:szCs w:val="24"/>
        </w:rPr>
        <w:t>Никулушкина, Г.Е. Высококачественные, филлоксероустойчивые гибридные формы технического направления селекции Анапской зональной опытной станции виноградарства и виноделия /Г.Е. Никулушкина, М.Д. Ларькина, С.В. Щербаков// Генетические ресурсы и селекционное обеспечение современного виноградарства: материалы межд. науч.-практ. конференции. – Новочеркасск, 2011. – С.102-105.</w:t>
      </w:r>
    </w:p>
    <w:p w:rsidR="00EE2510" w:rsidRPr="008615A7" w:rsidRDefault="00EE2510" w:rsidP="00845873">
      <w:pPr>
        <w:tabs>
          <w:tab w:val="left" w:pos="993"/>
        </w:tabs>
        <w:spacing w:after="0" w:line="240" w:lineRule="auto"/>
        <w:jc w:val="both"/>
        <w:rPr>
          <w:rFonts w:ascii="Times New Roman" w:hAnsi="Times New Roman"/>
          <w:sz w:val="24"/>
          <w:szCs w:val="24"/>
        </w:rPr>
      </w:pPr>
      <w:r w:rsidRPr="008615A7">
        <w:rPr>
          <w:rFonts w:ascii="Times New Roman" w:hAnsi="Times New Roman"/>
          <w:bCs/>
          <w:sz w:val="24"/>
          <w:szCs w:val="24"/>
        </w:rPr>
        <w:t xml:space="preserve">4. Ларькина, М.Д. </w:t>
      </w:r>
      <w:r w:rsidRPr="008615A7">
        <w:rPr>
          <w:rFonts w:ascii="Times New Roman" w:hAnsi="Times New Roman"/>
          <w:sz w:val="24"/>
          <w:szCs w:val="24"/>
        </w:rPr>
        <w:t xml:space="preserve">Новые районированные сорта винограда селекции АнапскойЗОСВиВ / </w:t>
      </w:r>
      <w:r w:rsidRPr="008615A7">
        <w:rPr>
          <w:rFonts w:ascii="Times New Roman" w:hAnsi="Times New Roman"/>
          <w:bCs/>
          <w:sz w:val="24"/>
          <w:szCs w:val="24"/>
        </w:rPr>
        <w:t xml:space="preserve">М.Д. Ларькина, Г.Е. Никулушкина // </w:t>
      </w:r>
      <w:r w:rsidRPr="008615A7">
        <w:rPr>
          <w:rFonts w:ascii="Times New Roman" w:hAnsi="Times New Roman"/>
          <w:bCs/>
          <w:iCs/>
          <w:sz w:val="24"/>
          <w:szCs w:val="24"/>
        </w:rPr>
        <w:t>Виноделие и виноградарство. 2015. - №1. - С. 35-37.</w:t>
      </w:r>
    </w:p>
    <w:p w:rsidR="00EE2510" w:rsidRPr="00F402FF" w:rsidRDefault="00EE2510" w:rsidP="00845873">
      <w:pPr>
        <w:tabs>
          <w:tab w:val="left" w:pos="993"/>
        </w:tabs>
        <w:spacing w:after="0" w:line="240" w:lineRule="auto"/>
        <w:jc w:val="both"/>
        <w:rPr>
          <w:rFonts w:ascii="Times New Roman" w:hAnsi="Times New Roman"/>
          <w:bCs/>
          <w:iCs/>
          <w:sz w:val="24"/>
          <w:szCs w:val="24"/>
        </w:rPr>
      </w:pPr>
      <w:r w:rsidRPr="008615A7">
        <w:rPr>
          <w:rFonts w:ascii="Times New Roman" w:hAnsi="Times New Roman"/>
          <w:bCs/>
          <w:sz w:val="24"/>
          <w:szCs w:val="24"/>
        </w:rPr>
        <w:t>5. Ларькина, М.Д. Выведение конкурентоспособных сортов винограда технического направления</w:t>
      </w:r>
      <w:r w:rsidRPr="008615A7">
        <w:rPr>
          <w:rFonts w:ascii="Times New Roman" w:hAnsi="Times New Roman"/>
          <w:sz w:val="24"/>
          <w:szCs w:val="24"/>
        </w:rPr>
        <w:t xml:space="preserve"> / </w:t>
      </w:r>
      <w:r w:rsidRPr="008615A7">
        <w:rPr>
          <w:rFonts w:ascii="Times New Roman" w:hAnsi="Times New Roman"/>
          <w:bCs/>
          <w:sz w:val="24"/>
          <w:szCs w:val="24"/>
        </w:rPr>
        <w:t>М.Д. Ларькина, Г.Е. Никулушкина //</w:t>
      </w:r>
      <w:r w:rsidRPr="008615A7">
        <w:rPr>
          <w:rFonts w:ascii="Times New Roman" w:hAnsi="Times New Roman"/>
          <w:bCs/>
          <w:iCs/>
          <w:sz w:val="24"/>
          <w:szCs w:val="24"/>
        </w:rPr>
        <w:t>Научные труды СКЗНИИСиВ, 2015. Т</w:t>
      </w:r>
      <w:r w:rsidRPr="00F402FF">
        <w:rPr>
          <w:rFonts w:ascii="Times New Roman" w:hAnsi="Times New Roman"/>
          <w:bCs/>
          <w:iCs/>
          <w:sz w:val="24"/>
          <w:szCs w:val="24"/>
        </w:rPr>
        <w:t xml:space="preserve">. 7. - </w:t>
      </w:r>
      <w:r w:rsidRPr="008615A7">
        <w:rPr>
          <w:rFonts w:ascii="Times New Roman" w:hAnsi="Times New Roman"/>
          <w:bCs/>
          <w:iCs/>
          <w:sz w:val="24"/>
          <w:szCs w:val="24"/>
        </w:rPr>
        <w:t>С</w:t>
      </w:r>
      <w:r w:rsidRPr="00F402FF">
        <w:rPr>
          <w:rFonts w:ascii="Times New Roman" w:hAnsi="Times New Roman"/>
          <w:bCs/>
          <w:iCs/>
          <w:sz w:val="24"/>
          <w:szCs w:val="24"/>
        </w:rPr>
        <w:t>. 40-42.</w:t>
      </w:r>
    </w:p>
    <w:p w:rsidR="00EE2510" w:rsidRPr="00F402FF" w:rsidRDefault="00EE2510" w:rsidP="00845873">
      <w:pPr>
        <w:tabs>
          <w:tab w:val="left" w:pos="993"/>
        </w:tabs>
        <w:spacing w:after="0" w:line="240" w:lineRule="auto"/>
        <w:jc w:val="both"/>
        <w:rPr>
          <w:rFonts w:ascii="Times New Roman" w:hAnsi="Times New Roman"/>
          <w:bCs/>
          <w:iCs/>
          <w:sz w:val="24"/>
          <w:szCs w:val="24"/>
        </w:rPr>
      </w:pPr>
    </w:p>
    <w:p w:rsidR="00EE2510" w:rsidRPr="00F402FF" w:rsidRDefault="00EE2510" w:rsidP="007D5F33">
      <w:pPr>
        <w:tabs>
          <w:tab w:val="left" w:pos="993"/>
        </w:tabs>
        <w:spacing w:after="0" w:line="240" w:lineRule="auto"/>
        <w:jc w:val="center"/>
        <w:rPr>
          <w:rFonts w:ascii="Times New Roman" w:hAnsi="Times New Roman"/>
          <w:b/>
          <w:sz w:val="24"/>
          <w:szCs w:val="24"/>
          <w:shd w:val="clear" w:color="auto" w:fill="FFFFFF"/>
        </w:rPr>
      </w:pPr>
      <w:r>
        <w:rPr>
          <w:rFonts w:ascii="Times New Roman" w:hAnsi="Times New Roman"/>
          <w:b/>
          <w:sz w:val="24"/>
          <w:szCs w:val="24"/>
          <w:shd w:val="clear" w:color="auto" w:fill="FFFFFF"/>
          <w:lang w:val="en-US"/>
        </w:rPr>
        <w:t>References</w:t>
      </w:r>
    </w:p>
    <w:p w:rsidR="00EE2510" w:rsidRPr="00F402FF" w:rsidRDefault="00EE2510" w:rsidP="007D5F33">
      <w:pPr>
        <w:tabs>
          <w:tab w:val="left" w:pos="993"/>
        </w:tabs>
        <w:spacing w:after="0" w:line="240" w:lineRule="auto"/>
        <w:jc w:val="center"/>
        <w:rPr>
          <w:rFonts w:ascii="Times New Roman" w:hAnsi="Times New Roman"/>
          <w:b/>
          <w:sz w:val="24"/>
          <w:szCs w:val="24"/>
          <w:shd w:val="clear" w:color="auto" w:fill="FFFFFF"/>
        </w:rPr>
      </w:pPr>
    </w:p>
    <w:p w:rsidR="00EE2510" w:rsidRPr="00F402FF" w:rsidRDefault="00EE2510" w:rsidP="0072615E">
      <w:pPr>
        <w:tabs>
          <w:tab w:val="left" w:pos="993"/>
        </w:tabs>
        <w:spacing w:after="0" w:line="240" w:lineRule="auto"/>
        <w:jc w:val="both"/>
        <w:rPr>
          <w:rFonts w:ascii="Times New Roman" w:hAnsi="Times New Roman"/>
          <w:sz w:val="24"/>
          <w:szCs w:val="24"/>
          <w:shd w:val="clear" w:color="auto" w:fill="FFFFFF"/>
        </w:rPr>
      </w:pPr>
      <w:r w:rsidRPr="00F402FF">
        <w:rPr>
          <w:rFonts w:ascii="Times New Roman" w:hAnsi="Times New Roman"/>
          <w:sz w:val="24"/>
          <w:szCs w:val="24"/>
          <w:shd w:val="clear" w:color="auto" w:fill="FFFFFF"/>
        </w:rPr>
        <w:t xml:space="preserve">1.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Vysokokachestvennye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perspektivnye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stolovye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tehnicheskie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gibridy</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Shherbakov</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Vinodelie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vinogradarstvo</w:t>
      </w:r>
      <w:r w:rsidRPr="00F402FF">
        <w:rPr>
          <w:rFonts w:ascii="Times New Roman" w:hAnsi="Times New Roman"/>
          <w:sz w:val="24"/>
          <w:szCs w:val="24"/>
          <w:shd w:val="clear" w:color="auto" w:fill="FFFFFF"/>
        </w:rPr>
        <w:t xml:space="preserve">. – 2012. - № 3. –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 34-35.</w:t>
      </w:r>
    </w:p>
    <w:p w:rsidR="00EE2510" w:rsidRPr="00F402FF" w:rsidRDefault="00EE2510" w:rsidP="0072615E">
      <w:pPr>
        <w:tabs>
          <w:tab w:val="left" w:pos="993"/>
        </w:tabs>
        <w:spacing w:after="0" w:line="240" w:lineRule="auto"/>
        <w:jc w:val="both"/>
        <w:rPr>
          <w:rFonts w:ascii="Times New Roman" w:hAnsi="Times New Roman"/>
          <w:sz w:val="24"/>
          <w:szCs w:val="24"/>
          <w:shd w:val="clear" w:color="auto" w:fill="FFFFFF"/>
        </w:rPr>
      </w:pPr>
      <w:r w:rsidRPr="00F402FF">
        <w:rPr>
          <w:rFonts w:ascii="Times New Roman" w:hAnsi="Times New Roman"/>
          <w:sz w:val="24"/>
          <w:szCs w:val="24"/>
          <w:shd w:val="clear" w:color="auto" w:fill="FFFFFF"/>
        </w:rPr>
        <w:lastRenderedPageBreak/>
        <w:t xml:space="preserve">2. </w:t>
      </w:r>
      <w:r w:rsidRPr="0072615E">
        <w:rPr>
          <w:rFonts w:ascii="Times New Roman" w:hAnsi="Times New Roman"/>
          <w:sz w:val="24"/>
          <w:szCs w:val="24"/>
          <w:shd w:val="clear" w:color="auto" w:fill="FFFFFF"/>
          <w:lang w:val="en-US"/>
        </w:rPr>
        <w:t>Zhukov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A</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Sorta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Anapskoj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zonal</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noj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opytnoj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stancii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vinogradarstva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vinodelija</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A</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Zhukov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Pankin</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A</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Dergunov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Shherbakov</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Metodicheskie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rekomendacii</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Krasnodar</w:t>
      </w:r>
      <w:r w:rsidRPr="00F402FF">
        <w:rPr>
          <w:rFonts w:ascii="Times New Roman" w:hAnsi="Times New Roman"/>
          <w:sz w:val="24"/>
          <w:szCs w:val="24"/>
          <w:shd w:val="clear" w:color="auto" w:fill="FFFFFF"/>
        </w:rPr>
        <w:t xml:space="preserve">, 2012. -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 3-39.</w:t>
      </w:r>
    </w:p>
    <w:p w:rsidR="00EE2510" w:rsidRPr="00F402FF" w:rsidRDefault="00EE2510" w:rsidP="0072615E">
      <w:pPr>
        <w:tabs>
          <w:tab w:val="left" w:pos="993"/>
        </w:tabs>
        <w:spacing w:after="0" w:line="240" w:lineRule="auto"/>
        <w:jc w:val="both"/>
        <w:rPr>
          <w:rFonts w:ascii="Times New Roman" w:hAnsi="Times New Roman"/>
          <w:sz w:val="24"/>
          <w:szCs w:val="24"/>
          <w:shd w:val="clear" w:color="auto" w:fill="FFFFFF"/>
        </w:rPr>
      </w:pPr>
      <w:r w:rsidRPr="00F402FF">
        <w:rPr>
          <w:rFonts w:ascii="Times New Roman" w:hAnsi="Times New Roman"/>
          <w:sz w:val="24"/>
          <w:szCs w:val="24"/>
          <w:shd w:val="clear" w:color="auto" w:fill="FFFFFF"/>
        </w:rPr>
        <w:t xml:space="preserve">3.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Vysokokachestvennye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fillokseroustojchivye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gibridnye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formy</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tehnicheskogo</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napravlenija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selekcii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Anapskoj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zonal</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noj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opytnoj</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stancii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vinogradarstva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vinodelija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Shherbakov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Geneticheskie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resursy</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selekcionnoe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obespechenie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sovremennogo</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vinogradarstva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materialy</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mezhd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nauch</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prakt</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konferencii</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Novocherkassk</w:t>
      </w:r>
      <w:r w:rsidRPr="00F402FF">
        <w:rPr>
          <w:rFonts w:ascii="Times New Roman" w:hAnsi="Times New Roman"/>
          <w:sz w:val="24"/>
          <w:szCs w:val="24"/>
          <w:shd w:val="clear" w:color="auto" w:fill="FFFFFF"/>
        </w:rPr>
        <w:t xml:space="preserve">, 2011. –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.102-105.</w:t>
      </w:r>
    </w:p>
    <w:p w:rsidR="00EE2510" w:rsidRPr="00F402FF" w:rsidRDefault="00EE2510" w:rsidP="0072615E">
      <w:pPr>
        <w:tabs>
          <w:tab w:val="left" w:pos="993"/>
        </w:tabs>
        <w:spacing w:after="0" w:line="240" w:lineRule="auto"/>
        <w:jc w:val="both"/>
        <w:rPr>
          <w:rFonts w:ascii="Times New Roman" w:hAnsi="Times New Roman"/>
          <w:sz w:val="24"/>
          <w:szCs w:val="24"/>
          <w:shd w:val="clear" w:color="auto" w:fill="FFFFFF"/>
        </w:rPr>
      </w:pPr>
      <w:r w:rsidRPr="00F402FF">
        <w:rPr>
          <w:rFonts w:ascii="Times New Roman" w:hAnsi="Times New Roman"/>
          <w:sz w:val="24"/>
          <w:szCs w:val="24"/>
          <w:shd w:val="clear" w:color="auto" w:fill="FFFFFF"/>
        </w:rPr>
        <w:t xml:space="preserve">4.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Novye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rajonirovannye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sorta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selekcii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AnapskojZOSViV</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Vinodelie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i</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vinogradarstvo</w:t>
      </w:r>
      <w:r w:rsidRPr="00F402FF">
        <w:rPr>
          <w:rFonts w:ascii="Times New Roman" w:hAnsi="Times New Roman"/>
          <w:sz w:val="24"/>
          <w:szCs w:val="24"/>
          <w:shd w:val="clear" w:color="auto" w:fill="FFFFFF"/>
        </w:rPr>
        <w:t xml:space="preserve">. 2015. - №1. - </w:t>
      </w:r>
      <w:r w:rsidRPr="0072615E">
        <w:rPr>
          <w:rFonts w:ascii="Times New Roman" w:hAnsi="Times New Roman"/>
          <w:sz w:val="24"/>
          <w:szCs w:val="24"/>
          <w:shd w:val="clear" w:color="auto" w:fill="FFFFFF"/>
          <w:lang w:val="en-US"/>
        </w:rPr>
        <w:t>S</w:t>
      </w:r>
      <w:r w:rsidRPr="00F402FF">
        <w:rPr>
          <w:rFonts w:ascii="Times New Roman" w:hAnsi="Times New Roman"/>
          <w:sz w:val="24"/>
          <w:szCs w:val="24"/>
          <w:shd w:val="clear" w:color="auto" w:fill="FFFFFF"/>
        </w:rPr>
        <w:t>. 35-37.</w:t>
      </w:r>
    </w:p>
    <w:p w:rsidR="00EE2510" w:rsidRPr="0072615E" w:rsidRDefault="00EE2510" w:rsidP="0072615E">
      <w:pPr>
        <w:tabs>
          <w:tab w:val="left" w:pos="993"/>
        </w:tabs>
        <w:spacing w:after="0" w:line="240" w:lineRule="auto"/>
        <w:jc w:val="both"/>
        <w:rPr>
          <w:rFonts w:ascii="Times New Roman" w:hAnsi="Times New Roman"/>
          <w:sz w:val="24"/>
          <w:szCs w:val="24"/>
          <w:shd w:val="clear" w:color="auto" w:fill="FFFFFF"/>
          <w:lang w:val="en-US"/>
        </w:rPr>
      </w:pPr>
      <w:r w:rsidRPr="00F402FF">
        <w:rPr>
          <w:rFonts w:ascii="Times New Roman" w:hAnsi="Times New Roman"/>
          <w:sz w:val="24"/>
          <w:szCs w:val="24"/>
          <w:shd w:val="clear" w:color="auto" w:fill="FFFFFF"/>
        </w:rPr>
        <w:t xml:space="preserve">5.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Vyvedenie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konkurentosposobnyh</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sortov</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vinograda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tehnicheskogo</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napravlenija</w:t>
      </w:r>
      <w:r w:rsidRPr="00F402FF">
        <w:rPr>
          <w:rFonts w:ascii="Times New Roman" w:hAnsi="Times New Roman"/>
          <w:sz w:val="24"/>
          <w:szCs w:val="24"/>
          <w:shd w:val="clear" w:color="auto" w:fill="FFFFFF"/>
        </w:rPr>
        <w:t xml:space="preserve"> / </w:t>
      </w:r>
      <w:r w:rsidRPr="0072615E">
        <w:rPr>
          <w:rFonts w:ascii="Times New Roman" w:hAnsi="Times New Roman"/>
          <w:sz w:val="24"/>
          <w:szCs w:val="24"/>
          <w:shd w:val="clear" w:color="auto" w:fill="FFFFFF"/>
          <w:lang w:val="en-US"/>
        </w:rPr>
        <w:t>M</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D</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Lar</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G</w:t>
      </w:r>
      <w:r w:rsidRPr="00F402FF">
        <w:rPr>
          <w:rFonts w:ascii="Times New Roman" w:hAnsi="Times New Roman"/>
          <w:sz w:val="24"/>
          <w:szCs w:val="24"/>
          <w:shd w:val="clear" w:color="auto" w:fill="FFFFFF"/>
        </w:rPr>
        <w:t>.</w:t>
      </w:r>
      <w:r w:rsidRPr="0072615E">
        <w:rPr>
          <w:rFonts w:ascii="Times New Roman" w:hAnsi="Times New Roman"/>
          <w:sz w:val="24"/>
          <w:szCs w:val="24"/>
          <w:shd w:val="clear" w:color="auto" w:fill="FFFFFF"/>
          <w:lang w:val="en-US"/>
        </w:rPr>
        <w:t>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Nikulushkina</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Nauchnye</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trudy</w:t>
      </w:r>
      <w:r w:rsidRPr="00F402FF">
        <w:rPr>
          <w:rFonts w:ascii="Times New Roman" w:hAnsi="Times New Roman"/>
          <w:sz w:val="24"/>
          <w:szCs w:val="24"/>
          <w:shd w:val="clear" w:color="auto" w:fill="FFFFFF"/>
        </w:rPr>
        <w:t xml:space="preserve"> </w:t>
      </w:r>
      <w:r w:rsidRPr="0072615E">
        <w:rPr>
          <w:rFonts w:ascii="Times New Roman" w:hAnsi="Times New Roman"/>
          <w:sz w:val="24"/>
          <w:szCs w:val="24"/>
          <w:shd w:val="clear" w:color="auto" w:fill="FFFFFF"/>
          <w:lang w:val="en-US"/>
        </w:rPr>
        <w:t>SKZNIISiV</w:t>
      </w:r>
      <w:r w:rsidRPr="00F402FF">
        <w:rPr>
          <w:rFonts w:ascii="Times New Roman" w:hAnsi="Times New Roman"/>
          <w:sz w:val="24"/>
          <w:szCs w:val="24"/>
          <w:shd w:val="clear" w:color="auto" w:fill="FFFFFF"/>
        </w:rPr>
        <w:t xml:space="preserve">, 2015. </w:t>
      </w:r>
      <w:r w:rsidRPr="0072615E">
        <w:rPr>
          <w:rFonts w:ascii="Times New Roman" w:hAnsi="Times New Roman"/>
          <w:sz w:val="24"/>
          <w:szCs w:val="24"/>
          <w:shd w:val="clear" w:color="auto" w:fill="FFFFFF"/>
          <w:lang w:val="en-US"/>
        </w:rPr>
        <w:t>T. 7. - S. 40-42.</w:t>
      </w:r>
    </w:p>
    <w:sectPr w:rsidR="00EE2510" w:rsidRPr="0072615E" w:rsidSect="00976D80">
      <w:headerReference w:type="even" r:id="rId13"/>
      <w:headerReference w:type="default" r:id="rId14"/>
      <w:footerReference w:type="default" r:id="rId1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5779" w:rsidRDefault="00D95779" w:rsidP="00C76F1A">
      <w:pPr>
        <w:spacing w:after="0" w:line="240" w:lineRule="auto"/>
      </w:pPr>
      <w:r>
        <w:separator/>
      </w:r>
    </w:p>
  </w:endnote>
  <w:endnote w:type="continuationSeparator" w:id="0">
    <w:p w:rsidR="00D95779" w:rsidRDefault="00D95779" w:rsidP="00C76F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510" w:rsidRDefault="00EE2510">
    <w:pPr>
      <w:pStyle w:val="a6"/>
    </w:pPr>
    <w:bookmarkStart w:id="1" w:name="OLE_LINK12"/>
    <w:bookmarkStart w:id="2" w:name="OLE_LINK13"/>
    <w:bookmarkStart w:id="3" w:name="OLE_LINK14"/>
    <w:bookmarkStart w:id="4" w:name="OLE_LINK15"/>
    <w:bookmarkStart w:id="5" w:name="OLE_LINK16"/>
    <w:bookmarkStart w:id="6" w:name="OLE_LINK17"/>
    <w:bookmarkStart w:id="7" w:name="OLE_LINK18"/>
    <w:bookmarkStart w:id="8" w:name="OLE_LINK19"/>
    <w:bookmarkStart w:id="9" w:name="OLE_LINK20"/>
    <w:r w:rsidRPr="006B0B55">
      <w:rPr>
        <w:rFonts w:ascii="Times New Roman" w:hAnsi="Times New Roman"/>
        <w:sz w:val="24"/>
        <w:szCs w:val="24"/>
      </w:rPr>
      <w:t>http://ej.kubagro.ru/2015/08/pdf/</w:t>
    </w:r>
    <w:r>
      <w:rPr>
        <w:rFonts w:ascii="Times New Roman" w:hAnsi="Times New Roman"/>
        <w:sz w:val="24"/>
        <w:szCs w:val="24"/>
      </w:rPr>
      <w:t>84</w:t>
    </w:r>
    <w:r w:rsidRPr="006B0B55">
      <w:rPr>
        <w:rFonts w:ascii="Times New Roman" w:hAnsi="Times New Roman"/>
        <w:sz w:val="24"/>
        <w:szCs w:val="24"/>
        <w:lang w:val="en-US"/>
      </w:rPr>
      <w:t>.</w:t>
    </w:r>
    <w:r w:rsidRPr="006B0B55">
      <w:rPr>
        <w:rFonts w:ascii="Times New Roman" w:hAnsi="Times New Roman"/>
        <w:sz w:val="24"/>
        <w:szCs w:val="24"/>
      </w:rPr>
      <w:t>pdf</w:t>
    </w:r>
    <w:bookmarkEnd w:id="1"/>
    <w:bookmarkEnd w:id="2"/>
    <w:bookmarkEnd w:id="3"/>
    <w:bookmarkEnd w:id="4"/>
    <w:bookmarkEnd w:id="5"/>
    <w:bookmarkEnd w:id="6"/>
    <w:bookmarkEnd w:id="7"/>
    <w:bookmarkEnd w:id="8"/>
    <w:bookmarkEnd w:id="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5779" w:rsidRDefault="00D95779" w:rsidP="00C76F1A">
      <w:pPr>
        <w:spacing w:after="0" w:line="240" w:lineRule="auto"/>
      </w:pPr>
      <w:r>
        <w:separator/>
      </w:r>
    </w:p>
  </w:footnote>
  <w:footnote w:type="continuationSeparator" w:id="0">
    <w:p w:rsidR="00D95779" w:rsidRDefault="00D95779" w:rsidP="00C76F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510" w:rsidRDefault="00EE2510" w:rsidP="007F3308">
    <w:pPr>
      <w:pStyle w:val="a4"/>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EE2510" w:rsidRDefault="00EE2510" w:rsidP="00F652EE">
    <w:pPr>
      <w:pStyle w:val="a4"/>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510" w:rsidRPr="00F652EE" w:rsidRDefault="00EE2510" w:rsidP="007F3308">
    <w:pPr>
      <w:pStyle w:val="a4"/>
      <w:framePr w:wrap="around" w:vAnchor="text" w:hAnchor="margin" w:xAlign="right" w:y="1"/>
      <w:rPr>
        <w:rStyle w:val="ab"/>
        <w:rFonts w:ascii="Times New Roman" w:hAnsi="Times New Roman"/>
        <w:sz w:val="28"/>
        <w:szCs w:val="28"/>
      </w:rPr>
    </w:pPr>
    <w:r w:rsidRPr="00F652EE">
      <w:rPr>
        <w:rStyle w:val="ab"/>
        <w:rFonts w:ascii="Times New Roman" w:hAnsi="Times New Roman"/>
        <w:sz w:val="28"/>
        <w:szCs w:val="28"/>
      </w:rPr>
      <w:fldChar w:fldCharType="begin"/>
    </w:r>
    <w:r w:rsidRPr="00F652EE">
      <w:rPr>
        <w:rStyle w:val="ab"/>
        <w:rFonts w:ascii="Times New Roman" w:hAnsi="Times New Roman"/>
        <w:sz w:val="28"/>
        <w:szCs w:val="28"/>
      </w:rPr>
      <w:instrText xml:space="preserve">PAGE  </w:instrText>
    </w:r>
    <w:r w:rsidRPr="00F652EE">
      <w:rPr>
        <w:rStyle w:val="ab"/>
        <w:rFonts w:ascii="Times New Roman" w:hAnsi="Times New Roman"/>
        <w:sz w:val="28"/>
        <w:szCs w:val="28"/>
      </w:rPr>
      <w:fldChar w:fldCharType="separate"/>
    </w:r>
    <w:r w:rsidR="00F402FF">
      <w:rPr>
        <w:rStyle w:val="ab"/>
        <w:rFonts w:ascii="Times New Roman" w:hAnsi="Times New Roman"/>
        <w:noProof/>
        <w:sz w:val="28"/>
        <w:szCs w:val="28"/>
      </w:rPr>
      <w:t>11</w:t>
    </w:r>
    <w:r w:rsidRPr="00F652EE">
      <w:rPr>
        <w:rStyle w:val="ab"/>
        <w:rFonts w:ascii="Times New Roman" w:hAnsi="Times New Roman"/>
        <w:sz w:val="28"/>
        <w:szCs w:val="28"/>
      </w:rPr>
      <w:fldChar w:fldCharType="end"/>
    </w:r>
  </w:p>
  <w:p w:rsidR="00EE2510" w:rsidRDefault="00EE2510" w:rsidP="00F652EE">
    <w:pPr>
      <w:pStyle w:val="a4"/>
      <w:ind w:right="360"/>
    </w:pPr>
    <w:r w:rsidRPr="004E00AF">
      <w:rPr>
        <w:rFonts w:ascii="Times New Roman" w:hAnsi="Times New Roman"/>
        <w:sz w:val="24"/>
        <w:szCs w:val="24"/>
      </w:rPr>
      <w:t>Научный журнал КубГАУ, №11</w:t>
    </w:r>
    <w:r>
      <w:rPr>
        <w:rFonts w:ascii="Times New Roman" w:hAnsi="Times New Roman"/>
        <w:sz w:val="24"/>
        <w:szCs w:val="24"/>
      </w:rPr>
      <w:t>2</w:t>
    </w:r>
    <w:r w:rsidRPr="004E00AF">
      <w:rPr>
        <w:rFonts w:ascii="Times New Roman" w:hAnsi="Times New Roman"/>
        <w:sz w:val="24"/>
        <w:szCs w:val="24"/>
      </w:rPr>
      <w:t>(0</w:t>
    </w:r>
    <w:r>
      <w:rPr>
        <w:rFonts w:ascii="Times New Roman" w:hAnsi="Times New Roman"/>
        <w:sz w:val="24"/>
        <w:szCs w:val="24"/>
      </w:rPr>
      <w:t>8</w:t>
    </w:r>
    <w:r w:rsidRPr="004E00AF">
      <w:rPr>
        <w:rFonts w:ascii="Times New Roman" w:hAnsi="Times New Roman"/>
        <w:sz w:val="24"/>
        <w:szCs w:val="24"/>
      </w:rPr>
      <w:t>), 2015 года</w:t>
    </w:r>
  </w:p>
  <w:p w:rsidR="00EE2510" w:rsidRDefault="00EE2510">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AC63EE"/>
    <w:multiLevelType w:val="hybridMultilevel"/>
    <w:tmpl w:val="E3501B2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2"/>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76F1A"/>
    <w:rsid w:val="00074C9B"/>
    <w:rsid w:val="00097F02"/>
    <w:rsid w:val="000C4FDE"/>
    <w:rsid w:val="000F63A6"/>
    <w:rsid w:val="00171850"/>
    <w:rsid w:val="00190CEC"/>
    <w:rsid w:val="00206460"/>
    <w:rsid w:val="003969A9"/>
    <w:rsid w:val="004770FE"/>
    <w:rsid w:val="004E00AF"/>
    <w:rsid w:val="004E2966"/>
    <w:rsid w:val="005A4090"/>
    <w:rsid w:val="0063732F"/>
    <w:rsid w:val="00651B6D"/>
    <w:rsid w:val="006B0B55"/>
    <w:rsid w:val="0072615E"/>
    <w:rsid w:val="00791FA2"/>
    <w:rsid w:val="007D5F33"/>
    <w:rsid w:val="007F3308"/>
    <w:rsid w:val="0080366B"/>
    <w:rsid w:val="00845873"/>
    <w:rsid w:val="00846FE8"/>
    <w:rsid w:val="008615A7"/>
    <w:rsid w:val="009232A1"/>
    <w:rsid w:val="009679FB"/>
    <w:rsid w:val="00976D80"/>
    <w:rsid w:val="009A3745"/>
    <w:rsid w:val="009F4124"/>
    <w:rsid w:val="00A23B70"/>
    <w:rsid w:val="00AB6767"/>
    <w:rsid w:val="00B11A37"/>
    <w:rsid w:val="00C76F1A"/>
    <w:rsid w:val="00CC5433"/>
    <w:rsid w:val="00D035D3"/>
    <w:rsid w:val="00D159E7"/>
    <w:rsid w:val="00D95779"/>
    <w:rsid w:val="00DC4CE9"/>
    <w:rsid w:val="00E040E9"/>
    <w:rsid w:val="00E22DE7"/>
    <w:rsid w:val="00E26886"/>
    <w:rsid w:val="00E37145"/>
    <w:rsid w:val="00E505FB"/>
    <w:rsid w:val="00E513BA"/>
    <w:rsid w:val="00EE2510"/>
    <w:rsid w:val="00F402FF"/>
    <w:rsid w:val="00F652EE"/>
    <w:rsid w:val="00FC1A93"/>
    <w:rsid w:val="00FE32EF"/>
    <w:rsid w:val="00FF69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6F1A"/>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C76F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rsid w:val="00C76F1A"/>
    <w:pPr>
      <w:tabs>
        <w:tab w:val="center" w:pos="4677"/>
        <w:tab w:val="right" w:pos="9355"/>
      </w:tabs>
      <w:spacing w:after="0" w:line="240" w:lineRule="auto"/>
    </w:pPr>
  </w:style>
  <w:style w:type="character" w:customStyle="1" w:styleId="a5">
    <w:name w:val="Верхний колонтитул Знак"/>
    <w:link w:val="a4"/>
    <w:uiPriority w:val="99"/>
    <w:locked/>
    <w:rsid w:val="00C76F1A"/>
    <w:rPr>
      <w:rFonts w:cs="Times New Roman"/>
    </w:rPr>
  </w:style>
  <w:style w:type="paragraph" w:styleId="a6">
    <w:name w:val="footer"/>
    <w:basedOn w:val="a"/>
    <w:link w:val="a7"/>
    <w:uiPriority w:val="99"/>
    <w:semiHidden/>
    <w:rsid w:val="00C76F1A"/>
    <w:pPr>
      <w:tabs>
        <w:tab w:val="center" w:pos="4677"/>
        <w:tab w:val="right" w:pos="9355"/>
      </w:tabs>
      <w:spacing w:after="0" w:line="240" w:lineRule="auto"/>
    </w:pPr>
  </w:style>
  <w:style w:type="character" w:customStyle="1" w:styleId="a7">
    <w:name w:val="Нижний колонтитул Знак"/>
    <w:link w:val="a6"/>
    <w:uiPriority w:val="99"/>
    <w:semiHidden/>
    <w:locked/>
    <w:rsid w:val="00C76F1A"/>
    <w:rPr>
      <w:rFonts w:cs="Times New Roman"/>
    </w:rPr>
  </w:style>
  <w:style w:type="character" w:customStyle="1" w:styleId="apple-converted-space">
    <w:name w:val="apple-converted-space"/>
    <w:uiPriority w:val="99"/>
    <w:rsid w:val="00A23B70"/>
    <w:rPr>
      <w:rFonts w:cs="Times New Roman"/>
    </w:rPr>
  </w:style>
  <w:style w:type="paragraph" w:styleId="a8">
    <w:name w:val="Balloon Text"/>
    <w:basedOn w:val="a"/>
    <w:link w:val="a9"/>
    <w:uiPriority w:val="99"/>
    <w:semiHidden/>
    <w:rsid w:val="00651B6D"/>
    <w:pPr>
      <w:spacing w:after="0" w:line="240" w:lineRule="auto"/>
    </w:pPr>
    <w:rPr>
      <w:rFonts w:ascii="Tahoma" w:hAnsi="Tahoma" w:cs="Tahoma"/>
      <w:sz w:val="16"/>
      <w:szCs w:val="16"/>
    </w:rPr>
  </w:style>
  <w:style w:type="character" w:customStyle="1" w:styleId="a9">
    <w:name w:val="Текст выноски Знак"/>
    <w:link w:val="a8"/>
    <w:uiPriority w:val="99"/>
    <w:semiHidden/>
    <w:locked/>
    <w:rsid w:val="00651B6D"/>
    <w:rPr>
      <w:rFonts w:ascii="Tahoma" w:hAnsi="Tahoma" w:cs="Tahoma"/>
      <w:sz w:val="16"/>
      <w:szCs w:val="16"/>
    </w:rPr>
  </w:style>
  <w:style w:type="paragraph" w:styleId="aa">
    <w:name w:val="List Paragraph"/>
    <w:basedOn w:val="a"/>
    <w:uiPriority w:val="99"/>
    <w:qFormat/>
    <w:rsid w:val="008615A7"/>
    <w:pPr>
      <w:ind w:left="720"/>
      <w:contextualSpacing/>
    </w:pPr>
  </w:style>
  <w:style w:type="character" w:styleId="ab">
    <w:name w:val="page number"/>
    <w:uiPriority w:val="99"/>
    <w:rsid w:val="00F652EE"/>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271</TotalTime>
  <Pages>11</Pages>
  <Words>2748</Words>
  <Characters>15668</Characters>
  <Application>Microsoft Office Word</Application>
  <DocSecurity>0</DocSecurity>
  <Lines>130</Lines>
  <Paragraphs>36</Paragraphs>
  <ScaleCrop>false</ScaleCrop>
  <Company>Microsoft</Company>
  <LinksUpToDate>false</LinksUpToDate>
  <CharactersWithSpaces>18380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Адмиинистратор</dc:creator>
  <cp:keywords/>
  <dc:description/>
  <cp:lastModifiedBy>1</cp:lastModifiedBy>
  <cp:revision>13</cp:revision>
  <dcterms:created xsi:type="dcterms:W3CDTF">2015-09-14T07:57:00Z</dcterms:created>
  <dcterms:modified xsi:type="dcterms:W3CDTF">2015-10-27T05:36:00Z</dcterms:modified>
</cp:coreProperties>
</file>