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70223F" w:rsidRPr="001B1D3D" w:rsidTr="00150894">
        <w:tc>
          <w:tcPr>
            <w:tcW w:w="4643" w:type="dxa"/>
          </w:tcPr>
          <w:p w:rsidR="0070223F" w:rsidRDefault="0070223F" w:rsidP="00150894">
            <w:pPr>
              <w:spacing w:line="240" w:lineRule="auto"/>
              <w:ind w:firstLine="0"/>
              <w:jc w:val="left"/>
              <w:rPr>
                <w:sz w:val="20"/>
                <w:szCs w:val="20"/>
              </w:rPr>
            </w:pPr>
            <w:r w:rsidRPr="001B1D3D">
              <w:rPr>
                <w:bCs/>
                <w:sz w:val="20"/>
                <w:szCs w:val="20"/>
              </w:rPr>
              <w:t xml:space="preserve">УДК 338.27: </w:t>
            </w:r>
            <w:hyperlink r:id="rId8" w:history="1">
              <w:r w:rsidRPr="001B1D3D">
                <w:rPr>
                  <w:bCs/>
                  <w:sz w:val="20"/>
                  <w:szCs w:val="20"/>
                </w:rPr>
                <w:t>004.9</w:t>
              </w:r>
            </w:hyperlink>
          </w:p>
          <w:p w:rsidR="0070223F" w:rsidRPr="001B1D3D" w:rsidRDefault="0070223F" w:rsidP="00150894">
            <w:pPr>
              <w:spacing w:line="240" w:lineRule="auto"/>
              <w:ind w:firstLine="0"/>
              <w:jc w:val="left"/>
              <w:rPr>
                <w:sz w:val="20"/>
                <w:szCs w:val="20"/>
              </w:rPr>
            </w:pPr>
          </w:p>
        </w:tc>
        <w:tc>
          <w:tcPr>
            <w:tcW w:w="4643" w:type="dxa"/>
          </w:tcPr>
          <w:p w:rsidR="0070223F" w:rsidRPr="001B1D3D" w:rsidRDefault="0070223F" w:rsidP="00150894">
            <w:pPr>
              <w:spacing w:line="240" w:lineRule="auto"/>
              <w:ind w:firstLine="0"/>
              <w:jc w:val="left"/>
              <w:rPr>
                <w:bCs/>
                <w:sz w:val="20"/>
                <w:szCs w:val="20"/>
              </w:rPr>
            </w:pPr>
            <w:r w:rsidRPr="001B1D3D">
              <w:rPr>
                <w:bCs/>
                <w:sz w:val="20"/>
                <w:szCs w:val="20"/>
              </w:rPr>
              <w:t xml:space="preserve">UDC 338.27: </w:t>
            </w:r>
            <w:hyperlink r:id="rId9" w:history="1">
              <w:r w:rsidRPr="001B1D3D">
                <w:rPr>
                  <w:bCs/>
                  <w:sz w:val="20"/>
                  <w:szCs w:val="20"/>
                </w:rPr>
                <w:t>004.9</w:t>
              </w:r>
            </w:hyperlink>
          </w:p>
        </w:tc>
      </w:tr>
      <w:tr w:rsidR="0070223F" w:rsidRPr="001B1D3D" w:rsidTr="00150894">
        <w:tc>
          <w:tcPr>
            <w:tcW w:w="4643" w:type="dxa"/>
          </w:tcPr>
          <w:p w:rsidR="0070223F" w:rsidRPr="001B1D3D" w:rsidRDefault="002629CD" w:rsidP="00150894">
            <w:pPr>
              <w:spacing w:line="240" w:lineRule="auto"/>
              <w:ind w:firstLine="0"/>
              <w:jc w:val="left"/>
              <w:rPr>
                <w:bCs/>
                <w:sz w:val="20"/>
                <w:szCs w:val="20"/>
              </w:rPr>
            </w:pPr>
            <w:hyperlink r:id="rId10" w:history="1">
              <w:r w:rsidR="0070223F" w:rsidRPr="001B1D3D">
                <w:rPr>
                  <w:bCs/>
                  <w:sz w:val="20"/>
                  <w:szCs w:val="20"/>
                </w:rPr>
                <w:t>08.00.00 Экономические науки</w:t>
              </w:r>
            </w:hyperlink>
          </w:p>
        </w:tc>
        <w:tc>
          <w:tcPr>
            <w:tcW w:w="4643" w:type="dxa"/>
          </w:tcPr>
          <w:p w:rsidR="0070223F" w:rsidRPr="001B1D3D" w:rsidRDefault="0070223F" w:rsidP="00150894">
            <w:pPr>
              <w:spacing w:line="240" w:lineRule="auto"/>
              <w:ind w:firstLine="0"/>
              <w:jc w:val="left"/>
              <w:rPr>
                <w:bCs/>
                <w:sz w:val="20"/>
                <w:szCs w:val="20"/>
              </w:rPr>
            </w:pPr>
            <w:r w:rsidRPr="001B1D3D">
              <w:rPr>
                <w:bCs/>
                <w:sz w:val="20"/>
                <w:szCs w:val="20"/>
              </w:rPr>
              <w:t>Economical sciences</w:t>
            </w:r>
          </w:p>
        </w:tc>
      </w:tr>
      <w:tr w:rsidR="0070223F" w:rsidRPr="001B1D3D" w:rsidTr="00150894">
        <w:tc>
          <w:tcPr>
            <w:tcW w:w="4643" w:type="dxa"/>
          </w:tcPr>
          <w:p w:rsidR="0070223F" w:rsidRPr="001B1D3D" w:rsidRDefault="0070223F" w:rsidP="00150894">
            <w:pPr>
              <w:spacing w:line="240" w:lineRule="auto"/>
              <w:ind w:firstLine="0"/>
              <w:jc w:val="left"/>
              <w:rPr>
                <w:bCs/>
                <w:sz w:val="20"/>
                <w:szCs w:val="20"/>
              </w:rPr>
            </w:pPr>
          </w:p>
        </w:tc>
        <w:tc>
          <w:tcPr>
            <w:tcW w:w="4643" w:type="dxa"/>
          </w:tcPr>
          <w:p w:rsidR="0070223F" w:rsidRPr="001B1D3D" w:rsidRDefault="0070223F" w:rsidP="00150894">
            <w:pPr>
              <w:spacing w:line="240" w:lineRule="auto"/>
              <w:ind w:firstLine="0"/>
              <w:jc w:val="left"/>
              <w:rPr>
                <w:bCs/>
                <w:sz w:val="20"/>
                <w:szCs w:val="20"/>
                <w:lang w:val="en-US"/>
              </w:rPr>
            </w:pPr>
          </w:p>
        </w:tc>
      </w:tr>
      <w:tr w:rsidR="0070223F" w:rsidRPr="00C21E78" w:rsidTr="00150894">
        <w:tc>
          <w:tcPr>
            <w:tcW w:w="4643" w:type="dxa"/>
          </w:tcPr>
          <w:p w:rsidR="0070223F" w:rsidRPr="001B1D3D" w:rsidRDefault="0070223F" w:rsidP="00150894">
            <w:pPr>
              <w:spacing w:line="240" w:lineRule="auto"/>
              <w:ind w:firstLine="0"/>
              <w:jc w:val="left"/>
              <w:rPr>
                <w:b/>
                <w:bCs/>
                <w:sz w:val="20"/>
                <w:szCs w:val="20"/>
              </w:rPr>
            </w:pPr>
            <w:r w:rsidRPr="001B1D3D">
              <w:rPr>
                <w:b/>
                <w:bCs/>
                <w:sz w:val="20"/>
                <w:szCs w:val="20"/>
              </w:rPr>
              <w:t>ИСПОЛЬЗОВАНИЕ ИНФОРМАЦИОННЫХ ТЕХНОЛОГИЙ ДЛЯ ОЦЕНКИ И ПРОГНОЗ</w:t>
            </w:r>
            <w:r w:rsidRPr="001B1D3D">
              <w:rPr>
                <w:b/>
                <w:bCs/>
                <w:sz w:val="20"/>
                <w:szCs w:val="20"/>
              </w:rPr>
              <w:t>И</w:t>
            </w:r>
            <w:r w:rsidRPr="001B1D3D">
              <w:rPr>
                <w:b/>
                <w:bCs/>
                <w:sz w:val="20"/>
                <w:szCs w:val="20"/>
              </w:rPr>
              <w:t>РОВАНИЯ ОБЪЕМА ВЫРУЧКИ ОТ РЕАЛ</w:t>
            </w:r>
            <w:r w:rsidRPr="001B1D3D">
              <w:rPr>
                <w:b/>
                <w:bCs/>
                <w:sz w:val="20"/>
                <w:szCs w:val="20"/>
              </w:rPr>
              <w:t>И</w:t>
            </w:r>
            <w:r w:rsidRPr="001B1D3D">
              <w:rPr>
                <w:b/>
                <w:bCs/>
                <w:sz w:val="20"/>
                <w:szCs w:val="20"/>
              </w:rPr>
              <w:t>ЗАЦИИ ПРОДУКЦИИ</w:t>
            </w:r>
          </w:p>
        </w:tc>
        <w:tc>
          <w:tcPr>
            <w:tcW w:w="4643" w:type="dxa"/>
          </w:tcPr>
          <w:p w:rsidR="0070223F" w:rsidRPr="001B1D3D" w:rsidRDefault="0070223F" w:rsidP="00150894">
            <w:pPr>
              <w:spacing w:line="240" w:lineRule="auto"/>
              <w:ind w:firstLine="0"/>
              <w:jc w:val="left"/>
              <w:rPr>
                <w:bCs/>
                <w:sz w:val="20"/>
                <w:szCs w:val="20"/>
                <w:lang w:val="en-GB"/>
              </w:rPr>
            </w:pPr>
            <w:r w:rsidRPr="001B1D3D">
              <w:rPr>
                <w:b/>
                <w:bCs/>
                <w:sz w:val="20"/>
                <w:szCs w:val="20"/>
                <w:lang w:val="en-US"/>
              </w:rPr>
              <w:t xml:space="preserve">THE USE OF INFORMATION TECHNOLOGY FOR THE ASSESSMENT AND PREDICTION OF TOTAL SALES PROCEEDS OF THE </w:t>
            </w:r>
            <w:r>
              <w:rPr>
                <w:b/>
                <w:bCs/>
                <w:sz w:val="20"/>
                <w:szCs w:val="20"/>
                <w:lang w:val="en-US"/>
              </w:rPr>
              <w:t>COMPANY</w:t>
            </w:r>
          </w:p>
        </w:tc>
      </w:tr>
      <w:tr w:rsidR="0070223F" w:rsidRPr="00C21E78" w:rsidTr="00150894">
        <w:tc>
          <w:tcPr>
            <w:tcW w:w="4643" w:type="dxa"/>
          </w:tcPr>
          <w:p w:rsidR="0070223F" w:rsidRPr="001B1D3D" w:rsidRDefault="0070223F" w:rsidP="00150894">
            <w:pPr>
              <w:spacing w:line="240" w:lineRule="auto"/>
              <w:ind w:firstLine="0"/>
              <w:jc w:val="left"/>
              <w:rPr>
                <w:b/>
                <w:bCs/>
                <w:sz w:val="20"/>
                <w:szCs w:val="20"/>
                <w:lang w:val="en-US"/>
              </w:rPr>
            </w:pPr>
          </w:p>
        </w:tc>
        <w:tc>
          <w:tcPr>
            <w:tcW w:w="4643" w:type="dxa"/>
          </w:tcPr>
          <w:p w:rsidR="0070223F" w:rsidRPr="001B1D3D" w:rsidRDefault="0070223F" w:rsidP="00150894">
            <w:pPr>
              <w:spacing w:line="240" w:lineRule="auto"/>
              <w:ind w:firstLine="0"/>
              <w:jc w:val="left"/>
              <w:rPr>
                <w:b/>
                <w:bCs/>
                <w:sz w:val="20"/>
                <w:szCs w:val="20"/>
                <w:lang w:val="en-US"/>
              </w:rPr>
            </w:pPr>
          </w:p>
        </w:tc>
      </w:tr>
      <w:tr w:rsidR="0070223F" w:rsidRPr="00DC71C7" w:rsidTr="00150894">
        <w:trPr>
          <w:trHeight w:val="363"/>
        </w:trPr>
        <w:tc>
          <w:tcPr>
            <w:tcW w:w="4643" w:type="dxa"/>
            <w:shd w:val="clear" w:color="auto" w:fill="FFFFFF"/>
          </w:tcPr>
          <w:p w:rsidR="0070223F" w:rsidRPr="001B1D3D" w:rsidRDefault="0070223F" w:rsidP="00150894">
            <w:pPr>
              <w:spacing w:line="240" w:lineRule="auto"/>
              <w:ind w:firstLine="0"/>
              <w:jc w:val="left"/>
              <w:rPr>
                <w:bCs/>
                <w:sz w:val="20"/>
                <w:szCs w:val="20"/>
              </w:rPr>
            </w:pPr>
            <w:r w:rsidRPr="001B1D3D">
              <w:rPr>
                <w:bCs/>
                <w:sz w:val="20"/>
                <w:szCs w:val="20"/>
              </w:rPr>
              <w:t>Франциско Ольга Юрьевна</w:t>
            </w:r>
          </w:p>
          <w:p w:rsidR="0070223F" w:rsidRPr="001B1D3D" w:rsidRDefault="0070223F" w:rsidP="00150894">
            <w:pPr>
              <w:spacing w:line="240" w:lineRule="auto"/>
              <w:ind w:firstLine="0"/>
              <w:jc w:val="left"/>
              <w:rPr>
                <w:bCs/>
                <w:sz w:val="20"/>
                <w:szCs w:val="20"/>
              </w:rPr>
            </w:pPr>
            <w:r>
              <w:rPr>
                <w:bCs/>
                <w:sz w:val="20"/>
                <w:szCs w:val="20"/>
              </w:rPr>
              <w:t>к</w:t>
            </w:r>
            <w:r w:rsidRPr="001B1D3D">
              <w:rPr>
                <w:bCs/>
                <w:sz w:val="20"/>
                <w:szCs w:val="20"/>
              </w:rPr>
              <w:t>.э.н., доцент</w:t>
            </w:r>
          </w:p>
          <w:p w:rsidR="0070223F" w:rsidRPr="001B1D3D" w:rsidRDefault="0070223F" w:rsidP="00150894">
            <w:pPr>
              <w:spacing w:line="240" w:lineRule="auto"/>
              <w:ind w:firstLine="0"/>
              <w:jc w:val="left"/>
              <w:rPr>
                <w:bCs/>
                <w:i/>
                <w:sz w:val="20"/>
                <w:szCs w:val="20"/>
              </w:rPr>
            </w:pPr>
            <w:r w:rsidRPr="001B1D3D">
              <w:rPr>
                <w:bCs/>
                <w:sz w:val="20"/>
                <w:szCs w:val="20"/>
              </w:rPr>
              <w:t>SPIN-</w:t>
            </w:r>
            <w:r>
              <w:rPr>
                <w:bCs/>
                <w:sz w:val="20"/>
                <w:szCs w:val="20"/>
              </w:rPr>
              <w:t>код</w:t>
            </w:r>
            <w:r w:rsidRPr="001B1D3D">
              <w:rPr>
                <w:bCs/>
                <w:sz w:val="20"/>
                <w:szCs w:val="20"/>
              </w:rPr>
              <w:t xml:space="preserve">= </w:t>
            </w:r>
            <w:hyperlink r:id="rId11" w:tooltip="Персональная карточка автора" w:history="1">
              <w:r w:rsidRPr="001B1D3D">
                <w:rPr>
                  <w:bCs/>
                  <w:sz w:val="20"/>
                  <w:szCs w:val="20"/>
                </w:rPr>
                <w:t>2556-8270</w:t>
              </w:r>
            </w:hyperlink>
          </w:p>
        </w:tc>
        <w:tc>
          <w:tcPr>
            <w:tcW w:w="4643" w:type="dxa"/>
            <w:shd w:val="clear" w:color="auto" w:fill="FFFFFF"/>
          </w:tcPr>
          <w:p w:rsidR="0070223F" w:rsidRPr="001B1D3D" w:rsidRDefault="0070223F" w:rsidP="00150894">
            <w:pPr>
              <w:spacing w:line="240" w:lineRule="auto"/>
              <w:ind w:firstLine="0"/>
              <w:jc w:val="left"/>
              <w:rPr>
                <w:bCs/>
                <w:sz w:val="20"/>
                <w:szCs w:val="20"/>
                <w:lang w:val="en-US"/>
              </w:rPr>
            </w:pPr>
            <w:r w:rsidRPr="001B1D3D">
              <w:rPr>
                <w:bCs/>
                <w:sz w:val="20"/>
                <w:szCs w:val="20"/>
                <w:lang w:val="en-US"/>
              </w:rPr>
              <w:t>Frantsisko Olga Yurievna</w:t>
            </w:r>
          </w:p>
          <w:p w:rsidR="0070223F" w:rsidRPr="001B1D3D" w:rsidRDefault="0070223F" w:rsidP="00150894">
            <w:pPr>
              <w:spacing w:line="240" w:lineRule="auto"/>
              <w:ind w:firstLine="0"/>
              <w:jc w:val="left"/>
              <w:rPr>
                <w:bCs/>
                <w:sz w:val="20"/>
                <w:szCs w:val="20"/>
                <w:lang w:val="en-US"/>
              </w:rPr>
            </w:pPr>
            <w:r w:rsidRPr="001B1D3D">
              <w:rPr>
                <w:bCs/>
                <w:sz w:val="20"/>
                <w:szCs w:val="20"/>
                <w:lang w:val="en-US"/>
              </w:rPr>
              <w:t xml:space="preserve">Cand.Econ..Sci., </w:t>
            </w:r>
            <w:r>
              <w:rPr>
                <w:bCs/>
                <w:sz w:val="20"/>
                <w:szCs w:val="20"/>
                <w:lang w:val="en-US"/>
              </w:rPr>
              <w:t>a</w:t>
            </w:r>
            <w:r w:rsidRPr="001B1D3D">
              <w:rPr>
                <w:bCs/>
                <w:sz w:val="20"/>
                <w:szCs w:val="20"/>
                <w:lang w:val="en-US"/>
              </w:rPr>
              <w:t xml:space="preserve">ssociate </w:t>
            </w:r>
            <w:r>
              <w:rPr>
                <w:bCs/>
                <w:sz w:val="20"/>
                <w:szCs w:val="20"/>
                <w:lang w:val="en-US"/>
              </w:rPr>
              <w:t>p</w:t>
            </w:r>
            <w:r w:rsidRPr="001B1D3D">
              <w:rPr>
                <w:bCs/>
                <w:sz w:val="20"/>
                <w:szCs w:val="20"/>
                <w:lang w:val="en-US"/>
              </w:rPr>
              <w:t xml:space="preserve">rofessor </w:t>
            </w:r>
          </w:p>
          <w:p w:rsidR="0070223F" w:rsidRPr="00DC71C7" w:rsidRDefault="0070223F" w:rsidP="00150894">
            <w:pPr>
              <w:spacing w:line="240" w:lineRule="auto"/>
              <w:ind w:firstLine="0"/>
              <w:jc w:val="left"/>
              <w:rPr>
                <w:bCs/>
                <w:sz w:val="20"/>
                <w:szCs w:val="20"/>
                <w:lang w:val="en-US"/>
              </w:rPr>
            </w:pPr>
            <w:r>
              <w:rPr>
                <w:bCs/>
                <w:sz w:val="20"/>
                <w:szCs w:val="20"/>
                <w:lang w:val="en-US"/>
              </w:rPr>
              <w:t xml:space="preserve">RSCI </w:t>
            </w:r>
            <w:r w:rsidRPr="00DC71C7">
              <w:rPr>
                <w:bCs/>
                <w:sz w:val="20"/>
                <w:szCs w:val="20"/>
                <w:lang w:val="en-US"/>
              </w:rPr>
              <w:t xml:space="preserve">SPIN-code= </w:t>
            </w:r>
            <w:hyperlink r:id="rId12" w:tooltip="Персональная карточка автора" w:history="1">
              <w:r w:rsidRPr="00DC71C7">
                <w:rPr>
                  <w:bCs/>
                  <w:sz w:val="20"/>
                  <w:szCs w:val="20"/>
                  <w:lang w:val="en-US"/>
                </w:rPr>
                <w:t>2556-8270</w:t>
              </w:r>
            </w:hyperlink>
          </w:p>
        </w:tc>
      </w:tr>
      <w:tr w:rsidR="0070223F" w:rsidRPr="00DC71C7" w:rsidTr="00150894">
        <w:tc>
          <w:tcPr>
            <w:tcW w:w="4643" w:type="dxa"/>
            <w:shd w:val="clear" w:color="auto" w:fill="FFFFFF"/>
          </w:tcPr>
          <w:p w:rsidR="0070223F" w:rsidRPr="001B1D3D" w:rsidRDefault="0070223F" w:rsidP="00150894">
            <w:pPr>
              <w:spacing w:line="240" w:lineRule="auto"/>
              <w:ind w:firstLine="0"/>
              <w:jc w:val="left"/>
              <w:rPr>
                <w:bCs/>
                <w:i/>
                <w:sz w:val="20"/>
                <w:szCs w:val="20"/>
                <w:lang w:val="en-US"/>
              </w:rPr>
            </w:pPr>
          </w:p>
        </w:tc>
        <w:tc>
          <w:tcPr>
            <w:tcW w:w="4643" w:type="dxa"/>
            <w:shd w:val="clear" w:color="auto" w:fill="FFFFFF"/>
          </w:tcPr>
          <w:p w:rsidR="0070223F" w:rsidRPr="001B1D3D" w:rsidRDefault="0070223F" w:rsidP="00150894">
            <w:pPr>
              <w:spacing w:line="240" w:lineRule="auto"/>
              <w:ind w:firstLine="0"/>
              <w:jc w:val="left"/>
              <w:rPr>
                <w:bCs/>
                <w:i/>
                <w:sz w:val="20"/>
                <w:szCs w:val="20"/>
                <w:lang w:val="en-US"/>
              </w:rPr>
            </w:pPr>
          </w:p>
        </w:tc>
      </w:tr>
      <w:tr w:rsidR="0070223F" w:rsidRPr="00C21E78" w:rsidTr="00150894">
        <w:tc>
          <w:tcPr>
            <w:tcW w:w="4643" w:type="dxa"/>
          </w:tcPr>
          <w:p w:rsidR="0070223F" w:rsidRPr="001B1D3D" w:rsidRDefault="0070223F" w:rsidP="00150894">
            <w:pPr>
              <w:spacing w:line="240" w:lineRule="auto"/>
              <w:ind w:firstLine="0"/>
              <w:jc w:val="left"/>
              <w:rPr>
                <w:bCs/>
                <w:sz w:val="20"/>
                <w:szCs w:val="20"/>
              </w:rPr>
            </w:pPr>
            <w:r w:rsidRPr="001B1D3D">
              <w:rPr>
                <w:bCs/>
                <w:sz w:val="20"/>
                <w:szCs w:val="20"/>
              </w:rPr>
              <w:t>Пустоветов Алексей Алексеевич</w:t>
            </w:r>
          </w:p>
          <w:p w:rsidR="0070223F" w:rsidRPr="001B1D3D" w:rsidRDefault="0070223F" w:rsidP="00150894">
            <w:pPr>
              <w:spacing w:line="240" w:lineRule="auto"/>
              <w:ind w:firstLine="0"/>
              <w:jc w:val="left"/>
              <w:rPr>
                <w:bCs/>
                <w:sz w:val="20"/>
                <w:szCs w:val="20"/>
              </w:rPr>
            </w:pPr>
            <w:r w:rsidRPr="001B1D3D">
              <w:rPr>
                <w:bCs/>
                <w:sz w:val="20"/>
                <w:szCs w:val="20"/>
              </w:rPr>
              <w:t>SPIN-</w:t>
            </w:r>
            <w:r>
              <w:rPr>
                <w:bCs/>
                <w:sz w:val="20"/>
                <w:szCs w:val="20"/>
              </w:rPr>
              <w:t>код</w:t>
            </w:r>
            <w:r w:rsidRPr="001B1D3D">
              <w:rPr>
                <w:bCs/>
                <w:sz w:val="20"/>
                <w:szCs w:val="20"/>
              </w:rPr>
              <w:t>= 5563-9490</w:t>
            </w:r>
          </w:p>
          <w:p w:rsidR="0070223F" w:rsidRPr="001B1D3D" w:rsidRDefault="0070223F" w:rsidP="00150894">
            <w:pPr>
              <w:spacing w:line="240" w:lineRule="auto"/>
              <w:ind w:firstLine="0"/>
              <w:jc w:val="left"/>
              <w:rPr>
                <w:bCs/>
                <w:sz w:val="20"/>
                <w:szCs w:val="20"/>
              </w:rPr>
            </w:pPr>
            <w:r w:rsidRPr="001B1D3D">
              <w:rPr>
                <w:bCs/>
                <w:sz w:val="20"/>
                <w:szCs w:val="20"/>
              </w:rPr>
              <w:t>студент факультета прикладной информатики</w:t>
            </w:r>
          </w:p>
        </w:tc>
        <w:tc>
          <w:tcPr>
            <w:tcW w:w="4643" w:type="dxa"/>
          </w:tcPr>
          <w:p w:rsidR="0070223F" w:rsidRPr="001B1D3D" w:rsidRDefault="0070223F" w:rsidP="00150894">
            <w:pPr>
              <w:spacing w:line="240" w:lineRule="auto"/>
              <w:ind w:firstLine="0"/>
              <w:jc w:val="left"/>
              <w:rPr>
                <w:bCs/>
                <w:sz w:val="20"/>
                <w:szCs w:val="20"/>
                <w:lang w:val="en-US"/>
              </w:rPr>
            </w:pPr>
            <w:r w:rsidRPr="001B1D3D">
              <w:rPr>
                <w:bCs/>
                <w:sz w:val="20"/>
                <w:szCs w:val="20"/>
                <w:lang w:val="en-US"/>
              </w:rPr>
              <w:t>Pustovetov Aleksej Alekseevich</w:t>
            </w:r>
          </w:p>
          <w:p w:rsidR="0070223F" w:rsidRPr="001B1D3D" w:rsidRDefault="0070223F" w:rsidP="00150894">
            <w:pPr>
              <w:spacing w:line="240" w:lineRule="auto"/>
              <w:ind w:firstLine="0"/>
              <w:jc w:val="left"/>
              <w:rPr>
                <w:bCs/>
                <w:sz w:val="20"/>
                <w:szCs w:val="20"/>
                <w:lang w:val="en-US"/>
              </w:rPr>
            </w:pPr>
            <w:r>
              <w:rPr>
                <w:bCs/>
                <w:sz w:val="20"/>
                <w:szCs w:val="20"/>
                <w:lang w:val="en-US"/>
              </w:rPr>
              <w:t xml:space="preserve">RSCI </w:t>
            </w:r>
            <w:r w:rsidRPr="001B1D3D">
              <w:rPr>
                <w:bCs/>
                <w:sz w:val="20"/>
                <w:szCs w:val="20"/>
                <w:lang w:val="en-US"/>
              </w:rPr>
              <w:t>SPIN-code = 5563-9490</w:t>
            </w:r>
          </w:p>
          <w:p w:rsidR="0070223F" w:rsidRPr="001B1D3D" w:rsidRDefault="0070223F" w:rsidP="00150894">
            <w:pPr>
              <w:spacing w:line="240" w:lineRule="auto"/>
              <w:ind w:firstLine="0"/>
              <w:jc w:val="left"/>
              <w:rPr>
                <w:bCs/>
                <w:sz w:val="20"/>
                <w:szCs w:val="20"/>
                <w:lang w:val="en-US"/>
              </w:rPr>
            </w:pPr>
            <w:r w:rsidRPr="001B1D3D">
              <w:rPr>
                <w:bCs/>
                <w:sz w:val="20"/>
                <w:szCs w:val="20"/>
                <w:lang w:val="en-US"/>
              </w:rPr>
              <w:t>Student of the Faculty of Applied Informatics</w:t>
            </w:r>
          </w:p>
        </w:tc>
      </w:tr>
      <w:tr w:rsidR="0070223F" w:rsidRPr="00C21E78" w:rsidTr="00150894">
        <w:tc>
          <w:tcPr>
            <w:tcW w:w="4643" w:type="dxa"/>
          </w:tcPr>
          <w:p w:rsidR="0070223F" w:rsidRPr="001B1D3D" w:rsidRDefault="0070223F" w:rsidP="00150894">
            <w:pPr>
              <w:spacing w:line="240" w:lineRule="auto"/>
              <w:ind w:firstLine="0"/>
              <w:jc w:val="left"/>
              <w:rPr>
                <w:bCs/>
                <w:i/>
                <w:sz w:val="20"/>
                <w:szCs w:val="20"/>
              </w:rPr>
            </w:pPr>
            <w:r w:rsidRPr="001B1D3D">
              <w:rPr>
                <w:bCs/>
                <w:i/>
                <w:sz w:val="20"/>
                <w:szCs w:val="20"/>
              </w:rPr>
              <w:t>Кубанский государственный аграрный универс</w:t>
            </w:r>
            <w:r w:rsidRPr="001B1D3D">
              <w:rPr>
                <w:bCs/>
                <w:i/>
                <w:sz w:val="20"/>
                <w:szCs w:val="20"/>
              </w:rPr>
              <w:t>и</w:t>
            </w:r>
            <w:r w:rsidRPr="001B1D3D">
              <w:rPr>
                <w:bCs/>
                <w:i/>
                <w:sz w:val="20"/>
                <w:szCs w:val="20"/>
              </w:rPr>
              <w:t>тет, Краснодар, Россия</w:t>
            </w:r>
          </w:p>
        </w:tc>
        <w:tc>
          <w:tcPr>
            <w:tcW w:w="4643" w:type="dxa"/>
          </w:tcPr>
          <w:p w:rsidR="0070223F" w:rsidRPr="001B1D3D" w:rsidRDefault="0070223F" w:rsidP="00150894">
            <w:pPr>
              <w:spacing w:line="240" w:lineRule="auto"/>
              <w:ind w:firstLine="0"/>
              <w:jc w:val="left"/>
              <w:rPr>
                <w:bCs/>
                <w:i/>
                <w:sz w:val="20"/>
                <w:szCs w:val="20"/>
                <w:lang w:val="en-US"/>
              </w:rPr>
            </w:pPr>
            <w:smartTag w:uri="urn:schemas-microsoft-com:office:smarttags" w:element="City">
              <w:r w:rsidRPr="001B1D3D">
                <w:rPr>
                  <w:bCs/>
                  <w:i/>
                  <w:sz w:val="20"/>
                  <w:szCs w:val="20"/>
                  <w:lang w:val="en-US"/>
                </w:rPr>
                <w:t>Kuban</w:t>
              </w:r>
            </w:smartTag>
            <w:r w:rsidRPr="001B1D3D">
              <w:rPr>
                <w:bCs/>
                <w:i/>
                <w:sz w:val="20"/>
                <w:szCs w:val="20"/>
                <w:lang w:val="en-US"/>
              </w:rPr>
              <w:t xml:space="preserve"> </w:t>
            </w:r>
            <w:smartTag w:uri="urn:schemas-microsoft-com:office:smarttags" w:element="City">
              <w:r w:rsidRPr="001B1D3D">
                <w:rPr>
                  <w:bCs/>
                  <w:i/>
                  <w:sz w:val="20"/>
                  <w:szCs w:val="20"/>
                  <w:lang w:val="en-US"/>
                </w:rPr>
                <w:t>State</w:t>
              </w:r>
            </w:smartTag>
            <w:r w:rsidRPr="001B1D3D">
              <w:rPr>
                <w:bCs/>
                <w:i/>
                <w:sz w:val="20"/>
                <w:szCs w:val="20"/>
                <w:lang w:val="en-US"/>
              </w:rPr>
              <w:t xml:space="preserve"> </w:t>
            </w:r>
            <w:smartTag w:uri="urn:schemas-microsoft-com:office:smarttags" w:element="City">
              <w:r w:rsidRPr="001B1D3D">
                <w:rPr>
                  <w:bCs/>
                  <w:i/>
                  <w:sz w:val="20"/>
                  <w:szCs w:val="20"/>
                  <w:lang w:val="en-US"/>
                </w:rPr>
                <w:t>Agrarian</w:t>
              </w:r>
            </w:smartTag>
            <w:r w:rsidRPr="001B1D3D">
              <w:rPr>
                <w:bCs/>
                <w:i/>
                <w:sz w:val="20"/>
                <w:szCs w:val="20"/>
                <w:lang w:val="en-US"/>
              </w:rPr>
              <w:t xml:space="preserve"> </w:t>
            </w:r>
            <w:smartTag w:uri="urn:schemas-microsoft-com:office:smarttags" w:element="City">
              <w:r w:rsidRPr="001B1D3D">
                <w:rPr>
                  <w:bCs/>
                  <w:i/>
                  <w:sz w:val="20"/>
                  <w:szCs w:val="20"/>
                  <w:lang w:val="en-US"/>
                </w:rPr>
                <w:t>University</w:t>
              </w:r>
            </w:smartTag>
            <w:r w:rsidRPr="001B1D3D">
              <w:rPr>
                <w:bCs/>
                <w:i/>
                <w:sz w:val="20"/>
                <w:szCs w:val="20"/>
                <w:lang w:val="en-US"/>
              </w:rPr>
              <w:t xml:space="preserve">, </w:t>
            </w:r>
            <w:smartTag w:uri="urn:schemas-microsoft-com:office:smarttags" w:element="City">
              <w:smartTag w:uri="urn:schemas-microsoft-com:office:smarttags" w:element="City">
                <w:r w:rsidRPr="001B1D3D">
                  <w:rPr>
                    <w:bCs/>
                    <w:i/>
                    <w:sz w:val="20"/>
                    <w:szCs w:val="20"/>
                    <w:lang w:val="en-US"/>
                  </w:rPr>
                  <w:t>Krasnodar</w:t>
                </w:r>
              </w:smartTag>
              <w:r w:rsidRPr="001B1D3D">
                <w:rPr>
                  <w:bCs/>
                  <w:i/>
                  <w:sz w:val="20"/>
                  <w:szCs w:val="20"/>
                  <w:lang w:val="en-US"/>
                </w:rPr>
                <w:t xml:space="preserve">, </w:t>
              </w:r>
              <w:smartTag w:uri="urn:schemas-microsoft-com:office:smarttags" w:element="City">
                <w:r w:rsidRPr="001B1D3D">
                  <w:rPr>
                    <w:bCs/>
                    <w:i/>
                    <w:sz w:val="20"/>
                    <w:szCs w:val="20"/>
                    <w:lang w:val="en-US"/>
                  </w:rPr>
                  <w:t>Russia</w:t>
                </w:r>
              </w:smartTag>
            </w:smartTag>
          </w:p>
        </w:tc>
      </w:tr>
      <w:tr w:rsidR="0070223F" w:rsidRPr="00C21E78" w:rsidTr="00150894">
        <w:tc>
          <w:tcPr>
            <w:tcW w:w="4643" w:type="dxa"/>
          </w:tcPr>
          <w:p w:rsidR="0070223F" w:rsidRPr="001B1D3D" w:rsidRDefault="0070223F" w:rsidP="00150894">
            <w:pPr>
              <w:spacing w:line="240" w:lineRule="auto"/>
              <w:ind w:firstLine="0"/>
              <w:jc w:val="left"/>
              <w:rPr>
                <w:bCs/>
                <w:i/>
                <w:sz w:val="20"/>
                <w:szCs w:val="20"/>
                <w:lang w:val="en-US"/>
              </w:rPr>
            </w:pPr>
          </w:p>
        </w:tc>
        <w:tc>
          <w:tcPr>
            <w:tcW w:w="4643" w:type="dxa"/>
          </w:tcPr>
          <w:p w:rsidR="0070223F" w:rsidRPr="001B1D3D" w:rsidRDefault="0070223F" w:rsidP="00150894">
            <w:pPr>
              <w:spacing w:line="240" w:lineRule="auto"/>
              <w:ind w:firstLine="0"/>
              <w:jc w:val="left"/>
              <w:rPr>
                <w:bCs/>
                <w:i/>
                <w:sz w:val="20"/>
                <w:szCs w:val="20"/>
                <w:lang w:val="en-US"/>
              </w:rPr>
            </w:pPr>
          </w:p>
        </w:tc>
      </w:tr>
      <w:tr w:rsidR="0070223F" w:rsidRPr="00C21E78" w:rsidTr="00150894">
        <w:tc>
          <w:tcPr>
            <w:tcW w:w="4643" w:type="dxa"/>
          </w:tcPr>
          <w:p w:rsidR="0070223F" w:rsidRPr="001B1D3D" w:rsidRDefault="0070223F" w:rsidP="00150894">
            <w:pPr>
              <w:spacing w:line="240" w:lineRule="auto"/>
              <w:ind w:firstLine="0"/>
              <w:jc w:val="left"/>
              <w:rPr>
                <w:bCs/>
                <w:sz w:val="20"/>
                <w:szCs w:val="20"/>
              </w:rPr>
            </w:pPr>
            <w:r w:rsidRPr="001B1D3D">
              <w:rPr>
                <w:bCs/>
                <w:sz w:val="20"/>
                <w:szCs w:val="20"/>
              </w:rPr>
              <w:t>Каждое предприятие, осуществляя свою деятел</w:t>
            </w:r>
            <w:r w:rsidRPr="001B1D3D">
              <w:rPr>
                <w:bCs/>
                <w:sz w:val="20"/>
                <w:szCs w:val="20"/>
              </w:rPr>
              <w:t>ь</w:t>
            </w:r>
            <w:r w:rsidRPr="001B1D3D">
              <w:rPr>
                <w:bCs/>
                <w:sz w:val="20"/>
                <w:szCs w:val="20"/>
              </w:rPr>
              <w:t>ность, стремится получить максимальную пр</w:t>
            </w:r>
            <w:r w:rsidRPr="001B1D3D">
              <w:rPr>
                <w:bCs/>
                <w:sz w:val="20"/>
                <w:szCs w:val="20"/>
              </w:rPr>
              <w:t>и</w:t>
            </w:r>
            <w:r w:rsidRPr="001B1D3D">
              <w:rPr>
                <w:bCs/>
                <w:sz w:val="20"/>
                <w:szCs w:val="20"/>
              </w:rPr>
              <w:t>быль, с тем, чтобы у него имелась возможность и дальше развиваться, расширять свою деятельность, повышать эффективность использования име</w:t>
            </w:r>
            <w:r w:rsidRPr="001B1D3D">
              <w:rPr>
                <w:bCs/>
                <w:sz w:val="20"/>
                <w:szCs w:val="20"/>
              </w:rPr>
              <w:t>ю</w:t>
            </w:r>
            <w:r w:rsidRPr="001B1D3D">
              <w:rPr>
                <w:bCs/>
                <w:sz w:val="20"/>
                <w:szCs w:val="20"/>
              </w:rPr>
              <w:t>щихся в его распоряжении ресурсов. Выручка от реализации продукции предприятия является о</w:t>
            </w:r>
            <w:r w:rsidRPr="001B1D3D">
              <w:rPr>
                <w:bCs/>
                <w:sz w:val="20"/>
                <w:szCs w:val="20"/>
              </w:rPr>
              <w:t>с</w:t>
            </w:r>
            <w:r w:rsidRPr="001B1D3D">
              <w:rPr>
                <w:bCs/>
                <w:sz w:val="20"/>
                <w:szCs w:val="20"/>
              </w:rPr>
              <w:t>новным источником поступления финансовых р</w:t>
            </w:r>
            <w:r w:rsidRPr="001B1D3D">
              <w:rPr>
                <w:bCs/>
                <w:sz w:val="20"/>
                <w:szCs w:val="20"/>
              </w:rPr>
              <w:t>е</w:t>
            </w:r>
            <w:r w:rsidRPr="001B1D3D">
              <w:rPr>
                <w:bCs/>
                <w:sz w:val="20"/>
                <w:szCs w:val="20"/>
              </w:rPr>
              <w:t>сурсов. От того</w:t>
            </w:r>
            <w:r w:rsidRPr="00DC71C7">
              <w:rPr>
                <w:bCs/>
                <w:sz w:val="20"/>
                <w:szCs w:val="20"/>
              </w:rPr>
              <w:t>,</w:t>
            </w:r>
            <w:r w:rsidRPr="001B1D3D">
              <w:rPr>
                <w:bCs/>
                <w:sz w:val="20"/>
                <w:szCs w:val="20"/>
              </w:rPr>
              <w:t xml:space="preserve"> на сколько четко руководитель предприятия может спрогнозировать величину выручки от реализации продукции</w:t>
            </w:r>
            <w:r w:rsidRPr="00DC71C7">
              <w:rPr>
                <w:bCs/>
                <w:sz w:val="20"/>
                <w:szCs w:val="20"/>
              </w:rPr>
              <w:t>,</w:t>
            </w:r>
            <w:r w:rsidRPr="001B1D3D">
              <w:rPr>
                <w:bCs/>
                <w:sz w:val="20"/>
                <w:szCs w:val="20"/>
              </w:rPr>
              <w:t xml:space="preserve"> зависит и во</w:t>
            </w:r>
            <w:r w:rsidRPr="001B1D3D">
              <w:rPr>
                <w:bCs/>
                <w:sz w:val="20"/>
                <w:szCs w:val="20"/>
              </w:rPr>
              <w:t>з</w:t>
            </w:r>
            <w:r w:rsidRPr="001B1D3D">
              <w:rPr>
                <w:bCs/>
                <w:sz w:val="20"/>
                <w:szCs w:val="20"/>
              </w:rPr>
              <w:t>можность принятия им управленческих решений о погашении имеющихся на предприятии обяз</w:t>
            </w:r>
            <w:r w:rsidRPr="001B1D3D">
              <w:rPr>
                <w:bCs/>
                <w:sz w:val="20"/>
                <w:szCs w:val="20"/>
              </w:rPr>
              <w:t>а</w:t>
            </w:r>
            <w:r w:rsidRPr="001B1D3D">
              <w:rPr>
                <w:bCs/>
                <w:sz w:val="20"/>
                <w:szCs w:val="20"/>
              </w:rPr>
              <w:t>тельств, необходимости заключения договоров на поставку продукции, прогнозировании величины прибыли предприятия. В статье рассматривается возможность использования информационных технологий для оценки и прогнозирования объема выручки от реализации продукции. Представле</w:t>
            </w:r>
            <w:r w:rsidRPr="001B1D3D">
              <w:rPr>
                <w:bCs/>
                <w:sz w:val="20"/>
                <w:szCs w:val="20"/>
              </w:rPr>
              <w:t>н</w:t>
            </w:r>
            <w:r w:rsidRPr="001B1D3D">
              <w:rPr>
                <w:bCs/>
                <w:sz w:val="20"/>
                <w:szCs w:val="20"/>
              </w:rPr>
              <w:t>ное программное средство дает возможность оц</w:t>
            </w:r>
            <w:r w:rsidRPr="001B1D3D">
              <w:rPr>
                <w:bCs/>
                <w:sz w:val="20"/>
                <w:szCs w:val="20"/>
              </w:rPr>
              <w:t>е</w:t>
            </w:r>
            <w:r w:rsidRPr="001B1D3D">
              <w:rPr>
                <w:bCs/>
                <w:sz w:val="20"/>
                <w:szCs w:val="20"/>
              </w:rPr>
              <w:t>нить и спрогнозировать объем выручки от реал</w:t>
            </w:r>
            <w:r w:rsidRPr="001B1D3D">
              <w:rPr>
                <w:bCs/>
                <w:sz w:val="20"/>
                <w:szCs w:val="20"/>
              </w:rPr>
              <w:t>и</w:t>
            </w:r>
            <w:r w:rsidRPr="001B1D3D">
              <w:rPr>
                <w:bCs/>
                <w:sz w:val="20"/>
                <w:szCs w:val="20"/>
              </w:rPr>
              <w:t>зации продукции с применением метода аналит</w:t>
            </w:r>
            <w:r w:rsidRPr="001B1D3D">
              <w:rPr>
                <w:bCs/>
                <w:sz w:val="20"/>
                <w:szCs w:val="20"/>
              </w:rPr>
              <w:t>и</w:t>
            </w:r>
            <w:r w:rsidRPr="001B1D3D">
              <w:rPr>
                <w:bCs/>
                <w:sz w:val="20"/>
                <w:szCs w:val="20"/>
              </w:rPr>
              <w:t>ческого выравнивания, используя для коррект</w:t>
            </w:r>
            <w:r w:rsidRPr="001B1D3D">
              <w:rPr>
                <w:bCs/>
                <w:sz w:val="20"/>
                <w:szCs w:val="20"/>
              </w:rPr>
              <w:t>и</w:t>
            </w:r>
            <w:r w:rsidRPr="001B1D3D">
              <w:rPr>
                <w:bCs/>
                <w:sz w:val="20"/>
                <w:szCs w:val="20"/>
              </w:rPr>
              <w:t>ровки прогнозных значений коэффициенты сезо</w:t>
            </w:r>
            <w:r w:rsidRPr="001B1D3D">
              <w:rPr>
                <w:bCs/>
                <w:sz w:val="20"/>
                <w:szCs w:val="20"/>
              </w:rPr>
              <w:t>н</w:t>
            </w:r>
            <w:r w:rsidRPr="001B1D3D">
              <w:rPr>
                <w:bCs/>
                <w:sz w:val="20"/>
                <w:szCs w:val="20"/>
              </w:rPr>
              <w:t>ности. Кроме того, программа позволяет визуал</w:t>
            </w:r>
            <w:r w:rsidRPr="001B1D3D">
              <w:rPr>
                <w:bCs/>
                <w:sz w:val="20"/>
                <w:szCs w:val="20"/>
              </w:rPr>
              <w:t>и</w:t>
            </w:r>
            <w:r w:rsidRPr="001B1D3D">
              <w:rPr>
                <w:bCs/>
                <w:sz w:val="20"/>
                <w:szCs w:val="20"/>
              </w:rPr>
              <w:t>зировать временной ряд выручки от реализации различными методами, использовать метод сгл</w:t>
            </w:r>
            <w:r w:rsidRPr="001B1D3D">
              <w:rPr>
                <w:bCs/>
                <w:sz w:val="20"/>
                <w:szCs w:val="20"/>
              </w:rPr>
              <w:t>а</w:t>
            </w:r>
            <w:r w:rsidRPr="001B1D3D">
              <w:rPr>
                <w:bCs/>
                <w:sz w:val="20"/>
                <w:szCs w:val="20"/>
              </w:rPr>
              <w:t>живания скользящей средней для выявления тре</w:t>
            </w:r>
            <w:r w:rsidRPr="001B1D3D">
              <w:rPr>
                <w:bCs/>
                <w:sz w:val="20"/>
                <w:szCs w:val="20"/>
              </w:rPr>
              <w:t>н</w:t>
            </w:r>
            <w:r w:rsidRPr="001B1D3D">
              <w:rPr>
                <w:bCs/>
                <w:sz w:val="20"/>
                <w:szCs w:val="20"/>
              </w:rPr>
              <w:t>да. Использование информационных технологий для автоматизации оценки и прогнозирования в</w:t>
            </w:r>
            <w:r w:rsidRPr="001B1D3D">
              <w:rPr>
                <w:bCs/>
                <w:sz w:val="20"/>
                <w:szCs w:val="20"/>
              </w:rPr>
              <w:t>ы</w:t>
            </w:r>
            <w:r w:rsidRPr="001B1D3D">
              <w:rPr>
                <w:bCs/>
                <w:sz w:val="20"/>
                <w:szCs w:val="20"/>
              </w:rPr>
              <w:t>ручки от реализации продукции позволяет пол</w:t>
            </w:r>
            <w:r w:rsidRPr="001B1D3D">
              <w:rPr>
                <w:bCs/>
                <w:sz w:val="20"/>
                <w:szCs w:val="20"/>
              </w:rPr>
              <w:t>у</w:t>
            </w:r>
            <w:r w:rsidRPr="001B1D3D">
              <w:rPr>
                <w:bCs/>
                <w:sz w:val="20"/>
                <w:szCs w:val="20"/>
              </w:rPr>
              <w:t>чить результаты высокой точности, снизить затр</w:t>
            </w:r>
            <w:r w:rsidRPr="001B1D3D">
              <w:rPr>
                <w:bCs/>
                <w:sz w:val="20"/>
                <w:szCs w:val="20"/>
              </w:rPr>
              <w:t>а</w:t>
            </w:r>
            <w:r w:rsidRPr="001B1D3D">
              <w:rPr>
                <w:bCs/>
                <w:sz w:val="20"/>
                <w:szCs w:val="20"/>
              </w:rPr>
              <w:t>ты предприятия на проведение прогнозных проц</w:t>
            </w:r>
            <w:r w:rsidRPr="001B1D3D">
              <w:rPr>
                <w:bCs/>
                <w:sz w:val="20"/>
                <w:szCs w:val="20"/>
              </w:rPr>
              <w:t>е</w:t>
            </w:r>
            <w:r w:rsidRPr="001B1D3D">
              <w:rPr>
                <w:bCs/>
                <w:sz w:val="20"/>
                <w:szCs w:val="20"/>
              </w:rPr>
              <w:t>дур</w:t>
            </w:r>
          </w:p>
        </w:tc>
        <w:tc>
          <w:tcPr>
            <w:tcW w:w="4643" w:type="dxa"/>
          </w:tcPr>
          <w:p w:rsidR="0070223F" w:rsidRPr="001B1D3D" w:rsidRDefault="0070223F" w:rsidP="00150894">
            <w:pPr>
              <w:spacing w:line="240" w:lineRule="auto"/>
              <w:ind w:firstLine="0"/>
              <w:jc w:val="left"/>
              <w:rPr>
                <w:bCs/>
                <w:i/>
                <w:sz w:val="20"/>
                <w:szCs w:val="20"/>
                <w:lang w:val="en-US"/>
              </w:rPr>
            </w:pPr>
            <w:r w:rsidRPr="001B1D3D">
              <w:rPr>
                <w:bCs/>
                <w:sz w:val="20"/>
                <w:szCs w:val="20"/>
                <w:lang w:val="en-US"/>
              </w:rPr>
              <w:t xml:space="preserve">Every </w:t>
            </w:r>
            <w:r>
              <w:rPr>
                <w:bCs/>
                <w:sz w:val="20"/>
                <w:szCs w:val="20"/>
                <w:lang w:val="en-US"/>
              </w:rPr>
              <w:t>company</w:t>
            </w:r>
            <w:r w:rsidRPr="001B1D3D">
              <w:rPr>
                <w:bCs/>
                <w:sz w:val="20"/>
                <w:szCs w:val="20"/>
                <w:lang w:val="en-US"/>
              </w:rPr>
              <w:t xml:space="preserve">, </w:t>
            </w:r>
            <w:r>
              <w:rPr>
                <w:bCs/>
                <w:sz w:val="20"/>
                <w:szCs w:val="20"/>
                <w:lang w:val="en-US"/>
              </w:rPr>
              <w:t xml:space="preserve">when </w:t>
            </w:r>
            <w:r w:rsidRPr="001B1D3D">
              <w:rPr>
                <w:bCs/>
                <w:sz w:val="20"/>
                <w:szCs w:val="20"/>
                <w:lang w:val="en-US"/>
              </w:rPr>
              <w:t>carrying out its activities, seeks to maximize profits with the opportunity to develop further, expand its operations and increase the eff</w:t>
            </w:r>
            <w:r w:rsidRPr="001B1D3D">
              <w:rPr>
                <w:bCs/>
                <w:sz w:val="20"/>
                <w:szCs w:val="20"/>
                <w:lang w:val="en-US"/>
              </w:rPr>
              <w:t>i</w:t>
            </w:r>
            <w:r w:rsidRPr="001B1D3D">
              <w:rPr>
                <w:bCs/>
                <w:sz w:val="20"/>
                <w:szCs w:val="20"/>
                <w:lang w:val="en-US"/>
              </w:rPr>
              <w:t>ciency of using the resources at its disposal. Comp</w:t>
            </w:r>
            <w:r w:rsidRPr="001B1D3D">
              <w:rPr>
                <w:bCs/>
                <w:sz w:val="20"/>
                <w:szCs w:val="20"/>
                <w:lang w:val="en-US"/>
              </w:rPr>
              <w:t>a</w:t>
            </w:r>
            <w:r w:rsidRPr="001B1D3D">
              <w:rPr>
                <w:bCs/>
                <w:sz w:val="20"/>
                <w:szCs w:val="20"/>
                <w:lang w:val="en-US"/>
              </w:rPr>
              <w:t xml:space="preserve">ny’s sales proceeds are the main source of its financial resources. </w:t>
            </w:r>
            <w:r>
              <w:rPr>
                <w:bCs/>
                <w:sz w:val="20"/>
                <w:szCs w:val="20"/>
                <w:lang w:val="en-US"/>
              </w:rPr>
              <w:t>T</w:t>
            </w:r>
            <w:r w:rsidRPr="001B1D3D">
              <w:rPr>
                <w:bCs/>
                <w:sz w:val="20"/>
                <w:szCs w:val="20"/>
                <w:lang w:val="en-US"/>
              </w:rPr>
              <w:t>he possibility of taking management dec</w:t>
            </w:r>
            <w:r w:rsidRPr="001B1D3D">
              <w:rPr>
                <w:bCs/>
                <w:sz w:val="20"/>
                <w:szCs w:val="20"/>
                <w:lang w:val="en-US"/>
              </w:rPr>
              <w:t>i</w:t>
            </w:r>
            <w:r w:rsidRPr="001B1D3D">
              <w:rPr>
                <w:bCs/>
                <w:sz w:val="20"/>
                <w:szCs w:val="20"/>
                <w:lang w:val="en-US"/>
              </w:rPr>
              <w:t>sions on the repayment of existing obligations of the enterprise, the need to sign contracts for the products supply, the prediction of the profits value of the ente</w:t>
            </w:r>
            <w:r w:rsidRPr="001B1D3D">
              <w:rPr>
                <w:bCs/>
                <w:sz w:val="20"/>
                <w:szCs w:val="20"/>
                <w:lang w:val="en-US"/>
              </w:rPr>
              <w:t>r</w:t>
            </w:r>
            <w:r w:rsidRPr="001B1D3D">
              <w:rPr>
                <w:bCs/>
                <w:sz w:val="20"/>
                <w:szCs w:val="20"/>
                <w:lang w:val="en-US"/>
              </w:rPr>
              <w:t>prise</w:t>
            </w:r>
            <w:r>
              <w:rPr>
                <w:bCs/>
                <w:sz w:val="20"/>
                <w:szCs w:val="20"/>
                <w:lang w:val="en-US"/>
              </w:rPr>
              <w:t xml:space="preserve"> depends o</w:t>
            </w:r>
            <w:r w:rsidRPr="001B1D3D">
              <w:rPr>
                <w:bCs/>
                <w:sz w:val="20"/>
                <w:szCs w:val="20"/>
                <w:lang w:val="en-US"/>
              </w:rPr>
              <w:t>n how clearly the chief of the enterprise can predict the amount of revenue from the products sales. This article reviews the possibility of using i</w:t>
            </w:r>
            <w:r w:rsidRPr="001B1D3D">
              <w:rPr>
                <w:bCs/>
                <w:sz w:val="20"/>
                <w:szCs w:val="20"/>
                <w:lang w:val="en-US"/>
              </w:rPr>
              <w:t>n</w:t>
            </w:r>
            <w:r w:rsidRPr="001B1D3D">
              <w:rPr>
                <w:bCs/>
                <w:sz w:val="20"/>
                <w:szCs w:val="20"/>
                <w:lang w:val="en-US"/>
              </w:rPr>
              <w:t>formation technology for the assessment and predi</w:t>
            </w:r>
            <w:r w:rsidRPr="001B1D3D">
              <w:rPr>
                <w:bCs/>
                <w:sz w:val="20"/>
                <w:szCs w:val="20"/>
                <w:lang w:val="en-US"/>
              </w:rPr>
              <w:t>c</w:t>
            </w:r>
            <w:r w:rsidRPr="001B1D3D">
              <w:rPr>
                <w:bCs/>
                <w:sz w:val="20"/>
                <w:szCs w:val="20"/>
                <w:lang w:val="en-US"/>
              </w:rPr>
              <w:t>tion of total sales proceeds of the enterprise. Present software tool makes it possible to assess and predict the amount of sales proceeds using the method of an</w:t>
            </w:r>
            <w:r w:rsidRPr="001B1D3D">
              <w:rPr>
                <w:bCs/>
                <w:sz w:val="20"/>
                <w:szCs w:val="20"/>
                <w:lang w:val="en-US"/>
              </w:rPr>
              <w:t>a</w:t>
            </w:r>
            <w:r w:rsidRPr="001B1D3D">
              <w:rPr>
                <w:bCs/>
                <w:sz w:val="20"/>
                <w:szCs w:val="20"/>
                <w:lang w:val="en-US"/>
              </w:rPr>
              <w:t>lytical alignment and correcting the predicted values with the help of seasonality coefficients. Furthermore, the program allows visualizing time series of the sales proceeds by different methods, using the method of smoothing the moving average to identify the trend. The use of information technology to automate the assessment and prediction of sales proceeds allows obtaining results of high accuracy and reducing costs of the enterprise for the conduction of prediction pr</w:t>
            </w:r>
            <w:r w:rsidRPr="001B1D3D">
              <w:rPr>
                <w:bCs/>
                <w:sz w:val="20"/>
                <w:szCs w:val="20"/>
                <w:lang w:val="en-US"/>
              </w:rPr>
              <w:t>o</w:t>
            </w:r>
            <w:r w:rsidRPr="001B1D3D">
              <w:rPr>
                <w:bCs/>
                <w:sz w:val="20"/>
                <w:szCs w:val="20"/>
                <w:lang w:val="en-US"/>
              </w:rPr>
              <w:t>cedures</w:t>
            </w:r>
          </w:p>
        </w:tc>
      </w:tr>
      <w:tr w:rsidR="0070223F" w:rsidRPr="00C21E78" w:rsidTr="00150894">
        <w:tc>
          <w:tcPr>
            <w:tcW w:w="4643" w:type="dxa"/>
          </w:tcPr>
          <w:p w:rsidR="0070223F" w:rsidRPr="001B1D3D" w:rsidRDefault="0070223F" w:rsidP="00150894">
            <w:pPr>
              <w:spacing w:line="240" w:lineRule="auto"/>
              <w:ind w:firstLine="0"/>
              <w:jc w:val="left"/>
              <w:rPr>
                <w:bCs/>
                <w:sz w:val="20"/>
                <w:szCs w:val="20"/>
                <w:lang w:val="en-US"/>
              </w:rPr>
            </w:pPr>
          </w:p>
        </w:tc>
        <w:tc>
          <w:tcPr>
            <w:tcW w:w="4643" w:type="dxa"/>
          </w:tcPr>
          <w:p w:rsidR="0070223F" w:rsidRPr="001B1D3D" w:rsidRDefault="0070223F" w:rsidP="00150894">
            <w:pPr>
              <w:spacing w:line="240" w:lineRule="auto"/>
              <w:ind w:firstLine="0"/>
              <w:jc w:val="left"/>
              <w:rPr>
                <w:bCs/>
                <w:i/>
                <w:sz w:val="20"/>
                <w:szCs w:val="20"/>
                <w:lang w:val="en-US"/>
              </w:rPr>
            </w:pPr>
          </w:p>
        </w:tc>
      </w:tr>
      <w:tr w:rsidR="0070223F" w:rsidRPr="00C21E78" w:rsidTr="00150894">
        <w:tc>
          <w:tcPr>
            <w:tcW w:w="4643" w:type="dxa"/>
          </w:tcPr>
          <w:p w:rsidR="0070223F" w:rsidRPr="001B1D3D" w:rsidRDefault="0070223F" w:rsidP="00150894">
            <w:pPr>
              <w:spacing w:line="240" w:lineRule="auto"/>
              <w:ind w:firstLine="0"/>
              <w:jc w:val="left"/>
              <w:rPr>
                <w:bCs/>
                <w:sz w:val="20"/>
                <w:szCs w:val="20"/>
              </w:rPr>
            </w:pPr>
            <w:r w:rsidRPr="001B1D3D">
              <w:rPr>
                <w:bCs/>
                <w:sz w:val="20"/>
                <w:szCs w:val="20"/>
              </w:rPr>
              <w:t>Ключевые слова: ИНФОРМАЦИОННЫЕ ТЕХН</w:t>
            </w:r>
            <w:r w:rsidRPr="001B1D3D">
              <w:rPr>
                <w:bCs/>
                <w:sz w:val="20"/>
                <w:szCs w:val="20"/>
              </w:rPr>
              <w:t>О</w:t>
            </w:r>
            <w:r w:rsidRPr="001B1D3D">
              <w:rPr>
                <w:bCs/>
                <w:sz w:val="20"/>
                <w:szCs w:val="20"/>
              </w:rPr>
              <w:t>ЛОГИИ, ВЫРУЧКА ОТ РЕАЛИЗАЦИИ, ОЦЕНКА И ПРОГНОЗИРОВАНИЕ, МЕТОД АНАЛИТИЧ</w:t>
            </w:r>
            <w:r w:rsidRPr="001B1D3D">
              <w:rPr>
                <w:bCs/>
                <w:sz w:val="20"/>
                <w:szCs w:val="20"/>
              </w:rPr>
              <w:t>Е</w:t>
            </w:r>
            <w:r w:rsidRPr="001B1D3D">
              <w:rPr>
                <w:bCs/>
                <w:sz w:val="20"/>
                <w:szCs w:val="20"/>
              </w:rPr>
              <w:t>СКОГО ВЫРАВНИВАНИЯ, КОЭФФИЦИЕНТ СЕЗОННОСТИ, ТРЕНД</w:t>
            </w:r>
          </w:p>
        </w:tc>
        <w:tc>
          <w:tcPr>
            <w:tcW w:w="4643" w:type="dxa"/>
          </w:tcPr>
          <w:p w:rsidR="0070223F" w:rsidRPr="001B1D3D" w:rsidRDefault="0070223F" w:rsidP="00150894">
            <w:pPr>
              <w:spacing w:line="240" w:lineRule="auto"/>
              <w:ind w:firstLine="0"/>
              <w:jc w:val="left"/>
              <w:rPr>
                <w:bCs/>
                <w:i/>
                <w:sz w:val="20"/>
                <w:szCs w:val="20"/>
                <w:lang w:val="en-US"/>
              </w:rPr>
            </w:pPr>
            <w:r w:rsidRPr="001B1D3D">
              <w:rPr>
                <w:bCs/>
                <w:sz w:val="20"/>
                <w:szCs w:val="20"/>
                <w:lang w:val="en-US"/>
              </w:rPr>
              <w:t>Keywords:</w:t>
            </w:r>
            <w:r w:rsidRPr="001B1D3D">
              <w:rPr>
                <w:color w:val="000000"/>
                <w:sz w:val="20"/>
                <w:szCs w:val="20"/>
                <w:shd w:val="clear" w:color="auto" w:fill="FFFFFF"/>
                <w:lang w:val="en-US"/>
              </w:rPr>
              <w:t xml:space="preserve"> </w:t>
            </w:r>
            <w:r w:rsidRPr="001B1D3D">
              <w:rPr>
                <w:bCs/>
                <w:sz w:val="20"/>
                <w:szCs w:val="20"/>
                <w:lang w:val="en-US"/>
              </w:rPr>
              <w:t>INFORMATION TECHNOLOGY, SALES PROCEEDS, ASSESSMENT AND PR</w:t>
            </w:r>
            <w:r w:rsidRPr="001B1D3D">
              <w:rPr>
                <w:bCs/>
                <w:sz w:val="20"/>
                <w:szCs w:val="20"/>
                <w:lang w:val="en-US"/>
              </w:rPr>
              <w:t>E</w:t>
            </w:r>
            <w:r w:rsidRPr="001B1D3D">
              <w:rPr>
                <w:bCs/>
                <w:sz w:val="20"/>
                <w:szCs w:val="20"/>
                <w:lang w:val="en-US"/>
              </w:rPr>
              <w:t>DICTION, METHOD OF ANALYTICAL ALIG</w:t>
            </w:r>
            <w:r w:rsidRPr="001B1D3D">
              <w:rPr>
                <w:bCs/>
                <w:sz w:val="20"/>
                <w:szCs w:val="20"/>
                <w:lang w:val="en-US"/>
              </w:rPr>
              <w:t>N</w:t>
            </w:r>
            <w:r w:rsidRPr="001B1D3D">
              <w:rPr>
                <w:bCs/>
                <w:sz w:val="20"/>
                <w:szCs w:val="20"/>
                <w:lang w:val="en-US"/>
              </w:rPr>
              <w:t>MENT, SEASONALITY COEFFICIENT, TREND</w:t>
            </w:r>
          </w:p>
        </w:tc>
      </w:tr>
    </w:tbl>
    <w:p w:rsidR="0070223F" w:rsidRDefault="0070223F" w:rsidP="00ED5ED8">
      <w:pPr>
        <w:rPr>
          <w:szCs w:val="28"/>
        </w:rPr>
      </w:pPr>
      <w:r>
        <w:rPr>
          <w:szCs w:val="28"/>
        </w:rPr>
        <w:lastRenderedPageBreak/>
        <w:t>В рыночных условиях функционирования каждый хозяйствующий субъект стремится максимизировать сумму получаемых от осуществления своей деятельности доходов, в этом и состоит его краткосрочная цель. Это является достаточно важным фактором дальнейшего развития любого предприятия, поскольку от того на сколько поток поступающих денежных средств превышает платежи, осуществляемые предприятием по своим об</w:t>
      </w:r>
      <w:r>
        <w:rPr>
          <w:szCs w:val="28"/>
        </w:rPr>
        <w:t>я</w:t>
      </w:r>
      <w:r>
        <w:rPr>
          <w:szCs w:val="28"/>
        </w:rPr>
        <w:t>зательствам, зависит какой объем средств останется в распоряжении пре</w:t>
      </w:r>
      <w:r>
        <w:rPr>
          <w:szCs w:val="28"/>
        </w:rPr>
        <w:t>д</w:t>
      </w:r>
      <w:r>
        <w:rPr>
          <w:szCs w:val="28"/>
        </w:rPr>
        <w:t>приятия, и которые оно сможет направлять для дальнейшего развития и расширения своей деятельности.</w:t>
      </w:r>
    </w:p>
    <w:p w:rsidR="0070223F" w:rsidRDefault="0070223F" w:rsidP="00ED5ED8">
      <w:pPr>
        <w:rPr>
          <w:szCs w:val="28"/>
        </w:rPr>
      </w:pPr>
      <w:r w:rsidRPr="001B2A48">
        <w:rPr>
          <w:szCs w:val="28"/>
        </w:rPr>
        <w:t>После осуществления всех необходимых выплат и затрат (обязател</w:t>
      </w:r>
      <w:r w:rsidRPr="001B2A48">
        <w:rPr>
          <w:szCs w:val="28"/>
        </w:rPr>
        <w:t>ь</w:t>
      </w:r>
      <w:r w:rsidRPr="001B2A48">
        <w:rPr>
          <w:szCs w:val="28"/>
        </w:rPr>
        <w:t>ства перед государством по уплате налогов, перед поставщиками за п</w:t>
      </w:r>
      <w:r w:rsidRPr="001B2A48">
        <w:rPr>
          <w:szCs w:val="28"/>
        </w:rPr>
        <w:t>о</w:t>
      </w:r>
      <w:r w:rsidRPr="001B2A48">
        <w:rPr>
          <w:szCs w:val="28"/>
        </w:rPr>
        <w:t>ставленные сырье и материалы, материальные, трудовые, денежные затр</w:t>
      </w:r>
      <w:r w:rsidRPr="001B2A48">
        <w:rPr>
          <w:szCs w:val="28"/>
        </w:rPr>
        <w:t>а</w:t>
      </w:r>
      <w:r w:rsidRPr="001B2A48">
        <w:rPr>
          <w:szCs w:val="28"/>
        </w:rPr>
        <w:t xml:space="preserve">ты, затраты, связанные с производством и реализацией работ и услуг) в распоряжении предприятия остается неизрасходованная часть от выручки. Поэтому </w:t>
      </w:r>
      <w:r>
        <w:rPr>
          <w:szCs w:val="28"/>
        </w:rPr>
        <w:t>каждый субъект рыночных отношений ставит перед собой задачу получения как можно большей суммы доходов при наименьшей сумме з</w:t>
      </w:r>
      <w:r>
        <w:rPr>
          <w:szCs w:val="28"/>
        </w:rPr>
        <w:t>а</w:t>
      </w:r>
      <w:r>
        <w:rPr>
          <w:szCs w:val="28"/>
        </w:rPr>
        <w:t>трат за счет повышения эффективности использования имеющихся в его распоряжении ресурсов и средств, выявления резервов для экономии их расходования.</w:t>
      </w:r>
    </w:p>
    <w:p w:rsidR="0070223F" w:rsidRPr="00DD4840" w:rsidRDefault="0070223F" w:rsidP="00DD4840">
      <w:pPr>
        <w:rPr>
          <w:szCs w:val="28"/>
        </w:rPr>
      </w:pPr>
      <w:r>
        <w:rPr>
          <w:szCs w:val="28"/>
        </w:rPr>
        <w:t>Д</w:t>
      </w:r>
      <w:r w:rsidRPr="00DD4840">
        <w:rPr>
          <w:szCs w:val="28"/>
        </w:rPr>
        <w:t>оходы</w:t>
      </w:r>
      <w:r>
        <w:rPr>
          <w:szCs w:val="28"/>
        </w:rPr>
        <w:t>, получаемые</w:t>
      </w:r>
      <w:r w:rsidRPr="00DD4840">
        <w:rPr>
          <w:szCs w:val="28"/>
        </w:rPr>
        <w:t xml:space="preserve"> предприяти</w:t>
      </w:r>
      <w:r>
        <w:rPr>
          <w:szCs w:val="28"/>
        </w:rPr>
        <w:t>ем от осуществления своей де</w:t>
      </w:r>
      <w:r>
        <w:rPr>
          <w:szCs w:val="28"/>
        </w:rPr>
        <w:t>я</w:t>
      </w:r>
      <w:r>
        <w:rPr>
          <w:szCs w:val="28"/>
        </w:rPr>
        <w:t>тельности, направлены на решение ряда важнейших задач</w:t>
      </w:r>
      <w:r w:rsidRPr="00DD4840">
        <w:rPr>
          <w:szCs w:val="28"/>
        </w:rPr>
        <w:t>:</w:t>
      </w:r>
    </w:p>
    <w:p w:rsidR="0070223F" w:rsidRPr="001B2A48" w:rsidRDefault="0070223F" w:rsidP="001B2A48">
      <w:pPr>
        <w:widowControl w:val="0"/>
        <w:rPr>
          <w:szCs w:val="28"/>
        </w:rPr>
      </w:pPr>
      <w:r w:rsidRPr="00DD4840">
        <w:rPr>
          <w:szCs w:val="28"/>
        </w:rPr>
        <w:t xml:space="preserve">- </w:t>
      </w:r>
      <w:r>
        <w:rPr>
          <w:szCs w:val="28"/>
        </w:rPr>
        <w:t>обеспечение осуществления текущей деятельности</w:t>
      </w:r>
      <w:r w:rsidRPr="00DD4840">
        <w:rPr>
          <w:szCs w:val="28"/>
        </w:rPr>
        <w:t xml:space="preserve"> </w:t>
      </w:r>
      <w:r>
        <w:rPr>
          <w:szCs w:val="28"/>
        </w:rPr>
        <w:t>–</w:t>
      </w:r>
      <w:r w:rsidRPr="00DD4840">
        <w:rPr>
          <w:szCs w:val="28"/>
        </w:rPr>
        <w:t xml:space="preserve"> </w:t>
      </w:r>
      <w:r>
        <w:rPr>
          <w:szCs w:val="28"/>
        </w:rPr>
        <w:t>большая часть доходов, получаемых предприятием от осуществления своей деятельности, направляется на обеспечение возмещения текущих затрат, без которых н</w:t>
      </w:r>
      <w:r>
        <w:rPr>
          <w:szCs w:val="28"/>
        </w:rPr>
        <w:t>е</w:t>
      </w:r>
      <w:r>
        <w:rPr>
          <w:szCs w:val="28"/>
        </w:rPr>
        <w:t xml:space="preserve">возможно существование ни </w:t>
      </w:r>
      <w:r w:rsidRPr="001B2A48">
        <w:rPr>
          <w:szCs w:val="28"/>
        </w:rPr>
        <w:t>одного предприятия;</w:t>
      </w:r>
    </w:p>
    <w:p w:rsidR="0070223F" w:rsidRPr="001B2A48" w:rsidRDefault="0070223F" w:rsidP="001B2A48">
      <w:pPr>
        <w:widowControl w:val="0"/>
        <w:rPr>
          <w:szCs w:val="28"/>
        </w:rPr>
      </w:pPr>
      <w:r w:rsidRPr="001B2A48">
        <w:rPr>
          <w:szCs w:val="28"/>
        </w:rPr>
        <w:t xml:space="preserve">- обеспечение выполнения обязательств перед государством </w:t>
      </w:r>
      <w:r>
        <w:rPr>
          <w:szCs w:val="28"/>
        </w:rPr>
        <w:t>–</w:t>
      </w:r>
      <w:r w:rsidRPr="001B2A48">
        <w:rPr>
          <w:szCs w:val="28"/>
        </w:rPr>
        <w:t xml:space="preserve"> часть</w:t>
      </w:r>
      <w:r>
        <w:rPr>
          <w:szCs w:val="28"/>
        </w:rPr>
        <w:t xml:space="preserve"> </w:t>
      </w:r>
      <w:r w:rsidRPr="001B2A48">
        <w:rPr>
          <w:szCs w:val="28"/>
        </w:rPr>
        <w:t>получаемых предприятием доходов направляется на осуществление нал</w:t>
      </w:r>
      <w:r w:rsidRPr="001B2A48">
        <w:rPr>
          <w:szCs w:val="28"/>
        </w:rPr>
        <w:t>о</w:t>
      </w:r>
      <w:r w:rsidRPr="001B2A48">
        <w:rPr>
          <w:szCs w:val="28"/>
        </w:rPr>
        <w:t>говых и прочих выплат, что является доходной статьей бюджетов и вн</w:t>
      </w:r>
      <w:r w:rsidRPr="001B2A48">
        <w:rPr>
          <w:szCs w:val="28"/>
        </w:rPr>
        <w:t>е</w:t>
      </w:r>
      <w:r w:rsidRPr="001B2A48">
        <w:rPr>
          <w:szCs w:val="28"/>
        </w:rPr>
        <w:t>бюджетных фондов различных уровней и благодаря чему государство м</w:t>
      </w:r>
      <w:r w:rsidRPr="001B2A48">
        <w:rPr>
          <w:szCs w:val="28"/>
        </w:rPr>
        <w:t>о</w:t>
      </w:r>
      <w:r w:rsidRPr="001B2A48">
        <w:rPr>
          <w:szCs w:val="28"/>
        </w:rPr>
        <w:lastRenderedPageBreak/>
        <w:t>жет осуществлять свою деятельность;</w:t>
      </w:r>
    </w:p>
    <w:p w:rsidR="0070223F" w:rsidRPr="00DD4840" w:rsidRDefault="0070223F" w:rsidP="001B2A48">
      <w:pPr>
        <w:widowControl w:val="0"/>
        <w:rPr>
          <w:szCs w:val="28"/>
        </w:rPr>
      </w:pPr>
      <w:r w:rsidRPr="001B2A48">
        <w:rPr>
          <w:szCs w:val="28"/>
        </w:rPr>
        <w:t xml:space="preserve">- обеспечение дальнейшего развития предприятия </w:t>
      </w:r>
      <w:r>
        <w:rPr>
          <w:szCs w:val="28"/>
        </w:rPr>
        <w:t>–</w:t>
      </w:r>
      <w:r w:rsidRPr="001B2A48">
        <w:rPr>
          <w:szCs w:val="28"/>
        </w:rPr>
        <w:t xml:space="preserve"> часть</w:t>
      </w:r>
      <w:r>
        <w:rPr>
          <w:szCs w:val="28"/>
        </w:rPr>
        <w:t xml:space="preserve"> </w:t>
      </w:r>
      <w:r w:rsidRPr="001B2A48">
        <w:rPr>
          <w:szCs w:val="28"/>
        </w:rPr>
        <w:t>получа</w:t>
      </w:r>
      <w:r w:rsidRPr="001B2A48">
        <w:rPr>
          <w:szCs w:val="28"/>
        </w:rPr>
        <w:t>е</w:t>
      </w:r>
      <w:r w:rsidRPr="001B2A48">
        <w:rPr>
          <w:szCs w:val="28"/>
        </w:rPr>
        <w:t>мых предприятием доходов</w:t>
      </w:r>
      <w:r>
        <w:rPr>
          <w:szCs w:val="28"/>
        </w:rPr>
        <w:t xml:space="preserve"> остается в его распоряжении в виде суммы ч</w:t>
      </w:r>
      <w:r>
        <w:rPr>
          <w:szCs w:val="28"/>
        </w:rPr>
        <w:t>и</w:t>
      </w:r>
      <w:r>
        <w:rPr>
          <w:szCs w:val="28"/>
        </w:rPr>
        <w:t>стой прибыли, за счет которой, согласно уставу каждого хозяйствующего субъекта, могут формироваться различные фонды специального назнач</w:t>
      </w:r>
      <w:r>
        <w:rPr>
          <w:szCs w:val="28"/>
        </w:rPr>
        <w:t>е</w:t>
      </w:r>
      <w:r>
        <w:rPr>
          <w:szCs w:val="28"/>
        </w:rPr>
        <w:t>ния</w:t>
      </w:r>
      <w:r w:rsidRPr="001B2A48">
        <w:rPr>
          <w:szCs w:val="28"/>
        </w:rPr>
        <w:t>,</w:t>
      </w:r>
      <w:r>
        <w:rPr>
          <w:szCs w:val="28"/>
        </w:rPr>
        <w:t xml:space="preserve"> средства которых направляются на развитие и расширение деятельн</w:t>
      </w:r>
      <w:r>
        <w:rPr>
          <w:szCs w:val="28"/>
        </w:rPr>
        <w:t>о</w:t>
      </w:r>
      <w:r>
        <w:rPr>
          <w:szCs w:val="28"/>
        </w:rPr>
        <w:t>сти субъекта рыночных отношений</w:t>
      </w:r>
      <w:r w:rsidRPr="00DD4840">
        <w:rPr>
          <w:szCs w:val="28"/>
        </w:rPr>
        <w:t>.</w:t>
      </w:r>
    </w:p>
    <w:p w:rsidR="0070223F" w:rsidRPr="001B2A48" w:rsidRDefault="0070223F" w:rsidP="001B2A48">
      <w:pPr>
        <w:widowControl w:val="0"/>
        <w:rPr>
          <w:szCs w:val="28"/>
        </w:rPr>
      </w:pPr>
      <w:r w:rsidRPr="001B2A48">
        <w:rPr>
          <w:szCs w:val="28"/>
        </w:rPr>
        <w:t>В связи с этим каждое предприятие стремится к максимизации вел</w:t>
      </w:r>
      <w:r w:rsidRPr="001B2A48">
        <w:rPr>
          <w:szCs w:val="28"/>
        </w:rPr>
        <w:t>и</w:t>
      </w:r>
      <w:r w:rsidRPr="001B2A48">
        <w:rPr>
          <w:szCs w:val="28"/>
        </w:rPr>
        <w:t>чины доходов, остающихся в его распоряжении после выплаты всех обяз</w:t>
      </w:r>
      <w:r w:rsidRPr="001B2A48">
        <w:rPr>
          <w:szCs w:val="28"/>
        </w:rPr>
        <w:t>а</w:t>
      </w:r>
      <w:r w:rsidRPr="001B2A48">
        <w:rPr>
          <w:szCs w:val="28"/>
        </w:rPr>
        <w:t>тельств, поскольку именно от этой величины зависит выживаемость, дал</w:t>
      </w:r>
      <w:r w:rsidRPr="001B2A48">
        <w:rPr>
          <w:szCs w:val="28"/>
        </w:rPr>
        <w:t>ь</w:t>
      </w:r>
      <w:r w:rsidRPr="001B2A48">
        <w:rPr>
          <w:szCs w:val="28"/>
        </w:rPr>
        <w:t>нейшее экономическое и социальное развитие.</w:t>
      </w:r>
    </w:p>
    <w:p w:rsidR="0070223F" w:rsidRDefault="0070223F" w:rsidP="00F03E27">
      <w:pPr>
        <w:widowControl w:val="0"/>
        <w:rPr>
          <w:szCs w:val="28"/>
        </w:rPr>
      </w:pPr>
      <w:r w:rsidRPr="00F03E27">
        <w:rPr>
          <w:szCs w:val="28"/>
        </w:rPr>
        <w:t>В целях повышения величины доходов предприятия руководству следует постоянно решать вопросы сохранения и приумножения име</w:t>
      </w:r>
      <w:r w:rsidRPr="00F03E27">
        <w:rPr>
          <w:szCs w:val="28"/>
        </w:rPr>
        <w:t>ю</w:t>
      </w:r>
      <w:r w:rsidRPr="00F03E27">
        <w:rPr>
          <w:szCs w:val="28"/>
        </w:rPr>
        <w:t>щихся денежных средств. Возникает необходимость решения проблем, связанных с выявлением возможностей эффективного использования и распоряжения временно свободными денежными средствами с тем, чтобы они не лежали «мертвым грузом» на счетах предприятия, а работали, обе</w:t>
      </w:r>
      <w:r w:rsidRPr="00F03E27">
        <w:rPr>
          <w:szCs w:val="28"/>
        </w:rPr>
        <w:t>с</w:t>
      </w:r>
      <w:r w:rsidRPr="00F03E27">
        <w:rPr>
          <w:szCs w:val="28"/>
        </w:rPr>
        <w:t>печивая прирост.</w:t>
      </w:r>
    </w:p>
    <w:p w:rsidR="0070223F" w:rsidRDefault="0070223F" w:rsidP="00F03E27">
      <w:pPr>
        <w:widowControl w:val="0"/>
        <w:rPr>
          <w:szCs w:val="28"/>
        </w:rPr>
      </w:pPr>
      <w:r>
        <w:rPr>
          <w:szCs w:val="28"/>
        </w:rPr>
        <w:t>Доходность предприятия можно повысить, осуществляя следующие мероприятия (при этом следует помнить, что независимо от принимаемых мер, предприятие должно быть прибыльным):</w:t>
      </w:r>
    </w:p>
    <w:p w:rsidR="0070223F" w:rsidRDefault="0070223F" w:rsidP="00F03E27">
      <w:pPr>
        <w:widowControl w:val="0"/>
        <w:rPr>
          <w:szCs w:val="28"/>
        </w:rPr>
      </w:pPr>
      <w:r>
        <w:rPr>
          <w:szCs w:val="28"/>
        </w:rPr>
        <w:t>- осуществлять мероприятия, направленные на привлечение новых покупателей и удержание имеющихся: организация выставок-продаж, пр</w:t>
      </w:r>
      <w:r>
        <w:rPr>
          <w:szCs w:val="28"/>
        </w:rPr>
        <w:t>о</w:t>
      </w:r>
      <w:r>
        <w:rPr>
          <w:szCs w:val="28"/>
        </w:rPr>
        <w:t>ведение консультаций специалистов, организация стимулирующих мер</w:t>
      </w:r>
      <w:r>
        <w:rPr>
          <w:szCs w:val="28"/>
        </w:rPr>
        <w:t>о</w:t>
      </w:r>
      <w:r>
        <w:rPr>
          <w:szCs w:val="28"/>
        </w:rPr>
        <w:t>приятий (лотерей, распродаж, розыгрышей, акций и т.д.), установление гибкого графика работы торговых точек, осуществление послепродажного обслуживания и т.д.;</w:t>
      </w:r>
    </w:p>
    <w:p w:rsidR="0070223F" w:rsidRDefault="0070223F" w:rsidP="00F03E27">
      <w:pPr>
        <w:widowControl w:val="0"/>
        <w:rPr>
          <w:szCs w:val="28"/>
        </w:rPr>
      </w:pPr>
      <w:r>
        <w:rPr>
          <w:szCs w:val="28"/>
        </w:rPr>
        <w:t>- на регулярной основе осуществлять повышение квалификации р</w:t>
      </w:r>
      <w:r>
        <w:rPr>
          <w:szCs w:val="28"/>
        </w:rPr>
        <w:t>а</w:t>
      </w:r>
      <w:r>
        <w:rPr>
          <w:szCs w:val="28"/>
        </w:rPr>
        <w:t xml:space="preserve">ботников, что позволит увеличить производительность труда; разработать </w:t>
      </w:r>
      <w:r>
        <w:rPr>
          <w:szCs w:val="28"/>
        </w:rPr>
        <w:lastRenderedPageBreak/>
        <w:t>систему поощрений и штрафов работников, что позволит повысить эффе</w:t>
      </w:r>
      <w:r>
        <w:rPr>
          <w:szCs w:val="28"/>
        </w:rPr>
        <w:t>к</w:t>
      </w:r>
      <w:r>
        <w:rPr>
          <w:szCs w:val="28"/>
        </w:rPr>
        <w:t>тивность их деятельности; разработать кодекс корпоративной этики, что будет способствовать повышению культуры обслуживания покупателей, постоянно следить и своевременно обеспечивать наличие товарной номе</w:t>
      </w:r>
      <w:r>
        <w:rPr>
          <w:szCs w:val="28"/>
        </w:rPr>
        <w:t>н</w:t>
      </w:r>
      <w:r>
        <w:rPr>
          <w:szCs w:val="28"/>
        </w:rPr>
        <w:t xml:space="preserve">клатуры и ассортимента в торговых точках; </w:t>
      </w:r>
    </w:p>
    <w:p w:rsidR="0070223F" w:rsidRDefault="0070223F" w:rsidP="00F03E27">
      <w:pPr>
        <w:widowControl w:val="0"/>
        <w:rPr>
          <w:szCs w:val="28"/>
        </w:rPr>
      </w:pPr>
      <w:r>
        <w:rPr>
          <w:szCs w:val="28"/>
        </w:rPr>
        <w:t>- в целях информирования потенциальных и имеющихся покупат</w:t>
      </w:r>
      <w:r>
        <w:rPr>
          <w:szCs w:val="28"/>
        </w:rPr>
        <w:t>е</w:t>
      </w:r>
      <w:r>
        <w:rPr>
          <w:szCs w:val="28"/>
        </w:rPr>
        <w:t>лей о предлагаемых товарах, расширении ассортимента, дополнительных услугах и т.д. необходимо регулярно проводить рекламные компании (баннеры, рекламные листовки, плакаты в магазинах, флаеры, демонстр</w:t>
      </w:r>
      <w:r>
        <w:rPr>
          <w:szCs w:val="28"/>
        </w:rPr>
        <w:t>а</w:t>
      </w:r>
      <w:r>
        <w:rPr>
          <w:szCs w:val="28"/>
        </w:rPr>
        <w:t>ционные стенды, выставки-продажи и т.д.), что позволит привлечь новые сегменты покупателей, удержать имеющихся, сформировать новые направления спроса;</w:t>
      </w:r>
    </w:p>
    <w:p w:rsidR="0070223F" w:rsidRDefault="0070223F" w:rsidP="00F03E27">
      <w:pPr>
        <w:widowControl w:val="0"/>
        <w:rPr>
          <w:szCs w:val="28"/>
        </w:rPr>
      </w:pPr>
      <w:r>
        <w:rPr>
          <w:szCs w:val="28"/>
        </w:rPr>
        <w:t>- отслеживать на регулярной основе положение дел конкурентов, в</w:t>
      </w:r>
      <w:r>
        <w:rPr>
          <w:szCs w:val="28"/>
        </w:rPr>
        <w:t>ы</w:t>
      </w:r>
      <w:r>
        <w:rPr>
          <w:szCs w:val="28"/>
        </w:rPr>
        <w:t>являть и анализировать их конкурентные преимущества и слабые стороны деятельности, использовать имеющиеся данные для учета и использования в своей работе, что позволит повысить конкурентоспособность предпри</w:t>
      </w:r>
      <w:r>
        <w:rPr>
          <w:szCs w:val="28"/>
        </w:rPr>
        <w:t>я</w:t>
      </w:r>
      <w:r>
        <w:rPr>
          <w:szCs w:val="28"/>
        </w:rPr>
        <w:t>тия;</w:t>
      </w:r>
    </w:p>
    <w:p w:rsidR="0070223F" w:rsidRPr="00F03E27" w:rsidRDefault="0070223F" w:rsidP="00F03E27">
      <w:pPr>
        <w:widowControl w:val="0"/>
        <w:rPr>
          <w:szCs w:val="28"/>
        </w:rPr>
      </w:pPr>
      <w:r>
        <w:rPr>
          <w:szCs w:val="28"/>
        </w:rPr>
        <w:t>- обеспечить снижение величины издержек обращения на единицу продукции путем увеличения объемов продаж продукции, выискивания и использования внутренних резервов экономии и т.д.</w:t>
      </w:r>
    </w:p>
    <w:p w:rsidR="0070223F" w:rsidRDefault="0070223F" w:rsidP="00B1122C">
      <w:pPr>
        <w:widowControl w:val="0"/>
        <w:rPr>
          <w:szCs w:val="28"/>
        </w:rPr>
      </w:pPr>
      <w:r>
        <w:rPr>
          <w:szCs w:val="28"/>
        </w:rPr>
        <w:t>Таким образом, выручка от реализации продукции на любом пре</w:t>
      </w:r>
      <w:r>
        <w:rPr>
          <w:szCs w:val="28"/>
        </w:rPr>
        <w:t>д</w:t>
      </w:r>
      <w:r>
        <w:rPr>
          <w:szCs w:val="28"/>
        </w:rPr>
        <w:t>приятии выступает основным источником его финансовых ресурсов, кот</w:t>
      </w:r>
      <w:r>
        <w:rPr>
          <w:szCs w:val="28"/>
        </w:rPr>
        <w:t>о</w:t>
      </w:r>
      <w:r>
        <w:rPr>
          <w:szCs w:val="28"/>
        </w:rPr>
        <w:t>рые используются на различные цели, в том числе и для полноценного функционирования предприятия и осуществления им своей основной де</w:t>
      </w:r>
      <w:r>
        <w:rPr>
          <w:szCs w:val="28"/>
        </w:rPr>
        <w:t>я</w:t>
      </w:r>
      <w:r>
        <w:rPr>
          <w:szCs w:val="28"/>
        </w:rPr>
        <w:t xml:space="preserve">тельности. </w:t>
      </w:r>
      <w:r w:rsidRPr="0031534D">
        <w:rPr>
          <w:szCs w:val="28"/>
        </w:rPr>
        <w:t>Если руководитель предприятия может четко спрогнозировать величину выручки от продажи продукции, он может принимать обосн</w:t>
      </w:r>
      <w:r w:rsidRPr="0031534D">
        <w:rPr>
          <w:szCs w:val="28"/>
        </w:rPr>
        <w:t>о</w:t>
      </w:r>
      <w:r w:rsidRPr="0031534D">
        <w:rPr>
          <w:szCs w:val="28"/>
        </w:rPr>
        <w:t xml:space="preserve">ванные управленческие решения </w:t>
      </w:r>
      <w:r>
        <w:rPr>
          <w:szCs w:val="28"/>
        </w:rPr>
        <w:t xml:space="preserve">о </w:t>
      </w:r>
      <w:r w:rsidRPr="0031534D">
        <w:rPr>
          <w:szCs w:val="28"/>
        </w:rPr>
        <w:t xml:space="preserve">погашении </w:t>
      </w:r>
      <w:r>
        <w:rPr>
          <w:szCs w:val="28"/>
        </w:rPr>
        <w:t>обязательств предприятия</w:t>
      </w:r>
      <w:r w:rsidRPr="0031534D">
        <w:rPr>
          <w:szCs w:val="28"/>
        </w:rPr>
        <w:t>, заключении договоров (</w:t>
      </w:r>
      <w:r>
        <w:rPr>
          <w:szCs w:val="28"/>
        </w:rPr>
        <w:t>опираясь маркетинговое исследование спроса на продукцию</w:t>
      </w:r>
      <w:r w:rsidRPr="0031534D">
        <w:rPr>
          <w:szCs w:val="28"/>
        </w:rPr>
        <w:t xml:space="preserve">), </w:t>
      </w:r>
      <w:r>
        <w:rPr>
          <w:szCs w:val="28"/>
        </w:rPr>
        <w:t xml:space="preserve">помимо этого на основе анализа расходов предприятия у него </w:t>
      </w:r>
      <w:r>
        <w:rPr>
          <w:szCs w:val="28"/>
        </w:rPr>
        <w:lastRenderedPageBreak/>
        <w:t>имеется возможность спрогнозировать величину прибыли</w:t>
      </w:r>
      <w:r w:rsidRPr="0031534D">
        <w:rPr>
          <w:szCs w:val="28"/>
        </w:rPr>
        <w:t>.</w:t>
      </w:r>
    </w:p>
    <w:p w:rsidR="0070223F" w:rsidRDefault="0070223F" w:rsidP="00DD4840">
      <w:pPr>
        <w:rPr>
          <w:szCs w:val="28"/>
        </w:rPr>
      </w:pPr>
      <w:r>
        <w:rPr>
          <w:szCs w:val="28"/>
        </w:rPr>
        <w:t>Для упрощения и автоматизации проведения расчетов по прогноз</w:t>
      </w:r>
      <w:r>
        <w:rPr>
          <w:szCs w:val="28"/>
        </w:rPr>
        <w:t>и</w:t>
      </w:r>
      <w:r>
        <w:rPr>
          <w:szCs w:val="28"/>
        </w:rPr>
        <w:t>рованию величины выручки от продажи продукции предприятием целес</w:t>
      </w:r>
      <w:r>
        <w:rPr>
          <w:szCs w:val="28"/>
        </w:rPr>
        <w:t>о</w:t>
      </w:r>
      <w:r>
        <w:rPr>
          <w:szCs w:val="28"/>
        </w:rPr>
        <w:t xml:space="preserve">образно использовать современные информационные технологии. </w:t>
      </w:r>
      <w:r>
        <w:rPr>
          <w:color w:val="000000"/>
          <w:shd w:val="clear" w:color="auto" w:fill="FFFFFF"/>
        </w:rPr>
        <w:t>Проведя анализ отечественного рынка пакетов прикладных программ, было выя</w:t>
      </w:r>
      <w:r>
        <w:rPr>
          <w:color w:val="000000"/>
          <w:shd w:val="clear" w:color="auto" w:fill="FFFFFF"/>
        </w:rPr>
        <w:t>в</w:t>
      </w:r>
      <w:r>
        <w:rPr>
          <w:color w:val="000000"/>
          <w:shd w:val="clear" w:color="auto" w:fill="FFFFFF"/>
        </w:rPr>
        <w:t>лено фактическое отсутствие специализированных программных проду</w:t>
      </w:r>
      <w:r>
        <w:rPr>
          <w:color w:val="000000"/>
          <w:shd w:val="clear" w:color="auto" w:fill="FFFFFF"/>
        </w:rPr>
        <w:t>к</w:t>
      </w:r>
      <w:r>
        <w:rPr>
          <w:color w:val="000000"/>
          <w:shd w:val="clear" w:color="auto" w:fill="FFFFFF"/>
        </w:rPr>
        <w:t xml:space="preserve">тов по комплексной автоматизации </w:t>
      </w:r>
      <w:r w:rsidRPr="00215C51">
        <w:rPr>
          <w:color w:val="000000"/>
          <w:shd w:val="clear" w:color="auto" w:fill="FFFFFF"/>
        </w:rPr>
        <w:t>оценки и прогнозирования объема в</w:t>
      </w:r>
      <w:r w:rsidRPr="00215C51">
        <w:rPr>
          <w:color w:val="000000"/>
          <w:shd w:val="clear" w:color="auto" w:fill="FFFFFF"/>
        </w:rPr>
        <w:t>ы</w:t>
      </w:r>
      <w:r w:rsidRPr="00215C51">
        <w:rPr>
          <w:color w:val="000000"/>
          <w:shd w:val="clear" w:color="auto" w:fill="FFFFFF"/>
        </w:rPr>
        <w:t>ручки</w:t>
      </w:r>
      <w:r>
        <w:rPr>
          <w:color w:val="000000"/>
          <w:shd w:val="clear" w:color="auto" w:fill="FFFFFF"/>
        </w:rPr>
        <w:t xml:space="preserve"> предприятиями. Вместе с тем представлен широкий ассортимент прикладных программных продуктов, позволяющих осуществлять отдел</w:t>
      </w:r>
      <w:r>
        <w:rPr>
          <w:color w:val="000000"/>
          <w:shd w:val="clear" w:color="auto" w:fill="FFFFFF"/>
        </w:rPr>
        <w:t>ь</w:t>
      </w:r>
      <w:r>
        <w:rPr>
          <w:color w:val="000000"/>
          <w:shd w:val="clear" w:color="auto" w:fill="FFFFFF"/>
        </w:rPr>
        <w:t>ные этапа прогнозирования и способных помочь руководству организации в планировании выручки.</w:t>
      </w:r>
      <w:r w:rsidRPr="00215C51">
        <w:rPr>
          <w:color w:val="000000"/>
          <w:shd w:val="clear" w:color="auto" w:fill="FFFFFF"/>
        </w:rPr>
        <w:t xml:space="preserve"> </w:t>
      </w:r>
      <w:r>
        <w:rPr>
          <w:szCs w:val="28"/>
        </w:rPr>
        <w:t>В связи с этим, б</w:t>
      </w:r>
      <w:r w:rsidRPr="005C687C">
        <w:rPr>
          <w:szCs w:val="28"/>
        </w:rPr>
        <w:t>ыло принято решение создать программное средство</w:t>
      </w:r>
      <w:r w:rsidRPr="00E66DF8">
        <w:rPr>
          <w:szCs w:val="28"/>
        </w:rPr>
        <w:t>, разработанн</w:t>
      </w:r>
      <w:r>
        <w:rPr>
          <w:szCs w:val="28"/>
        </w:rPr>
        <w:t>ое</w:t>
      </w:r>
      <w:r w:rsidRPr="00E66DF8">
        <w:rPr>
          <w:szCs w:val="28"/>
        </w:rPr>
        <w:t xml:space="preserve"> с помощью язык</w:t>
      </w:r>
      <w:r>
        <w:rPr>
          <w:szCs w:val="28"/>
        </w:rPr>
        <w:t>а</w:t>
      </w:r>
      <w:r w:rsidRPr="00E66DF8">
        <w:rPr>
          <w:szCs w:val="28"/>
        </w:rPr>
        <w:t xml:space="preserve"> пр</w:t>
      </w:r>
      <w:r>
        <w:rPr>
          <w:szCs w:val="28"/>
        </w:rPr>
        <w:t>ограммиров</w:t>
      </w:r>
      <w:r>
        <w:rPr>
          <w:szCs w:val="28"/>
        </w:rPr>
        <w:t>а</w:t>
      </w:r>
      <w:r>
        <w:rPr>
          <w:szCs w:val="28"/>
        </w:rPr>
        <w:t xml:space="preserve">ния высокого уровня </w:t>
      </w:r>
      <w:r w:rsidRPr="00E66DF8">
        <w:rPr>
          <w:szCs w:val="28"/>
        </w:rPr>
        <w:t>MicrosoftVisualC#</w:t>
      </w:r>
      <w:r w:rsidRPr="005C687C">
        <w:rPr>
          <w:szCs w:val="28"/>
        </w:rPr>
        <w:t xml:space="preserve">, </w:t>
      </w:r>
      <w:r>
        <w:rPr>
          <w:szCs w:val="28"/>
        </w:rPr>
        <w:t xml:space="preserve">позволяющее </w:t>
      </w:r>
      <w:r w:rsidRPr="00AF00A9">
        <w:rPr>
          <w:szCs w:val="28"/>
        </w:rPr>
        <w:t>автоматизирова</w:t>
      </w:r>
      <w:r>
        <w:rPr>
          <w:szCs w:val="28"/>
        </w:rPr>
        <w:t>ть</w:t>
      </w:r>
      <w:r w:rsidRPr="00AF00A9">
        <w:rPr>
          <w:szCs w:val="28"/>
        </w:rPr>
        <w:t xml:space="preserve"> </w:t>
      </w:r>
      <w:r w:rsidRPr="00AD4354">
        <w:t>оценк</w:t>
      </w:r>
      <w:r>
        <w:t>у</w:t>
      </w:r>
      <w:r w:rsidRPr="00AD4354">
        <w:t xml:space="preserve"> и прогнозировани</w:t>
      </w:r>
      <w:r>
        <w:t>е</w:t>
      </w:r>
      <w:r w:rsidRPr="00AD4354">
        <w:t xml:space="preserve"> объема выручки</w:t>
      </w:r>
      <w:r>
        <w:rPr>
          <w:szCs w:val="28"/>
        </w:rPr>
        <w:t xml:space="preserve"> предприятия, поскольку и</w:t>
      </w:r>
      <w:r>
        <w:rPr>
          <w:szCs w:val="28"/>
        </w:rPr>
        <w:t>с</w:t>
      </w:r>
      <w:r>
        <w:rPr>
          <w:szCs w:val="28"/>
        </w:rPr>
        <w:t>пользование информационных технологий является необходимым услов</w:t>
      </w:r>
      <w:r>
        <w:rPr>
          <w:szCs w:val="28"/>
        </w:rPr>
        <w:t>и</w:t>
      </w:r>
      <w:r>
        <w:rPr>
          <w:szCs w:val="28"/>
        </w:rPr>
        <w:t xml:space="preserve">ем </w:t>
      </w:r>
      <w:r w:rsidRPr="001F6A86">
        <w:rPr>
          <w:szCs w:val="28"/>
        </w:rPr>
        <w:t>эффективной организации работы предприятия любой сферы.</w:t>
      </w:r>
    </w:p>
    <w:p w:rsidR="0070223F" w:rsidRDefault="0070223F" w:rsidP="00DD4840">
      <w:pPr>
        <w:rPr>
          <w:szCs w:val="28"/>
        </w:rPr>
      </w:pPr>
      <w:r>
        <w:rPr>
          <w:szCs w:val="28"/>
        </w:rPr>
        <w:t>Программа «Оценка и прогнозирование объема выручки от реализ</w:t>
      </w:r>
      <w:r>
        <w:rPr>
          <w:szCs w:val="28"/>
        </w:rPr>
        <w:t>а</w:t>
      </w:r>
      <w:r>
        <w:rPr>
          <w:szCs w:val="28"/>
        </w:rPr>
        <w:t>ции продукции» предназначена для прогнозирования выручки от реализ</w:t>
      </w:r>
      <w:r>
        <w:rPr>
          <w:szCs w:val="28"/>
        </w:rPr>
        <w:t>а</w:t>
      </w:r>
      <w:r>
        <w:rPr>
          <w:szCs w:val="28"/>
        </w:rPr>
        <w:t>ции продукции с использованием моделей аппроксимаций, скорректир</w:t>
      </w:r>
      <w:r>
        <w:rPr>
          <w:szCs w:val="28"/>
        </w:rPr>
        <w:t>о</w:t>
      </w:r>
      <w:r>
        <w:rPr>
          <w:szCs w:val="28"/>
        </w:rPr>
        <w:t xml:space="preserve">ванных на индекс сезонности. </w:t>
      </w:r>
    </w:p>
    <w:p w:rsidR="0070223F" w:rsidRDefault="0070223F" w:rsidP="001F6A86">
      <w:pPr>
        <w:rPr>
          <w:szCs w:val="28"/>
        </w:rPr>
      </w:pPr>
      <w:r w:rsidRPr="000B15E7">
        <w:rPr>
          <w:szCs w:val="28"/>
        </w:rPr>
        <w:t xml:space="preserve">Для начала работы с программой необходимо запустить файл </w:t>
      </w:r>
      <w:r w:rsidR="00C21E78">
        <w:rPr>
          <w:noProof/>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1in;height:21.5pt;visibility:visible">
            <v:imagedata r:id="rId13" o:title="" croptop="8913f" cropright="18094f"/>
          </v:shape>
        </w:pict>
      </w:r>
      <w:r>
        <w:rPr>
          <w:szCs w:val="28"/>
        </w:rPr>
        <w:t xml:space="preserve">, после чего </w:t>
      </w:r>
      <w:r w:rsidRPr="000B15E7">
        <w:rPr>
          <w:szCs w:val="28"/>
        </w:rPr>
        <w:t>появится главное окно программы (рисунок 1).</w:t>
      </w:r>
    </w:p>
    <w:p w:rsidR="0070223F" w:rsidRDefault="0070223F" w:rsidP="00BC70D7">
      <w:pPr>
        <w:widowControl w:val="0"/>
        <w:rPr>
          <w:szCs w:val="28"/>
        </w:rPr>
      </w:pPr>
      <w:r>
        <w:rPr>
          <w:szCs w:val="28"/>
        </w:rPr>
        <w:t xml:space="preserve">Далее во вкладке Период необходимо выбрать период, за которой имеются данные о динамике продаж продукции. Как правило, динамику продаж целесообразно рассматривать за период времени равный 5 годам, поскольку если за основу берется меньший промежуток времени, то в этом случае на прогнозное значение выручки может оказать влияние случайная составляющая, возникающая в отдельные периоды времени. </w:t>
      </w:r>
    </w:p>
    <w:p w:rsidR="0070223F" w:rsidRPr="001F6A86" w:rsidRDefault="00C21E78" w:rsidP="007B4C0A">
      <w:pPr>
        <w:ind w:firstLine="0"/>
        <w:jc w:val="center"/>
        <w:rPr>
          <w:szCs w:val="28"/>
        </w:rPr>
      </w:pPr>
      <w:r>
        <w:rPr>
          <w:noProof/>
          <w:szCs w:val="28"/>
        </w:rPr>
        <w:lastRenderedPageBreak/>
        <w:pict>
          <v:shape id="Рисунок 4" o:spid="_x0000_i1026" type="#_x0000_t75" style="width:387pt;height:171pt;visibility:visible">
            <v:imagedata r:id="rId14" o:title="" cropbottom="29871f"/>
          </v:shape>
        </w:pict>
      </w:r>
    </w:p>
    <w:p w:rsidR="0070223F" w:rsidRDefault="0070223F" w:rsidP="00E2514C">
      <w:pPr>
        <w:pStyle w:val="12"/>
        <w:spacing w:line="360" w:lineRule="auto"/>
        <w:ind w:firstLine="709"/>
        <w:rPr>
          <w:sz w:val="28"/>
          <w:szCs w:val="28"/>
        </w:rPr>
      </w:pPr>
      <w:r>
        <w:rPr>
          <w:sz w:val="28"/>
          <w:szCs w:val="28"/>
        </w:rPr>
        <w:t>Рисунок 1 – Главная форма программы</w:t>
      </w:r>
    </w:p>
    <w:p w:rsidR="0070223F" w:rsidRDefault="0070223F" w:rsidP="00E2514C">
      <w:pPr>
        <w:pStyle w:val="12"/>
        <w:spacing w:line="360" w:lineRule="auto"/>
        <w:ind w:firstLine="709"/>
        <w:rPr>
          <w:sz w:val="28"/>
          <w:szCs w:val="28"/>
        </w:rPr>
      </w:pPr>
    </w:p>
    <w:p w:rsidR="0070223F" w:rsidRDefault="0070223F" w:rsidP="008B3DA9">
      <w:pPr>
        <w:widowControl w:val="0"/>
        <w:rPr>
          <w:szCs w:val="28"/>
        </w:rPr>
      </w:pPr>
      <w:r>
        <w:rPr>
          <w:szCs w:val="28"/>
        </w:rPr>
        <w:t>После того, как период определен, появляется таблица, куда необх</w:t>
      </w:r>
      <w:r>
        <w:rPr>
          <w:szCs w:val="28"/>
        </w:rPr>
        <w:t>о</w:t>
      </w:r>
      <w:r>
        <w:rPr>
          <w:szCs w:val="28"/>
        </w:rPr>
        <w:t xml:space="preserve">димо занести исходные данные. Причем исходные данные можно заносить вручную непосредственно в появившуюся таблицу, либо импортировать из электронной таблицы </w:t>
      </w:r>
      <w:r>
        <w:rPr>
          <w:szCs w:val="28"/>
          <w:lang w:val="en-US"/>
        </w:rPr>
        <w:t>Excel</w:t>
      </w:r>
      <w:r>
        <w:rPr>
          <w:szCs w:val="28"/>
        </w:rPr>
        <w:t xml:space="preserve"> (рисунок 2).</w:t>
      </w:r>
    </w:p>
    <w:p w:rsidR="0070223F" w:rsidRDefault="0070223F" w:rsidP="008B3DA9">
      <w:pPr>
        <w:widowControl w:val="0"/>
        <w:rPr>
          <w:szCs w:val="28"/>
        </w:rPr>
      </w:pPr>
    </w:p>
    <w:p w:rsidR="0070223F" w:rsidRDefault="00C21E78" w:rsidP="00F729AA">
      <w:pPr>
        <w:widowControl w:val="0"/>
        <w:ind w:firstLine="0"/>
        <w:jc w:val="center"/>
        <w:rPr>
          <w:szCs w:val="28"/>
        </w:rPr>
      </w:pPr>
      <w:r>
        <w:rPr>
          <w:noProof/>
          <w:szCs w:val="28"/>
        </w:rPr>
        <w:pict>
          <v:shape id="Рисунок 7" o:spid="_x0000_i1027" type="#_x0000_t75" style="width:377pt;height:312.5pt;visibility:visible">
            <v:imagedata r:id="rId15" o:title=""/>
          </v:shape>
        </w:pict>
      </w:r>
    </w:p>
    <w:p w:rsidR="0070223F" w:rsidRDefault="0070223F" w:rsidP="00F729AA">
      <w:pPr>
        <w:widowControl w:val="0"/>
        <w:rPr>
          <w:szCs w:val="28"/>
        </w:rPr>
      </w:pPr>
      <w:r>
        <w:rPr>
          <w:szCs w:val="28"/>
        </w:rPr>
        <w:t>Рисунок 2 – Окно программы с заполненными данными</w:t>
      </w:r>
    </w:p>
    <w:p w:rsidR="0070223F" w:rsidRDefault="0070223F" w:rsidP="008B3DA9">
      <w:pPr>
        <w:widowControl w:val="0"/>
        <w:rPr>
          <w:szCs w:val="28"/>
        </w:rPr>
      </w:pPr>
      <w:r>
        <w:rPr>
          <w:szCs w:val="28"/>
        </w:rPr>
        <w:lastRenderedPageBreak/>
        <w:t>Оценку и прогнозирование выручки от реализации продукции ра</w:t>
      </w:r>
      <w:r>
        <w:rPr>
          <w:szCs w:val="28"/>
        </w:rPr>
        <w:t>с</w:t>
      </w:r>
      <w:r>
        <w:rPr>
          <w:szCs w:val="28"/>
        </w:rPr>
        <w:t xml:space="preserve">смотрим на данных </w:t>
      </w:r>
      <w:r w:rsidRPr="00EE1D4C">
        <w:rPr>
          <w:szCs w:val="28"/>
        </w:rPr>
        <w:t>ООО «СКР», основными видами деятельности котор</w:t>
      </w:r>
      <w:r w:rsidRPr="00EE1D4C">
        <w:rPr>
          <w:szCs w:val="28"/>
        </w:rPr>
        <w:t>о</w:t>
      </w:r>
      <w:r w:rsidRPr="00EE1D4C">
        <w:rPr>
          <w:szCs w:val="28"/>
        </w:rPr>
        <w:t>го является оптовая торговля лесоматериалами, строительными матери</w:t>
      </w:r>
      <w:r w:rsidRPr="00EE1D4C">
        <w:rPr>
          <w:szCs w:val="28"/>
        </w:rPr>
        <w:t>а</w:t>
      </w:r>
      <w:r w:rsidRPr="00EE1D4C">
        <w:rPr>
          <w:szCs w:val="28"/>
        </w:rPr>
        <w:t>лами и санитарно-техническим оборудованием.</w:t>
      </w:r>
    </w:p>
    <w:p w:rsidR="0070223F" w:rsidRDefault="0070223F" w:rsidP="008B3DA9">
      <w:pPr>
        <w:widowControl w:val="0"/>
        <w:rPr>
          <w:szCs w:val="28"/>
        </w:rPr>
      </w:pPr>
      <w:r>
        <w:rPr>
          <w:szCs w:val="28"/>
        </w:rPr>
        <w:t>Автоматически после заполнения исходных данных по продажам продукции рассчитывается абсолютный прирост и темп роста. Анализ д</w:t>
      </w:r>
      <w:r>
        <w:rPr>
          <w:szCs w:val="28"/>
        </w:rPr>
        <w:t>и</w:t>
      </w:r>
      <w:r>
        <w:rPr>
          <w:szCs w:val="28"/>
        </w:rPr>
        <w:t>намики выручки от продаж проводится с целью построения математич</w:t>
      </w:r>
      <w:r>
        <w:rPr>
          <w:szCs w:val="28"/>
        </w:rPr>
        <w:t>е</w:t>
      </w:r>
      <w:r>
        <w:rPr>
          <w:szCs w:val="28"/>
        </w:rPr>
        <w:t>ской модели тренда на основе временного ряда динамики продаж на пре</w:t>
      </w:r>
      <w:r>
        <w:rPr>
          <w:szCs w:val="28"/>
        </w:rPr>
        <w:t>д</w:t>
      </w:r>
      <w:r>
        <w:rPr>
          <w:szCs w:val="28"/>
        </w:rPr>
        <w:t>приятии.</w:t>
      </w:r>
    </w:p>
    <w:p w:rsidR="0070223F" w:rsidRDefault="0070223F" w:rsidP="005A0C9B">
      <w:pPr>
        <w:widowControl w:val="0"/>
        <w:rPr>
          <w:szCs w:val="28"/>
        </w:rPr>
      </w:pPr>
      <w:r w:rsidRPr="00FD154A">
        <w:rPr>
          <w:szCs w:val="28"/>
        </w:rPr>
        <w:t>Для качественной оценки тренда на начальном этапе анализа обычно</w:t>
      </w:r>
      <w:r>
        <w:rPr>
          <w:szCs w:val="28"/>
        </w:rPr>
        <w:t xml:space="preserve"> используется визуальный метод изучения временного ряда показателя. Для того, чтобы получить график выручки от продаж по месяцам анализиру</w:t>
      </w:r>
      <w:r>
        <w:rPr>
          <w:szCs w:val="28"/>
        </w:rPr>
        <w:t>е</w:t>
      </w:r>
      <w:r>
        <w:rPr>
          <w:szCs w:val="28"/>
        </w:rPr>
        <w:t>мого периода необходимо нажать на соответствующую кнопку в правой части главного окна программы, после чего откроется дополнительное о</w:t>
      </w:r>
      <w:r>
        <w:rPr>
          <w:szCs w:val="28"/>
        </w:rPr>
        <w:t>к</w:t>
      </w:r>
      <w:r>
        <w:rPr>
          <w:szCs w:val="28"/>
        </w:rPr>
        <w:t xml:space="preserve">но с построенным графиком (рисунок 3). </w:t>
      </w:r>
    </w:p>
    <w:p w:rsidR="0070223F" w:rsidRPr="00D80745" w:rsidRDefault="0070223F" w:rsidP="005A0C9B">
      <w:pPr>
        <w:widowControl w:val="0"/>
        <w:rPr>
          <w:szCs w:val="28"/>
        </w:rPr>
      </w:pPr>
      <w:r>
        <w:rPr>
          <w:szCs w:val="28"/>
        </w:rPr>
        <w:t>При желании пользователь может выбрать вид изображаемого гр</w:t>
      </w:r>
      <w:r>
        <w:rPr>
          <w:szCs w:val="28"/>
        </w:rPr>
        <w:t>а</w:t>
      </w:r>
      <w:r>
        <w:rPr>
          <w:szCs w:val="28"/>
        </w:rPr>
        <w:t>фика в виде ломаной кривой, либо в виде сглаженной. А также в случае необходимости может отобразить значения данных на графике. Получе</w:t>
      </w:r>
      <w:r>
        <w:rPr>
          <w:szCs w:val="28"/>
        </w:rPr>
        <w:t>н</w:t>
      </w:r>
      <w:r>
        <w:rPr>
          <w:szCs w:val="28"/>
        </w:rPr>
        <w:t xml:space="preserve">ные данные можно экспортировать в </w:t>
      </w:r>
      <w:r>
        <w:rPr>
          <w:szCs w:val="28"/>
          <w:lang w:val="en-US"/>
        </w:rPr>
        <w:t>Excel</w:t>
      </w:r>
      <w:r>
        <w:rPr>
          <w:szCs w:val="28"/>
        </w:rPr>
        <w:t xml:space="preserve"> для формирования отчета.</w:t>
      </w:r>
    </w:p>
    <w:p w:rsidR="0070223F" w:rsidRDefault="0070223F" w:rsidP="005A0C9B">
      <w:pPr>
        <w:widowControl w:val="0"/>
        <w:rPr>
          <w:szCs w:val="28"/>
        </w:rPr>
      </w:pPr>
      <w:r>
        <w:rPr>
          <w:szCs w:val="28"/>
        </w:rPr>
        <w:t>Проанализировав данные, получаемые после загрузки исходных зн</w:t>
      </w:r>
      <w:r>
        <w:rPr>
          <w:szCs w:val="28"/>
        </w:rPr>
        <w:t>а</w:t>
      </w:r>
      <w:r>
        <w:rPr>
          <w:szCs w:val="28"/>
        </w:rPr>
        <w:t>чений, достаточно трудно выявить основное направление изменения дин</w:t>
      </w:r>
      <w:r>
        <w:rPr>
          <w:szCs w:val="28"/>
        </w:rPr>
        <w:t>а</w:t>
      </w:r>
      <w:r>
        <w:rPr>
          <w:szCs w:val="28"/>
        </w:rPr>
        <w:t>мики продаж, поскольку они подвержены сезонным колебаниям.</w:t>
      </w:r>
    </w:p>
    <w:p w:rsidR="0070223F" w:rsidRDefault="0070223F" w:rsidP="005A0C9B">
      <w:pPr>
        <w:widowControl w:val="0"/>
        <w:rPr>
          <w:szCs w:val="28"/>
        </w:rPr>
      </w:pPr>
      <w:r>
        <w:rPr>
          <w:szCs w:val="28"/>
        </w:rPr>
        <w:t>Чтобы выявить тренд, когда ряды динамики имеют колеблющиеся уровни, используют метод укрупненных интервалов, когда первоначал</w:t>
      </w:r>
      <w:r>
        <w:rPr>
          <w:szCs w:val="28"/>
        </w:rPr>
        <w:t>ь</w:t>
      </w:r>
      <w:r>
        <w:rPr>
          <w:szCs w:val="28"/>
        </w:rPr>
        <w:t>ный ряд динамики преобразовывается в ряд с более продолжительными периодами. Для этого необходимо в правой части главного окна програ</w:t>
      </w:r>
      <w:r>
        <w:rPr>
          <w:szCs w:val="28"/>
        </w:rPr>
        <w:t>м</w:t>
      </w:r>
      <w:r>
        <w:rPr>
          <w:szCs w:val="28"/>
        </w:rPr>
        <w:t>мы нажать на кнопку График выручки от продаж по кварталам. После пр</w:t>
      </w:r>
      <w:r>
        <w:rPr>
          <w:szCs w:val="28"/>
        </w:rPr>
        <w:t>е</w:t>
      </w:r>
      <w:r>
        <w:rPr>
          <w:szCs w:val="28"/>
        </w:rPr>
        <w:t>образования месячных временных рядов динамики в квартальные тенде</w:t>
      </w:r>
      <w:r>
        <w:rPr>
          <w:szCs w:val="28"/>
        </w:rPr>
        <w:t>н</w:t>
      </w:r>
      <w:r>
        <w:rPr>
          <w:szCs w:val="28"/>
        </w:rPr>
        <w:t>ция изменения объема продаж становится более очевидной (рисунок 4).</w:t>
      </w:r>
    </w:p>
    <w:p w:rsidR="0070223F" w:rsidRDefault="00C21E78" w:rsidP="005A0C9B">
      <w:pPr>
        <w:ind w:firstLine="0"/>
        <w:jc w:val="center"/>
        <w:rPr>
          <w:szCs w:val="28"/>
        </w:rPr>
      </w:pPr>
      <w:r>
        <w:rPr>
          <w:noProof/>
          <w:szCs w:val="28"/>
        </w:rPr>
        <w:lastRenderedPageBreak/>
        <w:pict>
          <v:shape id="Рисунок 25" o:spid="_x0000_i1028" type="#_x0000_t75" style="width:345.5pt;height:304.5pt;visibility:visible">
            <v:imagedata r:id="rId16" o:title=""/>
          </v:shape>
        </w:pict>
      </w:r>
    </w:p>
    <w:p w:rsidR="0070223F" w:rsidRDefault="0070223F" w:rsidP="00BB65CA">
      <w:pPr>
        <w:rPr>
          <w:szCs w:val="28"/>
        </w:rPr>
      </w:pPr>
      <w:r>
        <w:rPr>
          <w:szCs w:val="28"/>
        </w:rPr>
        <w:t>Рисунок 3 – График выручки от продаж по месяцам</w:t>
      </w:r>
    </w:p>
    <w:p w:rsidR="0070223F" w:rsidRDefault="0070223F" w:rsidP="00BB65CA">
      <w:pPr>
        <w:rPr>
          <w:szCs w:val="28"/>
        </w:rPr>
      </w:pPr>
    </w:p>
    <w:p w:rsidR="0070223F" w:rsidRDefault="00C21E78" w:rsidP="00D278A1">
      <w:pPr>
        <w:ind w:firstLine="0"/>
        <w:jc w:val="center"/>
        <w:rPr>
          <w:szCs w:val="28"/>
        </w:rPr>
      </w:pPr>
      <w:r>
        <w:rPr>
          <w:noProof/>
          <w:szCs w:val="28"/>
        </w:rPr>
        <w:pict>
          <v:shape id="Рисунок 31" o:spid="_x0000_i1029" type="#_x0000_t75" style="width:356.5pt;height:311pt;visibility:visible">
            <v:imagedata r:id="rId17" o:title=""/>
          </v:shape>
        </w:pict>
      </w:r>
    </w:p>
    <w:p w:rsidR="0070223F" w:rsidRDefault="0070223F" w:rsidP="00BB65CA">
      <w:pPr>
        <w:rPr>
          <w:szCs w:val="28"/>
        </w:rPr>
      </w:pPr>
      <w:r>
        <w:rPr>
          <w:szCs w:val="28"/>
        </w:rPr>
        <w:t>Рисунок 4 – График выручки от продаж по кварталам</w:t>
      </w:r>
      <w:r>
        <w:rPr>
          <w:noProof/>
          <w:szCs w:val="28"/>
        </w:rPr>
        <w:t xml:space="preserve"> </w:t>
      </w:r>
    </w:p>
    <w:p w:rsidR="0070223F" w:rsidRDefault="0070223F" w:rsidP="00AA58FE">
      <w:pPr>
        <w:pStyle w:val="12"/>
        <w:spacing w:line="360" w:lineRule="auto"/>
        <w:ind w:firstLine="709"/>
        <w:rPr>
          <w:sz w:val="28"/>
          <w:szCs w:val="28"/>
        </w:rPr>
      </w:pPr>
      <w:r>
        <w:rPr>
          <w:sz w:val="28"/>
          <w:szCs w:val="28"/>
        </w:rPr>
        <w:lastRenderedPageBreak/>
        <w:t>Для прогнозирования динамики выручки от реализации продукции может использоваться метод сглаживания скользящей средней. При пр</w:t>
      </w:r>
      <w:r>
        <w:rPr>
          <w:sz w:val="28"/>
          <w:szCs w:val="28"/>
        </w:rPr>
        <w:t>и</w:t>
      </w:r>
      <w:r>
        <w:rPr>
          <w:sz w:val="28"/>
          <w:szCs w:val="28"/>
        </w:rPr>
        <w:t>менении данного метода с использованием исходных данных можно опр</w:t>
      </w:r>
      <w:r>
        <w:rPr>
          <w:sz w:val="28"/>
          <w:szCs w:val="28"/>
        </w:rPr>
        <w:t>е</w:t>
      </w:r>
      <w:r>
        <w:rPr>
          <w:sz w:val="28"/>
          <w:szCs w:val="28"/>
        </w:rPr>
        <w:t>делить расчетные прогнозные уровни исследуемого показателя (в данном исследовании выручки от реализации продукции). При этом все случайные воздействия и тенденции погашаются, а основная тенденция развития в</w:t>
      </w:r>
      <w:r>
        <w:rPr>
          <w:sz w:val="28"/>
          <w:szCs w:val="28"/>
        </w:rPr>
        <w:t>ы</w:t>
      </w:r>
      <w:r>
        <w:rPr>
          <w:sz w:val="28"/>
          <w:szCs w:val="28"/>
        </w:rPr>
        <w:t xml:space="preserve">ручки от реализации продукции представляется в виде некоторой плавной линии. </w:t>
      </w:r>
    </w:p>
    <w:p w:rsidR="0070223F" w:rsidRDefault="0070223F" w:rsidP="00AA58FE">
      <w:pPr>
        <w:pStyle w:val="12"/>
        <w:spacing w:line="360" w:lineRule="auto"/>
        <w:ind w:firstLine="709"/>
        <w:rPr>
          <w:sz w:val="28"/>
          <w:szCs w:val="28"/>
        </w:rPr>
      </w:pPr>
      <w:r>
        <w:rPr>
          <w:sz w:val="28"/>
          <w:szCs w:val="28"/>
        </w:rPr>
        <w:t>Для того, чтобы появилась возможность использовать данный метод необходимо рассчитать и установить звенья скользящей средней путем определения средних величин из 3-х уровневого ряда (в случае использ</w:t>
      </w:r>
      <w:r>
        <w:rPr>
          <w:sz w:val="28"/>
          <w:szCs w:val="28"/>
        </w:rPr>
        <w:t>о</w:t>
      </w:r>
      <w:r>
        <w:rPr>
          <w:sz w:val="28"/>
          <w:szCs w:val="28"/>
        </w:rPr>
        <w:t>вания сглаженного ряда с трехчленной скользящей средней), либо из 5-и уровневого ряда (в случае использования сглаженного ряда с пятичленной скользящей средней) и откидыванием при расчете каждой новой скольз</w:t>
      </w:r>
      <w:r>
        <w:rPr>
          <w:sz w:val="28"/>
          <w:szCs w:val="28"/>
        </w:rPr>
        <w:t>я</w:t>
      </w:r>
      <w:r>
        <w:rPr>
          <w:sz w:val="28"/>
          <w:szCs w:val="28"/>
        </w:rPr>
        <w:t>щей средней одного уровня слева и прибавлением одного уровня справа.</w:t>
      </w:r>
    </w:p>
    <w:p w:rsidR="0070223F" w:rsidRPr="00A75EEB" w:rsidRDefault="0070223F" w:rsidP="00A75EEB">
      <w:pPr>
        <w:pStyle w:val="12"/>
        <w:spacing w:line="360" w:lineRule="auto"/>
        <w:ind w:firstLine="709"/>
        <w:rPr>
          <w:sz w:val="28"/>
          <w:szCs w:val="28"/>
        </w:rPr>
      </w:pPr>
      <w:r w:rsidRPr="00A75EEB">
        <w:rPr>
          <w:sz w:val="28"/>
          <w:szCs w:val="28"/>
        </w:rPr>
        <w:t xml:space="preserve">Чтобы </w:t>
      </w:r>
      <w:r>
        <w:rPr>
          <w:sz w:val="28"/>
          <w:szCs w:val="28"/>
        </w:rPr>
        <w:t>получить расчеты по методу сглаживания скользящей средней при использовании сглаженного ряда с трехчленной скользящей средней и при использования сглаженного ряда с пятичленной скользящей средней, а также графическую иллюстрации реализации данного метода, необходимо нажать на соответствующую кнопку График сглаживания скользящей средней (рисунок 5).</w:t>
      </w:r>
    </w:p>
    <w:p w:rsidR="0070223F" w:rsidRDefault="0070223F" w:rsidP="00A75EEB">
      <w:pPr>
        <w:pStyle w:val="12"/>
        <w:spacing w:line="360" w:lineRule="auto"/>
        <w:ind w:firstLine="709"/>
        <w:rPr>
          <w:sz w:val="28"/>
          <w:szCs w:val="28"/>
        </w:rPr>
      </w:pPr>
      <w:r w:rsidRPr="00E46B90">
        <w:rPr>
          <w:sz w:val="28"/>
          <w:szCs w:val="28"/>
        </w:rPr>
        <w:t>Однако приведенные</w:t>
      </w:r>
      <w:r>
        <w:rPr>
          <w:sz w:val="28"/>
          <w:szCs w:val="28"/>
        </w:rPr>
        <w:t xml:space="preserve"> выше методы не позволяют получить обо</w:t>
      </w:r>
      <w:r>
        <w:rPr>
          <w:sz w:val="28"/>
          <w:szCs w:val="28"/>
        </w:rPr>
        <w:t>б</w:t>
      </w:r>
      <w:r>
        <w:rPr>
          <w:sz w:val="28"/>
          <w:szCs w:val="28"/>
        </w:rPr>
        <w:t>щенную оценку тренда выручки от реализации продукции. С их помощью возможно только выявить этот тренд для дальнейшего описания. Для того, чтобы измерить тренд выручки от реализации можно использовать метод аналитического выравнивания. В основе применение данной модели лежит использование уравнений регрессии. В нашем случае для оценки тренда выручки от продаж мы воспользуемся линейным уравнением регрессии и параболической.</w:t>
      </w:r>
    </w:p>
    <w:p w:rsidR="0070223F" w:rsidRDefault="00C21E78" w:rsidP="001C7560">
      <w:pPr>
        <w:ind w:firstLine="0"/>
        <w:jc w:val="center"/>
        <w:rPr>
          <w:szCs w:val="28"/>
        </w:rPr>
      </w:pPr>
      <w:r>
        <w:rPr>
          <w:noProof/>
          <w:szCs w:val="28"/>
        </w:rPr>
        <w:lastRenderedPageBreak/>
        <w:pict>
          <v:shape id="Рисунок 37" o:spid="_x0000_i1030" type="#_x0000_t75" style="width:351.5pt;height:304pt;visibility:visible">
            <v:imagedata r:id="rId18" o:title=""/>
          </v:shape>
        </w:pict>
      </w:r>
    </w:p>
    <w:p w:rsidR="0070223F" w:rsidRDefault="0070223F" w:rsidP="001C7560">
      <w:pPr>
        <w:rPr>
          <w:szCs w:val="28"/>
        </w:rPr>
      </w:pPr>
      <w:r>
        <w:rPr>
          <w:szCs w:val="28"/>
        </w:rPr>
        <w:t>Рисунок 5 – Метод сглаживания скользящей средней</w:t>
      </w:r>
    </w:p>
    <w:p w:rsidR="0070223F" w:rsidRDefault="0070223F" w:rsidP="001C7560">
      <w:pPr>
        <w:rPr>
          <w:szCs w:val="28"/>
        </w:rPr>
      </w:pPr>
    </w:p>
    <w:p w:rsidR="0070223F" w:rsidRDefault="0070223F" w:rsidP="001C7560">
      <w:pPr>
        <w:rPr>
          <w:szCs w:val="28"/>
        </w:rPr>
      </w:pPr>
      <w:r>
        <w:rPr>
          <w:szCs w:val="28"/>
        </w:rPr>
        <w:t>Для того, чтобы получить расчет показателей для модели при лине</w:t>
      </w:r>
      <w:r>
        <w:rPr>
          <w:szCs w:val="28"/>
        </w:rPr>
        <w:t>й</w:t>
      </w:r>
      <w:r>
        <w:rPr>
          <w:szCs w:val="28"/>
        </w:rPr>
        <w:t>ной аппроксимации, расчет показателей модели при аппроксимации пар</w:t>
      </w:r>
      <w:r>
        <w:rPr>
          <w:szCs w:val="28"/>
        </w:rPr>
        <w:t>а</w:t>
      </w:r>
      <w:r>
        <w:rPr>
          <w:szCs w:val="28"/>
        </w:rPr>
        <w:t>болической зависимостью, а также графическую иллюстрацию тренда в виде прямолинейной функции и параболы второго порядка необходимо нажать соответствующую кнопку График аппроксимаций (рисунок 6).</w:t>
      </w:r>
    </w:p>
    <w:p w:rsidR="0070223F" w:rsidRDefault="0070223F" w:rsidP="00ED4181">
      <w:pPr>
        <w:pStyle w:val="12"/>
        <w:widowControl w:val="0"/>
        <w:spacing w:line="360" w:lineRule="auto"/>
        <w:ind w:firstLine="709"/>
        <w:rPr>
          <w:sz w:val="28"/>
          <w:szCs w:val="28"/>
        </w:rPr>
      </w:pPr>
      <w:r>
        <w:rPr>
          <w:sz w:val="28"/>
          <w:szCs w:val="28"/>
        </w:rPr>
        <w:t>Для определения и выявления сезонных колебаний в величине в</w:t>
      </w:r>
      <w:r>
        <w:rPr>
          <w:sz w:val="28"/>
          <w:szCs w:val="28"/>
        </w:rPr>
        <w:t>ы</w:t>
      </w:r>
      <w:r>
        <w:rPr>
          <w:sz w:val="28"/>
          <w:szCs w:val="28"/>
        </w:rPr>
        <w:t>ручки от реализации в исходных данных, а также прогнозирования данных колебаний проводится анализ сезонных колебаний выручки от продаж. С</w:t>
      </w:r>
      <w:r>
        <w:rPr>
          <w:sz w:val="28"/>
          <w:szCs w:val="28"/>
        </w:rPr>
        <w:t>е</w:t>
      </w:r>
      <w:r>
        <w:rPr>
          <w:sz w:val="28"/>
          <w:szCs w:val="28"/>
        </w:rPr>
        <w:t>зонную волну выручки от продажи можно рассчитывать либо методом простых средних путем отношения усредненного значения выручки в ра</w:t>
      </w:r>
      <w:r>
        <w:rPr>
          <w:sz w:val="28"/>
          <w:szCs w:val="28"/>
        </w:rPr>
        <w:t>с</w:t>
      </w:r>
      <w:r>
        <w:rPr>
          <w:sz w:val="28"/>
          <w:szCs w:val="28"/>
        </w:rPr>
        <w:t xml:space="preserve">сматриваемом периоде к среднесезонной выручке, которая представляет собой постоянную среднюю, либо методом аналитического выравнивания, используя данные, полученные ранее </w:t>
      </w:r>
      <w:r w:rsidRPr="0089229D">
        <w:rPr>
          <w:spacing w:val="-4"/>
          <w:sz w:val="28"/>
          <w:szCs w:val="28"/>
        </w:rPr>
        <w:t>при определении выручки от продаж при помощи прямолинейного уравнения регрессии</w:t>
      </w:r>
      <w:r>
        <w:rPr>
          <w:spacing w:val="-4"/>
          <w:sz w:val="28"/>
          <w:szCs w:val="28"/>
        </w:rPr>
        <w:t xml:space="preserve"> (рисунок 7).</w:t>
      </w:r>
      <w:r>
        <w:rPr>
          <w:sz w:val="28"/>
          <w:szCs w:val="28"/>
        </w:rPr>
        <w:t xml:space="preserve"> </w:t>
      </w:r>
    </w:p>
    <w:p w:rsidR="0070223F" w:rsidRDefault="00C21E78" w:rsidP="00E46B90">
      <w:pPr>
        <w:ind w:firstLine="0"/>
        <w:jc w:val="center"/>
        <w:rPr>
          <w:szCs w:val="28"/>
        </w:rPr>
      </w:pPr>
      <w:r>
        <w:rPr>
          <w:noProof/>
          <w:szCs w:val="28"/>
        </w:rPr>
        <w:lastRenderedPageBreak/>
        <w:pict>
          <v:shape id="Рисунок 40" o:spid="_x0000_i1031" type="#_x0000_t75" style="width:352.5pt;height:305.5pt;visibility:visible">
            <v:imagedata r:id="rId19" o:title=""/>
          </v:shape>
        </w:pict>
      </w:r>
    </w:p>
    <w:p w:rsidR="0070223F" w:rsidRDefault="0070223F" w:rsidP="00E46B90">
      <w:pPr>
        <w:ind w:firstLine="0"/>
        <w:jc w:val="center"/>
        <w:rPr>
          <w:szCs w:val="28"/>
        </w:rPr>
      </w:pPr>
      <w:r>
        <w:rPr>
          <w:szCs w:val="28"/>
        </w:rPr>
        <w:t>Рисунок 6 – Метод аналитического выравнивания</w:t>
      </w:r>
    </w:p>
    <w:p w:rsidR="0070223F" w:rsidRDefault="0070223F" w:rsidP="00E46B90">
      <w:pPr>
        <w:ind w:firstLine="0"/>
        <w:jc w:val="center"/>
        <w:rPr>
          <w:szCs w:val="28"/>
        </w:rPr>
      </w:pPr>
    </w:p>
    <w:p w:rsidR="0070223F" w:rsidRDefault="00C21E78" w:rsidP="00CC4342">
      <w:pPr>
        <w:ind w:firstLine="0"/>
        <w:jc w:val="center"/>
        <w:rPr>
          <w:szCs w:val="28"/>
        </w:rPr>
      </w:pPr>
      <w:r>
        <w:rPr>
          <w:noProof/>
          <w:szCs w:val="28"/>
        </w:rPr>
        <w:pict>
          <v:shape id="Рисунок 43" o:spid="_x0000_i1032" type="#_x0000_t75" style="width:349.5pt;height:307.5pt;visibility:visible">
            <v:imagedata r:id="rId20" o:title=""/>
          </v:shape>
        </w:pict>
      </w:r>
    </w:p>
    <w:p w:rsidR="0070223F" w:rsidRDefault="0070223F" w:rsidP="00977EAB">
      <w:pPr>
        <w:ind w:firstLine="0"/>
        <w:jc w:val="center"/>
        <w:rPr>
          <w:szCs w:val="28"/>
        </w:rPr>
      </w:pPr>
      <w:r>
        <w:rPr>
          <w:szCs w:val="28"/>
        </w:rPr>
        <w:t>Рисунок 7 – Расчет индекса сезонности</w:t>
      </w:r>
    </w:p>
    <w:p w:rsidR="0070223F" w:rsidRDefault="0070223F" w:rsidP="00A30EAB">
      <w:pPr>
        <w:pStyle w:val="12"/>
        <w:widowControl w:val="0"/>
        <w:spacing w:line="360" w:lineRule="auto"/>
        <w:ind w:firstLine="709"/>
        <w:rPr>
          <w:sz w:val="28"/>
          <w:szCs w:val="28"/>
        </w:rPr>
      </w:pPr>
      <w:r>
        <w:rPr>
          <w:sz w:val="28"/>
          <w:szCs w:val="28"/>
        </w:rPr>
        <w:lastRenderedPageBreak/>
        <w:t>Из графика, представленного на рисунке 7 видно, что кривые сезо</w:t>
      </w:r>
      <w:r>
        <w:rPr>
          <w:sz w:val="28"/>
          <w:szCs w:val="28"/>
        </w:rPr>
        <w:t>н</w:t>
      </w:r>
      <w:r>
        <w:rPr>
          <w:sz w:val="28"/>
          <w:szCs w:val="28"/>
        </w:rPr>
        <w:t>ности, построенные методом простых средних и аналитического выравн</w:t>
      </w:r>
      <w:r>
        <w:rPr>
          <w:sz w:val="28"/>
          <w:szCs w:val="28"/>
        </w:rPr>
        <w:t>и</w:t>
      </w:r>
      <w:r>
        <w:rPr>
          <w:sz w:val="28"/>
          <w:szCs w:val="28"/>
        </w:rPr>
        <w:t>вания практически совпадают. Индекс сезонности достигает своего макс</w:t>
      </w:r>
      <w:r>
        <w:rPr>
          <w:sz w:val="28"/>
          <w:szCs w:val="28"/>
        </w:rPr>
        <w:t>и</w:t>
      </w:r>
      <w:r>
        <w:rPr>
          <w:sz w:val="28"/>
          <w:szCs w:val="28"/>
        </w:rPr>
        <w:t>мального значения в 5 и 6 периоды, а минимального – в 1, 2 и 3 периоды. Следовательно, при прогнозировании объема выручки необходимо учит</w:t>
      </w:r>
      <w:r>
        <w:rPr>
          <w:sz w:val="28"/>
          <w:szCs w:val="28"/>
        </w:rPr>
        <w:t>ы</w:t>
      </w:r>
      <w:r>
        <w:rPr>
          <w:sz w:val="28"/>
          <w:szCs w:val="28"/>
        </w:rPr>
        <w:t>вать ее неравномерное распределение в течение года.</w:t>
      </w:r>
    </w:p>
    <w:p w:rsidR="0070223F" w:rsidRDefault="0070223F" w:rsidP="00A30EAB">
      <w:pPr>
        <w:pStyle w:val="12"/>
        <w:widowControl w:val="0"/>
        <w:spacing w:line="360" w:lineRule="auto"/>
        <w:ind w:firstLine="709"/>
        <w:rPr>
          <w:sz w:val="28"/>
          <w:szCs w:val="28"/>
        </w:rPr>
      </w:pPr>
      <w:r>
        <w:rPr>
          <w:sz w:val="28"/>
          <w:szCs w:val="28"/>
        </w:rPr>
        <w:t>Для составления прогноза выручки от реализации продукции на пр</w:t>
      </w:r>
      <w:r>
        <w:rPr>
          <w:sz w:val="28"/>
          <w:szCs w:val="28"/>
        </w:rPr>
        <w:t>о</w:t>
      </w:r>
      <w:r>
        <w:rPr>
          <w:sz w:val="28"/>
          <w:szCs w:val="28"/>
        </w:rPr>
        <w:t>гнозный период целесообразно воспользоваться методом аналитического выравнивания. Для этого необходимо рассчитать предварительный ежем</w:t>
      </w:r>
      <w:r>
        <w:rPr>
          <w:sz w:val="28"/>
          <w:szCs w:val="28"/>
        </w:rPr>
        <w:t>е</w:t>
      </w:r>
      <w:r>
        <w:rPr>
          <w:sz w:val="28"/>
          <w:szCs w:val="28"/>
        </w:rPr>
        <w:t>сячный прогноз по подобранной модели тренда и для получения оконч</w:t>
      </w:r>
      <w:r>
        <w:rPr>
          <w:sz w:val="28"/>
          <w:szCs w:val="28"/>
        </w:rPr>
        <w:t>а</w:t>
      </w:r>
      <w:r>
        <w:rPr>
          <w:sz w:val="28"/>
          <w:szCs w:val="28"/>
        </w:rPr>
        <w:t>тельного прогноза полученный таким образом предварительный прогноз корректируется на рассчитанные индексы сезонности (рисунок 8).</w:t>
      </w:r>
    </w:p>
    <w:p w:rsidR="0070223F" w:rsidRDefault="0070223F" w:rsidP="00A30EAB">
      <w:pPr>
        <w:pStyle w:val="12"/>
        <w:widowControl w:val="0"/>
        <w:spacing w:line="360" w:lineRule="auto"/>
        <w:ind w:firstLine="709"/>
        <w:rPr>
          <w:sz w:val="28"/>
          <w:szCs w:val="28"/>
        </w:rPr>
      </w:pPr>
    </w:p>
    <w:p w:rsidR="0070223F" w:rsidRDefault="00C21E78" w:rsidP="00B853FD">
      <w:pPr>
        <w:pStyle w:val="12"/>
        <w:widowControl w:val="0"/>
        <w:spacing w:line="360" w:lineRule="auto"/>
        <w:ind w:firstLine="0"/>
        <w:jc w:val="center"/>
        <w:rPr>
          <w:sz w:val="28"/>
          <w:szCs w:val="28"/>
        </w:rPr>
      </w:pPr>
      <w:r>
        <w:rPr>
          <w:noProof/>
          <w:szCs w:val="28"/>
        </w:rPr>
        <w:pict>
          <v:shape id="Рисунок 46" o:spid="_x0000_i1033" type="#_x0000_t75" style="width:397.5pt;height:347.5pt;visibility:visible">
            <v:imagedata r:id="rId21" o:title=""/>
          </v:shape>
        </w:pict>
      </w:r>
    </w:p>
    <w:p w:rsidR="0070223F" w:rsidRDefault="0070223F" w:rsidP="00B853FD">
      <w:pPr>
        <w:ind w:firstLine="0"/>
        <w:jc w:val="center"/>
        <w:rPr>
          <w:szCs w:val="28"/>
        </w:rPr>
      </w:pPr>
      <w:r>
        <w:rPr>
          <w:szCs w:val="28"/>
        </w:rPr>
        <w:t>Рисунок 8 – Выручка от продаж на прогнозируемый период</w:t>
      </w:r>
    </w:p>
    <w:p w:rsidR="0070223F" w:rsidRDefault="0070223F" w:rsidP="007F2B26">
      <w:pPr>
        <w:pStyle w:val="12"/>
        <w:widowControl w:val="0"/>
        <w:spacing w:line="360" w:lineRule="auto"/>
        <w:ind w:firstLine="709"/>
        <w:rPr>
          <w:sz w:val="28"/>
          <w:szCs w:val="28"/>
        </w:rPr>
      </w:pPr>
      <w:r>
        <w:rPr>
          <w:sz w:val="28"/>
          <w:szCs w:val="28"/>
        </w:rPr>
        <w:lastRenderedPageBreak/>
        <w:t>Использование в прогнозировании выручки от реализации проду</w:t>
      </w:r>
      <w:r>
        <w:rPr>
          <w:sz w:val="28"/>
          <w:szCs w:val="28"/>
        </w:rPr>
        <w:t>к</w:t>
      </w:r>
      <w:r>
        <w:rPr>
          <w:sz w:val="28"/>
          <w:szCs w:val="28"/>
        </w:rPr>
        <w:t xml:space="preserve">ции сезонной составляющей позволяет получать более точные прогнозы объемов продаж. </w:t>
      </w:r>
    </w:p>
    <w:p w:rsidR="0070223F" w:rsidRPr="00C21E78" w:rsidRDefault="0070223F" w:rsidP="00F82D4B">
      <w:pPr>
        <w:pStyle w:val="12"/>
        <w:widowControl w:val="0"/>
        <w:spacing w:line="360" w:lineRule="auto"/>
        <w:ind w:firstLine="709"/>
        <w:rPr>
          <w:sz w:val="28"/>
          <w:szCs w:val="28"/>
        </w:rPr>
      </w:pPr>
      <w:r>
        <w:rPr>
          <w:sz w:val="28"/>
          <w:szCs w:val="28"/>
        </w:rPr>
        <w:t>В результате приведенных в примере расчетов нами была сделана попытка выровнять линую тренда по реализации продукции ООО «СКР» на основе применения сглаженного ряда (трехчленная скользящая средняя и пятичленная скользящая средняя). Данный метод сгладил сезонные к</w:t>
      </w:r>
      <w:r>
        <w:rPr>
          <w:sz w:val="28"/>
          <w:szCs w:val="28"/>
        </w:rPr>
        <w:t>о</w:t>
      </w:r>
      <w:r>
        <w:rPr>
          <w:sz w:val="28"/>
          <w:szCs w:val="28"/>
        </w:rPr>
        <w:t>лебания, но в недостаточной степени. Метод аналитического выравнив</w:t>
      </w:r>
      <w:r>
        <w:rPr>
          <w:sz w:val="28"/>
          <w:szCs w:val="28"/>
        </w:rPr>
        <w:t>а</w:t>
      </w:r>
      <w:r>
        <w:rPr>
          <w:sz w:val="28"/>
          <w:szCs w:val="28"/>
        </w:rPr>
        <w:t>ния по линейной зависимости тренда и параболической зависимости по</w:t>
      </w:r>
      <w:r>
        <w:rPr>
          <w:sz w:val="28"/>
          <w:szCs w:val="28"/>
        </w:rPr>
        <w:t>з</w:t>
      </w:r>
      <w:r>
        <w:rPr>
          <w:sz w:val="28"/>
          <w:szCs w:val="28"/>
        </w:rPr>
        <w:t>волил найти коэффициенты регрессии по указанным зависимостям и ра</w:t>
      </w:r>
      <w:r>
        <w:rPr>
          <w:sz w:val="28"/>
          <w:szCs w:val="28"/>
        </w:rPr>
        <w:t>с</w:t>
      </w:r>
      <w:r>
        <w:rPr>
          <w:sz w:val="28"/>
          <w:szCs w:val="28"/>
        </w:rPr>
        <w:t>считать модели аппроксимации. Выявленные зависимости были примен</w:t>
      </w:r>
      <w:r>
        <w:rPr>
          <w:sz w:val="28"/>
          <w:szCs w:val="28"/>
        </w:rPr>
        <w:t>е</w:t>
      </w:r>
      <w:r>
        <w:rPr>
          <w:sz w:val="28"/>
          <w:szCs w:val="28"/>
        </w:rPr>
        <w:t>ны для расчета прогноза выручки, скорректированного на индекс сезонн</w:t>
      </w:r>
      <w:r>
        <w:rPr>
          <w:sz w:val="28"/>
          <w:szCs w:val="28"/>
        </w:rPr>
        <w:t>о</w:t>
      </w:r>
      <w:r>
        <w:rPr>
          <w:sz w:val="28"/>
          <w:szCs w:val="28"/>
        </w:rPr>
        <w:t>сти.</w:t>
      </w:r>
      <w:r w:rsidR="00C21E78" w:rsidRPr="00C21E78">
        <w:rPr>
          <w:sz w:val="28"/>
          <w:szCs w:val="28"/>
        </w:rPr>
        <w:t xml:space="preserve"> </w:t>
      </w:r>
      <w:bookmarkStart w:id="0" w:name="_GoBack"/>
      <w:bookmarkEnd w:id="0"/>
    </w:p>
    <w:p w:rsidR="0070223F" w:rsidRDefault="0070223F" w:rsidP="00EB082A">
      <w:pPr>
        <w:pStyle w:val="12"/>
        <w:widowControl w:val="0"/>
        <w:spacing w:line="360" w:lineRule="auto"/>
        <w:ind w:firstLine="709"/>
        <w:rPr>
          <w:sz w:val="28"/>
          <w:szCs w:val="28"/>
        </w:rPr>
      </w:pPr>
      <w:r w:rsidRPr="00E66DF8">
        <w:rPr>
          <w:sz w:val="28"/>
          <w:szCs w:val="28"/>
        </w:rPr>
        <w:t xml:space="preserve">Таким образом, разработанная нами программа для ЭВМ </w:t>
      </w:r>
      <w:r>
        <w:rPr>
          <w:sz w:val="28"/>
          <w:szCs w:val="28"/>
        </w:rPr>
        <w:t>предназн</w:t>
      </w:r>
      <w:r>
        <w:rPr>
          <w:sz w:val="28"/>
          <w:szCs w:val="28"/>
        </w:rPr>
        <w:t>а</w:t>
      </w:r>
      <w:r>
        <w:rPr>
          <w:sz w:val="28"/>
          <w:szCs w:val="28"/>
        </w:rPr>
        <w:t>чена для оценки и прогнозирования объема выручки от реализации пр</w:t>
      </w:r>
      <w:r>
        <w:rPr>
          <w:sz w:val="28"/>
          <w:szCs w:val="28"/>
        </w:rPr>
        <w:t>о</w:t>
      </w:r>
      <w:r>
        <w:rPr>
          <w:sz w:val="28"/>
          <w:szCs w:val="28"/>
        </w:rPr>
        <w:t>дукции на основе метода аналитического выравнивания с применением с</w:t>
      </w:r>
      <w:r>
        <w:rPr>
          <w:sz w:val="28"/>
          <w:szCs w:val="28"/>
        </w:rPr>
        <w:t>е</w:t>
      </w:r>
      <w:r>
        <w:rPr>
          <w:sz w:val="28"/>
          <w:szCs w:val="28"/>
        </w:rPr>
        <w:t>зонных коэффициентов. Помимо этого, представленный программный продукт позволяет визуализировать временной ряд выручки от реализации как простым методом, так и методом укрупненных интервалов. Также пр</w:t>
      </w:r>
      <w:r>
        <w:rPr>
          <w:sz w:val="28"/>
          <w:szCs w:val="28"/>
        </w:rPr>
        <w:t>о</w:t>
      </w:r>
      <w:r>
        <w:rPr>
          <w:sz w:val="28"/>
          <w:szCs w:val="28"/>
        </w:rPr>
        <w:t xml:space="preserve">грамма позволяет использовать </w:t>
      </w:r>
      <w:r w:rsidRPr="00C7745C">
        <w:rPr>
          <w:sz w:val="28"/>
          <w:szCs w:val="28"/>
        </w:rPr>
        <w:t>метод сглаживания скользящей средней</w:t>
      </w:r>
      <w:r>
        <w:rPr>
          <w:sz w:val="28"/>
          <w:szCs w:val="28"/>
        </w:rPr>
        <w:t xml:space="preserve"> </w:t>
      </w:r>
      <w:r w:rsidRPr="00C7745C">
        <w:rPr>
          <w:sz w:val="28"/>
          <w:szCs w:val="28"/>
        </w:rPr>
        <w:t>при использовании сглаженного ряда с трехчленной скользящей средней и при использования сглаженного ряда с пятичленной скользящей средней</w:t>
      </w:r>
      <w:r>
        <w:rPr>
          <w:sz w:val="28"/>
          <w:szCs w:val="28"/>
        </w:rPr>
        <w:t xml:space="preserve"> для </w:t>
      </w:r>
      <w:r w:rsidRPr="00C7745C">
        <w:rPr>
          <w:sz w:val="28"/>
          <w:szCs w:val="28"/>
        </w:rPr>
        <w:t>прогнозирования динамики выручки от реализации продукции</w:t>
      </w:r>
      <w:r>
        <w:rPr>
          <w:sz w:val="28"/>
          <w:szCs w:val="28"/>
        </w:rPr>
        <w:t>, что позволяет выявить тренд для его дальнейшего описания.</w:t>
      </w:r>
    </w:p>
    <w:p w:rsidR="0070223F" w:rsidRDefault="0070223F" w:rsidP="00A30EAB">
      <w:pPr>
        <w:pStyle w:val="12"/>
        <w:widowControl w:val="0"/>
        <w:spacing w:line="360" w:lineRule="auto"/>
        <w:ind w:firstLine="709"/>
        <w:rPr>
          <w:sz w:val="28"/>
          <w:szCs w:val="28"/>
        </w:rPr>
      </w:pPr>
      <w:r>
        <w:rPr>
          <w:sz w:val="28"/>
          <w:szCs w:val="28"/>
        </w:rPr>
        <w:t>Представленная система автоматизации оценки и прогнозирования выручки от реализации продукции имеет у</w:t>
      </w:r>
      <w:r w:rsidRPr="00E66DF8">
        <w:rPr>
          <w:sz w:val="28"/>
          <w:szCs w:val="28"/>
        </w:rPr>
        <w:t>добный и простой интерфейс</w:t>
      </w:r>
      <w:r>
        <w:rPr>
          <w:sz w:val="28"/>
          <w:szCs w:val="28"/>
        </w:rPr>
        <w:t xml:space="preserve">, позволяет </w:t>
      </w:r>
      <w:r w:rsidRPr="00E10CAF">
        <w:rPr>
          <w:sz w:val="28"/>
          <w:szCs w:val="28"/>
        </w:rPr>
        <w:t>сокра</w:t>
      </w:r>
      <w:r>
        <w:rPr>
          <w:sz w:val="28"/>
          <w:szCs w:val="28"/>
        </w:rPr>
        <w:t>тить</w:t>
      </w:r>
      <w:r w:rsidRPr="00E10CAF">
        <w:rPr>
          <w:sz w:val="28"/>
          <w:szCs w:val="28"/>
        </w:rPr>
        <w:t xml:space="preserve"> затрат</w:t>
      </w:r>
      <w:r>
        <w:rPr>
          <w:sz w:val="28"/>
          <w:szCs w:val="28"/>
        </w:rPr>
        <w:t>ы</w:t>
      </w:r>
      <w:r w:rsidRPr="00E10CAF">
        <w:rPr>
          <w:sz w:val="28"/>
          <w:szCs w:val="28"/>
        </w:rPr>
        <w:t xml:space="preserve"> времени работы </w:t>
      </w:r>
      <w:r>
        <w:rPr>
          <w:sz w:val="28"/>
          <w:szCs w:val="28"/>
        </w:rPr>
        <w:t>экономиста</w:t>
      </w:r>
      <w:r w:rsidRPr="00E10CAF">
        <w:rPr>
          <w:sz w:val="28"/>
          <w:szCs w:val="28"/>
        </w:rPr>
        <w:t>, получить р</w:t>
      </w:r>
      <w:r w:rsidRPr="00E10CAF">
        <w:rPr>
          <w:sz w:val="28"/>
          <w:szCs w:val="28"/>
        </w:rPr>
        <w:t>е</w:t>
      </w:r>
      <w:r w:rsidRPr="00E10CAF">
        <w:rPr>
          <w:sz w:val="28"/>
          <w:szCs w:val="28"/>
        </w:rPr>
        <w:t xml:space="preserve">зультаты высокой точности, снизить затраты предприятия на проведение </w:t>
      </w:r>
      <w:r>
        <w:rPr>
          <w:sz w:val="28"/>
          <w:szCs w:val="28"/>
        </w:rPr>
        <w:t>прогнозных</w:t>
      </w:r>
      <w:r w:rsidRPr="00E10CAF">
        <w:rPr>
          <w:sz w:val="28"/>
          <w:szCs w:val="28"/>
        </w:rPr>
        <w:t xml:space="preserve"> процедур.</w:t>
      </w:r>
      <w:r w:rsidRPr="00E66DF8">
        <w:rPr>
          <w:sz w:val="28"/>
          <w:szCs w:val="28"/>
        </w:rPr>
        <w:t xml:space="preserve"> </w:t>
      </w:r>
      <w:r>
        <w:rPr>
          <w:sz w:val="28"/>
          <w:szCs w:val="28"/>
        </w:rPr>
        <w:t xml:space="preserve">Полученные в результате прогноза данные могут </w:t>
      </w:r>
      <w:r>
        <w:rPr>
          <w:sz w:val="28"/>
          <w:szCs w:val="28"/>
        </w:rPr>
        <w:lastRenderedPageBreak/>
        <w:t>служить основой для принятия эффективных управленческих решений р</w:t>
      </w:r>
      <w:r>
        <w:rPr>
          <w:sz w:val="28"/>
          <w:szCs w:val="28"/>
        </w:rPr>
        <w:t>у</w:t>
      </w:r>
      <w:r>
        <w:rPr>
          <w:sz w:val="28"/>
          <w:szCs w:val="28"/>
        </w:rPr>
        <w:t>ководителем любого предприятия.</w:t>
      </w:r>
    </w:p>
    <w:p w:rsidR="0070223F" w:rsidRDefault="0070223F" w:rsidP="00A30EAB">
      <w:pPr>
        <w:pStyle w:val="12"/>
        <w:widowControl w:val="0"/>
        <w:spacing w:line="360" w:lineRule="auto"/>
        <w:ind w:firstLine="709"/>
        <w:rPr>
          <w:sz w:val="28"/>
          <w:szCs w:val="28"/>
        </w:rPr>
      </w:pPr>
    </w:p>
    <w:p w:rsidR="0070223F" w:rsidRPr="006544A0" w:rsidRDefault="0070223F" w:rsidP="0062390D">
      <w:pPr>
        <w:pStyle w:val="12"/>
        <w:widowControl w:val="0"/>
        <w:ind w:firstLine="709"/>
        <w:jc w:val="center"/>
      </w:pPr>
      <w:r w:rsidRPr="006544A0">
        <w:t>Литература</w:t>
      </w:r>
    </w:p>
    <w:p w:rsidR="0070223F" w:rsidRDefault="0070223F" w:rsidP="0062390D">
      <w:pPr>
        <w:pStyle w:val="12"/>
        <w:widowControl w:val="0"/>
        <w:ind w:firstLine="709"/>
        <w:rPr>
          <w:sz w:val="28"/>
          <w:szCs w:val="28"/>
        </w:rPr>
      </w:pPr>
    </w:p>
    <w:p w:rsidR="0070223F" w:rsidRPr="00502C99" w:rsidRDefault="0070223F" w:rsidP="0062390D">
      <w:pPr>
        <w:pStyle w:val="ae"/>
        <w:widowControl w:val="0"/>
        <w:numPr>
          <w:ilvl w:val="0"/>
          <w:numId w:val="1"/>
        </w:numPr>
        <w:tabs>
          <w:tab w:val="left" w:pos="284"/>
          <w:tab w:val="left" w:pos="1080"/>
        </w:tabs>
        <w:autoSpaceDE w:val="0"/>
        <w:autoSpaceDN w:val="0"/>
        <w:adjustRightInd w:val="0"/>
        <w:spacing w:line="240" w:lineRule="auto"/>
        <w:ind w:left="0" w:right="-113" w:firstLine="709"/>
        <w:rPr>
          <w:sz w:val="24"/>
        </w:rPr>
      </w:pPr>
      <w:r w:rsidRPr="00502C99">
        <w:rPr>
          <w:sz w:val="24"/>
        </w:rPr>
        <w:t xml:space="preserve">Франциско О. Ю. </w:t>
      </w:r>
      <w:hyperlink r:id="rId22" w:history="1">
        <w:r w:rsidRPr="00502C99">
          <w:rPr>
            <w:sz w:val="24"/>
          </w:rPr>
          <w:t>Информационные технологии в финансово-банковской сфере: учебно-методическое пособие по выполнению лабораторных занятий</w:t>
        </w:r>
      </w:hyperlink>
      <w:r w:rsidRPr="00502C99">
        <w:rPr>
          <w:sz w:val="24"/>
        </w:rPr>
        <w:t xml:space="preserve"> / Франци</w:t>
      </w:r>
      <w:r w:rsidRPr="00502C99">
        <w:rPr>
          <w:sz w:val="24"/>
        </w:rPr>
        <w:t>с</w:t>
      </w:r>
      <w:r w:rsidRPr="00502C99">
        <w:rPr>
          <w:sz w:val="24"/>
        </w:rPr>
        <w:t>ко О. Ю. – Краснодар, 2010.</w:t>
      </w:r>
    </w:p>
    <w:p w:rsidR="0070223F" w:rsidRPr="00502C99" w:rsidRDefault="0070223F" w:rsidP="0062390D">
      <w:pPr>
        <w:pStyle w:val="ae"/>
        <w:widowControl w:val="0"/>
        <w:numPr>
          <w:ilvl w:val="0"/>
          <w:numId w:val="1"/>
        </w:numPr>
        <w:tabs>
          <w:tab w:val="left" w:pos="284"/>
          <w:tab w:val="left" w:pos="1080"/>
        </w:tabs>
        <w:autoSpaceDE w:val="0"/>
        <w:autoSpaceDN w:val="0"/>
        <w:adjustRightInd w:val="0"/>
        <w:spacing w:line="240" w:lineRule="auto"/>
        <w:ind w:left="0" w:right="-113" w:firstLine="709"/>
        <w:rPr>
          <w:sz w:val="24"/>
        </w:rPr>
      </w:pPr>
      <w:r w:rsidRPr="00502C99">
        <w:rPr>
          <w:sz w:val="24"/>
        </w:rPr>
        <w:t xml:space="preserve">Франциско О. Ю. Консолидация и автоматизация подходов и способов оценки бизнеса / Франциско О. Ю., Молчан А. С. // </w:t>
      </w:r>
      <w:hyperlink r:id="rId23" w:history="1">
        <w:r w:rsidRPr="00502C99">
          <w:rPr>
            <w:sz w:val="24"/>
          </w:rPr>
          <w:t>Век качества</w:t>
        </w:r>
      </w:hyperlink>
      <w:r w:rsidRPr="00502C99">
        <w:rPr>
          <w:sz w:val="24"/>
        </w:rPr>
        <w:t>. 2011. </w:t>
      </w:r>
      <w:hyperlink r:id="rId24" w:history="1">
        <w:r w:rsidRPr="00502C99">
          <w:rPr>
            <w:sz w:val="24"/>
          </w:rPr>
          <w:t>№ 5</w:t>
        </w:r>
      </w:hyperlink>
      <w:r w:rsidRPr="00502C99">
        <w:rPr>
          <w:sz w:val="24"/>
        </w:rPr>
        <w:t>. С. 64-67.</w:t>
      </w:r>
    </w:p>
    <w:p w:rsidR="0070223F" w:rsidRPr="00502C99" w:rsidRDefault="0070223F" w:rsidP="0062390D">
      <w:pPr>
        <w:pStyle w:val="ae"/>
        <w:widowControl w:val="0"/>
        <w:numPr>
          <w:ilvl w:val="0"/>
          <w:numId w:val="1"/>
        </w:numPr>
        <w:tabs>
          <w:tab w:val="left" w:pos="284"/>
          <w:tab w:val="left" w:pos="1080"/>
        </w:tabs>
        <w:autoSpaceDE w:val="0"/>
        <w:autoSpaceDN w:val="0"/>
        <w:adjustRightInd w:val="0"/>
        <w:spacing w:line="240" w:lineRule="auto"/>
        <w:ind w:left="0" w:right="-113" w:firstLine="709"/>
        <w:rPr>
          <w:sz w:val="24"/>
        </w:rPr>
      </w:pPr>
      <w:r w:rsidRPr="00502C99">
        <w:rPr>
          <w:sz w:val="24"/>
        </w:rPr>
        <w:t xml:space="preserve">Франциско О. Ю. </w:t>
      </w:r>
      <w:hyperlink r:id="rId25" w:history="1">
        <w:r w:rsidRPr="00502C99">
          <w:rPr>
            <w:sz w:val="24"/>
          </w:rPr>
          <w:t>Разработка прогнозных сценариев развития аграрных пре</w:t>
        </w:r>
        <w:r w:rsidRPr="00502C99">
          <w:rPr>
            <w:sz w:val="24"/>
          </w:rPr>
          <w:t>д</w:t>
        </w:r>
        <w:r w:rsidRPr="00502C99">
          <w:rPr>
            <w:sz w:val="24"/>
          </w:rPr>
          <w:t>приятий</w:t>
        </w:r>
      </w:hyperlink>
      <w:r w:rsidRPr="00502C99">
        <w:rPr>
          <w:sz w:val="24"/>
        </w:rPr>
        <w:t xml:space="preserve"> / О. Ю. Франциско // </w:t>
      </w:r>
      <w:hyperlink r:id="rId26" w:history="1">
        <w:r w:rsidRPr="00502C99">
          <w:rPr>
            <w:sz w:val="24"/>
          </w:rPr>
          <w:t>Молодежь и наука: реальность и будущее</w:t>
        </w:r>
      </w:hyperlink>
      <w:r w:rsidRPr="00502C99">
        <w:rPr>
          <w:sz w:val="24"/>
        </w:rPr>
        <w:t> Материалы 3-й Международной научно-практической конференции в 6-ти томах. Редколлегия: В. А. Кузмищев и другие. 2010. С. 502-504.</w:t>
      </w:r>
    </w:p>
    <w:p w:rsidR="0070223F" w:rsidRPr="00502C99" w:rsidRDefault="0070223F" w:rsidP="0062390D">
      <w:pPr>
        <w:pStyle w:val="ae"/>
        <w:widowControl w:val="0"/>
        <w:numPr>
          <w:ilvl w:val="0"/>
          <w:numId w:val="1"/>
        </w:numPr>
        <w:tabs>
          <w:tab w:val="left" w:pos="284"/>
          <w:tab w:val="left" w:pos="1080"/>
        </w:tabs>
        <w:autoSpaceDE w:val="0"/>
        <w:autoSpaceDN w:val="0"/>
        <w:adjustRightInd w:val="0"/>
        <w:spacing w:line="240" w:lineRule="auto"/>
        <w:ind w:left="0" w:right="-113" w:firstLine="709"/>
        <w:rPr>
          <w:sz w:val="24"/>
        </w:rPr>
      </w:pPr>
      <w:r w:rsidRPr="00502C99">
        <w:rPr>
          <w:sz w:val="24"/>
        </w:rPr>
        <w:t xml:space="preserve">Франциско О. Ю. </w:t>
      </w:r>
      <w:hyperlink r:id="rId27" w:history="1">
        <w:r w:rsidRPr="00502C99">
          <w:rPr>
            <w:sz w:val="24"/>
          </w:rPr>
          <w:t>Автоматизация оценки стоимости предприятий с использ</w:t>
        </w:r>
        <w:r w:rsidRPr="00502C99">
          <w:rPr>
            <w:sz w:val="24"/>
          </w:rPr>
          <w:t>о</w:t>
        </w:r>
        <w:r w:rsidRPr="00502C99">
          <w:rPr>
            <w:sz w:val="24"/>
          </w:rPr>
          <w:t>ванием традиционных и альтернативных методов</w:t>
        </w:r>
      </w:hyperlink>
      <w:r w:rsidRPr="00502C99">
        <w:rPr>
          <w:sz w:val="24"/>
        </w:rPr>
        <w:t xml:space="preserve"> / О. Ю. Франциско, Д. А. Сытников // </w:t>
      </w:r>
      <w:hyperlink r:id="rId28" w:history="1">
        <w:r w:rsidRPr="00502C99">
          <w:rPr>
            <w:sz w:val="24"/>
          </w:rPr>
          <w:t>Научное обеспечение инновационных технологий производства и хранения сельскох</w:t>
        </w:r>
        <w:r w:rsidRPr="00502C99">
          <w:rPr>
            <w:sz w:val="24"/>
          </w:rPr>
          <w:t>о</w:t>
        </w:r>
        <w:r w:rsidRPr="00502C99">
          <w:rPr>
            <w:sz w:val="24"/>
          </w:rPr>
          <w:t>зяйственной и пищевой продукции</w:t>
        </w:r>
      </w:hyperlink>
      <w:r w:rsidRPr="00502C99">
        <w:rPr>
          <w:sz w:val="24"/>
        </w:rPr>
        <w:t>. Сборник материалов II Всероссийской научно-практической конференции молодых ученых и аспирантов. Государственное научное учреждение Всероссийский научно-исследовательский институт табака, махорки и т</w:t>
      </w:r>
      <w:r w:rsidRPr="00502C99">
        <w:rPr>
          <w:sz w:val="24"/>
        </w:rPr>
        <w:t>а</w:t>
      </w:r>
      <w:r w:rsidRPr="00502C99">
        <w:rPr>
          <w:sz w:val="24"/>
        </w:rPr>
        <w:t>бачных изделий Российской академии сельскохозяйственных наук. г. Краснодар, 2014. С. 165-169.</w:t>
      </w:r>
    </w:p>
    <w:p w:rsidR="0070223F" w:rsidRPr="00502C99" w:rsidRDefault="002629CD" w:rsidP="0062390D">
      <w:pPr>
        <w:pStyle w:val="ae"/>
        <w:widowControl w:val="0"/>
        <w:numPr>
          <w:ilvl w:val="0"/>
          <w:numId w:val="1"/>
        </w:numPr>
        <w:tabs>
          <w:tab w:val="left" w:pos="284"/>
          <w:tab w:val="left" w:pos="1080"/>
        </w:tabs>
        <w:autoSpaceDE w:val="0"/>
        <w:autoSpaceDN w:val="0"/>
        <w:adjustRightInd w:val="0"/>
        <w:spacing w:line="240" w:lineRule="auto"/>
        <w:ind w:left="0" w:right="-113" w:firstLine="709"/>
        <w:rPr>
          <w:sz w:val="24"/>
        </w:rPr>
      </w:pPr>
      <w:hyperlink r:id="rId29" w:history="1">
        <w:r w:rsidR="0070223F" w:rsidRPr="00502C99">
          <w:rPr>
            <w:sz w:val="24"/>
          </w:rPr>
          <w:t>Инструментальные методы финансовых вычислений в математической эк</w:t>
        </w:r>
        <w:r w:rsidR="0070223F" w:rsidRPr="00502C99">
          <w:rPr>
            <w:sz w:val="24"/>
          </w:rPr>
          <w:t>о</w:t>
        </w:r>
        <w:r w:rsidR="0070223F" w:rsidRPr="00502C99">
          <w:rPr>
            <w:sz w:val="24"/>
          </w:rPr>
          <w:t>номике</w:t>
        </w:r>
      </w:hyperlink>
      <w:r w:rsidR="0070223F" w:rsidRPr="00502C99">
        <w:rPr>
          <w:sz w:val="24"/>
        </w:rPr>
        <w:t xml:space="preserve"> / Франциско О.Ю., Затонская И.В., Гусельникова А.А.: учебно-методическое п</w:t>
      </w:r>
      <w:r w:rsidR="0070223F" w:rsidRPr="00502C99">
        <w:rPr>
          <w:sz w:val="24"/>
        </w:rPr>
        <w:t>о</w:t>
      </w:r>
      <w:r w:rsidR="0070223F" w:rsidRPr="00502C99">
        <w:rPr>
          <w:sz w:val="24"/>
        </w:rPr>
        <w:t>собие / Краснодар, 2014.</w:t>
      </w:r>
    </w:p>
    <w:p w:rsidR="0070223F" w:rsidRPr="00502C99" w:rsidRDefault="0070223F" w:rsidP="0062390D">
      <w:pPr>
        <w:pStyle w:val="ae"/>
        <w:widowControl w:val="0"/>
        <w:numPr>
          <w:ilvl w:val="0"/>
          <w:numId w:val="1"/>
        </w:numPr>
        <w:tabs>
          <w:tab w:val="left" w:pos="284"/>
          <w:tab w:val="left" w:pos="1080"/>
        </w:tabs>
        <w:autoSpaceDE w:val="0"/>
        <w:autoSpaceDN w:val="0"/>
        <w:adjustRightInd w:val="0"/>
        <w:spacing w:line="240" w:lineRule="auto"/>
        <w:ind w:left="0" w:right="-113" w:firstLine="709"/>
        <w:rPr>
          <w:sz w:val="24"/>
        </w:rPr>
      </w:pPr>
      <w:r w:rsidRPr="00502C99">
        <w:rPr>
          <w:sz w:val="24"/>
        </w:rPr>
        <w:t xml:space="preserve">Трубилин И. Т. </w:t>
      </w:r>
      <w:hyperlink r:id="rId30" w:history="1">
        <w:r w:rsidRPr="00502C99">
          <w:rPr>
            <w:sz w:val="24"/>
          </w:rPr>
          <w:t>Инструментальные средства финансовых вычислений: разр</w:t>
        </w:r>
        <w:r w:rsidRPr="00502C99">
          <w:rPr>
            <w:sz w:val="24"/>
          </w:rPr>
          <w:t>а</w:t>
        </w:r>
        <w:r w:rsidRPr="00502C99">
          <w:rPr>
            <w:sz w:val="24"/>
          </w:rPr>
          <w:t>ботка и обучение применению в экономической работе на предприятиях АПК</w:t>
        </w:r>
      </w:hyperlink>
      <w:r w:rsidRPr="00502C99">
        <w:rPr>
          <w:sz w:val="24"/>
        </w:rPr>
        <w:t xml:space="preserve"> / Труб</w:t>
      </w:r>
      <w:r w:rsidRPr="00502C99">
        <w:rPr>
          <w:sz w:val="24"/>
        </w:rPr>
        <w:t>и</w:t>
      </w:r>
      <w:r w:rsidRPr="00502C99">
        <w:rPr>
          <w:sz w:val="24"/>
        </w:rPr>
        <w:t xml:space="preserve">лин И.Т., Бурда А.Г., Франциско О.Ю. // </w:t>
      </w:r>
      <w:hyperlink r:id="rId31" w:history="1">
        <w:r w:rsidRPr="00502C99">
          <w:rPr>
            <w:sz w:val="24"/>
          </w:rPr>
          <w:t>Политематический сетевой электронный нау</w:t>
        </w:r>
        <w:r w:rsidRPr="00502C99">
          <w:rPr>
            <w:sz w:val="24"/>
          </w:rPr>
          <w:t>ч</w:t>
        </w:r>
        <w:r w:rsidRPr="00502C99">
          <w:rPr>
            <w:sz w:val="24"/>
          </w:rPr>
          <w:t>ный журнал Кубанского государственного аграрного университета</w:t>
        </w:r>
      </w:hyperlink>
      <w:r w:rsidRPr="00502C99">
        <w:rPr>
          <w:sz w:val="24"/>
        </w:rPr>
        <w:t>. 2014. </w:t>
      </w:r>
      <w:hyperlink r:id="rId32" w:history="1">
        <w:r w:rsidRPr="00502C99">
          <w:rPr>
            <w:sz w:val="24"/>
          </w:rPr>
          <w:t>№ 102</w:t>
        </w:r>
      </w:hyperlink>
      <w:r w:rsidRPr="00502C99">
        <w:rPr>
          <w:sz w:val="24"/>
        </w:rPr>
        <w:t>. С. 459-484.</w:t>
      </w:r>
    </w:p>
    <w:p w:rsidR="0070223F" w:rsidRDefault="0070223F" w:rsidP="0062390D">
      <w:pPr>
        <w:pStyle w:val="ae"/>
        <w:widowControl w:val="0"/>
        <w:numPr>
          <w:ilvl w:val="0"/>
          <w:numId w:val="1"/>
        </w:numPr>
        <w:tabs>
          <w:tab w:val="left" w:pos="284"/>
          <w:tab w:val="left" w:pos="1080"/>
        </w:tabs>
        <w:autoSpaceDE w:val="0"/>
        <w:autoSpaceDN w:val="0"/>
        <w:adjustRightInd w:val="0"/>
        <w:spacing w:line="240" w:lineRule="auto"/>
        <w:ind w:left="0" w:right="-113" w:firstLine="709"/>
        <w:rPr>
          <w:sz w:val="24"/>
        </w:rPr>
      </w:pPr>
      <w:r w:rsidRPr="00502C99">
        <w:rPr>
          <w:sz w:val="24"/>
        </w:rPr>
        <w:t>Затонская И. В. Игровые модели в экономике: учебно-методическое пособие для лабораторно-практических занятий и самостоятельной работы / Затонская И.В., Франциско О.Ю. – Краснодар, 2009. – 29 с.</w:t>
      </w:r>
    </w:p>
    <w:p w:rsidR="0070223F" w:rsidRPr="008C0B76" w:rsidRDefault="0070223F" w:rsidP="0062390D">
      <w:pPr>
        <w:pStyle w:val="ae"/>
        <w:widowControl w:val="0"/>
        <w:numPr>
          <w:ilvl w:val="0"/>
          <w:numId w:val="1"/>
        </w:numPr>
        <w:tabs>
          <w:tab w:val="left" w:pos="284"/>
          <w:tab w:val="left" w:pos="1080"/>
        </w:tabs>
        <w:autoSpaceDE w:val="0"/>
        <w:autoSpaceDN w:val="0"/>
        <w:adjustRightInd w:val="0"/>
        <w:spacing w:line="240" w:lineRule="auto"/>
        <w:ind w:left="0" w:right="-113" w:firstLine="709"/>
        <w:rPr>
          <w:sz w:val="24"/>
        </w:rPr>
      </w:pPr>
      <w:r>
        <w:rPr>
          <w:sz w:val="24"/>
        </w:rPr>
        <w:t xml:space="preserve">Молчан А. С. </w:t>
      </w:r>
      <w:hyperlink r:id="rId33" w:tgtFrame="_blank" w:history="1">
        <w:r w:rsidRPr="008C0B76">
          <w:rPr>
            <w:sz w:val="24"/>
          </w:rPr>
          <w:t>Бюджетирование операционных сегментов бизнеса</w:t>
        </w:r>
      </w:hyperlink>
      <w:r>
        <w:rPr>
          <w:sz w:val="24"/>
        </w:rPr>
        <w:t xml:space="preserve"> / </w:t>
      </w:r>
      <w:r w:rsidRPr="008C0B76">
        <w:rPr>
          <w:sz w:val="24"/>
        </w:rPr>
        <w:t>А.</w:t>
      </w:r>
      <w:r>
        <w:rPr>
          <w:sz w:val="24"/>
        </w:rPr>
        <w:t xml:space="preserve"> </w:t>
      </w:r>
      <w:r w:rsidRPr="008C0B76">
        <w:rPr>
          <w:sz w:val="24"/>
        </w:rPr>
        <w:t>С.</w:t>
      </w:r>
      <w:r>
        <w:rPr>
          <w:sz w:val="24"/>
        </w:rPr>
        <w:t xml:space="preserve"> </w:t>
      </w:r>
      <w:r w:rsidRPr="008C0B76">
        <w:rPr>
          <w:sz w:val="24"/>
        </w:rPr>
        <w:t>Мо</w:t>
      </w:r>
      <w:r w:rsidRPr="008C0B76">
        <w:rPr>
          <w:sz w:val="24"/>
        </w:rPr>
        <w:t>л</w:t>
      </w:r>
      <w:r w:rsidRPr="008C0B76">
        <w:rPr>
          <w:sz w:val="24"/>
        </w:rPr>
        <w:t>чан, В.</w:t>
      </w:r>
      <w:r>
        <w:rPr>
          <w:sz w:val="24"/>
        </w:rPr>
        <w:t xml:space="preserve"> </w:t>
      </w:r>
      <w:r w:rsidRPr="008C0B76">
        <w:rPr>
          <w:sz w:val="24"/>
        </w:rPr>
        <w:t>В.</w:t>
      </w:r>
      <w:r>
        <w:rPr>
          <w:sz w:val="24"/>
        </w:rPr>
        <w:t xml:space="preserve"> </w:t>
      </w:r>
      <w:r w:rsidRPr="008C0B76">
        <w:rPr>
          <w:sz w:val="24"/>
        </w:rPr>
        <w:t xml:space="preserve">Елизарова </w:t>
      </w:r>
      <w:r>
        <w:rPr>
          <w:sz w:val="24"/>
        </w:rPr>
        <w:t xml:space="preserve">// </w:t>
      </w:r>
      <w:hyperlink r:id="rId34" w:tgtFrame="_blank" w:history="1">
        <w:r w:rsidRPr="008C0B76">
          <w:rPr>
            <w:sz w:val="24"/>
          </w:rPr>
          <w:t>Пути повышения эффективности экономической и социальной деятельности кооперативных организаций</w:t>
        </w:r>
      </w:hyperlink>
      <w:r w:rsidRPr="008C0B76">
        <w:rPr>
          <w:sz w:val="24"/>
        </w:rPr>
        <w:t> материалы VIII заочной международной научно-практической конференции</w:t>
      </w:r>
      <w:r>
        <w:rPr>
          <w:sz w:val="24"/>
        </w:rPr>
        <w:t xml:space="preserve">, </w:t>
      </w:r>
      <w:r w:rsidRPr="008C0B76">
        <w:rPr>
          <w:sz w:val="24"/>
        </w:rPr>
        <w:t>Краснодар</w:t>
      </w:r>
      <w:r>
        <w:rPr>
          <w:sz w:val="24"/>
        </w:rPr>
        <w:t xml:space="preserve">, </w:t>
      </w:r>
      <w:r w:rsidRPr="008C0B76">
        <w:rPr>
          <w:sz w:val="24"/>
        </w:rPr>
        <w:t xml:space="preserve">2013. </w:t>
      </w:r>
      <w:r>
        <w:rPr>
          <w:sz w:val="24"/>
        </w:rPr>
        <w:t xml:space="preserve">- </w:t>
      </w:r>
      <w:r w:rsidRPr="008C0B76">
        <w:rPr>
          <w:sz w:val="24"/>
        </w:rPr>
        <w:t>С. 139-144.</w:t>
      </w:r>
    </w:p>
    <w:p w:rsidR="0070223F" w:rsidRPr="008C0B76" w:rsidRDefault="0070223F" w:rsidP="0062390D">
      <w:pPr>
        <w:pStyle w:val="ae"/>
        <w:widowControl w:val="0"/>
        <w:numPr>
          <w:ilvl w:val="0"/>
          <w:numId w:val="1"/>
        </w:numPr>
        <w:tabs>
          <w:tab w:val="left" w:pos="284"/>
          <w:tab w:val="left" w:pos="1080"/>
        </w:tabs>
        <w:autoSpaceDE w:val="0"/>
        <w:autoSpaceDN w:val="0"/>
        <w:adjustRightInd w:val="0"/>
        <w:spacing w:line="240" w:lineRule="auto"/>
        <w:ind w:left="0" w:right="-113" w:firstLine="709"/>
        <w:rPr>
          <w:sz w:val="24"/>
        </w:rPr>
      </w:pPr>
      <w:r w:rsidRPr="00917555">
        <w:rPr>
          <w:sz w:val="24"/>
        </w:rPr>
        <w:t xml:space="preserve">Молчан А. С. </w:t>
      </w:r>
      <w:hyperlink r:id="rId35" w:tgtFrame="_blank" w:history="1">
        <w:r w:rsidRPr="00917555">
          <w:rPr>
            <w:sz w:val="24"/>
          </w:rPr>
          <w:t>Инструменты финансового менеджмента субъектов корпор</w:t>
        </w:r>
        <w:r w:rsidRPr="00917555">
          <w:rPr>
            <w:sz w:val="24"/>
          </w:rPr>
          <w:t>а</w:t>
        </w:r>
        <w:r w:rsidRPr="00917555">
          <w:rPr>
            <w:sz w:val="24"/>
          </w:rPr>
          <w:t>тивного управления</w:t>
        </w:r>
      </w:hyperlink>
      <w:r w:rsidRPr="00917555">
        <w:rPr>
          <w:sz w:val="24"/>
        </w:rPr>
        <w:t xml:space="preserve"> / </w:t>
      </w:r>
      <w:r w:rsidRPr="008C0B76">
        <w:rPr>
          <w:sz w:val="24"/>
        </w:rPr>
        <w:t>А.</w:t>
      </w:r>
      <w:r w:rsidRPr="00917555">
        <w:rPr>
          <w:sz w:val="24"/>
        </w:rPr>
        <w:t xml:space="preserve"> </w:t>
      </w:r>
      <w:r w:rsidRPr="008C0B76">
        <w:rPr>
          <w:sz w:val="24"/>
        </w:rPr>
        <w:t>С.</w:t>
      </w:r>
      <w:r w:rsidRPr="00917555">
        <w:rPr>
          <w:sz w:val="24"/>
        </w:rPr>
        <w:t xml:space="preserve"> </w:t>
      </w:r>
      <w:r w:rsidRPr="008C0B76">
        <w:rPr>
          <w:sz w:val="24"/>
        </w:rPr>
        <w:t>Молчан,</w:t>
      </w:r>
      <w:r w:rsidRPr="00917555">
        <w:rPr>
          <w:sz w:val="24"/>
        </w:rPr>
        <w:t xml:space="preserve"> </w:t>
      </w:r>
      <w:r w:rsidRPr="008C0B76">
        <w:rPr>
          <w:sz w:val="24"/>
        </w:rPr>
        <w:t>Л.</w:t>
      </w:r>
      <w:r w:rsidRPr="00917555">
        <w:rPr>
          <w:sz w:val="24"/>
        </w:rPr>
        <w:t xml:space="preserve"> </w:t>
      </w:r>
      <w:r w:rsidRPr="008C0B76">
        <w:rPr>
          <w:sz w:val="24"/>
        </w:rPr>
        <w:t>В.</w:t>
      </w:r>
      <w:r w:rsidRPr="00917555">
        <w:rPr>
          <w:sz w:val="24"/>
        </w:rPr>
        <w:t xml:space="preserve"> </w:t>
      </w:r>
      <w:r w:rsidRPr="008C0B76">
        <w:rPr>
          <w:sz w:val="24"/>
        </w:rPr>
        <w:t>Болдырева</w:t>
      </w:r>
      <w:r w:rsidRPr="00917555">
        <w:rPr>
          <w:sz w:val="24"/>
        </w:rPr>
        <w:t xml:space="preserve"> // </w:t>
      </w:r>
      <w:hyperlink r:id="rId36" w:tgtFrame="_blank" w:history="1">
        <w:r w:rsidRPr="00917555">
          <w:rPr>
            <w:sz w:val="24"/>
          </w:rPr>
          <w:t>Экономика и предпринимател</w:t>
        </w:r>
        <w:r w:rsidRPr="00917555">
          <w:rPr>
            <w:sz w:val="24"/>
          </w:rPr>
          <w:t>ь</w:t>
        </w:r>
        <w:r w:rsidRPr="00917555">
          <w:rPr>
            <w:sz w:val="24"/>
          </w:rPr>
          <w:t>ство</w:t>
        </w:r>
      </w:hyperlink>
      <w:r w:rsidRPr="008C0B76">
        <w:rPr>
          <w:sz w:val="24"/>
        </w:rPr>
        <w:t>. 2014.</w:t>
      </w:r>
      <w:r>
        <w:rPr>
          <w:sz w:val="24"/>
        </w:rPr>
        <w:t xml:space="preserve"> - </w:t>
      </w:r>
      <w:hyperlink r:id="rId37" w:tgtFrame="_blank" w:history="1">
        <w:r w:rsidRPr="00917555">
          <w:rPr>
            <w:sz w:val="24"/>
          </w:rPr>
          <w:t>№ 11 (52)</w:t>
        </w:r>
      </w:hyperlink>
      <w:r w:rsidRPr="008C0B76">
        <w:rPr>
          <w:sz w:val="24"/>
        </w:rPr>
        <w:t xml:space="preserve">. </w:t>
      </w:r>
      <w:r>
        <w:rPr>
          <w:sz w:val="24"/>
        </w:rPr>
        <w:t xml:space="preserve">- </w:t>
      </w:r>
      <w:r w:rsidRPr="008C0B76">
        <w:rPr>
          <w:sz w:val="24"/>
        </w:rPr>
        <w:t>С. 137-144.</w:t>
      </w:r>
    </w:p>
    <w:p w:rsidR="0070223F" w:rsidRPr="008C0B76" w:rsidRDefault="0070223F" w:rsidP="0062390D">
      <w:pPr>
        <w:pStyle w:val="ae"/>
        <w:widowControl w:val="0"/>
        <w:numPr>
          <w:ilvl w:val="0"/>
          <w:numId w:val="1"/>
        </w:numPr>
        <w:tabs>
          <w:tab w:val="left" w:pos="284"/>
          <w:tab w:val="left" w:pos="1080"/>
        </w:tabs>
        <w:autoSpaceDE w:val="0"/>
        <w:autoSpaceDN w:val="0"/>
        <w:adjustRightInd w:val="0"/>
        <w:spacing w:line="240" w:lineRule="auto"/>
        <w:ind w:left="0" w:right="-113" w:firstLine="709"/>
        <w:rPr>
          <w:sz w:val="24"/>
        </w:rPr>
      </w:pPr>
      <w:r w:rsidRPr="00917555">
        <w:rPr>
          <w:sz w:val="24"/>
        </w:rPr>
        <w:t xml:space="preserve">Молчан А. С. </w:t>
      </w:r>
      <w:hyperlink r:id="rId38" w:tgtFrame="_blank" w:history="1">
        <w:r w:rsidRPr="00917555">
          <w:rPr>
            <w:sz w:val="24"/>
          </w:rPr>
          <w:t>Инструменты управления финансовой капитализацией комп</w:t>
        </w:r>
        <w:r w:rsidRPr="00917555">
          <w:rPr>
            <w:sz w:val="24"/>
          </w:rPr>
          <w:t>а</w:t>
        </w:r>
        <w:r w:rsidRPr="00917555">
          <w:rPr>
            <w:sz w:val="24"/>
          </w:rPr>
          <w:t>ний</w:t>
        </w:r>
      </w:hyperlink>
      <w:r w:rsidRPr="00917555">
        <w:rPr>
          <w:sz w:val="24"/>
        </w:rPr>
        <w:t xml:space="preserve"> / </w:t>
      </w:r>
      <w:r w:rsidRPr="008C0B76">
        <w:rPr>
          <w:sz w:val="24"/>
        </w:rPr>
        <w:t>А.</w:t>
      </w:r>
      <w:r w:rsidRPr="00917555">
        <w:rPr>
          <w:sz w:val="24"/>
        </w:rPr>
        <w:t xml:space="preserve"> </w:t>
      </w:r>
      <w:r w:rsidRPr="008C0B76">
        <w:rPr>
          <w:sz w:val="24"/>
        </w:rPr>
        <w:t>С.</w:t>
      </w:r>
      <w:r w:rsidRPr="00917555">
        <w:rPr>
          <w:sz w:val="24"/>
        </w:rPr>
        <w:t xml:space="preserve"> </w:t>
      </w:r>
      <w:r w:rsidRPr="008C0B76">
        <w:rPr>
          <w:sz w:val="24"/>
        </w:rPr>
        <w:t>Молчан, Е.</w:t>
      </w:r>
      <w:r w:rsidRPr="00917555">
        <w:rPr>
          <w:sz w:val="24"/>
        </w:rPr>
        <w:t xml:space="preserve"> </w:t>
      </w:r>
      <w:r w:rsidRPr="008C0B76">
        <w:rPr>
          <w:sz w:val="24"/>
        </w:rPr>
        <w:t>В.Белых, Ю.</w:t>
      </w:r>
      <w:r w:rsidRPr="00917555">
        <w:rPr>
          <w:sz w:val="24"/>
        </w:rPr>
        <w:t xml:space="preserve"> </w:t>
      </w:r>
      <w:r w:rsidRPr="008C0B76">
        <w:rPr>
          <w:sz w:val="24"/>
        </w:rPr>
        <w:t>П.</w:t>
      </w:r>
      <w:r w:rsidRPr="00917555">
        <w:rPr>
          <w:sz w:val="24"/>
        </w:rPr>
        <w:t xml:space="preserve"> </w:t>
      </w:r>
      <w:r w:rsidRPr="008C0B76">
        <w:rPr>
          <w:sz w:val="24"/>
        </w:rPr>
        <w:t xml:space="preserve">Копачёв </w:t>
      </w:r>
      <w:r w:rsidRPr="00917555">
        <w:rPr>
          <w:sz w:val="24"/>
        </w:rPr>
        <w:t xml:space="preserve">// </w:t>
      </w:r>
      <w:hyperlink r:id="rId39" w:tgtFrame="_blank" w:history="1">
        <w:r w:rsidRPr="00917555">
          <w:rPr>
            <w:sz w:val="24"/>
          </w:rPr>
          <w:t>Политематический сетевой электро</w:t>
        </w:r>
        <w:r w:rsidRPr="00917555">
          <w:rPr>
            <w:sz w:val="24"/>
          </w:rPr>
          <w:t>н</w:t>
        </w:r>
        <w:r w:rsidRPr="00917555">
          <w:rPr>
            <w:sz w:val="24"/>
          </w:rPr>
          <w:t>ный научный журнал Кубанского государственного аграрного университета</w:t>
        </w:r>
      </w:hyperlink>
      <w:r w:rsidRPr="008C0B76">
        <w:rPr>
          <w:sz w:val="24"/>
        </w:rPr>
        <w:t>. 2011.</w:t>
      </w:r>
      <w:r w:rsidRPr="00917555">
        <w:rPr>
          <w:sz w:val="24"/>
        </w:rPr>
        <w:t>-</w:t>
      </w:r>
      <w:r w:rsidRPr="008C0B76">
        <w:rPr>
          <w:sz w:val="24"/>
        </w:rPr>
        <w:t> </w:t>
      </w:r>
      <w:hyperlink r:id="rId40" w:tgtFrame="_blank" w:history="1">
        <w:r w:rsidRPr="00917555">
          <w:rPr>
            <w:sz w:val="24"/>
          </w:rPr>
          <w:t>№ 66</w:t>
        </w:r>
      </w:hyperlink>
      <w:r w:rsidRPr="008C0B76">
        <w:rPr>
          <w:sz w:val="24"/>
        </w:rPr>
        <w:t xml:space="preserve">. </w:t>
      </w:r>
      <w:r w:rsidRPr="00917555">
        <w:rPr>
          <w:sz w:val="24"/>
        </w:rPr>
        <w:t xml:space="preserve">- </w:t>
      </w:r>
      <w:r w:rsidRPr="008C0B76">
        <w:rPr>
          <w:sz w:val="24"/>
        </w:rPr>
        <w:t>С. 235-251.</w:t>
      </w:r>
    </w:p>
    <w:p w:rsidR="0070223F" w:rsidRPr="00502C99" w:rsidRDefault="0070223F" w:rsidP="0062390D">
      <w:pPr>
        <w:pStyle w:val="ae"/>
        <w:widowControl w:val="0"/>
        <w:numPr>
          <w:ilvl w:val="0"/>
          <w:numId w:val="1"/>
        </w:numPr>
        <w:tabs>
          <w:tab w:val="left" w:pos="284"/>
          <w:tab w:val="left" w:pos="1080"/>
        </w:tabs>
        <w:autoSpaceDE w:val="0"/>
        <w:autoSpaceDN w:val="0"/>
        <w:adjustRightInd w:val="0"/>
        <w:spacing w:line="240" w:lineRule="auto"/>
        <w:ind w:left="0" w:right="-113" w:firstLine="709"/>
        <w:rPr>
          <w:sz w:val="24"/>
        </w:rPr>
      </w:pPr>
      <w:r w:rsidRPr="00502C99">
        <w:rPr>
          <w:sz w:val="24"/>
        </w:rPr>
        <w:t>Франциско О. Ю. Обоснование прогнозных сценариев сочетания произво</w:t>
      </w:r>
      <w:r w:rsidRPr="00502C99">
        <w:rPr>
          <w:sz w:val="24"/>
        </w:rPr>
        <w:t>д</w:t>
      </w:r>
      <w:r w:rsidRPr="00502C99">
        <w:rPr>
          <w:sz w:val="24"/>
        </w:rPr>
        <w:t>ства и переработки сельскохозяйственной продукции в аграрных предприятиях (с и</w:t>
      </w:r>
      <w:r w:rsidRPr="00502C99">
        <w:rPr>
          <w:sz w:val="24"/>
        </w:rPr>
        <w:t>с</w:t>
      </w:r>
      <w:r w:rsidRPr="00502C99">
        <w:rPr>
          <w:sz w:val="24"/>
        </w:rPr>
        <w:t xml:space="preserve">пользованием методов моделирования и оптимизации) / О. Ю. Франциско // </w:t>
      </w:r>
      <w:hyperlink r:id="rId41" w:history="1">
        <w:r w:rsidRPr="00502C99">
          <w:rPr>
            <w:sz w:val="24"/>
          </w:rPr>
          <w:t>Труды К</w:t>
        </w:r>
        <w:r w:rsidRPr="00502C99">
          <w:rPr>
            <w:sz w:val="24"/>
          </w:rPr>
          <w:t>у</w:t>
        </w:r>
        <w:r w:rsidRPr="00502C99">
          <w:rPr>
            <w:sz w:val="24"/>
          </w:rPr>
          <w:t>банского государственного аграрного университета</w:t>
        </w:r>
      </w:hyperlink>
      <w:r w:rsidRPr="00502C99">
        <w:rPr>
          <w:sz w:val="24"/>
        </w:rPr>
        <w:t>. 2007. </w:t>
      </w:r>
      <w:hyperlink r:id="rId42" w:history="1">
        <w:r w:rsidRPr="00502C99">
          <w:rPr>
            <w:sz w:val="24"/>
          </w:rPr>
          <w:t>№ 9</w:t>
        </w:r>
      </w:hyperlink>
      <w:r w:rsidRPr="00502C99">
        <w:rPr>
          <w:sz w:val="24"/>
        </w:rPr>
        <w:t>. С. 46-49.</w:t>
      </w:r>
    </w:p>
    <w:p w:rsidR="0070223F" w:rsidRPr="00502C99" w:rsidRDefault="0070223F" w:rsidP="0062390D">
      <w:pPr>
        <w:pStyle w:val="ae"/>
        <w:widowControl w:val="0"/>
        <w:numPr>
          <w:ilvl w:val="0"/>
          <w:numId w:val="1"/>
        </w:numPr>
        <w:tabs>
          <w:tab w:val="left" w:pos="284"/>
          <w:tab w:val="left" w:pos="1080"/>
        </w:tabs>
        <w:autoSpaceDE w:val="0"/>
        <w:autoSpaceDN w:val="0"/>
        <w:adjustRightInd w:val="0"/>
        <w:spacing w:line="240" w:lineRule="auto"/>
        <w:ind w:left="0" w:right="-113" w:firstLine="709"/>
        <w:rPr>
          <w:sz w:val="24"/>
        </w:rPr>
      </w:pPr>
      <w:r w:rsidRPr="00502C99">
        <w:rPr>
          <w:sz w:val="24"/>
        </w:rPr>
        <w:lastRenderedPageBreak/>
        <w:t xml:space="preserve">Франциско О. Ю. </w:t>
      </w:r>
      <w:hyperlink r:id="rId43" w:history="1">
        <w:r w:rsidRPr="00502C99">
          <w:rPr>
            <w:sz w:val="24"/>
          </w:rPr>
          <w:t>Моделирование параметров и прогнозных сценариев разв</w:t>
        </w:r>
        <w:r w:rsidRPr="00502C99">
          <w:rPr>
            <w:sz w:val="24"/>
          </w:rPr>
          <w:t>и</w:t>
        </w:r>
        <w:r w:rsidRPr="00502C99">
          <w:rPr>
            <w:sz w:val="24"/>
          </w:rPr>
          <w:t>тия перерабатывающих производств сельскохозяйственных предприятий</w:t>
        </w:r>
      </w:hyperlink>
      <w:r w:rsidRPr="00502C99">
        <w:rPr>
          <w:sz w:val="24"/>
        </w:rPr>
        <w:t xml:space="preserve"> / Франциско О. Ю. - Краснодар, 2008.</w:t>
      </w:r>
    </w:p>
    <w:p w:rsidR="0070223F" w:rsidRDefault="0070223F" w:rsidP="0062390D">
      <w:pPr>
        <w:pStyle w:val="ae"/>
        <w:widowControl w:val="0"/>
        <w:numPr>
          <w:ilvl w:val="0"/>
          <w:numId w:val="1"/>
        </w:numPr>
        <w:tabs>
          <w:tab w:val="left" w:pos="284"/>
          <w:tab w:val="left" w:pos="1080"/>
        </w:tabs>
        <w:autoSpaceDE w:val="0"/>
        <w:autoSpaceDN w:val="0"/>
        <w:adjustRightInd w:val="0"/>
        <w:spacing w:line="240" w:lineRule="auto"/>
        <w:ind w:left="0" w:right="-113" w:firstLine="709"/>
        <w:rPr>
          <w:sz w:val="24"/>
        </w:rPr>
      </w:pPr>
      <w:r w:rsidRPr="00502C99">
        <w:rPr>
          <w:sz w:val="24"/>
        </w:rPr>
        <w:t xml:space="preserve">Франциско О. Ю. </w:t>
      </w:r>
      <w:hyperlink r:id="rId44" w:history="1">
        <w:r w:rsidRPr="00502C99">
          <w:rPr>
            <w:sz w:val="24"/>
          </w:rPr>
          <w:t>Выбор режима налогообложения при развитии подсобных перерабатывающих производств аграрных предприятий</w:t>
        </w:r>
      </w:hyperlink>
      <w:r w:rsidRPr="00502C99">
        <w:rPr>
          <w:sz w:val="24"/>
        </w:rPr>
        <w:t xml:space="preserve"> / О. Ю. Франциско, А. Г. Бурда // </w:t>
      </w:r>
      <w:hyperlink r:id="rId45" w:history="1">
        <w:r w:rsidRPr="00502C99">
          <w:rPr>
            <w:sz w:val="24"/>
          </w:rPr>
          <w:t>Труды Кубанского государственного аграрного университета</w:t>
        </w:r>
      </w:hyperlink>
      <w:r w:rsidRPr="00502C99">
        <w:rPr>
          <w:sz w:val="24"/>
        </w:rPr>
        <w:t>. 2009. </w:t>
      </w:r>
      <w:hyperlink r:id="rId46" w:history="1">
        <w:r w:rsidRPr="00502C99">
          <w:rPr>
            <w:sz w:val="24"/>
          </w:rPr>
          <w:t>№ 16</w:t>
        </w:r>
      </w:hyperlink>
      <w:r w:rsidRPr="00502C99">
        <w:rPr>
          <w:sz w:val="24"/>
        </w:rPr>
        <w:t>. С. 72-77.</w:t>
      </w:r>
    </w:p>
    <w:p w:rsidR="0070223F" w:rsidRPr="000266A0" w:rsidRDefault="0070223F" w:rsidP="0062390D">
      <w:pPr>
        <w:pStyle w:val="ae"/>
        <w:widowControl w:val="0"/>
        <w:numPr>
          <w:ilvl w:val="0"/>
          <w:numId w:val="1"/>
        </w:numPr>
        <w:tabs>
          <w:tab w:val="left" w:pos="284"/>
          <w:tab w:val="left" w:pos="1080"/>
        </w:tabs>
        <w:autoSpaceDE w:val="0"/>
        <w:autoSpaceDN w:val="0"/>
        <w:adjustRightInd w:val="0"/>
        <w:spacing w:line="240" w:lineRule="auto"/>
        <w:ind w:left="0" w:right="-113" w:firstLine="709"/>
        <w:rPr>
          <w:sz w:val="24"/>
        </w:rPr>
      </w:pPr>
      <w:r w:rsidRPr="000266A0">
        <w:rPr>
          <w:sz w:val="24"/>
        </w:rPr>
        <w:t xml:space="preserve">Затонская И. В. </w:t>
      </w:r>
      <w:hyperlink r:id="rId47" w:history="1">
        <w:r w:rsidRPr="000266A0">
          <w:rPr>
            <w:sz w:val="24"/>
          </w:rPr>
          <w:t>Информационные технологии в управлении имущественным состоянием аграрного предприятия</w:t>
        </w:r>
      </w:hyperlink>
      <w:r w:rsidRPr="000266A0">
        <w:rPr>
          <w:sz w:val="24"/>
        </w:rPr>
        <w:t xml:space="preserve"> / И. В. Затонская, Е. В. Чуб // </w:t>
      </w:r>
      <w:hyperlink r:id="rId48" w:history="1">
        <w:r w:rsidRPr="000266A0">
          <w:rPr>
            <w:sz w:val="24"/>
          </w:rPr>
          <w:t>Современное состояние и приоритетные направления развития экономики</w:t>
        </w:r>
      </w:hyperlink>
      <w:r w:rsidRPr="000266A0">
        <w:rPr>
          <w:sz w:val="24"/>
        </w:rPr>
        <w:t> Материалы Международной заочной научно-практической конференции. Новосибирский государственный аграрный униве</w:t>
      </w:r>
      <w:r w:rsidRPr="000266A0">
        <w:rPr>
          <w:sz w:val="24"/>
        </w:rPr>
        <w:t>р</w:t>
      </w:r>
      <w:r w:rsidRPr="000266A0">
        <w:rPr>
          <w:sz w:val="24"/>
        </w:rPr>
        <w:t>ситет. Россия, г. Новосибирск, 2014. С. 88-93.</w:t>
      </w:r>
    </w:p>
    <w:p w:rsidR="0070223F" w:rsidRDefault="0070223F" w:rsidP="0062390D">
      <w:pPr>
        <w:pStyle w:val="ae"/>
        <w:widowControl w:val="0"/>
        <w:tabs>
          <w:tab w:val="left" w:pos="284"/>
          <w:tab w:val="left" w:pos="1080"/>
        </w:tabs>
        <w:autoSpaceDE w:val="0"/>
        <w:autoSpaceDN w:val="0"/>
        <w:adjustRightInd w:val="0"/>
        <w:spacing w:line="240" w:lineRule="auto"/>
        <w:ind w:left="709" w:right="-113" w:firstLine="0"/>
        <w:rPr>
          <w:sz w:val="24"/>
        </w:rPr>
      </w:pPr>
    </w:p>
    <w:p w:rsidR="0070223F" w:rsidRPr="000266A0" w:rsidRDefault="0070223F" w:rsidP="0062390D">
      <w:pPr>
        <w:widowControl w:val="0"/>
        <w:tabs>
          <w:tab w:val="left" w:pos="284"/>
          <w:tab w:val="left" w:pos="1080"/>
        </w:tabs>
        <w:autoSpaceDE w:val="0"/>
        <w:autoSpaceDN w:val="0"/>
        <w:adjustRightInd w:val="0"/>
        <w:spacing w:line="240" w:lineRule="auto"/>
        <w:ind w:right="-113"/>
        <w:jc w:val="center"/>
        <w:rPr>
          <w:sz w:val="24"/>
          <w:lang w:val="en-US"/>
        </w:rPr>
      </w:pPr>
      <w:r w:rsidRPr="000266A0">
        <w:rPr>
          <w:sz w:val="24"/>
          <w:lang w:val="en-US"/>
        </w:rPr>
        <w:t>References</w:t>
      </w:r>
    </w:p>
    <w:p w:rsidR="0070223F" w:rsidRPr="000266A0" w:rsidRDefault="0070223F" w:rsidP="0062390D">
      <w:pPr>
        <w:widowControl w:val="0"/>
        <w:tabs>
          <w:tab w:val="left" w:pos="284"/>
          <w:tab w:val="left" w:pos="1080"/>
        </w:tabs>
        <w:autoSpaceDE w:val="0"/>
        <w:autoSpaceDN w:val="0"/>
        <w:adjustRightInd w:val="0"/>
        <w:spacing w:line="240" w:lineRule="auto"/>
        <w:ind w:right="-113"/>
        <w:rPr>
          <w:sz w:val="24"/>
          <w:lang w:val="en-US"/>
        </w:rPr>
      </w:pPr>
    </w:p>
    <w:p w:rsidR="0070223F" w:rsidRPr="000266A0" w:rsidRDefault="0070223F" w:rsidP="0062390D">
      <w:pPr>
        <w:widowControl w:val="0"/>
        <w:tabs>
          <w:tab w:val="left" w:pos="284"/>
          <w:tab w:val="left" w:pos="1080"/>
        </w:tabs>
        <w:autoSpaceDE w:val="0"/>
        <w:autoSpaceDN w:val="0"/>
        <w:adjustRightInd w:val="0"/>
        <w:spacing w:line="240" w:lineRule="auto"/>
        <w:ind w:right="-113"/>
        <w:rPr>
          <w:sz w:val="24"/>
          <w:lang w:val="en-US"/>
        </w:rPr>
      </w:pPr>
      <w:r w:rsidRPr="000266A0">
        <w:rPr>
          <w:sz w:val="24"/>
          <w:lang w:val="en-US"/>
        </w:rPr>
        <w:t>1</w:t>
      </w:r>
      <w:r w:rsidRPr="000266A0">
        <w:rPr>
          <w:sz w:val="24"/>
          <w:lang w:val="en-US"/>
        </w:rPr>
        <w:tab/>
        <w:t>Francisko O. Ju. Informacionnye tehnologii v finansovo-bankovskoj sfere: uchebno-metodicheskoe posobie po vypolneniju laboratornyh zanjatij / Franci-sko O. Ju. – Krasnodar, 2010.</w:t>
      </w:r>
    </w:p>
    <w:p w:rsidR="0070223F" w:rsidRPr="000266A0" w:rsidRDefault="0070223F" w:rsidP="0062390D">
      <w:pPr>
        <w:widowControl w:val="0"/>
        <w:tabs>
          <w:tab w:val="left" w:pos="284"/>
          <w:tab w:val="left" w:pos="1080"/>
        </w:tabs>
        <w:autoSpaceDE w:val="0"/>
        <w:autoSpaceDN w:val="0"/>
        <w:adjustRightInd w:val="0"/>
        <w:spacing w:line="240" w:lineRule="auto"/>
        <w:ind w:right="-113"/>
        <w:rPr>
          <w:sz w:val="24"/>
          <w:lang w:val="en-US"/>
        </w:rPr>
      </w:pPr>
      <w:r w:rsidRPr="000266A0">
        <w:rPr>
          <w:sz w:val="24"/>
          <w:lang w:val="en-US"/>
        </w:rPr>
        <w:t>2</w:t>
      </w:r>
      <w:r w:rsidRPr="000266A0">
        <w:rPr>
          <w:sz w:val="24"/>
          <w:lang w:val="en-US"/>
        </w:rPr>
        <w:tab/>
        <w:t>Francisko O. Ju. Konsolidacija i avtomatizacija podhodov i sposobov ocenki bizn</w:t>
      </w:r>
      <w:r w:rsidRPr="000266A0">
        <w:rPr>
          <w:sz w:val="24"/>
          <w:lang w:val="en-US"/>
        </w:rPr>
        <w:t>e</w:t>
      </w:r>
      <w:r w:rsidRPr="000266A0">
        <w:rPr>
          <w:sz w:val="24"/>
          <w:lang w:val="en-US"/>
        </w:rPr>
        <w:t>sa / Francisko O. Ju., Molchan A. S. // Vek kachestva. 2011. № 5. S. 64-67.</w:t>
      </w:r>
    </w:p>
    <w:p w:rsidR="0070223F" w:rsidRPr="000266A0" w:rsidRDefault="0070223F" w:rsidP="0062390D">
      <w:pPr>
        <w:widowControl w:val="0"/>
        <w:tabs>
          <w:tab w:val="left" w:pos="284"/>
          <w:tab w:val="left" w:pos="1080"/>
        </w:tabs>
        <w:autoSpaceDE w:val="0"/>
        <w:autoSpaceDN w:val="0"/>
        <w:adjustRightInd w:val="0"/>
        <w:spacing w:line="240" w:lineRule="auto"/>
        <w:ind w:right="-113"/>
        <w:rPr>
          <w:sz w:val="24"/>
          <w:lang w:val="en-US"/>
        </w:rPr>
      </w:pPr>
      <w:r w:rsidRPr="000266A0">
        <w:rPr>
          <w:sz w:val="24"/>
          <w:lang w:val="en-US"/>
        </w:rPr>
        <w:t>3</w:t>
      </w:r>
      <w:r w:rsidRPr="000266A0">
        <w:rPr>
          <w:sz w:val="24"/>
          <w:lang w:val="en-US"/>
        </w:rPr>
        <w:tab/>
        <w:t>Francisko O. Ju. Razrabotka prognoznyh scenariev razvitija agrarnyh pred-prijatij / O. Ju. Francisko // Molodezh' i nauka: real'nost' i budushhee Materialy 3-j Mezhdunarodnoj nauchno-prakticheskoj konferencii v 6-ti tomah. Redkollegija: V. A. Kuzmishhev i drugie. 2010. S. 502-504.</w:t>
      </w:r>
    </w:p>
    <w:p w:rsidR="0070223F" w:rsidRPr="000266A0" w:rsidRDefault="0070223F" w:rsidP="0062390D">
      <w:pPr>
        <w:widowControl w:val="0"/>
        <w:tabs>
          <w:tab w:val="left" w:pos="284"/>
          <w:tab w:val="left" w:pos="1080"/>
        </w:tabs>
        <w:autoSpaceDE w:val="0"/>
        <w:autoSpaceDN w:val="0"/>
        <w:adjustRightInd w:val="0"/>
        <w:spacing w:line="240" w:lineRule="auto"/>
        <w:ind w:right="-113"/>
        <w:rPr>
          <w:sz w:val="24"/>
          <w:lang w:val="en-US"/>
        </w:rPr>
      </w:pPr>
      <w:r w:rsidRPr="000266A0">
        <w:rPr>
          <w:sz w:val="24"/>
          <w:lang w:val="en-US"/>
        </w:rPr>
        <w:t>4</w:t>
      </w:r>
      <w:r w:rsidRPr="000266A0">
        <w:rPr>
          <w:sz w:val="24"/>
          <w:lang w:val="en-US"/>
        </w:rPr>
        <w:tab/>
        <w:t>Francisko O. Ju. Avtomatizacija ocenki stoimosti predprijatij s ispol'zo-vaniem tradicionnyh i al'ternativnyh metodov / O. Ju. Francisko, D. A. Sytnikov // Nauchnoe obespechenie innovacionnyh tehnologij proizvodstva i hranenija sel'skoho-zjajstvennoj i pis</w:t>
      </w:r>
      <w:r w:rsidRPr="000266A0">
        <w:rPr>
          <w:sz w:val="24"/>
          <w:lang w:val="en-US"/>
        </w:rPr>
        <w:t>h</w:t>
      </w:r>
      <w:r w:rsidRPr="000266A0">
        <w:rPr>
          <w:sz w:val="24"/>
          <w:lang w:val="en-US"/>
        </w:rPr>
        <w:t>hevoj produkcii. Sbornik materialov II Vserossijskoj nauchno-prakticheskoj konferencii m</w:t>
      </w:r>
      <w:r w:rsidRPr="000266A0">
        <w:rPr>
          <w:sz w:val="24"/>
          <w:lang w:val="en-US"/>
        </w:rPr>
        <w:t>o</w:t>
      </w:r>
      <w:r w:rsidRPr="000266A0">
        <w:rPr>
          <w:sz w:val="24"/>
          <w:lang w:val="en-US"/>
        </w:rPr>
        <w:t>lodyh uchenyh i aspirantov. Gosudarstvennoe nauchnoe uchrezhdenie Vserossijskij nauchno-issledovatel'skij institut tabaka, mahorki i ta-bachnyh izdelij Rossijskoj akademii sel'skohozj</w:t>
      </w:r>
      <w:r w:rsidRPr="000266A0">
        <w:rPr>
          <w:sz w:val="24"/>
          <w:lang w:val="en-US"/>
        </w:rPr>
        <w:t>a</w:t>
      </w:r>
      <w:r w:rsidRPr="000266A0">
        <w:rPr>
          <w:sz w:val="24"/>
          <w:lang w:val="en-US"/>
        </w:rPr>
        <w:t>jstvennyh nauk. g. Krasnodar, 2014. S. 165-169.</w:t>
      </w:r>
    </w:p>
    <w:p w:rsidR="0070223F" w:rsidRPr="000266A0" w:rsidRDefault="0070223F" w:rsidP="0062390D">
      <w:pPr>
        <w:widowControl w:val="0"/>
        <w:tabs>
          <w:tab w:val="left" w:pos="284"/>
          <w:tab w:val="left" w:pos="1080"/>
        </w:tabs>
        <w:autoSpaceDE w:val="0"/>
        <w:autoSpaceDN w:val="0"/>
        <w:adjustRightInd w:val="0"/>
        <w:spacing w:line="240" w:lineRule="auto"/>
        <w:ind w:right="-113"/>
        <w:rPr>
          <w:sz w:val="24"/>
          <w:lang w:val="en-US"/>
        </w:rPr>
      </w:pPr>
      <w:r w:rsidRPr="000266A0">
        <w:rPr>
          <w:sz w:val="24"/>
          <w:lang w:val="en-US"/>
        </w:rPr>
        <w:t>5</w:t>
      </w:r>
      <w:r w:rsidRPr="000266A0">
        <w:rPr>
          <w:sz w:val="24"/>
          <w:lang w:val="en-US"/>
        </w:rPr>
        <w:tab/>
        <w:t>Instrumental'nye metody finansovyh vychislenij v matematicheskoj jeko-nomike / Francisko O.Ju., Zatonskaja I.V., Gusel'nikova A.A.: uchebno-metodicheskoe posobie / Kra</w:t>
      </w:r>
      <w:r w:rsidRPr="000266A0">
        <w:rPr>
          <w:sz w:val="24"/>
          <w:lang w:val="en-US"/>
        </w:rPr>
        <w:t>s</w:t>
      </w:r>
      <w:r w:rsidRPr="000266A0">
        <w:rPr>
          <w:sz w:val="24"/>
          <w:lang w:val="en-US"/>
        </w:rPr>
        <w:t>nodar, 2014.</w:t>
      </w:r>
    </w:p>
    <w:p w:rsidR="0070223F" w:rsidRPr="000266A0" w:rsidRDefault="0070223F" w:rsidP="0062390D">
      <w:pPr>
        <w:widowControl w:val="0"/>
        <w:tabs>
          <w:tab w:val="left" w:pos="284"/>
          <w:tab w:val="left" w:pos="1080"/>
        </w:tabs>
        <w:autoSpaceDE w:val="0"/>
        <w:autoSpaceDN w:val="0"/>
        <w:adjustRightInd w:val="0"/>
        <w:spacing w:line="240" w:lineRule="auto"/>
        <w:ind w:right="-113"/>
        <w:rPr>
          <w:sz w:val="24"/>
          <w:lang w:val="en-US"/>
        </w:rPr>
      </w:pPr>
      <w:r w:rsidRPr="000266A0">
        <w:rPr>
          <w:sz w:val="24"/>
          <w:lang w:val="en-US"/>
        </w:rPr>
        <w:t>6</w:t>
      </w:r>
      <w:r w:rsidRPr="000266A0">
        <w:rPr>
          <w:sz w:val="24"/>
          <w:lang w:val="en-US"/>
        </w:rPr>
        <w:tab/>
        <w:t>Trubilin I. T. Instrumental'nye sredstva finansovyh vychislenij: razra-botka i obuchenie primeneniju v jekonomicheskoj rabote na predprijatijah APK / Trubi-lin I.T., Burda A.G., Francisko O.Ju. // Politematicheskij setevoj jelektronnyj nauch-nyj zhurnal Kubanskogo gosudarstvennogo agrarnogo universiteta. 2014. № 102. S. 459-484.</w:t>
      </w:r>
    </w:p>
    <w:p w:rsidR="0070223F" w:rsidRPr="000266A0" w:rsidRDefault="0070223F" w:rsidP="0062390D">
      <w:pPr>
        <w:widowControl w:val="0"/>
        <w:tabs>
          <w:tab w:val="left" w:pos="284"/>
          <w:tab w:val="left" w:pos="1080"/>
        </w:tabs>
        <w:autoSpaceDE w:val="0"/>
        <w:autoSpaceDN w:val="0"/>
        <w:adjustRightInd w:val="0"/>
        <w:spacing w:line="240" w:lineRule="auto"/>
        <w:ind w:right="-113"/>
        <w:rPr>
          <w:sz w:val="24"/>
          <w:lang w:val="en-US"/>
        </w:rPr>
      </w:pPr>
      <w:r w:rsidRPr="000266A0">
        <w:rPr>
          <w:sz w:val="24"/>
          <w:lang w:val="en-US"/>
        </w:rPr>
        <w:t>7</w:t>
      </w:r>
      <w:r w:rsidRPr="000266A0">
        <w:rPr>
          <w:sz w:val="24"/>
          <w:lang w:val="en-US"/>
        </w:rPr>
        <w:tab/>
        <w:t>Zatonskaja I. V. Igrovye modeli v jekonomike: uchebno-metodicheskoe posobie dlja laboratorno-prakticheskih zanjatij i samostojatel'noj raboty / Zatonskaja I.V., Francisko O.Ju. – Krasnodar, 2009. – 29 s.</w:t>
      </w:r>
    </w:p>
    <w:p w:rsidR="0070223F" w:rsidRPr="000266A0" w:rsidRDefault="0070223F" w:rsidP="0062390D">
      <w:pPr>
        <w:widowControl w:val="0"/>
        <w:tabs>
          <w:tab w:val="left" w:pos="284"/>
          <w:tab w:val="left" w:pos="1080"/>
        </w:tabs>
        <w:autoSpaceDE w:val="0"/>
        <w:autoSpaceDN w:val="0"/>
        <w:adjustRightInd w:val="0"/>
        <w:spacing w:line="240" w:lineRule="auto"/>
        <w:ind w:right="-113"/>
        <w:rPr>
          <w:sz w:val="24"/>
          <w:lang w:val="en-US"/>
        </w:rPr>
      </w:pPr>
      <w:r w:rsidRPr="000266A0">
        <w:rPr>
          <w:sz w:val="24"/>
          <w:lang w:val="en-US"/>
        </w:rPr>
        <w:t>8</w:t>
      </w:r>
      <w:r w:rsidRPr="000266A0">
        <w:rPr>
          <w:sz w:val="24"/>
          <w:lang w:val="en-US"/>
        </w:rPr>
        <w:tab/>
        <w:t>Molchan A. S. Bjudzhetirovanie operacionnyh segmentov biznesa / A. S. Mol-chan, V. V. Elizarova // Puti povyshenija jeffektivnosti jekonomicheskoj i social'noj dejatel'nosti kooperativnyh organizacij materialy VIII zaochnoj mezhdunarodnoj na-uchno-prakticheskoj konferencii, Krasnodar, 2013. - S. 139-144.</w:t>
      </w:r>
    </w:p>
    <w:p w:rsidR="0070223F" w:rsidRPr="000266A0" w:rsidRDefault="0070223F" w:rsidP="0062390D">
      <w:pPr>
        <w:widowControl w:val="0"/>
        <w:tabs>
          <w:tab w:val="left" w:pos="284"/>
          <w:tab w:val="left" w:pos="1080"/>
        </w:tabs>
        <w:autoSpaceDE w:val="0"/>
        <w:autoSpaceDN w:val="0"/>
        <w:adjustRightInd w:val="0"/>
        <w:spacing w:line="240" w:lineRule="auto"/>
        <w:ind w:right="-113"/>
        <w:rPr>
          <w:sz w:val="24"/>
          <w:lang w:val="en-US"/>
        </w:rPr>
      </w:pPr>
      <w:r w:rsidRPr="000266A0">
        <w:rPr>
          <w:sz w:val="24"/>
          <w:lang w:val="en-US"/>
        </w:rPr>
        <w:t>9</w:t>
      </w:r>
      <w:r w:rsidRPr="000266A0">
        <w:rPr>
          <w:sz w:val="24"/>
          <w:lang w:val="en-US"/>
        </w:rPr>
        <w:tab/>
        <w:t>Molchan A. S. Instrumenty finansovogo menedzhmenta sub#ektov korpora-tivnogo upravlenija / A. S. Molchan, L. V. Boldyreva // Jekonomika i predprinimatel'-stvo. 2014. - № 11 (52). - S. 137-144.</w:t>
      </w:r>
    </w:p>
    <w:p w:rsidR="0070223F" w:rsidRPr="000266A0" w:rsidRDefault="0070223F" w:rsidP="0062390D">
      <w:pPr>
        <w:widowControl w:val="0"/>
        <w:tabs>
          <w:tab w:val="left" w:pos="284"/>
          <w:tab w:val="left" w:pos="1080"/>
        </w:tabs>
        <w:autoSpaceDE w:val="0"/>
        <w:autoSpaceDN w:val="0"/>
        <w:adjustRightInd w:val="0"/>
        <w:spacing w:line="240" w:lineRule="auto"/>
        <w:ind w:right="-113"/>
        <w:rPr>
          <w:sz w:val="24"/>
          <w:lang w:val="en-US"/>
        </w:rPr>
      </w:pPr>
      <w:r w:rsidRPr="000266A0">
        <w:rPr>
          <w:sz w:val="24"/>
          <w:lang w:val="en-US"/>
        </w:rPr>
        <w:t>10</w:t>
      </w:r>
      <w:r w:rsidRPr="000266A0">
        <w:rPr>
          <w:sz w:val="24"/>
          <w:lang w:val="en-US"/>
        </w:rPr>
        <w:tab/>
        <w:t>Molchan A. S. Instrumenty upravlenija finansovoj kapitalizaciej kompa-nij / A. S. Molchan, E. V.Belyh, Ju. P. Kopachjov // Politematicheskij setevoj jelektron-nyj nauchnyj zhurnal Kubanskogo gosudarstvennogo agrarnogo universiteta. 2011.- № 66. - S. 235-251.</w:t>
      </w:r>
    </w:p>
    <w:p w:rsidR="0070223F" w:rsidRPr="000266A0" w:rsidRDefault="0070223F" w:rsidP="0062390D">
      <w:pPr>
        <w:widowControl w:val="0"/>
        <w:tabs>
          <w:tab w:val="left" w:pos="284"/>
          <w:tab w:val="left" w:pos="1080"/>
        </w:tabs>
        <w:autoSpaceDE w:val="0"/>
        <w:autoSpaceDN w:val="0"/>
        <w:adjustRightInd w:val="0"/>
        <w:spacing w:line="240" w:lineRule="auto"/>
        <w:ind w:right="-113"/>
        <w:rPr>
          <w:sz w:val="24"/>
          <w:lang w:val="en-US"/>
        </w:rPr>
      </w:pPr>
      <w:r w:rsidRPr="000266A0">
        <w:rPr>
          <w:sz w:val="24"/>
          <w:lang w:val="en-US"/>
        </w:rPr>
        <w:lastRenderedPageBreak/>
        <w:t>11</w:t>
      </w:r>
      <w:r w:rsidRPr="000266A0">
        <w:rPr>
          <w:sz w:val="24"/>
          <w:lang w:val="en-US"/>
        </w:rPr>
        <w:tab/>
        <w:t>Francisko O. Ju. Obosnovanie prognoznyh scenariev sochetanija proizvodst-va i pererabotki sel'skohozjajstvennoj produkcii v agrarnyh predprijatijah (s ispol'-zovaniem metodov modelirovanija i optimizacii) / O. Ju. Francisko // Trudy Kuban-skogo gosudarstve</w:t>
      </w:r>
      <w:r w:rsidRPr="000266A0">
        <w:rPr>
          <w:sz w:val="24"/>
          <w:lang w:val="en-US"/>
        </w:rPr>
        <w:t>n</w:t>
      </w:r>
      <w:r w:rsidRPr="000266A0">
        <w:rPr>
          <w:sz w:val="24"/>
          <w:lang w:val="en-US"/>
        </w:rPr>
        <w:t>nogo agrarnogo universiteta. 2007. № 9. S. 46-49.</w:t>
      </w:r>
    </w:p>
    <w:p w:rsidR="0070223F" w:rsidRPr="000266A0" w:rsidRDefault="0070223F" w:rsidP="0062390D">
      <w:pPr>
        <w:widowControl w:val="0"/>
        <w:tabs>
          <w:tab w:val="left" w:pos="284"/>
          <w:tab w:val="left" w:pos="1080"/>
        </w:tabs>
        <w:autoSpaceDE w:val="0"/>
        <w:autoSpaceDN w:val="0"/>
        <w:adjustRightInd w:val="0"/>
        <w:spacing w:line="240" w:lineRule="auto"/>
        <w:ind w:right="-113"/>
        <w:rPr>
          <w:sz w:val="24"/>
          <w:lang w:val="en-US"/>
        </w:rPr>
      </w:pPr>
      <w:r w:rsidRPr="000266A0">
        <w:rPr>
          <w:sz w:val="24"/>
          <w:lang w:val="en-US"/>
        </w:rPr>
        <w:t>12</w:t>
      </w:r>
      <w:r w:rsidRPr="000266A0">
        <w:rPr>
          <w:sz w:val="24"/>
          <w:lang w:val="en-US"/>
        </w:rPr>
        <w:tab/>
        <w:t>Francisko O. Ju. Modelirovanie parametrov i prognoznyh scenariev razvi-tija per</w:t>
      </w:r>
      <w:r w:rsidRPr="000266A0">
        <w:rPr>
          <w:sz w:val="24"/>
          <w:lang w:val="en-US"/>
        </w:rPr>
        <w:t>e</w:t>
      </w:r>
      <w:r w:rsidRPr="000266A0">
        <w:rPr>
          <w:sz w:val="24"/>
          <w:lang w:val="en-US"/>
        </w:rPr>
        <w:t>rabatyvajushhih proizvodstv sel'skohozjajstvennyh predprijatij / Francisko O. Ju. - Krasnodar, 2008.</w:t>
      </w:r>
    </w:p>
    <w:p w:rsidR="0070223F" w:rsidRPr="000266A0" w:rsidRDefault="0070223F" w:rsidP="0062390D">
      <w:pPr>
        <w:widowControl w:val="0"/>
        <w:tabs>
          <w:tab w:val="left" w:pos="284"/>
          <w:tab w:val="left" w:pos="1080"/>
        </w:tabs>
        <w:autoSpaceDE w:val="0"/>
        <w:autoSpaceDN w:val="0"/>
        <w:adjustRightInd w:val="0"/>
        <w:spacing w:line="240" w:lineRule="auto"/>
        <w:ind w:right="-113"/>
        <w:rPr>
          <w:sz w:val="24"/>
          <w:lang w:val="en-US"/>
        </w:rPr>
      </w:pPr>
      <w:r w:rsidRPr="000266A0">
        <w:rPr>
          <w:sz w:val="24"/>
          <w:lang w:val="en-US"/>
        </w:rPr>
        <w:t>13</w:t>
      </w:r>
      <w:r w:rsidRPr="000266A0">
        <w:rPr>
          <w:sz w:val="24"/>
          <w:lang w:val="en-US"/>
        </w:rPr>
        <w:tab/>
        <w:t>Francisko O. Ju. Vybor rezhima nalogooblozhenija pri razvitii podsobnyh perer</w:t>
      </w:r>
      <w:r w:rsidRPr="000266A0">
        <w:rPr>
          <w:sz w:val="24"/>
          <w:lang w:val="en-US"/>
        </w:rPr>
        <w:t>a</w:t>
      </w:r>
      <w:r w:rsidRPr="000266A0">
        <w:rPr>
          <w:sz w:val="24"/>
          <w:lang w:val="en-US"/>
        </w:rPr>
        <w:t>batyvajushhih proizvodstv agrarnyh predprijatij / O. Ju. Francisko, A. G. Burda // Trudy K</w:t>
      </w:r>
      <w:r w:rsidRPr="000266A0">
        <w:rPr>
          <w:sz w:val="24"/>
          <w:lang w:val="en-US"/>
        </w:rPr>
        <w:t>u</w:t>
      </w:r>
      <w:r w:rsidRPr="000266A0">
        <w:rPr>
          <w:sz w:val="24"/>
          <w:lang w:val="en-US"/>
        </w:rPr>
        <w:t>banskogo gosudarstvennogo agrarnogo universiteta. 2009. № 16. S. 72-77.</w:t>
      </w:r>
    </w:p>
    <w:p w:rsidR="0070223F" w:rsidRPr="00502C99" w:rsidRDefault="0070223F" w:rsidP="0062390D">
      <w:pPr>
        <w:widowControl w:val="0"/>
        <w:tabs>
          <w:tab w:val="left" w:pos="284"/>
          <w:tab w:val="left" w:pos="1080"/>
        </w:tabs>
        <w:autoSpaceDE w:val="0"/>
        <w:autoSpaceDN w:val="0"/>
        <w:adjustRightInd w:val="0"/>
        <w:spacing w:line="240" w:lineRule="auto"/>
        <w:ind w:right="-113"/>
        <w:rPr>
          <w:sz w:val="24"/>
          <w:lang w:val="en-US"/>
        </w:rPr>
      </w:pPr>
      <w:r w:rsidRPr="0062390D">
        <w:rPr>
          <w:sz w:val="24"/>
          <w:lang w:val="en-US"/>
        </w:rPr>
        <w:t>14</w:t>
      </w:r>
      <w:r w:rsidRPr="0062390D">
        <w:rPr>
          <w:sz w:val="24"/>
          <w:lang w:val="en-US"/>
        </w:rPr>
        <w:tab/>
        <w:t>Zatonskaja I. V. Informacionnye tehnologii v upravlenii imushhestvennym so</w:t>
      </w:r>
      <w:r w:rsidRPr="0062390D">
        <w:rPr>
          <w:sz w:val="24"/>
          <w:lang w:val="en-US"/>
        </w:rPr>
        <w:t>s</w:t>
      </w:r>
      <w:r w:rsidRPr="0062390D">
        <w:rPr>
          <w:sz w:val="24"/>
          <w:lang w:val="en-US"/>
        </w:rPr>
        <w:t xml:space="preserve">tojaniem agrarnogo predprijatija / I. V. Zatonskaja, E. V. Chub // Sovremennoe sostoja-nie i prioritetnye napravlenija razvitija jekonomiki Materialy Mezhdunarodnoj zaochnoj nauchno-prakticheskoj konferencii. </w:t>
      </w:r>
      <w:r w:rsidRPr="000266A0">
        <w:rPr>
          <w:sz w:val="24"/>
        </w:rPr>
        <w:t>Novosibirskij gosudarstvennyj agrarnyj universitet. Rossija, g. Novosibirsk, 2014. S. 88-93.</w:t>
      </w:r>
    </w:p>
    <w:p w:rsidR="0070223F" w:rsidRPr="00502C99" w:rsidRDefault="0070223F" w:rsidP="0062390D">
      <w:pPr>
        <w:widowControl w:val="0"/>
        <w:tabs>
          <w:tab w:val="left" w:pos="284"/>
        </w:tabs>
        <w:autoSpaceDE w:val="0"/>
        <w:autoSpaceDN w:val="0"/>
        <w:adjustRightInd w:val="0"/>
        <w:spacing w:line="240" w:lineRule="auto"/>
        <w:ind w:right="-113"/>
        <w:jc w:val="center"/>
        <w:rPr>
          <w:sz w:val="24"/>
          <w:lang w:val="en-US"/>
        </w:rPr>
      </w:pPr>
    </w:p>
    <w:sectPr w:rsidR="0070223F" w:rsidRPr="00502C99" w:rsidSect="007C3183">
      <w:headerReference w:type="even" r:id="rId49"/>
      <w:headerReference w:type="default" r:id="rId50"/>
      <w:footerReference w:type="default" r:id="rId5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9CD" w:rsidRDefault="002629CD" w:rsidP="007C3183">
      <w:pPr>
        <w:spacing w:line="240" w:lineRule="auto"/>
      </w:pPr>
      <w:r>
        <w:separator/>
      </w:r>
    </w:p>
  </w:endnote>
  <w:endnote w:type="continuationSeparator" w:id="0">
    <w:p w:rsidR="002629CD" w:rsidRDefault="002629CD" w:rsidP="007C31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23F" w:rsidRPr="001E2DFC" w:rsidRDefault="0070223F" w:rsidP="001E2DFC">
    <w:pPr>
      <w:pStyle w:val="a5"/>
      <w:ind w:firstLine="0"/>
      <w:rPr>
        <w:lang w:val="en-US"/>
      </w:rPr>
    </w:pPr>
    <w:bookmarkStart w:id="1" w:name="OLE_LINK12"/>
    <w:bookmarkStart w:id="2" w:name="OLE_LINK13"/>
    <w:bookmarkStart w:id="3" w:name="OLE_LINK14"/>
    <w:bookmarkStart w:id="4" w:name="OLE_LINK15"/>
    <w:bookmarkStart w:id="5" w:name="OLE_LINK16"/>
    <w:bookmarkStart w:id="6" w:name="OLE_LINK17"/>
    <w:bookmarkStart w:id="7" w:name="OLE_LINK18"/>
    <w:bookmarkStart w:id="8" w:name="OLE_LINK19"/>
    <w:bookmarkStart w:id="9" w:name="OLE_LINK20"/>
    <w:r w:rsidRPr="00D34D2C">
      <w:rPr>
        <w:sz w:val="24"/>
      </w:rPr>
      <w:t>http://ej.kubagro.ru/2015/08/pdf/1</w:t>
    </w:r>
    <w:r w:rsidRPr="00D34D2C">
      <w:rPr>
        <w:sz w:val="24"/>
        <w:lang w:val="en-US"/>
      </w:rPr>
      <w:t>3</w:t>
    </w:r>
    <w:r>
      <w:rPr>
        <w:sz w:val="24"/>
        <w:lang w:val="en-US"/>
      </w:rPr>
      <w:t>1</w:t>
    </w:r>
    <w:r w:rsidRPr="00D34D2C">
      <w:rPr>
        <w:sz w:val="24"/>
        <w:lang w:val="en-US"/>
      </w:rPr>
      <w:t>.</w:t>
    </w:r>
    <w:r w:rsidRPr="00D34D2C">
      <w:rPr>
        <w:sz w:val="24"/>
      </w:rPr>
      <w:t>pdf</w:t>
    </w:r>
    <w:bookmarkEnd w:id="1"/>
    <w:bookmarkEnd w:id="2"/>
    <w:bookmarkEnd w:id="3"/>
    <w:bookmarkEnd w:id="4"/>
    <w:bookmarkEnd w:id="5"/>
    <w:bookmarkEnd w:id="6"/>
    <w:bookmarkEnd w:id="7"/>
    <w:bookmarkEnd w:id="8"/>
    <w:bookmarkEnd w:id="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9CD" w:rsidRDefault="002629CD" w:rsidP="007C3183">
      <w:pPr>
        <w:spacing w:line="240" w:lineRule="auto"/>
      </w:pPr>
      <w:r>
        <w:separator/>
      </w:r>
    </w:p>
  </w:footnote>
  <w:footnote w:type="continuationSeparator" w:id="0">
    <w:p w:rsidR="002629CD" w:rsidRDefault="002629CD" w:rsidP="007C318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23F" w:rsidRDefault="0070223F" w:rsidP="0055583D">
    <w:pPr>
      <w:pStyle w:val="a3"/>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70223F" w:rsidRDefault="0070223F" w:rsidP="001E2DFC">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23F" w:rsidRDefault="0070223F" w:rsidP="0055583D">
    <w:pPr>
      <w:pStyle w:val="a3"/>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sidR="00C21E78">
      <w:rPr>
        <w:rStyle w:val="af"/>
        <w:noProof/>
      </w:rPr>
      <w:t>15</w:t>
    </w:r>
    <w:r>
      <w:rPr>
        <w:rStyle w:val="af"/>
      </w:rPr>
      <w:fldChar w:fldCharType="end"/>
    </w:r>
  </w:p>
  <w:p w:rsidR="0070223F" w:rsidRPr="001E2DFC" w:rsidRDefault="0070223F" w:rsidP="001E2DFC">
    <w:pPr>
      <w:pStyle w:val="a3"/>
      <w:ind w:right="360" w:firstLine="0"/>
      <w:rPr>
        <w:lang w:val="en-US"/>
      </w:rPr>
    </w:pPr>
    <w:r w:rsidRPr="00AB4CE5">
      <w:rPr>
        <w:sz w:val="24"/>
      </w:rPr>
      <w:t>Научный журнал КубГАУ, №112(08), 2015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23A1"/>
    <w:multiLevelType w:val="hybridMultilevel"/>
    <w:tmpl w:val="1EEA781E"/>
    <w:lvl w:ilvl="0" w:tplc="6C50CAE4">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2"/>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C3183"/>
    <w:rsid w:val="000266A0"/>
    <w:rsid w:val="0004558C"/>
    <w:rsid w:val="000B15E7"/>
    <w:rsid w:val="000C49A4"/>
    <w:rsid w:val="001045BF"/>
    <w:rsid w:val="001308C7"/>
    <w:rsid w:val="00150894"/>
    <w:rsid w:val="001B1D3D"/>
    <w:rsid w:val="001B2A48"/>
    <w:rsid w:val="001C7560"/>
    <w:rsid w:val="001D16D4"/>
    <w:rsid w:val="001E2DFC"/>
    <w:rsid w:val="001E3850"/>
    <w:rsid w:val="001F6A86"/>
    <w:rsid w:val="002013E2"/>
    <w:rsid w:val="00215C51"/>
    <w:rsid w:val="0022311D"/>
    <w:rsid w:val="002600B1"/>
    <w:rsid w:val="002629CD"/>
    <w:rsid w:val="00262CD6"/>
    <w:rsid w:val="00297D12"/>
    <w:rsid w:val="0031534D"/>
    <w:rsid w:val="00360C4C"/>
    <w:rsid w:val="003771C2"/>
    <w:rsid w:val="003B6BB0"/>
    <w:rsid w:val="003C7A38"/>
    <w:rsid w:val="00423925"/>
    <w:rsid w:val="00443746"/>
    <w:rsid w:val="00471BA4"/>
    <w:rsid w:val="004C05C7"/>
    <w:rsid w:val="004E2A41"/>
    <w:rsid w:val="004E47AD"/>
    <w:rsid w:val="004F062A"/>
    <w:rsid w:val="00502C99"/>
    <w:rsid w:val="005058C1"/>
    <w:rsid w:val="00536C3A"/>
    <w:rsid w:val="0055583D"/>
    <w:rsid w:val="005733D9"/>
    <w:rsid w:val="005A0C9B"/>
    <w:rsid w:val="005B2589"/>
    <w:rsid w:val="005C687C"/>
    <w:rsid w:val="005E7C88"/>
    <w:rsid w:val="005F7C16"/>
    <w:rsid w:val="006077E0"/>
    <w:rsid w:val="0062390D"/>
    <w:rsid w:val="00643B4C"/>
    <w:rsid w:val="006544A0"/>
    <w:rsid w:val="006A3563"/>
    <w:rsid w:val="0070223F"/>
    <w:rsid w:val="007334CE"/>
    <w:rsid w:val="007367A0"/>
    <w:rsid w:val="00765B34"/>
    <w:rsid w:val="007B4C0A"/>
    <w:rsid w:val="007C3183"/>
    <w:rsid w:val="007F2B26"/>
    <w:rsid w:val="00833124"/>
    <w:rsid w:val="00883FF5"/>
    <w:rsid w:val="00890880"/>
    <w:rsid w:val="0089229D"/>
    <w:rsid w:val="008A7F2F"/>
    <w:rsid w:val="008B3DA9"/>
    <w:rsid w:val="008C0B76"/>
    <w:rsid w:val="008C62AD"/>
    <w:rsid w:val="008F48BF"/>
    <w:rsid w:val="00901936"/>
    <w:rsid w:val="00906C3F"/>
    <w:rsid w:val="00917555"/>
    <w:rsid w:val="00935A7E"/>
    <w:rsid w:val="009611F6"/>
    <w:rsid w:val="00977EAB"/>
    <w:rsid w:val="0098769E"/>
    <w:rsid w:val="009A3CAF"/>
    <w:rsid w:val="009E16B3"/>
    <w:rsid w:val="00A30EAB"/>
    <w:rsid w:val="00A50F4A"/>
    <w:rsid w:val="00A67023"/>
    <w:rsid w:val="00A7468F"/>
    <w:rsid w:val="00A75EEB"/>
    <w:rsid w:val="00AA58FE"/>
    <w:rsid w:val="00AB4CE5"/>
    <w:rsid w:val="00AD4354"/>
    <w:rsid w:val="00AF00A9"/>
    <w:rsid w:val="00B1122C"/>
    <w:rsid w:val="00B20E53"/>
    <w:rsid w:val="00B3102A"/>
    <w:rsid w:val="00B853FD"/>
    <w:rsid w:val="00BB65CA"/>
    <w:rsid w:val="00BC70D7"/>
    <w:rsid w:val="00BF38E4"/>
    <w:rsid w:val="00C21E78"/>
    <w:rsid w:val="00C30FAA"/>
    <w:rsid w:val="00C3731C"/>
    <w:rsid w:val="00C7745C"/>
    <w:rsid w:val="00CC4342"/>
    <w:rsid w:val="00CD4866"/>
    <w:rsid w:val="00D03EDA"/>
    <w:rsid w:val="00D278A1"/>
    <w:rsid w:val="00D33ECF"/>
    <w:rsid w:val="00D34D2C"/>
    <w:rsid w:val="00D46687"/>
    <w:rsid w:val="00D57D49"/>
    <w:rsid w:val="00D80745"/>
    <w:rsid w:val="00D827C5"/>
    <w:rsid w:val="00D87F85"/>
    <w:rsid w:val="00DC71C7"/>
    <w:rsid w:val="00DD2A79"/>
    <w:rsid w:val="00DD3DE5"/>
    <w:rsid w:val="00DD4840"/>
    <w:rsid w:val="00DF6273"/>
    <w:rsid w:val="00E07E32"/>
    <w:rsid w:val="00E10CAF"/>
    <w:rsid w:val="00E2514C"/>
    <w:rsid w:val="00E46B90"/>
    <w:rsid w:val="00E60D64"/>
    <w:rsid w:val="00E66DF8"/>
    <w:rsid w:val="00E963D2"/>
    <w:rsid w:val="00EB082A"/>
    <w:rsid w:val="00ED4181"/>
    <w:rsid w:val="00ED5ED8"/>
    <w:rsid w:val="00EE1D4C"/>
    <w:rsid w:val="00F03E27"/>
    <w:rsid w:val="00F729AA"/>
    <w:rsid w:val="00F82D4B"/>
    <w:rsid w:val="00F93ECB"/>
    <w:rsid w:val="00FB2B83"/>
    <w:rsid w:val="00FD15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ED8"/>
    <w:pPr>
      <w:spacing w:line="360" w:lineRule="auto"/>
      <w:ind w:firstLine="709"/>
      <w:jc w:val="both"/>
    </w:pPr>
    <w:rPr>
      <w:rFonts w:ascii="Times New Roman" w:eastAsia="Times New Roman" w:hAnsi="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C3183"/>
    <w:pPr>
      <w:tabs>
        <w:tab w:val="center" w:pos="4677"/>
        <w:tab w:val="right" w:pos="9355"/>
      </w:tabs>
      <w:spacing w:line="240" w:lineRule="auto"/>
    </w:pPr>
  </w:style>
  <w:style w:type="character" w:customStyle="1" w:styleId="a4">
    <w:name w:val="Верхний колонтитул Знак"/>
    <w:link w:val="a3"/>
    <w:uiPriority w:val="99"/>
    <w:locked/>
    <w:rsid w:val="007C3183"/>
    <w:rPr>
      <w:rFonts w:ascii="Times New Roman" w:hAnsi="Times New Roman" w:cs="Times New Roman"/>
      <w:sz w:val="28"/>
    </w:rPr>
  </w:style>
  <w:style w:type="paragraph" w:styleId="a5">
    <w:name w:val="footer"/>
    <w:basedOn w:val="a"/>
    <w:link w:val="a6"/>
    <w:uiPriority w:val="99"/>
    <w:rsid w:val="007C3183"/>
    <w:pPr>
      <w:tabs>
        <w:tab w:val="center" w:pos="4677"/>
        <w:tab w:val="right" w:pos="9355"/>
      </w:tabs>
      <w:spacing w:line="240" w:lineRule="auto"/>
    </w:pPr>
  </w:style>
  <w:style w:type="character" w:customStyle="1" w:styleId="a6">
    <w:name w:val="Нижний колонтитул Знак"/>
    <w:link w:val="a5"/>
    <w:uiPriority w:val="99"/>
    <w:locked/>
    <w:rsid w:val="007C3183"/>
    <w:rPr>
      <w:rFonts w:ascii="Times New Roman" w:hAnsi="Times New Roman" w:cs="Times New Roman"/>
      <w:sz w:val="28"/>
    </w:rPr>
  </w:style>
  <w:style w:type="paragraph" w:styleId="a7">
    <w:name w:val="Body Text Indent"/>
    <w:basedOn w:val="a"/>
    <w:link w:val="a8"/>
    <w:uiPriority w:val="99"/>
    <w:rsid w:val="00DD4840"/>
    <w:pPr>
      <w:ind w:firstLine="0"/>
    </w:pPr>
    <w:rPr>
      <w:i/>
      <w:iCs/>
      <w:szCs w:val="28"/>
    </w:rPr>
  </w:style>
  <w:style w:type="character" w:customStyle="1" w:styleId="a8">
    <w:name w:val="Основной текст с отступом Знак"/>
    <w:link w:val="a7"/>
    <w:uiPriority w:val="99"/>
    <w:locked/>
    <w:rsid w:val="00DD4840"/>
    <w:rPr>
      <w:rFonts w:ascii="Times New Roman" w:hAnsi="Times New Roman" w:cs="Times New Roman"/>
      <w:i/>
      <w:iCs/>
      <w:sz w:val="28"/>
      <w:szCs w:val="28"/>
      <w:lang w:eastAsia="ru-RU"/>
    </w:rPr>
  </w:style>
  <w:style w:type="paragraph" w:customStyle="1" w:styleId="12">
    <w:name w:val="Обычный №12"/>
    <w:basedOn w:val="a"/>
    <w:uiPriority w:val="99"/>
    <w:rsid w:val="00B1122C"/>
    <w:pPr>
      <w:spacing w:line="240" w:lineRule="auto"/>
      <w:ind w:firstLine="284"/>
    </w:pPr>
    <w:rPr>
      <w:sz w:val="24"/>
      <w:szCs w:val="20"/>
    </w:rPr>
  </w:style>
  <w:style w:type="paragraph" w:customStyle="1" w:styleId="a9">
    <w:name w:val="Основной_стиль"/>
    <w:link w:val="aa"/>
    <w:uiPriority w:val="99"/>
    <w:rsid w:val="001F6A86"/>
    <w:pPr>
      <w:spacing w:line="360" w:lineRule="auto"/>
      <w:ind w:firstLine="709"/>
      <w:jc w:val="both"/>
    </w:pPr>
    <w:rPr>
      <w:rFonts w:ascii="Times New Roman" w:eastAsia="Times New Roman" w:hAnsi="Times New Roman"/>
      <w:sz w:val="28"/>
      <w:szCs w:val="24"/>
    </w:rPr>
  </w:style>
  <w:style w:type="character" w:customStyle="1" w:styleId="aa">
    <w:name w:val="Основной_стиль Знак"/>
    <w:link w:val="a9"/>
    <w:uiPriority w:val="99"/>
    <w:locked/>
    <w:rsid w:val="001F6A86"/>
    <w:rPr>
      <w:rFonts w:ascii="Times New Roman" w:hAnsi="Times New Roman" w:cs="Times New Roman"/>
      <w:sz w:val="24"/>
      <w:szCs w:val="24"/>
      <w:lang w:val="ru-RU" w:eastAsia="ru-RU" w:bidi="ar-SA"/>
    </w:rPr>
  </w:style>
  <w:style w:type="paragraph" w:styleId="ab">
    <w:name w:val="Balloon Text"/>
    <w:basedOn w:val="a"/>
    <w:link w:val="ac"/>
    <w:uiPriority w:val="99"/>
    <w:semiHidden/>
    <w:rsid w:val="001F6A86"/>
    <w:pPr>
      <w:spacing w:line="240" w:lineRule="auto"/>
    </w:pPr>
    <w:rPr>
      <w:rFonts w:ascii="Tahoma" w:hAnsi="Tahoma" w:cs="Tahoma"/>
      <w:sz w:val="16"/>
      <w:szCs w:val="16"/>
    </w:rPr>
  </w:style>
  <w:style w:type="character" w:customStyle="1" w:styleId="ac">
    <w:name w:val="Текст выноски Знак"/>
    <w:link w:val="ab"/>
    <w:uiPriority w:val="99"/>
    <w:semiHidden/>
    <w:locked/>
    <w:rsid w:val="001F6A86"/>
    <w:rPr>
      <w:rFonts w:ascii="Tahoma" w:hAnsi="Tahoma" w:cs="Tahoma"/>
      <w:sz w:val="16"/>
      <w:szCs w:val="16"/>
      <w:lang w:eastAsia="ru-RU"/>
    </w:rPr>
  </w:style>
  <w:style w:type="character" w:styleId="ad">
    <w:name w:val="Hyperlink"/>
    <w:uiPriority w:val="99"/>
    <w:semiHidden/>
    <w:rsid w:val="00A67023"/>
    <w:rPr>
      <w:rFonts w:cs="Times New Roman"/>
      <w:color w:val="0000FF"/>
      <w:u w:val="single"/>
    </w:rPr>
  </w:style>
  <w:style w:type="paragraph" w:styleId="ae">
    <w:name w:val="List Paragraph"/>
    <w:basedOn w:val="a"/>
    <w:uiPriority w:val="99"/>
    <w:qFormat/>
    <w:rsid w:val="00502C99"/>
    <w:pPr>
      <w:ind w:left="720"/>
      <w:contextualSpacing/>
    </w:pPr>
  </w:style>
  <w:style w:type="character" w:customStyle="1" w:styleId="apple-converted-space">
    <w:name w:val="apple-converted-space"/>
    <w:uiPriority w:val="99"/>
    <w:rsid w:val="00443746"/>
    <w:rPr>
      <w:rFonts w:cs="Times New Roman"/>
    </w:rPr>
  </w:style>
  <w:style w:type="character" w:styleId="af">
    <w:name w:val="page number"/>
    <w:uiPriority w:val="99"/>
    <w:rsid w:val="001E2DF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yperlink" Target="http://elibrary.ru/item.asp?id=20809859" TargetMode="External"/><Relationship Id="rId39" Type="http://schemas.openxmlformats.org/officeDocument/2006/relationships/hyperlink" Target="http://elibrary.ru/contents.asp?issueid=928091" TargetMode="External"/><Relationship Id="rId3" Type="http://schemas.microsoft.com/office/2007/relationships/stylesWithEffects" Target="stylesWithEffects.xml"/><Relationship Id="rId21" Type="http://schemas.openxmlformats.org/officeDocument/2006/relationships/image" Target="media/image9.png"/><Relationship Id="rId34" Type="http://schemas.openxmlformats.org/officeDocument/2006/relationships/hyperlink" Target="http://elibrary.ru/item.asp?id=21784381" TargetMode="External"/><Relationship Id="rId42" Type="http://schemas.openxmlformats.org/officeDocument/2006/relationships/hyperlink" Target="http://elibrary.ru/contents.asp?issueid=527198&amp;selid=11619401" TargetMode="External"/><Relationship Id="rId47" Type="http://schemas.openxmlformats.org/officeDocument/2006/relationships/hyperlink" Target="http://elibrary.ru/item.asp?id=22890502" TargetMode="External"/><Relationship Id="rId50"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elibrary.ru/author_info.asp?isold=1" TargetMode="External"/><Relationship Id="rId17" Type="http://schemas.openxmlformats.org/officeDocument/2006/relationships/image" Target="media/image5.png"/><Relationship Id="rId25" Type="http://schemas.openxmlformats.org/officeDocument/2006/relationships/hyperlink" Target="http://elibrary.ru/item.asp?id=22875065" TargetMode="External"/><Relationship Id="rId33" Type="http://schemas.openxmlformats.org/officeDocument/2006/relationships/hyperlink" Target="http://elibrary.ru/item.asp?id=21792995" TargetMode="External"/><Relationship Id="rId38" Type="http://schemas.openxmlformats.org/officeDocument/2006/relationships/hyperlink" Target="http://elibrary.ru/item.asp?id=15596177" TargetMode="External"/><Relationship Id="rId46" Type="http://schemas.openxmlformats.org/officeDocument/2006/relationships/hyperlink" Target="http://elibrary.ru/contents.asp?issueid=592734&amp;selid=12196759" TargetMode="Externa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yperlink" Target="http://elibrary.ru/item.asp?id=22959370" TargetMode="External"/><Relationship Id="rId41" Type="http://schemas.openxmlformats.org/officeDocument/2006/relationships/hyperlink" Target="http://elibrary.ru/contents.asp?issueid=527198"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library.ru/author_info.asp?isold=1" TargetMode="External"/><Relationship Id="rId24" Type="http://schemas.openxmlformats.org/officeDocument/2006/relationships/hyperlink" Target="http://elibrary.ru/contents.asp?issueid=1018023&amp;selid=17760212" TargetMode="External"/><Relationship Id="rId32" Type="http://schemas.openxmlformats.org/officeDocument/2006/relationships/hyperlink" Target="http://elibrary.ru/contents.asp?issueid=1353830&amp;selid=22628288" TargetMode="External"/><Relationship Id="rId37" Type="http://schemas.openxmlformats.org/officeDocument/2006/relationships/hyperlink" Target="http://elibrary.ru/contents.asp?issueid=1347174&amp;selid=22490752" TargetMode="External"/><Relationship Id="rId40" Type="http://schemas.openxmlformats.org/officeDocument/2006/relationships/hyperlink" Target="http://elibrary.ru/contents.asp?issueid=928091&amp;selid=15596177" TargetMode="External"/><Relationship Id="rId45" Type="http://schemas.openxmlformats.org/officeDocument/2006/relationships/hyperlink" Target="http://elibrary.ru/contents.asp?issueid=592734"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elibrary.ru/contents.asp?issueid=1018023" TargetMode="External"/><Relationship Id="rId28" Type="http://schemas.openxmlformats.org/officeDocument/2006/relationships/hyperlink" Target="http://elibrary.ru/item.asp?id=22508182" TargetMode="External"/><Relationship Id="rId36" Type="http://schemas.openxmlformats.org/officeDocument/2006/relationships/hyperlink" Target="http://elibrary.ru/contents.asp?issueid=1347174" TargetMode="External"/><Relationship Id="rId49" Type="http://schemas.openxmlformats.org/officeDocument/2006/relationships/header" Target="header1.xml"/><Relationship Id="rId10" Type="http://schemas.openxmlformats.org/officeDocument/2006/relationships/hyperlink" Target="http://ej.kubagro.ru/viewras.asp?id=3" TargetMode="External"/><Relationship Id="rId19" Type="http://schemas.openxmlformats.org/officeDocument/2006/relationships/image" Target="media/image7.png"/><Relationship Id="rId31" Type="http://schemas.openxmlformats.org/officeDocument/2006/relationships/hyperlink" Target="http://elibrary.ru/contents.asp?issueid=1353830" TargetMode="External"/><Relationship Id="rId44" Type="http://schemas.openxmlformats.org/officeDocument/2006/relationships/hyperlink" Target="http://elibrary.ru/item.asp?id=12196759"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teacode.com/online/udc/00/004.9.html" TargetMode="External"/><Relationship Id="rId14" Type="http://schemas.openxmlformats.org/officeDocument/2006/relationships/image" Target="media/image2.png"/><Relationship Id="rId22" Type="http://schemas.openxmlformats.org/officeDocument/2006/relationships/hyperlink" Target="http://elibrary.ru/item.asp?id=22959305" TargetMode="External"/><Relationship Id="rId27" Type="http://schemas.openxmlformats.org/officeDocument/2006/relationships/hyperlink" Target="http://elibrary.ru/item.asp?id=22508232" TargetMode="External"/><Relationship Id="rId30" Type="http://schemas.openxmlformats.org/officeDocument/2006/relationships/hyperlink" Target="http://elibrary.ru/item.asp?id=22628288" TargetMode="External"/><Relationship Id="rId35" Type="http://schemas.openxmlformats.org/officeDocument/2006/relationships/hyperlink" Target="http://elibrary.ru/item.asp?id=22490752" TargetMode="External"/><Relationship Id="rId43" Type="http://schemas.openxmlformats.org/officeDocument/2006/relationships/hyperlink" Target="http://elibrary.ru/item.asp?id=21822153" TargetMode="External"/><Relationship Id="rId48" Type="http://schemas.openxmlformats.org/officeDocument/2006/relationships/hyperlink" Target="http://elibrary.ru/item.asp?id=22864693" TargetMode="External"/><Relationship Id="rId8" Type="http://schemas.openxmlformats.org/officeDocument/2006/relationships/hyperlink" Target="http://teacode.com/online/udc/00/004.9.html" TargetMode="External"/><Relationship Id="rId5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652</TotalTime>
  <Pages>16</Pages>
  <Words>4239</Words>
  <Characters>24166</Characters>
  <Application>Microsoft Office Word</Application>
  <DocSecurity>0</DocSecurity>
  <Lines>201</Lines>
  <Paragraphs>56</Paragraphs>
  <ScaleCrop>false</ScaleCrop>
  <Company/>
  <LinksUpToDate>false</LinksUpToDate>
  <CharactersWithSpaces>28349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Лелечка</dc:creator>
  <cp:keywords/>
  <dc:description/>
  <cp:lastModifiedBy>1</cp:lastModifiedBy>
  <cp:revision>47</cp:revision>
  <dcterms:created xsi:type="dcterms:W3CDTF">2015-05-22T06:35:00Z</dcterms:created>
  <dcterms:modified xsi:type="dcterms:W3CDTF">2015-10-27T05:39:00Z</dcterms:modified>
</cp:coreProperties>
</file>