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646"/>
        <w:gridCol w:w="4640"/>
      </w:tblGrid>
      <w:tr w:rsidR="00A05E01" w:rsidRPr="008F2D75" w:rsidTr="00AC5137">
        <w:tc>
          <w:tcPr>
            <w:tcW w:w="4646" w:type="dxa"/>
          </w:tcPr>
          <w:p w:rsidR="00A05E01" w:rsidRDefault="00A05E01" w:rsidP="008F2D75">
            <w:pPr>
              <w:rPr>
                <w:sz w:val="20"/>
                <w:szCs w:val="20"/>
                <w:lang w:val="en-US"/>
              </w:rPr>
            </w:pPr>
            <w:r w:rsidRPr="008F2D75">
              <w:rPr>
                <w:caps/>
                <w:sz w:val="20"/>
                <w:szCs w:val="20"/>
              </w:rPr>
              <w:t xml:space="preserve">УДК </w:t>
            </w:r>
            <w:r w:rsidRPr="008F2D75">
              <w:rPr>
                <w:sz w:val="20"/>
                <w:szCs w:val="20"/>
              </w:rPr>
              <w:t xml:space="preserve">621.313  </w:t>
            </w:r>
          </w:p>
          <w:p w:rsidR="00A05E01" w:rsidRPr="00670370" w:rsidRDefault="00A05E01" w:rsidP="008F2D75">
            <w:pPr>
              <w:rPr>
                <w:color w:val="FF0000"/>
                <w:sz w:val="20"/>
                <w:szCs w:val="20"/>
                <w:lang w:val="en-US"/>
              </w:rPr>
            </w:pPr>
          </w:p>
        </w:tc>
        <w:tc>
          <w:tcPr>
            <w:tcW w:w="4640" w:type="dxa"/>
          </w:tcPr>
          <w:p w:rsidR="00A05E01" w:rsidRPr="008F2D75" w:rsidRDefault="00A05E01" w:rsidP="008F2D75">
            <w:pPr>
              <w:rPr>
                <w:sz w:val="20"/>
                <w:szCs w:val="20"/>
              </w:rPr>
            </w:pPr>
            <w:r w:rsidRPr="008F2D75">
              <w:rPr>
                <w:sz w:val="20"/>
                <w:szCs w:val="20"/>
                <w:lang w:val="en-US"/>
              </w:rPr>
              <w:t xml:space="preserve">UDC </w:t>
            </w:r>
            <w:r w:rsidRPr="008F2D75">
              <w:rPr>
                <w:sz w:val="20"/>
                <w:szCs w:val="20"/>
              </w:rPr>
              <w:t xml:space="preserve">621.313  </w:t>
            </w:r>
          </w:p>
        </w:tc>
      </w:tr>
      <w:tr w:rsidR="00A05E01" w:rsidRPr="008F2D75" w:rsidTr="00AC5137">
        <w:tc>
          <w:tcPr>
            <w:tcW w:w="4646" w:type="dxa"/>
          </w:tcPr>
          <w:p w:rsidR="00A05E01" w:rsidRDefault="00A05E01" w:rsidP="008F2D75">
            <w:pPr>
              <w:rPr>
                <w:sz w:val="20"/>
                <w:szCs w:val="20"/>
                <w:lang w:val="en-US"/>
              </w:rPr>
            </w:pPr>
            <w:r w:rsidRPr="00670370">
              <w:rPr>
                <w:sz w:val="20"/>
                <w:szCs w:val="20"/>
              </w:rPr>
              <w:t>05.00.00 Технические науки</w:t>
            </w:r>
          </w:p>
          <w:p w:rsidR="00A05E01" w:rsidRPr="00670370" w:rsidRDefault="00A05E01" w:rsidP="008F2D75">
            <w:pPr>
              <w:rPr>
                <w:sz w:val="20"/>
                <w:szCs w:val="20"/>
                <w:lang w:val="en-US"/>
              </w:rPr>
            </w:pPr>
          </w:p>
        </w:tc>
        <w:tc>
          <w:tcPr>
            <w:tcW w:w="4640" w:type="dxa"/>
          </w:tcPr>
          <w:p w:rsidR="00A05E01" w:rsidRPr="00670370" w:rsidRDefault="00A05E01" w:rsidP="008F2D75">
            <w:pPr>
              <w:rPr>
                <w:sz w:val="20"/>
                <w:szCs w:val="20"/>
                <w:lang w:val="en-US"/>
              </w:rPr>
            </w:pPr>
            <w:r>
              <w:rPr>
                <w:sz w:val="20"/>
                <w:szCs w:val="20"/>
                <w:lang w:val="en-US"/>
              </w:rPr>
              <w:t>Technical sciences</w:t>
            </w:r>
          </w:p>
        </w:tc>
      </w:tr>
      <w:tr w:rsidR="00A05E01" w:rsidRPr="00024A1B" w:rsidTr="00AC5137">
        <w:tc>
          <w:tcPr>
            <w:tcW w:w="4646" w:type="dxa"/>
          </w:tcPr>
          <w:p w:rsidR="00A05E01" w:rsidRPr="008F2D75" w:rsidRDefault="00A05E01" w:rsidP="008F2D75">
            <w:pPr>
              <w:rPr>
                <w:b/>
                <w:caps/>
                <w:sz w:val="20"/>
                <w:szCs w:val="20"/>
              </w:rPr>
            </w:pPr>
            <w:r w:rsidRPr="008F2D75">
              <w:rPr>
                <w:b/>
                <w:caps/>
                <w:sz w:val="20"/>
                <w:szCs w:val="20"/>
              </w:rPr>
              <w:t xml:space="preserve">АВТОНОМНЫЕ ВЕТРОЭЛЕКТРИЧЕСКИЕ </w:t>
            </w:r>
          </w:p>
          <w:p w:rsidR="00A05E01" w:rsidRPr="008F2D75" w:rsidRDefault="00A05E01" w:rsidP="008F2D75">
            <w:pPr>
              <w:pStyle w:val="ad"/>
              <w:rPr>
                <w:color w:val="FF0000"/>
                <w:sz w:val="20"/>
                <w:szCs w:val="20"/>
              </w:rPr>
            </w:pPr>
            <w:r w:rsidRPr="008F2D75">
              <w:rPr>
                <w:b/>
                <w:caps/>
                <w:sz w:val="20"/>
                <w:szCs w:val="20"/>
              </w:rPr>
              <w:t>УСТАНОВКИ И  СИСТЕМЫ</w:t>
            </w:r>
          </w:p>
        </w:tc>
        <w:tc>
          <w:tcPr>
            <w:tcW w:w="4640" w:type="dxa"/>
          </w:tcPr>
          <w:p w:rsidR="00A05E01" w:rsidRDefault="00A05E01" w:rsidP="008F2D75">
            <w:pPr>
              <w:rPr>
                <w:b/>
                <w:sz w:val="20"/>
                <w:szCs w:val="20"/>
                <w:shd w:val="clear" w:color="auto" w:fill="FFFFFF"/>
                <w:lang w:val="en-US"/>
              </w:rPr>
            </w:pPr>
            <w:r w:rsidRPr="008F2D75">
              <w:rPr>
                <w:b/>
                <w:sz w:val="20"/>
                <w:szCs w:val="20"/>
                <w:shd w:val="clear" w:color="auto" w:fill="FFFFFF"/>
                <w:lang w:val="en-US"/>
              </w:rPr>
              <w:t xml:space="preserve">AUTONOMOUS WIND POWER </w:t>
            </w:r>
          </w:p>
          <w:p w:rsidR="00A05E01" w:rsidRPr="008F2D75" w:rsidRDefault="00A05E01" w:rsidP="008F2D75">
            <w:pPr>
              <w:rPr>
                <w:b/>
                <w:caps/>
                <w:sz w:val="20"/>
                <w:szCs w:val="20"/>
                <w:lang w:val="en-US"/>
              </w:rPr>
            </w:pPr>
            <w:r w:rsidRPr="008F2D75">
              <w:rPr>
                <w:b/>
                <w:sz w:val="20"/>
                <w:szCs w:val="20"/>
                <w:shd w:val="clear" w:color="auto" w:fill="FFFFFF"/>
                <w:lang w:val="en-US"/>
              </w:rPr>
              <w:t>INSTALLATIONS AND SYSTEMS</w:t>
            </w:r>
          </w:p>
        </w:tc>
      </w:tr>
      <w:tr w:rsidR="00A05E01" w:rsidRPr="00024A1B" w:rsidTr="00AC5137">
        <w:trPr>
          <w:trHeight w:val="170"/>
        </w:trPr>
        <w:tc>
          <w:tcPr>
            <w:tcW w:w="4646" w:type="dxa"/>
          </w:tcPr>
          <w:p w:rsidR="00A05E01" w:rsidRPr="008F2D75" w:rsidRDefault="00A05E01" w:rsidP="008F2D75">
            <w:pPr>
              <w:rPr>
                <w:color w:val="FF0000"/>
                <w:sz w:val="20"/>
                <w:szCs w:val="20"/>
                <w:lang w:val="en-US"/>
              </w:rPr>
            </w:pPr>
          </w:p>
        </w:tc>
        <w:tc>
          <w:tcPr>
            <w:tcW w:w="4640" w:type="dxa"/>
          </w:tcPr>
          <w:p w:rsidR="00A05E01" w:rsidRPr="008F2D75" w:rsidRDefault="00A05E01" w:rsidP="008F2D75">
            <w:pPr>
              <w:rPr>
                <w:sz w:val="20"/>
                <w:szCs w:val="20"/>
                <w:lang w:val="en-US"/>
              </w:rPr>
            </w:pPr>
          </w:p>
        </w:tc>
      </w:tr>
      <w:tr w:rsidR="00A05E01" w:rsidRPr="00024A1B" w:rsidTr="00AC5137">
        <w:trPr>
          <w:trHeight w:val="1150"/>
        </w:trPr>
        <w:tc>
          <w:tcPr>
            <w:tcW w:w="4646" w:type="dxa"/>
          </w:tcPr>
          <w:p w:rsidR="00A05E01" w:rsidRPr="00024A1B" w:rsidRDefault="00A05E01" w:rsidP="008F2D75">
            <w:pPr>
              <w:rPr>
                <w:sz w:val="20"/>
                <w:szCs w:val="20"/>
              </w:rPr>
            </w:pPr>
            <w:r w:rsidRPr="008F2D75">
              <w:rPr>
                <w:sz w:val="20"/>
                <w:szCs w:val="20"/>
              </w:rPr>
              <w:t>Квитко Андрей Викторович</w:t>
            </w:r>
          </w:p>
          <w:p w:rsidR="00A05E01" w:rsidRPr="00024A1B" w:rsidRDefault="00A05E01" w:rsidP="008F2D75">
            <w:pPr>
              <w:rPr>
                <w:sz w:val="20"/>
                <w:szCs w:val="20"/>
              </w:rPr>
            </w:pPr>
            <w:r w:rsidRPr="008F2D75">
              <w:rPr>
                <w:sz w:val="20"/>
                <w:szCs w:val="20"/>
              </w:rPr>
              <w:t>старший преподава</w:t>
            </w:r>
            <w:r>
              <w:rPr>
                <w:sz w:val="20"/>
                <w:szCs w:val="20"/>
              </w:rPr>
              <w:t>тель</w:t>
            </w:r>
          </w:p>
          <w:p w:rsidR="00A05E01" w:rsidRPr="008F2D75" w:rsidRDefault="006C3C90" w:rsidP="008F2D75">
            <w:pPr>
              <w:rPr>
                <w:sz w:val="20"/>
                <w:szCs w:val="20"/>
              </w:rPr>
            </w:pPr>
            <w:hyperlink r:id="rId8" w:history="1">
              <w:r w:rsidR="00A05E01" w:rsidRPr="008F2D75">
                <w:rPr>
                  <w:rStyle w:val="af2"/>
                  <w:color w:val="auto"/>
                  <w:sz w:val="20"/>
                  <w:szCs w:val="20"/>
                  <w:u w:val="none"/>
                </w:rPr>
                <w:t>9061870011@</w:t>
              </w:r>
              <w:r w:rsidR="00A05E01" w:rsidRPr="008F2D75">
                <w:rPr>
                  <w:rStyle w:val="af2"/>
                  <w:color w:val="auto"/>
                  <w:sz w:val="20"/>
                  <w:szCs w:val="20"/>
                  <w:u w:val="none"/>
                  <w:lang w:val="en-US"/>
                </w:rPr>
                <w:t>mail</w:t>
              </w:r>
              <w:r w:rsidR="00A05E01" w:rsidRPr="008F2D75">
                <w:rPr>
                  <w:rStyle w:val="af2"/>
                  <w:color w:val="auto"/>
                  <w:sz w:val="20"/>
                  <w:szCs w:val="20"/>
                  <w:u w:val="none"/>
                </w:rPr>
                <w:t>.</w:t>
              </w:r>
              <w:r w:rsidR="00A05E01" w:rsidRPr="008F2D75">
                <w:rPr>
                  <w:rStyle w:val="af2"/>
                  <w:color w:val="auto"/>
                  <w:sz w:val="20"/>
                  <w:szCs w:val="20"/>
                  <w:u w:val="none"/>
                  <w:lang w:val="en-US"/>
                </w:rPr>
                <w:t>ru</w:t>
              </w:r>
            </w:hyperlink>
            <w:r w:rsidR="00A05E01" w:rsidRPr="008F2D75">
              <w:rPr>
                <w:sz w:val="20"/>
                <w:szCs w:val="20"/>
              </w:rPr>
              <w:t>,</w:t>
            </w:r>
          </w:p>
          <w:p w:rsidR="00A05E01" w:rsidRPr="00024A1B" w:rsidRDefault="00A05E01" w:rsidP="008F2D75">
            <w:pPr>
              <w:rPr>
                <w:sz w:val="20"/>
                <w:szCs w:val="20"/>
              </w:rPr>
            </w:pPr>
            <w:r w:rsidRPr="008F2D75">
              <w:rPr>
                <w:sz w:val="20"/>
                <w:szCs w:val="20"/>
                <w:lang w:val="en-US"/>
              </w:rPr>
              <w:t>SPIN</w:t>
            </w:r>
            <w:r>
              <w:rPr>
                <w:sz w:val="20"/>
                <w:szCs w:val="20"/>
              </w:rPr>
              <w:t>-код: 4151-8088</w:t>
            </w:r>
          </w:p>
          <w:p w:rsidR="00A05E01" w:rsidRPr="008F2D75" w:rsidRDefault="00A05E01" w:rsidP="008F2D75">
            <w:pPr>
              <w:rPr>
                <w:sz w:val="20"/>
                <w:szCs w:val="20"/>
              </w:rPr>
            </w:pPr>
          </w:p>
          <w:p w:rsidR="00A05E01" w:rsidRPr="00024A1B" w:rsidRDefault="00A05E01" w:rsidP="008F2D75">
            <w:pPr>
              <w:rPr>
                <w:sz w:val="20"/>
                <w:szCs w:val="20"/>
              </w:rPr>
            </w:pPr>
            <w:r w:rsidRPr="008F2D75">
              <w:rPr>
                <w:sz w:val="20"/>
                <w:szCs w:val="20"/>
              </w:rPr>
              <w:t>Семенов Ярослав Александрович</w:t>
            </w:r>
          </w:p>
          <w:p w:rsidR="00A05E01" w:rsidRPr="00024A1B" w:rsidRDefault="00A05E01" w:rsidP="008F2D75">
            <w:pPr>
              <w:rPr>
                <w:sz w:val="20"/>
                <w:szCs w:val="20"/>
              </w:rPr>
            </w:pPr>
            <w:r w:rsidRPr="008F2D75">
              <w:rPr>
                <w:sz w:val="20"/>
                <w:szCs w:val="20"/>
              </w:rPr>
              <w:t>студент,</w:t>
            </w:r>
            <w:r w:rsidRPr="00024A1B">
              <w:rPr>
                <w:sz w:val="20"/>
                <w:szCs w:val="20"/>
              </w:rPr>
              <w:t xml:space="preserve"> </w:t>
            </w:r>
            <w:hyperlink r:id="rId9" w:history="1">
              <w:r w:rsidRPr="008F2D75">
                <w:rPr>
                  <w:rStyle w:val="af2"/>
                  <w:color w:val="auto"/>
                  <w:sz w:val="20"/>
                  <w:szCs w:val="20"/>
                  <w:u w:val="none"/>
                  <w:lang w:val="en-US"/>
                </w:rPr>
                <w:t>grigorasch</w:t>
              </w:r>
              <w:r w:rsidRPr="008F2D75">
                <w:rPr>
                  <w:rStyle w:val="af2"/>
                  <w:color w:val="auto"/>
                  <w:sz w:val="20"/>
                  <w:szCs w:val="20"/>
                  <w:u w:val="none"/>
                </w:rPr>
                <w:t>61@</w:t>
              </w:r>
              <w:r w:rsidRPr="008F2D75">
                <w:rPr>
                  <w:rStyle w:val="af2"/>
                  <w:color w:val="auto"/>
                  <w:sz w:val="20"/>
                  <w:szCs w:val="20"/>
                  <w:u w:val="none"/>
                  <w:lang w:val="en-US"/>
                </w:rPr>
                <w:t>mail</w:t>
              </w:r>
              <w:r w:rsidRPr="008F2D75">
                <w:rPr>
                  <w:rStyle w:val="af2"/>
                  <w:color w:val="auto"/>
                  <w:sz w:val="20"/>
                  <w:szCs w:val="20"/>
                  <w:u w:val="none"/>
                </w:rPr>
                <w:t>.</w:t>
              </w:r>
              <w:r w:rsidRPr="008F2D75">
                <w:rPr>
                  <w:rStyle w:val="af2"/>
                  <w:color w:val="auto"/>
                  <w:sz w:val="20"/>
                  <w:szCs w:val="20"/>
                  <w:u w:val="none"/>
                  <w:lang w:val="en-US"/>
                </w:rPr>
                <w:t>ru</w:t>
              </w:r>
            </w:hyperlink>
          </w:p>
          <w:p w:rsidR="00A05E01" w:rsidRPr="008F2D75" w:rsidRDefault="00A05E01" w:rsidP="008F2D75">
            <w:pPr>
              <w:rPr>
                <w:sz w:val="20"/>
                <w:szCs w:val="20"/>
              </w:rPr>
            </w:pPr>
          </w:p>
          <w:p w:rsidR="00A05E01" w:rsidRPr="00024A1B" w:rsidRDefault="00A05E01" w:rsidP="008F2D75">
            <w:pPr>
              <w:rPr>
                <w:sz w:val="20"/>
                <w:szCs w:val="20"/>
              </w:rPr>
            </w:pPr>
            <w:r w:rsidRPr="008F2D75">
              <w:rPr>
                <w:sz w:val="20"/>
                <w:szCs w:val="20"/>
              </w:rPr>
              <w:t>Отмахов Георгий Сергеевич</w:t>
            </w:r>
          </w:p>
          <w:p w:rsidR="00A05E01" w:rsidRPr="00670370" w:rsidRDefault="00A05E01" w:rsidP="008F2D75">
            <w:pPr>
              <w:rPr>
                <w:sz w:val="20"/>
                <w:szCs w:val="20"/>
              </w:rPr>
            </w:pPr>
            <w:r w:rsidRPr="008F2D75">
              <w:rPr>
                <w:sz w:val="20"/>
                <w:szCs w:val="20"/>
              </w:rPr>
              <w:t>студент,</w:t>
            </w:r>
            <w:r w:rsidRPr="00670370">
              <w:rPr>
                <w:sz w:val="20"/>
                <w:szCs w:val="20"/>
              </w:rPr>
              <w:t xml:space="preserve"> </w:t>
            </w:r>
            <w:hyperlink r:id="rId10" w:history="1">
              <w:r w:rsidRPr="008F2D75">
                <w:rPr>
                  <w:rStyle w:val="af2"/>
                  <w:color w:val="auto"/>
                  <w:sz w:val="20"/>
                  <w:szCs w:val="20"/>
                  <w:u w:val="none"/>
                  <w:lang w:val="en-US"/>
                </w:rPr>
                <w:t>grigorasch</w:t>
              </w:r>
              <w:r w:rsidRPr="008F2D75">
                <w:rPr>
                  <w:rStyle w:val="af2"/>
                  <w:color w:val="auto"/>
                  <w:sz w:val="20"/>
                  <w:szCs w:val="20"/>
                  <w:u w:val="none"/>
                </w:rPr>
                <w:t>61@</w:t>
              </w:r>
              <w:r w:rsidRPr="008F2D75">
                <w:rPr>
                  <w:rStyle w:val="af2"/>
                  <w:color w:val="auto"/>
                  <w:sz w:val="20"/>
                  <w:szCs w:val="20"/>
                  <w:u w:val="none"/>
                  <w:lang w:val="en-US"/>
                </w:rPr>
                <w:t>mail</w:t>
              </w:r>
              <w:r w:rsidRPr="008F2D75">
                <w:rPr>
                  <w:rStyle w:val="af2"/>
                  <w:color w:val="auto"/>
                  <w:sz w:val="20"/>
                  <w:szCs w:val="20"/>
                  <w:u w:val="none"/>
                </w:rPr>
                <w:t>.</w:t>
              </w:r>
              <w:r w:rsidRPr="008F2D75">
                <w:rPr>
                  <w:rStyle w:val="af2"/>
                  <w:color w:val="auto"/>
                  <w:sz w:val="20"/>
                  <w:szCs w:val="20"/>
                  <w:u w:val="none"/>
                  <w:lang w:val="en-US"/>
                </w:rPr>
                <w:t>ru</w:t>
              </w:r>
            </w:hyperlink>
          </w:p>
          <w:p w:rsidR="00A05E01" w:rsidRPr="008F2D75" w:rsidRDefault="00A05E01" w:rsidP="008F2D75">
            <w:pPr>
              <w:rPr>
                <w:i/>
                <w:sz w:val="20"/>
                <w:szCs w:val="20"/>
              </w:rPr>
            </w:pPr>
            <w:r w:rsidRPr="008F2D75">
              <w:rPr>
                <w:i/>
                <w:sz w:val="20"/>
                <w:szCs w:val="20"/>
              </w:rPr>
              <w:t>Кубанский государственный аграрный универс</w:t>
            </w:r>
            <w:r w:rsidRPr="008F2D75">
              <w:rPr>
                <w:i/>
                <w:sz w:val="20"/>
                <w:szCs w:val="20"/>
              </w:rPr>
              <w:t>и</w:t>
            </w:r>
            <w:r w:rsidRPr="008F2D75">
              <w:rPr>
                <w:i/>
                <w:sz w:val="20"/>
                <w:szCs w:val="20"/>
              </w:rPr>
              <w:t>тет, Краснодар, Россия</w:t>
            </w:r>
          </w:p>
        </w:tc>
        <w:tc>
          <w:tcPr>
            <w:tcW w:w="4640" w:type="dxa"/>
          </w:tcPr>
          <w:p w:rsidR="00A05E01" w:rsidRDefault="00A05E01" w:rsidP="008F2D75">
            <w:pPr>
              <w:rPr>
                <w:sz w:val="20"/>
                <w:szCs w:val="20"/>
                <w:lang w:val="en-US"/>
              </w:rPr>
            </w:pPr>
            <w:r w:rsidRPr="008F2D75">
              <w:rPr>
                <w:sz w:val="20"/>
                <w:szCs w:val="20"/>
                <w:lang w:val="en-US"/>
              </w:rPr>
              <w:t>Kvitko Andrey Viktorovich</w:t>
            </w:r>
          </w:p>
          <w:p w:rsidR="00A05E01" w:rsidRPr="008F2D75" w:rsidRDefault="00A05E01" w:rsidP="008F2D75">
            <w:pPr>
              <w:rPr>
                <w:sz w:val="20"/>
                <w:szCs w:val="20"/>
                <w:lang w:val="en-US"/>
              </w:rPr>
            </w:pPr>
            <w:r w:rsidRPr="008F2D75">
              <w:rPr>
                <w:sz w:val="20"/>
                <w:szCs w:val="20"/>
                <w:lang w:val="en-US"/>
              </w:rPr>
              <w:t xml:space="preserve">senior </w:t>
            </w:r>
            <w:r>
              <w:rPr>
                <w:sz w:val="20"/>
                <w:szCs w:val="20"/>
                <w:lang w:val="en-US"/>
              </w:rPr>
              <w:t>lecturer</w:t>
            </w:r>
          </w:p>
          <w:p w:rsidR="00A05E01" w:rsidRPr="008F2D75" w:rsidRDefault="006C3C90" w:rsidP="008F2D75">
            <w:pPr>
              <w:rPr>
                <w:sz w:val="20"/>
                <w:szCs w:val="20"/>
                <w:lang w:val="en-US"/>
              </w:rPr>
            </w:pPr>
            <w:hyperlink r:id="rId11" w:history="1">
              <w:r w:rsidR="00A05E01" w:rsidRPr="008F2D75">
                <w:rPr>
                  <w:rStyle w:val="af2"/>
                  <w:color w:val="auto"/>
                  <w:sz w:val="20"/>
                  <w:szCs w:val="20"/>
                  <w:u w:val="none"/>
                  <w:lang w:val="en-US"/>
                </w:rPr>
                <w:t>9061870011@mail.ru</w:t>
              </w:r>
            </w:hyperlink>
            <w:r w:rsidR="00A05E01" w:rsidRPr="008F2D75">
              <w:rPr>
                <w:sz w:val="20"/>
                <w:szCs w:val="20"/>
                <w:lang w:val="en-US"/>
              </w:rPr>
              <w:t>,</w:t>
            </w:r>
          </w:p>
          <w:p w:rsidR="00A05E01" w:rsidRPr="008F2D75" w:rsidRDefault="00A05E01" w:rsidP="008F2D75">
            <w:pPr>
              <w:rPr>
                <w:sz w:val="20"/>
                <w:szCs w:val="20"/>
                <w:lang w:val="en-US"/>
              </w:rPr>
            </w:pPr>
            <w:r>
              <w:rPr>
                <w:sz w:val="20"/>
                <w:szCs w:val="20"/>
                <w:lang w:val="en-US"/>
              </w:rPr>
              <w:t>SPIN-code: 4151-8088</w:t>
            </w:r>
          </w:p>
          <w:p w:rsidR="00A05E01" w:rsidRPr="008F2D75" w:rsidRDefault="00A05E01" w:rsidP="008F2D75">
            <w:pPr>
              <w:rPr>
                <w:sz w:val="20"/>
                <w:szCs w:val="20"/>
                <w:lang w:val="en-US"/>
              </w:rPr>
            </w:pPr>
          </w:p>
          <w:p w:rsidR="00A05E01" w:rsidRDefault="00A05E01" w:rsidP="008F2D75">
            <w:pPr>
              <w:rPr>
                <w:bCs/>
                <w:iCs/>
                <w:sz w:val="20"/>
                <w:szCs w:val="20"/>
                <w:lang w:val="en-US"/>
              </w:rPr>
            </w:pPr>
            <w:r w:rsidRPr="008F2D75">
              <w:rPr>
                <w:bCs/>
                <w:iCs/>
                <w:sz w:val="20"/>
                <w:szCs w:val="20"/>
                <w:lang w:val="en-US"/>
              </w:rPr>
              <w:t xml:space="preserve">Semenov </w:t>
            </w:r>
            <w:r>
              <w:rPr>
                <w:bCs/>
                <w:iCs/>
                <w:sz w:val="20"/>
                <w:szCs w:val="20"/>
                <w:lang w:val="en-US"/>
              </w:rPr>
              <w:t>Y</w:t>
            </w:r>
            <w:r w:rsidRPr="008F2D75">
              <w:rPr>
                <w:bCs/>
                <w:iCs/>
                <w:sz w:val="20"/>
                <w:szCs w:val="20"/>
                <w:lang w:val="en-US"/>
              </w:rPr>
              <w:t>aroslav Aleksandrovich</w:t>
            </w:r>
          </w:p>
          <w:p w:rsidR="00A05E01" w:rsidRPr="008F2D75" w:rsidRDefault="00A05E01" w:rsidP="008F2D75">
            <w:pPr>
              <w:rPr>
                <w:sz w:val="20"/>
                <w:szCs w:val="20"/>
                <w:lang w:val="en-US"/>
              </w:rPr>
            </w:pPr>
            <w:r w:rsidRPr="008F2D75">
              <w:rPr>
                <w:sz w:val="20"/>
                <w:szCs w:val="20"/>
                <w:shd w:val="clear" w:color="auto" w:fill="FFFFFF"/>
                <w:lang w:val="en-US"/>
              </w:rPr>
              <w:t>student</w:t>
            </w:r>
            <w:r w:rsidRPr="008F2D75">
              <w:rPr>
                <w:sz w:val="20"/>
                <w:szCs w:val="20"/>
                <w:lang w:val="en-US"/>
              </w:rPr>
              <w:t>,</w:t>
            </w:r>
            <w:r>
              <w:rPr>
                <w:sz w:val="20"/>
                <w:szCs w:val="20"/>
                <w:lang w:val="en-US"/>
              </w:rPr>
              <w:t xml:space="preserve"> </w:t>
            </w:r>
            <w:hyperlink r:id="rId12" w:history="1">
              <w:r w:rsidRPr="008F2D75">
                <w:rPr>
                  <w:rStyle w:val="af2"/>
                  <w:color w:val="auto"/>
                  <w:sz w:val="20"/>
                  <w:szCs w:val="20"/>
                  <w:u w:val="none"/>
                  <w:lang w:val="en-US"/>
                </w:rPr>
                <w:t>grigorasch61@mail.ru</w:t>
              </w:r>
            </w:hyperlink>
          </w:p>
          <w:p w:rsidR="00A05E01" w:rsidRPr="008F2D75" w:rsidRDefault="00A05E01" w:rsidP="008F2D75">
            <w:pPr>
              <w:rPr>
                <w:sz w:val="20"/>
                <w:szCs w:val="20"/>
                <w:lang w:val="en-US"/>
              </w:rPr>
            </w:pPr>
          </w:p>
          <w:p w:rsidR="00A05E01" w:rsidRDefault="00A05E01" w:rsidP="008F2D75">
            <w:pPr>
              <w:rPr>
                <w:bCs/>
                <w:iCs/>
                <w:sz w:val="20"/>
                <w:szCs w:val="20"/>
                <w:lang w:val="en-US"/>
              </w:rPr>
            </w:pPr>
            <w:r w:rsidRPr="008F2D75">
              <w:rPr>
                <w:bCs/>
                <w:iCs/>
                <w:sz w:val="20"/>
                <w:szCs w:val="20"/>
                <w:lang w:val="en-US"/>
              </w:rPr>
              <w:t>Otmahov Georgi</w:t>
            </w:r>
            <w:r>
              <w:rPr>
                <w:bCs/>
                <w:iCs/>
                <w:sz w:val="20"/>
                <w:szCs w:val="20"/>
                <w:lang w:val="en-US"/>
              </w:rPr>
              <w:t>y</w:t>
            </w:r>
            <w:r w:rsidRPr="008F2D75">
              <w:rPr>
                <w:bCs/>
                <w:iCs/>
                <w:sz w:val="20"/>
                <w:szCs w:val="20"/>
                <w:lang w:val="en-US"/>
              </w:rPr>
              <w:t xml:space="preserve"> Sergeevich</w:t>
            </w:r>
          </w:p>
          <w:p w:rsidR="00A05E01" w:rsidRPr="008F2D75" w:rsidRDefault="00A05E01" w:rsidP="008F2D75">
            <w:pPr>
              <w:rPr>
                <w:sz w:val="20"/>
                <w:szCs w:val="20"/>
                <w:lang w:val="en-US"/>
              </w:rPr>
            </w:pPr>
            <w:r w:rsidRPr="008F2D75">
              <w:rPr>
                <w:sz w:val="20"/>
                <w:szCs w:val="20"/>
                <w:shd w:val="clear" w:color="auto" w:fill="FFFFFF"/>
                <w:lang w:val="en-US"/>
              </w:rPr>
              <w:t>student</w:t>
            </w:r>
            <w:r w:rsidRPr="008F2D75">
              <w:rPr>
                <w:sz w:val="20"/>
                <w:szCs w:val="20"/>
                <w:lang w:val="en-US"/>
              </w:rPr>
              <w:t>,</w:t>
            </w:r>
            <w:r>
              <w:rPr>
                <w:sz w:val="20"/>
                <w:szCs w:val="20"/>
                <w:lang w:val="en-US"/>
              </w:rPr>
              <w:t xml:space="preserve"> </w:t>
            </w:r>
            <w:hyperlink r:id="rId13" w:history="1">
              <w:r w:rsidRPr="008F2D75">
                <w:rPr>
                  <w:rStyle w:val="af2"/>
                  <w:color w:val="auto"/>
                  <w:sz w:val="20"/>
                  <w:szCs w:val="20"/>
                  <w:u w:val="none"/>
                  <w:lang w:val="en-US"/>
                </w:rPr>
                <w:t>grigorasch61@mail.ru</w:t>
              </w:r>
            </w:hyperlink>
            <w:r w:rsidRPr="008F2D75">
              <w:rPr>
                <w:sz w:val="20"/>
                <w:szCs w:val="20"/>
                <w:lang w:val="en-US"/>
              </w:rPr>
              <w:t>,</w:t>
            </w:r>
          </w:p>
          <w:p w:rsidR="00A05E01" w:rsidRPr="008F2D75" w:rsidRDefault="00A05E01" w:rsidP="008F2D75">
            <w:pPr>
              <w:rPr>
                <w:i/>
                <w:sz w:val="20"/>
                <w:szCs w:val="20"/>
                <w:lang w:val="en-US"/>
              </w:rPr>
            </w:pPr>
            <w:smartTag w:uri="urn:schemas-microsoft-com:office:smarttags" w:element="PlaceName">
              <w:r w:rsidRPr="008F2D75">
                <w:rPr>
                  <w:i/>
                  <w:iCs/>
                  <w:sz w:val="20"/>
                  <w:szCs w:val="20"/>
                  <w:lang w:val="en-US"/>
                </w:rPr>
                <w:t>Kuban</w:t>
              </w:r>
            </w:smartTag>
            <w:r w:rsidRPr="008F2D75">
              <w:rPr>
                <w:i/>
                <w:iCs/>
                <w:sz w:val="20"/>
                <w:szCs w:val="20"/>
                <w:lang w:val="en-US"/>
              </w:rPr>
              <w:t xml:space="preserve"> </w:t>
            </w:r>
            <w:smartTag w:uri="urn:schemas-microsoft-com:office:smarttags" w:element="PlaceType">
              <w:r w:rsidRPr="008F2D75">
                <w:rPr>
                  <w:i/>
                  <w:iCs/>
                  <w:sz w:val="20"/>
                  <w:szCs w:val="20"/>
                  <w:lang w:val="en-US"/>
                </w:rPr>
                <w:t>State</w:t>
              </w:r>
            </w:smartTag>
            <w:r w:rsidRPr="008F2D75">
              <w:rPr>
                <w:i/>
                <w:iCs/>
                <w:sz w:val="20"/>
                <w:szCs w:val="20"/>
                <w:lang w:val="en-US"/>
              </w:rPr>
              <w:t xml:space="preserve"> </w:t>
            </w:r>
            <w:smartTag w:uri="urn:schemas-microsoft-com:office:smarttags" w:element="PlaceName">
              <w:r w:rsidRPr="008F2D75">
                <w:rPr>
                  <w:i/>
                  <w:iCs/>
                  <w:sz w:val="20"/>
                  <w:szCs w:val="20"/>
                  <w:lang w:val="en-US"/>
                </w:rPr>
                <w:t>Agrarian</w:t>
              </w:r>
            </w:smartTag>
            <w:r w:rsidRPr="008F2D75">
              <w:rPr>
                <w:i/>
                <w:iCs/>
                <w:sz w:val="20"/>
                <w:szCs w:val="20"/>
                <w:lang w:val="en-US"/>
              </w:rPr>
              <w:t xml:space="preserve"> </w:t>
            </w:r>
            <w:smartTag w:uri="urn:schemas-microsoft-com:office:smarttags" w:element="PlaceType">
              <w:r w:rsidRPr="008F2D75">
                <w:rPr>
                  <w:i/>
                  <w:iCs/>
                  <w:sz w:val="20"/>
                  <w:szCs w:val="20"/>
                  <w:lang w:val="en-US"/>
                </w:rPr>
                <w:t>University</w:t>
              </w:r>
            </w:smartTag>
            <w:r w:rsidRPr="008F2D75">
              <w:rPr>
                <w:i/>
                <w:iCs/>
                <w:sz w:val="20"/>
                <w:szCs w:val="20"/>
                <w:lang w:val="en-US"/>
              </w:rPr>
              <w:t xml:space="preserve">, </w:t>
            </w:r>
            <w:smartTag w:uri="urn:schemas-microsoft-com:office:smarttags" w:element="place">
              <w:smartTag w:uri="urn:schemas-microsoft-com:office:smarttags" w:element="City">
                <w:r w:rsidRPr="008F2D75">
                  <w:rPr>
                    <w:i/>
                    <w:iCs/>
                    <w:sz w:val="20"/>
                    <w:szCs w:val="20"/>
                    <w:lang w:val="en-US"/>
                  </w:rPr>
                  <w:t>Krasnodar</w:t>
                </w:r>
              </w:smartTag>
              <w:r w:rsidRPr="008F2D75">
                <w:rPr>
                  <w:i/>
                  <w:iCs/>
                  <w:sz w:val="20"/>
                  <w:szCs w:val="20"/>
                  <w:lang w:val="en-US"/>
                </w:rPr>
                <w:t xml:space="preserve">, </w:t>
              </w:r>
              <w:smartTag w:uri="urn:schemas-microsoft-com:office:smarttags" w:element="country-region">
                <w:r w:rsidRPr="008F2D75">
                  <w:rPr>
                    <w:i/>
                    <w:iCs/>
                    <w:sz w:val="20"/>
                    <w:szCs w:val="20"/>
                    <w:lang w:val="en-US"/>
                  </w:rPr>
                  <w:t>Russia</w:t>
                </w:r>
              </w:smartTag>
            </w:smartTag>
          </w:p>
        </w:tc>
      </w:tr>
      <w:tr w:rsidR="00A05E01" w:rsidRPr="00024A1B" w:rsidTr="00AC5137">
        <w:tc>
          <w:tcPr>
            <w:tcW w:w="4646" w:type="dxa"/>
          </w:tcPr>
          <w:p w:rsidR="00A05E01" w:rsidRPr="008F2D75" w:rsidRDefault="00A05E01" w:rsidP="008F2D75">
            <w:pPr>
              <w:rPr>
                <w:color w:val="FF0000"/>
                <w:sz w:val="20"/>
                <w:szCs w:val="20"/>
                <w:lang w:val="en-US"/>
              </w:rPr>
            </w:pPr>
          </w:p>
        </w:tc>
        <w:tc>
          <w:tcPr>
            <w:tcW w:w="4640" w:type="dxa"/>
          </w:tcPr>
          <w:p w:rsidR="00A05E01" w:rsidRPr="008F2D75" w:rsidRDefault="00A05E01" w:rsidP="008F2D75">
            <w:pPr>
              <w:rPr>
                <w:color w:val="FF0000"/>
                <w:sz w:val="20"/>
                <w:szCs w:val="20"/>
                <w:lang w:val="en-US"/>
              </w:rPr>
            </w:pPr>
          </w:p>
        </w:tc>
      </w:tr>
      <w:tr w:rsidR="00A05E01" w:rsidRPr="00024A1B" w:rsidTr="00AC5137">
        <w:tc>
          <w:tcPr>
            <w:tcW w:w="4646" w:type="dxa"/>
          </w:tcPr>
          <w:p w:rsidR="00A05E01" w:rsidRPr="00670370" w:rsidRDefault="00A05E01" w:rsidP="008F2D75">
            <w:pPr>
              <w:rPr>
                <w:color w:val="FF0000"/>
                <w:sz w:val="20"/>
                <w:szCs w:val="20"/>
              </w:rPr>
            </w:pPr>
            <w:r w:rsidRPr="008F2D75">
              <w:rPr>
                <w:sz w:val="20"/>
                <w:szCs w:val="20"/>
              </w:rPr>
              <w:t>В статье  раскрыты основные достоинства и нед</w:t>
            </w:r>
            <w:r w:rsidRPr="008F2D75">
              <w:rPr>
                <w:sz w:val="20"/>
                <w:szCs w:val="20"/>
              </w:rPr>
              <w:t>о</w:t>
            </w:r>
            <w:r w:rsidRPr="008F2D75">
              <w:rPr>
                <w:sz w:val="20"/>
                <w:szCs w:val="20"/>
              </w:rPr>
              <w:t>статки возобновляемых источников энергии. Пок</w:t>
            </w:r>
            <w:r w:rsidRPr="008F2D75">
              <w:rPr>
                <w:sz w:val="20"/>
                <w:szCs w:val="20"/>
              </w:rPr>
              <w:t>а</w:t>
            </w:r>
            <w:r w:rsidRPr="008F2D75">
              <w:rPr>
                <w:sz w:val="20"/>
                <w:szCs w:val="20"/>
              </w:rPr>
              <w:t>зано, что в целом использование возобновляемых источников в мире приобрело ощутимые масштабы и устойчивую тенденцию к росту. Интересным является тот факт, что наибольшее применение получил в настоящее время самый изменчивый и непостоянный вид энергии – ветер. Суммарная мировая установленная мощность крупных ветр</w:t>
            </w:r>
            <w:r w:rsidRPr="008F2D75">
              <w:rPr>
                <w:sz w:val="20"/>
                <w:szCs w:val="20"/>
              </w:rPr>
              <w:t>о</w:t>
            </w:r>
            <w:r w:rsidRPr="008F2D75">
              <w:rPr>
                <w:sz w:val="20"/>
                <w:szCs w:val="20"/>
              </w:rPr>
              <w:t>вых станций, по разным оценкам, составляет около 20 ГВт. Это объясняется тем, что удельные капит</w:t>
            </w:r>
            <w:r w:rsidRPr="008F2D75">
              <w:rPr>
                <w:sz w:val="20"/>
                <w:szCs w:val="20"/>
              </w:rPr>
              <w:t>а</w:t>
            </w:r>
            <w:r w:rsidRPr="008F2D75">
              <w:rPr>
                <w:sz w:val="20"/>
                <w:szCs w:val="20"/>
              </w:rPr>
              <w:t>ловложения в ветровую энергетику ниже, чем при использовании большинства других видов возо</w:t>
            </w:r>
            <w:r w:rsidRPr="008F2D75">
              <w:rPr>
                <w:sz w:val="20"/>
                <w:szCs w:val="20"/>
              </w:rPr>
              <w:t>б</w:t>
            </w:r>
            <w:r w:rsidRPr="008F2D75">
              <w:rPr>
                <w:sz w:val="20"/>
                <w:szCs w:val="20"/>
              </w:rPr>
              <w:t>новляемой энергетики. Раскрыты особенности ко</w:t>
            </w:r>
            <w:r w:rsidRPr="008F2D75">
              <w:rPr>
                <w:sz w:val="20"/>
                <w:szCs w:val="20"/>
              </w:rPr>
              <w:t>н</w:t>
            </w:r>
            <w:r w:rsidRPr="008F2D75">
              <w:rPr>
                <w:sz w:val="20"/>
                <w:szCs w:val="20"/>
              </w:rPr>
              <w:t>струкции и работы современных ветроэлектрич</w:t>
            </w:r>
            <w:r w:rsidRPr="008F2D75">
              <w:rPr>
                <w:sz w:val="20"/>
                <w:szCs w:val="20"/>
              </w:rPr>
              <w:t>е</w:t>
            </w:r>
            <w:r w:rsidRPr="008F2D75">
              <w:rPr>
                <w:sz w:val="20"/>
                <w:szCs w:val="20"/>
              </w:rPr>
              <w:t>ских станций. Показано, что при выборе ветр</w:t>
            </w:r>
            <w:r w:rsidRPr="008F2D75">
              <w:rPr>
                <w:sz w:val="20"/>
                <w:szCs w:val="20"/>
              </w:rPr>
              <w:t>о</w:t>
            </w:r>
            <w:r w:rsidRPr="008F2D75">
              <w:rPr>
                <w:sz w:val="20"/>
                <w:szCs w:val="20"/>
              </w:rPr>
              <w:t>электрических установок и станций необходимо учитывать следующие основные параметры и фа</w:t>
            </w:r>
            <w:r w:rsidRPr="008F2D75">
              <w:rPr>
                <w:sz w:val="20"/>
                <w:szCs w:val="20"/>
              </w:rPr>
              <w:t>к</w:t>
            </w:r>
            <w:r w:rsidRPr="008F2D75">
              <w:rPr>
                <w:sz w:val="20"/>
                <w:szCs w:val="20"/>
              </w:rPr>
              <w:t>торы:  среднее значение количества электроэне</w:t>
            </w:r>
            <w:r w:rsidRPr="008F2D75">
              <w:rPr>
                <w:sz w:val="20"/>
                <w:szCs w:val="20"/>
              </w:rPr>
              <w:t>р</w:t>
            </w:r>
            <w:r w:rsidRPr="008F2D75">
              <w:rPr>
                <w:sz w:val="20"/>
                <w:szCs w:val="20"/>
              </w:rPr>
              <w:t>гии, потребляемое электроприёмниками ежемеся</w:t>
            </w:r>
            <w:r w:rsidRPr="008F2D75">
              <w:rPr>
                <w:sz w:val="20"/>
                <w:szCs w:val="20"/>
              </w:rPr>
              <w:t>ч</w:t>
            </w:r>
            <w:r w:rsidRPr="008F2D75">
              <w:rPr>
                <w:sz w:val="20"/>
                <w:szCs w:val="20"/>
              </w:rPr>
              <w:t>но; м</w:t>
            </w:r>
            <w:r w:rsidRPr="008F2D75">
              <w:rPr>
                <w:bCs/>
                <w:iCs/>
                <w:color w:val="000000"/>
                <w:sz w:val="20"/>
                <w:szCs w:val="20"/>
              </w:rPr>
              <w:t>ощность генератора; время непрерывной р</w:t>
            </w:r>
            <w:r w:rsidRPr="008F2D75">
              <w:rPr>
                <w:bCs/>
                <w:iCs/>
                <w:color w:val="000000"/>
                <w:sz w:val="20"/>
                <w:szCs w:val="20"/>
              </w:rPr>
              <w:t>а</w:t>
            </w:r>
            <w:r w:rsidRPr="008F2D75">
              <w:rPr>
                <w:bCs/>
                <w:iCs/>
                <w:color w:val="000000"/>
                <w:sz w:val="20"/>
                <w:szCs w:val="20"/>
              </w:rPr>
              <w:t>боты</w:t>
            </w:r>
            <w:r w:rsidRPr="008F2D75">
              <w:rPr>
                <w:color w:val="000000"/>
                <w:sz w:val="20"/>
                <w:szCs w:val="20"/>
              </w:rPr>
              <w:t xml:space="preserve"> при отсутствии ветра или при слабом ветре. Приведены структурно-схемные решения разли</w:t>
            </w:r>
            <w:r w:rsidRPr="008F2D75">
              <w:rPr>
                <w:color w:val="000000"/>
                <w:sz w:val="20"/>
                <w:szCs w:val="20"/>
              </w:rPr>
              <w:t>ч</w:t>
            </w:r>
            <w:r w:rsidRPr="008F2D75">
              <w:rPr>
                <w:color w:val="000000"/>
                <w:sz w:val="20"/>
                <w:szCs w:val="20"/>
              </w:rPr>
              <w:t>ных вариантов энергосистем, выполненных с и</w:t>
            </w:r>
            <w:r w:rsidRPr="008F2D75">
              <w:rPr>
                <w:color w:val="000000"/>
                <w:sz w:val="20"/>
                <w:szCs w:val="20"/>
              </w:rPr>
              <w:t>с</w:t>
            </w:r>
            <w:r w:rsidRPr="008F2D75">
              <w:rPr>
                <w:color w:val="000000"/>
                <w:sz w:val="20"/>
                <w:szCs w:val="20"/>
              </w:rPr>
              <w:t>пользованием ветроэлектрических установок. Ра</w:t>
            </w:r>
            <w:r w:rsidRPr="008F2D75">
              <w:rPr>
                <w:color w:val="000000"/>
                <w:sz w:val="20"/>
                <w:szCs w:val="20"/>
              </w:rPr>
              <w:t>с</w:t>
            </w:r>
            <w:r w:rsidRPr="008F2D75">
              <w:rPr>
                <w:color w:val="000000"/>
                <w:sz w:val="20"/>
                <w:szCs w:val="20"/>
              </w:rPr>
              <w:t>крыты перспективы развития ветровой энергетики. Рассмотренные в статье преимущества и особенн</w:t>
            </w:r>
            <w:r w:rsidRPr="008F2D75">
              <w:rPr>
                <w:color w:val="000000"/>
                <w:sz w:val="20"/>
                <w:szCs w:val="20"/>
              </w:rPr>
              <w:t>о</w:t>
            </w:r>
            <w:r w:rsidRPr="008F2D75">
              <w:rPr>
                <w:color w:val="000000"/>
                <w:sz w:val="20"/>
                <w:szCs w:val="20"/>
              </w:rPr>
              <w:t>сти выбора основных функциональных узлов  ве</w:t>
            </w:r>
            <w:r w:rsidRPr="008F2D75">
              <w:rPr>
                <w:color w:val="000000"/>
                <w:sz w:val="20"/>
                <w:szCs w:val="20"/>
              </w:rPr>
              <w:t>т</w:t>
            </w:r>
            <w:r w:rsidRPr="008F2D75">
              <w:rPr>
                <w:color w:val="000000"/>
                <w:sz w:val="20"/>
                <w:szCs w:val="20"/>
              </w:rPr>
              <w:t>роэлектрических станций повысят эффективность предпроектных работ по созданию высокоэффе</w:t>
            </w:r>
            <w:r w:rsidRPr="008F2D75">
              <w:rPr>
                <w:color w:val="000000"/>
                <w:sz w:val="20"/>
                <w:szCs w:val="20"/>
              </w:rPr>
              <w:t>к</w:t>
            </w:r>
            <w:r w:rsidRPr="008F2D75">
              <w:rPr>
                <w:color w:val="000000"/>
                <w:sz w:val="20"/>
                <w:szCs w:val="20"/>
              </w:rPr>
              <w:t>тивных систем электроснабжения с использован</w:t>
            </w:r>
            <w:r w:rsidRPr="008F2D75">
              <w:rPr>
                <w:color w:val="000000"/>
                <w:sz w:val="20"/>
                <w:szCs w:val="20"/>
              </w:rPr>
              <w:t>и</w:t>
            </w:r>
            <w:r w:rsidRPr="008F2D75">
              <w:rPr>
                <w:color w:val="000000"/>
                <w:sz w:val="20"/>
                <w:szCs w:val="20"/>
              </w:rPr>
              <w:t>ем комбинированных систем электроснабжения на базе возобновляемых источников энергии</w:t>
            </w:r>
          </w:p>
        </w:tc>
        <w:tc>
          <w:tcPr>
            <w:tcW w:w="4640" w:type="dxa"/>
          </w:tcPr>
          <w:p w:rsidR="00A05E01" w:rsidRPr="008F2D75" w:rsidRDefault="00A05E01" w:rsidP="008F2D75">
            <w:pPr>
              <w:rPr>
                <w:sz w:val="20"/>
                <w:szCs w:val="20"/>
                <w:lang w:val="en-US"/>
              </w:rPr>
            </w:pPr>
            <w:r w:rsidRPr="008F2D75">
              <w:rPr>
                <w:sz w:val="20"/>
                <w:szCs w:val="20"/>
                <w:lang w:val="en-US"/>
              </w:rPr>
              <w:t>The article shows the main advantages and disa</w:t>
            </w:r>
            <w:r w:rsidRPr="008F2D75">
              <w:rPr>
                <w:sz w:val="20"/>
                <w:szCs w:val="20"/>
                <w:lang w:val="en-US"/>
              </w:rPr>
              <w:t>d</w:t>
            </w:r>
            <w:r w:rsidRPr="008F2D75">
              <w:rPr>
                <w:sz w:val="20"/>
                <w:szCs w:val="20"/>
                <w:lang w:val="en-US"/>
              </w:rPr>
              <w:t>vantages of renewable energy sources. It is shown</w:t>
            </w:r>
            <w:r>
              <w:rPr>
                <w:sz w:val="20"/>
                <w:szCs w:val="20"/>
                <w:lang w:val="en-US"/>
              </w:rPr>
              <w:t>,</w:t>
            </w:r>
            <w:r w:rsidRPr="008F2D75">
              <w:rPr>
                <w:sz w:val="20"/>
                <w:szCs w:val="20"/>
                <w:lang w:val="en-US"/>
              </w:rPr>
              <w:t xml:space="preserve"> that in general, the use of renewable energy in the world has acquired real momentum and stable growth trend. An interesting fact is that the greatest application was currently the most mutable and unstable form of ene</w:t>
            </w:r>
            <w:r w:rsidRPr="008F2D75">
              <w:rPr>
                <w:sz w:val="20"/>
                <w:szCs w:val="20"/>
                <w:lang w:val="en-US"/>
              </w:rPr>
              <w:t>r</w:t>
            </w:r>
            <w:r w:rsidRPr="008F2D75">
              <w:rPr>
                <w:sz w:val="20"/>
                <w:szCs w:val="20"/>
                <w:lang w:val="en-US"/>
              </w:rPr>
              <w:t>gy - wind. The total global installed capacity of large wind turbines, according to various estimates, is a</w:t>
            </w:r>
            <w:r w:rsidRPr="008F2D75">
              <w:rPr>
                <w:sz w:val="20"/>
                <w:szCs w:val="20"/>
                <w:lang w:val="en-US"/>
              </w:rPr>
              <w:t>p</w:t>
            </w:r>
            <w:r w:rsidRPr="008F2D75">
              <w:rPr>
                <w:sz w:val="20"/>
                <w:szCs w:val="20"/>
                <w:lang w:val="en-US"/>
              </w:rPr>
              <w:t>proximately 20 GW. This is because the specific i</w:t>
            </w:r>
            <w:r w:rsidRPr="008F2D75">
              <w:rPr>
                <w:sz w:val="20"/>
                <w:szCs w:val="20"/>
                <w:lang w:val="en-US"/>
              </w:rPr>
              <w:t>n</w:t>
            </w:r>
            <w:r w:rsidRPr="008F2D75">
              <w:rPr>
                <w:sz w:val="20"/>
                <w:szCs w:val="20"/>
                <w:lang w:val="en-US"/>
              </w:rPr>
              <w:t xml:space="preserve">vestment in wind power is lower than with most other forms of renewable energy. The </w:t>
            </w:r>
            <w:r>
              <w:rPr>
                <w:sz w:val="20"/>
                <w:szCs w:val="20"/>
                <w:lang w:val="en-US"/>
              </w:rPr>
              <w:t xml:space="preserve">article presents </w:t>
            </w:r>
            <w:r w:rsidRPr="008F2D75">
              <w:rPr>
                <w:sz w:val="20"/>
                <w:szCs w:val="20"/>
                <w:lang w:val="en-US"/>
              </w:rPr>
              <w:t>fe</w:t>
            </w:r>
            <w:r w:rsidRPr="008F2D75">
              <w:rPr>
                <w:sz w:val="20"/>
                <w:szCs w:val="20"/>
                <w:lang w:val="en-US"/>
              </w:rPr>
              <w:t>a</w:t>
            </w:r>
            <w:r w:rsidRPr="008F2D75">
              <w:rPr>
                <w:sz w:val="20"/>
                <w:szCs w:val="20"/>
                <w:lang w:val="en-US"/>
              </w:rPr>
              <w:t xml:space="preserve">tures of the design and operation of modern wind power stations. It is shown that when choosing wind power plants and stations </w:t>
            </w:r>
            <w:r>
              <w:rPr>
                <w:sz w:val="20"/>
                <w:szCs w:val="20"/>
                <w:lang w:val="en-US"/>
              </w:rPr>
              <w:t xml:space="preserve">we </w:t>
            </w:r>
            <w:r w:rsidRPr="008F2D75">
              <w:rPr>
                <w:sz w:val="20"/>
                <w:szCs w:val="20"/>
                <w:lang w:val="en-US"/>
              </w:rPr>
              <w:t>must take into account the following main parameters and factors: the average value of amount of electricity consumed by power consumers on a monthly basis; power generator; u</w:t>
            </w:r>
            <w:r w:rsidRPr="008F2D75">
              <w:rPr>
                <w:sz w:val="20"/>
                <w:szCs w:val="20"/>
                <w:lang w:val="en-US"/>
              </w:rPr>
              <w:t>p</w:t>
            </w:r>
            <w:r w:rsidRPr="008F2D75">
              <w:rPr>
                <w:sz w:val="20"/>
                <w:szCs w:val="20"/>
                <w:lang w:val="en-US"/>
              </w:rPr>
              <w:t xml:space="preserve">time in the absence wind or when weak wind. </w:t>
            </w:r>
            <w:r>
              <w:rPr>
                <w:sz w:val="20"/>
                <w:szCs w:val="20"/>
                <w:lang w:val="en-US"/>
              </w:rPr>
              <w:t>The study s</w:t>
            </w:r>
            <w:r w:rsidRPr="008F2D75">
              <w:rPr>
                <w:sz w:val="20"/>
                <w:szCs w:val="20"/>
                <w:lang w:val="en-US"/>
              </w:rPr>
              <w:t xml:space="preserve">hows block-circuit solutions of different options of energy systems made using wind power plants. </w:t>
            </w:r>
            <w:r>
              <w:rPr>
                <w:sz w:val="20"/>
                <w:szCs w:val="20"/>
                <w:lang w:val="en-US"/>
              </w:rPr>
              <w:t>We have also d</w:t>
            </w:r>
            <w:r w:rsidRPr="008F2D75">
              <w:rPr>
                <w:sz w:val="20"/>
                <w:szCs w:val="20"/>
                <w:lang w:val="en-US"/>
              </w:rPr>
              <w:t>isclosed prospects of development wind energy</w:t>
            </w:r>
            <w:r>
              <w:rPr>
                <w:sz w:val="20"/>
                <w:szCs w:val="20"/>
                <w:lang w:val="en-US"/>
              </w:rPr>
              <w:t xml:space="preserve"> and</w:t>
            </w:r>
            <w:r w:rsidRPr="008F2D75">
              <w:rPr>
                <w:sz w:val="20"/>
                <w:szCs w:val="20"/>
                <w:lang w:val="en-US"/>
              </w:rPr>
              <w:t xml:space="preserve"> considered the advantages and </w:t>
            </w:r>
            <w:r>
              <w:rPr>
                <w:sz w:val="20"/>
                <w:szCs w:val="20"/>
                <w:lang w:val="en-US"/>
              </w:rPr>
              <w:t xml:space="preserve">the </w:t>
            </w:r>
            <w:r w:rsidRPr="008F2D75">
              <w:rPr>
                <w:sz w:val="20"/>
                <w:szCs w:val="20"/>
                <w:lang w:val="en-US"/>
              </w:rPr>
              <w:t xml:space="preserve">features of the choice </w:t>
            </w:r>
            <w:r>
              <w:rPr>
                <w:sz w:val="20"/>
                <w:szCs w:val="20"/>
                <w:lang w:val="en-US"/>
              </w:rPr>
              <w:t xml:space="preserve">of </w:t>
            </w:r>
            <w:r w:rsidRPr="008F2D75">
              <w:rPr>
                <w:sz w:val="20"/>
                <w:szCs w:val="20"/>
                <w:lang w:val="en-US"/>
              </w:rPr>
              <w:t xml:space="preserve">the main functional units of wind power stations </w:t>
            </w:r>
            <w:r>
              <w:rPr>
                <w:sz w:val="20"/>
                <w:szCs w:val="20"/>
                <w:lang w:val="en-US"/>
              </w:rPr>
              <w:t xml:space="preserve">which </w:t>
            </w:r>
            <w:r w:rsidRPr="008F2D75">
              <w:rPr>
                <w:sz w:val="20"/>
                <w:szCs w:val="20"/>
                <w:lang w:val="en-US"/>
              </w:rPr>
              <w:t xml:space="preserve">will increase the effectiveness </w:t>
            </w:r>
            <w:r>
              <w:rPr>
                <w:sz w:val="20"/>
                <w:szCs w:val="20"/>
                <w:lang w:val="en-US"/>
              </w:rPr>
              <w:t xml:space="preserve">of </w:t>
            </w:r>
            <w:r w:rsidRPr="008F2D75">
              <w:rPr>
                <w:sz w:val="20"/>
                <w:szCs w:val="20"/>
                <w:lang w:val="en-US"/>
              </w:rPr>
              <w:t>predesign work on the creation of high-performance systems of electrosupply with combined power supply systems based on renewable en</w:t>
            </w:r>
            <w:r>
              <w:rPr>
                <w:sz w:val="20"/>
                <w:szCs w:val="20"/>
                <w:lang w:val="en-US"/>
              </w:rPr>
              <w:t>ergy sources</w:t>
            </w:r>
          </w:p>
        </w:tc>
      </w:tr>
      <w:tr w:rsidR="00A05E01" w:rsidRPr="00024A1B" w:rsidTr="00AC5137">
        <w:tc>
          <w:tcPr>
            <w:tcW w:w="4646" w:type="dxa"/>
          </w:tcPr>
          <w:p w:rsidR="00A05E01" w:rsidRPr="008F2D75" w:rsidRDefault="00A05E01" w:rsidP="008F2D75">
            <w:pPr>
              <w:rPr>
                <w:color w:val="FF0000"/>
                <w:sz w:val="20"/>
                <w:szCs w:val="20"/>
                <w:lang w:val="en-US"/>
              </w:rPr>
            </w:pPr>
          </w:p>
        </w:tc>
        <w:tc>
          <w:tcPr>
            <w:tcW w:w="4640" w:type="dxa"/>
          </w:tcPr>
          <w:p w:rsidR="00A05E01" w:rsidRPr="008F2D75" w:rsidRDefault="00A05E01" w:rsidP="008F2D75">
            <w:pPr>
              <w:rPr>
                <w:color w:val="FF0000"/>
                <w:sz w:val="20"/>
                <w:szCs w:val="20"/>
                <w:lang w:val="en-US"/>
              </w:rPr>
            </w:pPr>
          </w:p>
        </w:tc>
      </w:tr>
      <w:tr w:rsidR="00A05E01" w:rsidRPr="00024A1B" w:rsidTr="00AC5137">
        <w:tc>
          <w:tcPr>
            <w:tcW w:w="4646" w:type="dxa"/>
          </w:tcPr>
          <w:p w:rsidR="00A05E01" w:rsidRPr="008F2D75" w:rsidRDefault="00A05E01" w:rsidP="008F2D75">
            <w:pPr>
              <w:rPr>
                <w:sz w:val="20"/>
                <w:szCs w:val="20"/>
              </w:rPr>
            </w:pPr>
            <w:r w:rsidRPr="008F2D75">
              <w:rPr>
                <w:sz w:val="20"/>
                <w:szCs w:val="20"/>
              </w:rPr>
              <w:t xml:space="preserve">Ключевые слова: </w:t>
            </w:r>
            <w:r w:rsidRPr="008F2D75">
              <w:rPr>
                <w:caps/>
                <w:sz w:val="20"/>
                <w:szCs w:val="20"/>
              </w:rPr>
              <w:t>возобновляемые исто</w:t>
            </w:r>
            <w:r w:rsidRPr="008F2D75">
              <w:rPr>
                <w:caps/>
                <w:sz w:val="20"/>
                <w:szCs w:val="20"/>
              </w:rPr>
              <w:t>ч</w:t>
            </w:r>
            <w:r w:rsidRPr="008F2D75">
              <w:rPr>
                <w:caps/>
                <w:sz w:val="20"/>
                <w:szCs w:val="20"/>
              </w:rPr>
              <w:t>ники энергии, АВТОНОМНЫЕ СИСТЕМЫ ЭЛЕКТРОСНАБЖЕНИЯ, БЕСКОНТАТКНЫЕ ГЕНЕРАТОРЫ ЭЛЕКТРОЭНЕРГИИ, АСИ</w:t>
            </w:r>
            <w:r w:rsidRPr="008F2D75">
              <w:rPr>
                <w:caps/>
                <w:sz w:val="20"/>
                <w:szCs w:val="20"/>
              </w:rPr>
              <w:t>Н</w:t>
            </w:r>
            <w:r w:rsidRPr="008F2D75">
              <w:rPr>
                <w:caps/>
                <w:sz w:val="20"/>
                <w:szCs w:val="20"/>
              </w:rPr>
              <w:t>ХРОННЫЕ ГЕНЕРАТОРЫ</w:t>
            </w:r>
          </w:p>
        </w:tc>
        <w:tc>
          <w:tcPr>
            <w:tcW w:w="4640" w:type="dxa"/>
          </w:tcPr>
          <w:p w:rsidR="00A05E01" w:rsidRPr="008F2D75" w:rsidRDefault="00A05E01" w:rsidP="008F2D75">
            <w:pPr>
              <w:rPr>
                <w:sz w:val="20"/>
                <w:szCs w:val="20"/>
                <w:lang w:val="en-US"/>
              </w:rPr>
            </w:pPr>
            <w:r w:rsidRPr="008F2D75">
              <w:rPr>
                <w:sz w:val="20"/>
                <w:szCs w:val="20"/>
                <w:lang w:val="en-US"/>
              </w:rPr>
              <w:t xml:space="preserve">Keywords: </w:t>
            </w:r>
            <w:r w:rsidRPr="008F2D75">
              <w:rPr>
                <w:sz w:val="20"/>
                <w:szCs w:val="20"/>
                <w:shd w:val="clear" w:color="auto" w:fill="FFFFFF"/>
                <w:lang w:val="en-US"/>
              </w:rPr>
              <w:t>RENEWABLE ENERGY, INDEPEN</w:t>
            </w:r>
            <w:r w:rsidRPr="008F2D75">
              <w:rPr>
                <w:sz w:val="20"/>
                <w:szCs w:val="20"/>
                <w:shd w:val="clear" w:color="auto" w:fill="FFFFFF"/>
                <w:lang w:val="en-US"/>
              </w:rPr>
              <w:t>D</w:t>
            </w:r>
            <w:r w:rsidRPr="008F2D75">
              <w:rPr>
                <w:sz w:val="20"/>
                <w:szCs w:val="20"/>
                <w:shd w:val="clear" w:color="auto" w:fill="FFFFFF"/>
                <w:lang w:val="en-US"/>
              </w:rPr>
              <w:t>ENT POWER SYSTEMS, NONCONTACT ELE</w:t>
            </w:r>
            <w:r w:rsidRPr="008F2D75">
              <w:rPr>
                <w:sz w:val="20"/>
                <w:szCs w:val="20"/>
                <w:shd w:val="clear" w:color="auto" w:fill="FFFFFF"/>
                <w:lang w:val="en-US"/>
              </w:rPr>
              <w:t>C</w:t>
            </w:r>
            <w:r w:rsidRPr="008F2D75">
              <w:rPr>
                <w:sz w:val="20"/>
                <w:szCs w:val="20"/>
                <w:shd w:val="clear" w:color="auto" w:fill="FFFFFF"/>
                <w:lang w:val="en-US"/>
              </w:rPr>
              <w:t>TRIC POWER GENERATORS, ASYNCHRONOUS-SYNCHRONOUS GENERATORS</w:t>
            </w:r>
          </w:p>
        </w:tc>
      </w:tr>
    </w:tbl>
    <w:p w:rsidR="00A05E01"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lang w:val="en-US"/>
        </w:rPr>
      </w:pPr>
    </w:p>
    <w:p w:rsidR="00A05E01"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В настоящее время о</w:t>
      </w:r>
      <w:r w:rsidRPr="00183AB4">
        <w:rPr>
          <w:rFonts w:ascii="Times New Roman" w:hAnsi="Times New Roman" w:cs="Times New Roman"/>
          <w:sz w:val="28"/>
          <w:szCs w:val="28"/>
        </w:rPr>
        <w:t xml:space="preserve">дним из </w:t>
      </w:r>
      <w:r>
        <w:rPr>
          <w:rFonts w:ascii="Times New Roman" w:hAnsi="Times New Roman" w:cs="Times New Roman"/>
          <w:sz w:val="28"/>
          <w:szCs w:val="28"/>
        </w:rPr>
        <w:t xml:space="preserve">основных </w:t>
      </w:r>
      <w:r w:rsidRPr="00183AB4">
        <w:rPr>
          <w:rFonts w:ascii="Times New Roman" w:hAnsi="Times New Roman" w:cs="Times New Roman"/>
          <w:sz w:val="28"/>
          <w:szCs w:val="28"/>
        </w:rPr>
        <w:t>положений новой энергет</w:t>
      </w:r>
      <w:r w:rsidRPr="00183AB4">
        <w:rPr>
          <w:rFonts w:ascii="Times New Roman" w:hAnsi="Times New Roman" w:cs="Times New Roman"/>
          <w:sz w:val="28"/>
          <w:szCs w:val="28"/>
        </w:rPr>
        <w:t>и</w:t>
      </w:r>
      <w:r w:rsidRPr="00183AB4">
        <w:rPr>
          <w:rFonts w:ascii="Times New Roman" w:hAnsi="Times New Roman" w:cs="Times New Roman"/>
          <w:sz w:val="28"/>
          <w:szCs w:val="28"/>
        </w:rPr>
        <w:t>ческой стратегии</w:t>
      </w:r>
      <w:r>
        <w:rPr>
          <w:rFonts w:ascii="Times New Roman" w:hAnsi="Times New Roman" w:cs="Times New Roman"/>
          <w:sz w:val="28"/>
          <w:szCs w:val="28"/>
        </w:rPr>
        <w:t xml:space="preserve"> в мире</w:t>
      </w:r>
      <w:r w:rsidRPr="00183AB4">
        <w:rPr>
          <w:rFonts w:ascii="Times New Roman" w:hAnsi="Times New Roman" w:cs="Times New Roman"/>
          <w:sz w:val="28"/>
          <w:szCs w:val="28"/>
        </w:rPr>
        <w:t xml:space="preserve"> стало развитие </w:t>
      </w:r>
      <w:r>
        <w:rPr>
          <w:rFonts w:ascii="Times New Roman" w:hAnsi="Times New Roman" w:cs="Times New Roman"/>
          <w:sz w:val="28"/>
          <w:szCs w:val="28"/>
        </w:rPr>
        <w:t>возобновляемых источников эне</w:t>
      </w:r>
      <w:r>
        <w:rPr>
          <w:rFonts w:ascii="Times New Roman" w:hAnsi="Times New Roman" w:cs="Times New Roman"/>
          <w:sz w:val="28"/>
          <w:szCs w:val="28"/>
        </w:rPr>
        <w:t>р</w:t>
      </w:r>
      <w:r>
        <w:rPr>
          <w:rFonts w:ascii="Times New Roman" w:hAnsi="Times New Roman" w:cs="Times New Roman"/>
          <w:sz w:val="28"/>
          <w:szCs w:val="28"/>
        </w:rPr>
        <w:t>гии (ВИЭ) [1, 2, 14]</w:t>
      </w:r>
      <w:r w:rsidRPr="00183AB4">
        <w:rPr>
          <w:rFonts w:ascii="Times New Roman" w:hAnsi="Times New Roman" w:cs="Times New Roman"/>
          <w:sz w:val="28"/>
          <w:szCs w:val="28"/>
        </w:rPr>
        <w:t xml:space="preserve">. </w:t>
      </w:r>
      <w:r>
        <w:rPr>
          <w:rFonts w:ascii="Times New Roman" w:hAnsi="Times New Roman" w:cs="Times New Roman"/>
          <w:sz w:val="28"/>
          <w:szCs w:val="28"/>
        </w:rPr>
        <w:t>При этом в</w:t>
      </w:r>
      <w:r w:rsidRPr="00183AB4">
        <w:rPr>
          <w:rFonts w:ascii="Times New Roman" w:hAnsi="Times New Roman" w:cs="Times New Roman"/>
          <w:sz w:val="28"/>
          <w:szCs w:val="28"/>
        </w:rPr>
        <w:t>о многих странах оно превратилось в предмет государственной политики. Появились солидно финансируемые государственные программы в данной области. В ряде стран были приняты нормативно-законодательные акты в сфере использо</w:t>
      </w:r>
      <w:r>
        <w:rPr>
          <w:rFonts w:ascii="Times New Roman" w:hAnsi="Times New Roman" w:cs="Times New Roman"/>
          <w:sz w:val="28"/>
          <w:szCs w:val="28"/>
        </w:rPr>
        <w:t xml:space="preserve">вания </w:t>
      </w:r>
      <w:r w:rsidRPr="00183AB4">
        <w:rPr>
          <w:rFonts w:ascii="Times New Roman" w:hAnsi="Times New Roman" w:cs="Times New Roman"/>
          <w:sz w:val="28"/>
          <w:szCs w:val="28"/>
        </w:rPr>
        <w:t>ВИЭ, которые составили правовую, экономическую и организационную основу этого направления технического развития. Экономическая основа сводится к м</w:t>
      </w:r>
      <w:r w:rsidRPr="00183AB4">
        <w:rPr>
          <w:rFonts w:ascii="Times New Roman" w:hAnsi="Times New Roman" w:cs="Times New Roman"/>
          <w:sz w:val="28"/>
          <w:szCs w:val="28"/>
        </w:rPr>
        <w:t>е</w:t>
      </w:r>
      <w:r w:rsidRPr="00183AB4">
        <w:rPr>
          <w:rFonts w:ascii="Times New Roman" w:hAnsi="Times New Roman" w:cs="Times New Roman"/>
          <w:sz w:val="28"/>
          <w:szCs w:val="28"/>
        </w:rPr>
        <w:t>рам по стиму</w:t>
      </w:r>
      <w:r>
        <w:rPr>
          <w:rFonts w:ascii="Times New Roman" w:hAnsi="Times New Roman" w:cs="Times New Roman"/>
          <w:sz w:val="28"/>
          <w:szCs w:val="28"/>
        </w:rPr>
        <w:t xml:space="preserve">лированию применения </w:t>
      </w:r>
      <w:r w:rsidRPr="00183AB4">
        <w:rPr>
          <w:rFonts w:ascii="Times New Roman" w:hAnsi="Times New Roman" w:cs="Times New Roman"/>
          <w:sz w:val="28"/>
          <w:szCs w:val="28"/>
        </w:rPr>
        <w:t>ВИЭ, необходимому на этапе пр</w:t>
      </w:r>
      <w:r w:rsidRPr="00183AB4">
        <w:rPr>
          <w:rFonts w:ascii="Times New Roman" w:hAnsi="Times New Roman" w:cs="Times New Roman"/>
          <w:sz w:val="28"/>
          <w:szCs w:val="28"/>
        </w:rPr>
        <w:t>о</w:t>
      </w:r>
      <w:r w:rsidRPr="00183AB4">
        <w:rPr>
          <w:rFonts w:ascii="Times New Roman" w:hAnsi="Times New Roman" w:cs="Times New Roman"/>
          <w:sz w:val="28"/>
          <w:szCs w:val="28"/>
        </w:rPr>
        <w:t>движения,</w:t>
      </w:r>
      <w:r>
        <w:rPr>
          <w:rFonts w:ascii="Times New Roman" w:hAnsi="Times New Roman" w:cs="Times New Roman"/>
          <w:sz w:val="28"/>
          <w:szCs w:val="28"/>
        </w:rPr>
        <w:t xml:space="preserve"> проектирования, разработки</w:t>
      </w:r>
      <w:r w:rsidRPr="00183AB4">
        <w:rPr>
          <w:rFonts w:ascii="Times New Roman" w:hAnsi="Times New Roman" w:cs="Times New Roman"/>
          <w:sz w:val="28"/>
          <w:szCs w:val="28"/>
        </w:rPr>
        <w:t xml:space="preserve"> и адаптации на энергетическом рынке. В различных странах применяются разные способы (и их сочет</w:t>
      </w:r>
      <w:r w:rsidRPr="00183AB4">
        <w:rPr>
          <w:rFonts w:ascii="Times New Roman" w:hAnsi="Times New Roman" w:cs="Times New Roman"/>
          <w:sz w:val="28"/>
          <w:szCs w:val="28"/>
        </w:rPr>
        <w:t>а</w:t>
      </w:r>
      <w:r w:rsidRPr="00183AB4">
        <w:rPr>
          <w:rFonts w:ascii="Times New Roman" w:hAnsi="Times New Roman" w:cs="Times New Roman"/>
          <w:sz w:val="28"/>
          <w:szCs w:val="28"/>
        </w:rPr>
        <w:t>ния) экономической поддержки: налоговые и кредитные льготы, благопр</w:t>
      </w:r>
      <w:r w:rsidRPr="00183AB4">
        <w:rPr>
          <w:rFonts w:ascii="Times New Roman" w:hAnsi="Times New Roman" w:cs="Times New Roman"/>
          <w:sz w:val="28"/>
          <w:szCs w:val="28"/>
        </w:rPr>
        <w:t>и</w:t>
      </w:r>
      <w:r w:rsidRPr="00183AB4">
        <w:rPr>
          <w:rFonts w:ascii="Times New Roman" w:hAnsi="Times New Roman" w:cs="Times New Roman"/>
          <w:sz w:val="28"/>
          <w:szCs w:val="28"/>
        </w:rPr>
        <w:t>ятные тарифы, дотации и т.</w:t>
      </w:r>
      <w:r>
        <w:rPr>
          <w:rFonts w:ascii="Times New Roman" w:hAnsi="Times New Roman" w:cs="Times New Roman"/>
          <w:sz w:val="28"/>
          <w:szCs w:val="28"/>
        </w:rPr>
        <w:t xml:space="preserve"> </w:t>
      </w:r>
      <w:r w:rsidRPr="00183AB4">
        <w:rPr>
          <w:rFonts w:ascii="Times New Roman" w:hAnsi="Times New Roman" w:cs="Times New Roman"/>
          <w:sz w:val="28"/>
          <w:szCs w:val="28"/>
        </w:rPr>
        <w:t xml:space="preserve">п. </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Основу ВИЭ, как известно, составляют источники, преобразующие энергию солнца и ветра. К </w:t>
      </w:r>
      <w:r w:rsidRPr="00183AB4">
        <w:rPr>
          <w:rFonts w:ascii="Times New Roman" w:hAnsi="Times New Roman" w:cs="Times New Roman"/>
          <w:sz w:val="28"/>
          <w:szCs w:val="28"/>
        </w:rPr>
        <w:t xml:space="preserve">ВИЭ также принято относить </w:t>
      </w:r>
      <w:r>
        <w:rPr>
          <w:rFonts w:ascii="Times New Roman" w:hAnsi="Times New Roman" w:cs="Times New Roman"/>
          <w:sz w:val="28"/>
          <w:szCs w:val="28"/>
        </w:rPr>
        <w:t xml:space="preserve">микро, мини и </w:t>
      </w:r>
      <w:r w:rsidRPr="00183AB4">
        <w:rPr>
          <w:rFonts w:ascii="Times New Roman" w:hAnsi="Times New Roman" w:cs="Times New Roman"/>
          <w:sz w:val="28"/>
          <w:szCs w:val="28"/>
        </w:rPr>
        <w:t>малые ГЭС (</w:t>
      </w:r>
      <w:r>
        <w:rPr>
          <w:rFonts w:ascii="Times New Roman" w:hAnsi="Times New Roman" w:cs="Times New Roman"/>
          <w:sz w:val="28"/>
          <w:szCs w:val="28"/>
        </w:rPr>
        <w:t>от десятков до нескольких тысяч кВт) [2, 15]</w:t>
      </w:r>
      <w:r w:rsidRPr="00183AB4">
        <w:rPr>
          <w:rFonts w:ascii="Times New Roman" w:hAnsi="Times New Roman" w:cs="Times New Roman"/>
          <w:sz w:val="28"/>
          <w:szCs w:val="28"/>
        </w:rPr>
        <w:t>.</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sidRPr="00183AB4">
        <w:rPr>
          <w:rFonts w:ascii="Times New Roman" w:hAnsi="Times New Roman" w:cs="Times New Roman"/>
          <w:sz w:val="28"/>
          <w:szCs w:val="28"/>
        </w:rPr>
        <w:t>Указанные</w:t>
      </w:r>
      <w:r>
        <w:rPr>
          <w:rFonts w:ascii="Times New Roman" w:hAnsi="Times New Roman" w:cs="Times New Roman"/>
          <w:sz w:val="28"/>
          <w:szCs w:val="28"/>
        </w:rPr>
        <w:t xml:space="preserve"> ВИЭ</w:t>
      </w:r>
      <w:r w:rsidRPr="00183AB4">
        <w:rPr>
          <w:rFonts w:ascii="Times New Roman" w:hAnsi="Times New Roman" w:cs="Times New Roman"/>
          <w:sz w:val="28"/>
          <w:szCs w:val="28"/>
        </w:rPr>
        <w:t xml:space="preserve"> имеют как </w:t>
      </w:r>
      <w:r>
        <w:rPr>
          <w:rFonts w:ascii="Times New Roman" w:hAnsi="Times New Roman" w:cs="Times New Roman"/>
          <w:sz w:val="28"/>
          <w:szCs w:val="28"/>
        </w:rPr>
        <w:t>преимущества, так и недостатки в сра</w:t>
      </w:r>
      <w:r>
        <w:rPr>
          <w:rFonts w:ascii="Times New Roman" w:hAnsi="Times New Roman" w:cs="Times New Roman"/>
          <w:sz w:val="28"/>
          <w:szCs w:val="28"/>
        </w:rPr>
        <w:t>в</w:t>
      </w:r>
      <w:r>
        <w:rPr>
          <w:rFonts w:ascii="Times New Roman" w:hAnsi="Times New Roman" w:cs="Times New Roman"/>
          <w:sz w:val="28"/>
          <w:szCs w:val="28"/>
        </w:rPr>
        <w:t xml:space="preserve">нении с традиционной энергетикой. </w:t>
      </w:r>
      <w:r w:rsidRPr="00183AB4">
        <w:rPr>
          <w:rFonts w:ascii="Times New Roman" w:hAnsi="Times New Roman" w:cs="Times New Roman"/>
          <w:sz w:val="28"/>
          <w:szCs w:val="28"/>
        </w:rPr>
        <w:t xml:space="preserve">К </w:t>
      </w:r>
      <w:r>
        <w:rPr>
          <w:rFonts w:ascii="Times New Roman" w:hAnsi="Times New Roman" w:cs="Times New Roman"/>
          <w:sz w:val="28"/>
          <w:szCs w:val="28"/>
        </w:rPr>
        <w:t>основным преимуществам</w:t>
      </w:r>
      <w:r w:rsidRPr="00183AB4">
        <w:rPr>
          <w:rFonts w:ascii="Times New Roman" w:hAnsi="Times New Roman" w:cs="Times New Roman"/>
          <w:sz w:val="28"/>
          <w:szCs w:val="28"/>
        </w:rPr>
        <w:t xml:space="preserve"> относятся повсеместная распространенность большинства их видов, экологическая чистота</w:t>
      </w:r>
      <w:r>
        <w:rPr>
          <w:rFonts w:ascii="Times New Roman" w:hAnsi="Times New Roman" w:cs="Times New Roman"/>
          <w:sz w:val="28"/>
          <w:szCs w:val="28"/>
        </w:rPr>
        <w:t xml:space="preserve"> и низкий уровень эксплуатационных расходов</w:t>
      </w:r>
      <w:r w:rsidRPr="00183AB4">
        <w:rPr>
          <w:rFonts w:ascii="Times New Roman" w:hAnsi="Times New Roman" w:cs="Times New Roman"/>
          <w:sz w:val="28"/>
          <w:szCs w:val="28"/>
        </w:rPr>
        <w:t xml:space="preserve">, так как энергия этих источников </w:t>
      </w:r>
      <w:r>
        <w:rPr>
          <w:rFonts w:ascii="Times New Roman" w:hAnsi="Times New Roman" w:cs="Times New Roman"/>
          <w:sz w:val="28"/>
          <w:szCs w:val="28"/>
        </w:rPr>
        <w:t>является</w:t>
      </w:r>
      <w:r w:rsidRPr="00183AB4">
        <w:rPr>
          <w:rFonts w:ascii="Times New Roman" w:hAnsi="Times New Roman" w:cs="Times New Roman"/>
          <w:sz w:val="28"/>
          <w:szCs w:val="28"/>
        </w:rPr>
        <w:t xml:space="preserve"> бес</w:t>
      </w:r>
      <w:r>
        <w:rPr>
          <w:rFonts w:ascii="Times New Roman" w:hAnsi="Times New Roman" w:cs="Times New Roman"/>
          <w:sz w:val="28"/>
          <w:szCs w:val="28"/>
        </w:rPr>
        <w:t>платной</w:t>
      </w:r>
      <w:r w:rsidRPr="00183AB4">
        <w:rPr>
          <w:rFonts w:ascii="Times New Roman" w:hAnsi="Times New Roman" w:cs="Times New Roman"/>
          <w:sz w:val="28"/>
          <w:szCs w:val="28"/>
        </w:rPr>
        <w:t>.</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Основные недостатки ВИЭ – </w:t>
      </w:r>
      <w:r w:rsidRPr="00183AB4">
        <w:rPr>
          <w:rFonts w:ascii="Times New Roman" w:hAnsi="Times New Roman" w:cs="Times New Roman"/>
          <w:sz w:val="28"/>
          <w:szCs w:val="28"/>
        </w:rPr>
        <w:t xml:space="preserve">это малая плотность </w:t>
      </w:r>
      <w:r>
        <w:rPr>
          <w:rFonts w:ascii="Times New Roman" w:hAnsi="Times New Roman" w:cs="Times New Roman"/>
          <w:sz w:val="28"/>
          <w:szCs w:val="28"/>
        </w:rPr>
        <w:t xml:space="preserve">энергетического </w:t>
      </w:r>
      <w:r w:rsidRPr="00183AB4">
        <w:rPr>
          <w:rFonts w:ascii="Times New Roman" w:hAnsi="Times New Roman" w:cs="Times New Roman"/>
          <w:sz w:val="28"/>
          <w:szCs w:val="28"/>
        </w:rPr>
        <w:t>потока (удельная мощность</w:t>
      </w:r>
      <w:r>
        <w:rPr>
          <w:rFonts w:ascii="Times New Roman" w:hAnsi="Times New Roman" w:cs="Times New Roman"/>
          <w:sz w:val="28"/>
          <w:szCs w:val="28"/>
        </w:rPr>
        <w:t xml:space="preserve"> на единицу площади</w:t>
      </w:r>
      <w:r w:rsidRPr="00183AB4">
        <w:rPr>
          <w:rFonts w:ascii="Times New Roman" w:hAnsi="Times New Roman" w:cs="Times New Roman"/>
          <w:sz w:val="28"/>
          <w:szCs w:val="28"/>
        </w:rPr>
        <w:t xml:space="preserve">) и </w:t>
      </w:r>
      <w:r>
        <w:rPr>
          <w:rFonts w:ascii="Times New Roman" w:hAnsi="Times New Roman" w:cs="Times New Roman"/>
          <w:sz w:val="28"/>
          <w:szCs w:val="28"/>
        </w:rPr>
        <w:t xml:space="preserve">непостоянство </w:t>
      </w:r>
      <w:r w:rsidRPr="00183AB4">
        <w:rPr>
          <w:rFonts w:ascii="Times New Roman" w:hAnsi="Times New Roman" w:cs="Times New Roman"/>
          <w:sz w:val="28"/>
          <w:szCs w:val="28"/>
        </w:rPr>
        <w:t>во вр</w:t>
      </w:r>
      <w:r w:rsidRPr="00183AB4">
        <w:rPr>
          <w:rFonts w:ascii="Times New Roman" w:hAnsi="Times New Roman" w:cs="Times New Roman"/>
          <w:sz w:val="28"/>
          <w:szCs w:val="28"/>
        </w:rPr>
        <w:t>е</w:t>
      </w:r>
      <w:r w:rsidRPr="00183AB4">
        <w:rPr>
          <w:rFonts w:ascii="Times New Roman" w:hAnsi="Times New Roman" w:cs="Times New Roman"/>
          <w:sz w:val="28"/>
          <w:szCs w:val="28"/>
        </w:rPr>
        <w:t xml:space="preserve">мени большинства </w:t>
      </w:r>
      <w:r>
        <w:rPr>
          <w:rFonts w:ascii="Times New Roman" w:hAnsi="Times New Roman" w:cs="Times New Roman"/>
          <w:sz w:val="28"/>
          <w:szCs w:val="28"/>
        </w:rPr>
        <w:t xml:space="preserve">видов </w:t>
      </w:r>
      <w:r w:rsidRPr="00183AB4">
        <w:rPr>
          <w:rFonts w:ascii="Times New Roman" w:hAnsi="Times New Roman" w:cs="Times New Roman"/>
          <w:sz w:val="28"/>
          <w:szCs w:val="28"/>
        </w:rPr>
        <w:t>ВИЭ. Первое обстоятельство заставляет созд</w:t>
      </w:r>
      <w:r w:rsidRPr="00183AB4">
        <w:rPr>
          <w:rFonts w:ascii="Times New Roman" w:hAnsi="Times New Roman" w:cs="Times New Roman"/>
          <w:sz w:val="28"/>
          <w:szCs w:val="28"/>
        </w:rPr>
        <w:t>а</w:t>
      </w:r>
      <w:r w:rsidRPr="00183AB4">
        <w:rPr>
          <w:rFonts w:ascii="Times New Roman" w:hAnsi="Times New Roman" w:cs="Times New Roman"/>
          <w:sz w:val="28"/>
          <w:szCs w:val="28"/>
        </w:rPr>
        <w:t>вать большие площади энергоустановок (при</w:t>
      </w:r>
      <w:r>
        <w:rPr>
          <w:rFonts w:ascii="Times New Roman" w:hAnsi="Times New Roman" w:cs="Times New Roman"/>
          <w:sz w:val="28"/>
          <w:szCs w:val="28"/>
        </w:rPr>
        <w:t>ё</w:t>
      </w:r>
      <w:r w:rsidRPr="00183AB4">
        <w:rPr>
          <w:rFonts w:ascii="Times New Roman" w:hAnsi="Times New Roman" w:cs="Times New Roman"/>
          <w:sz w:val="28"/>
          <w:szCs w:val="28"/>
        </w:rPr>
        <w:t>мные поверхности солне</w:t>
      </w:r>
      <w:r w:rsidRPr="00183AB4">
        <w:rPr>
          <w:rFonts w:ascii="Times New Roman" w:hAnsi="Times New Roman" w:cs="Times New Roman"/>
          <w:sz w:val="28"/>
          <w:szCs w:val="28"/>
        </w:rPr>
        <w:t>ч</w:t>
      </w:r>
      <w:r w:rsidRPr="00183AB4">
        <w:rPr>
          <w:rFonts w:ascii="Times New Roman" w:hAnsi="Times New Roman" w:cs="Times New Roman"/>
          <w:sz w:val="28"/>
          <w:szCs w:val="28"/>
        </w:rPr>
        <w:t>ных установок, площадь ветроколеса и т.</w:t>
      </w:r>
      <w:r>
        <w:rPr>
          <w:rFonts w:ascii="Times New Roman" w:hAnsi="Times New Roman" w:cs="Times New Roman"/>
          <w:sz w:val="28"/>
          <w:szCs w:val="28"/>
        </w:rPr>
        <w:t xml:space="preserve"> </w:t>
      </w:r>
      <w:r w:rsidRPr="00183AB4">
        <w:rPr>
          <w:rFonts w:ascii="Times New Roman" w:hAnsi="Times New Roman" w:cs="Times New Roman"/>
          <w:sz w:val="28"/>
          <w:szCs w:val="28"/>
        </w:rPr>
        <w:t>п.). Это приводит к большой м</w:t>
      </w:r>
      <w:r w:rsidRPr="00183AB4">
        <w:rPr>
          <w:rFonts w:ascii="Times New Roman" w:hAnsi="Times New Roman" w:cs="Times New Roman"/>
          <w:sz w:val="28"/>
          <w:szCs w:val="28"/>
        </w:rPr>
        <w:t>а</w:t>
      </w:r>
      <w:r w:rsidRPr="00183AB4">
        <w:rPr>
          <w:rFonts w:ascii="Times New Roman" w:hAnsi="Times New Roman" w:cs="Times New Roman"/>
          <w:sz w:val="28"/>
          <w:szCs w:val="28"/>
        </w:rPr>
        <w:t>териалоемкости подобных устройств, а, следовательно, к увеличению удельных капиталовложений по сравнению с традиционными энергоуст</w:t>
      </w:r>
      <w:r w:rsidRPr="00183AB4">
        <w:rPr>
          <w:rFonts w:ascii="Times New Roman" w:hAnsi="Times New Roman" w:cs="Times New Roman"/>
          <w:sz w:val="28"/>
          <w:szCs w:val="28"/>
        </w:rPr>
        <w:t>а</w:t>
      </w:r>
      <w:r w:rsidRPr="00183AB4">
        <w:rPr>
          <w:rFonts w:ascii="Times New Roman" w:hAnsi="Times New Roman" w:cs="Times New Roman"/>
          <w:sz w:val="28"/>
          <w:szCs w:val="28"/>
        </w:rPr>
        <w:lastRenderedPageBreak/>
        <w:t>новками. Правда, повышенные капиталовложения впоследствии окупаю</w:t>
      </w:r>
      <w:r w:rsidRPr="00183AB4">
        <w:rPr>
          <w:rFonts w:ascii="Times New Roman" w:hAnsi="Times New Roman" w:cs="Times New Roman"/>
          <w:sz w:val="28"/>
          <w:szCs w:val="28"/>
        </w:rPr>
        <w:t>т</w:t>
      </w:r>
      <w:r>
        <w:rPr>
          <w:rFonts w:ascii="Times New Roman" w:hAnsi="Times New Roman" w:cs="Times New Roman"/>
          <w:sz w:val="28"/>
          <w:szCs w:val="28"/>
        </w:rPr>
        <w:t>ся за счё</w:t>
      </w:r>
      <w:r w:rsidRPr="00183AB4">
        <w:rPr>
          <w:rFonts w:ascii="Times New Roman" w:hAnsi="Times New Roman" w:cs="Times New Roman"/>
          <w:sz w:val="28"/>
          <w:szCs w:val="28"/>
        </w:rPr>
        <w:t>т низких эксплуатационных затрат</w:t>
      </w:r>
      <w:r>
        <w:rPr>
          <w:rFonts w:ascii="Times New Roman" w:hAnsi="Times New Roman" w:cs="Times New Roman"/>
          <w:sz w:val="28"/>
          <w:szCs w:val="28"/>
        </w:rPr>
        <w:t xml:space="preserve"> [3, 15]</w:t>
      </w:r>
      <w:r w:rsidRPr="00183AB4">
        <w:rPr>
          <w:rFonts w:ascii="Times New Roman" w:hAnsi="Times New Roman" w:cs="Times New Roman"/>
          <w:sz w:val="28"/>
          <w:szCs w:val="28"/>
        </w:rPr>
        <w:t xml:space="preserve">. </w:t>
      </w:r>
    </w:p>
    <w:p w:rsidR="00A05E01" w:rsidRPr="00D441BC"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t>Основные проблемы связаны с непостоянством</w:t>
      </w:r>
      <w:r w:rsidRPr="00183AB4">
        <w:rPr>
          <w:rFonts w:ascii="Times New Roman" w:hAnsi="Times New Roman" w:cs="Times New Roman"/>
          <w:sz w:val="28"/>
          <w:szCs w:val="28"/>
        </w:rPr>
        <w:t xml:space="preserve"> во времени таких и</w:t>
      </w:r>
      <w:r w:rsidRPr="00183AB4">
        <w:rPr>
          <w:rFonts w:ascii="Times New Roman" w:hAnsi="Times New Roman" w:cs="Times New Roman"/>
          <w:sz w:val="28"/>
          <w:szCs w:val="28"/>
        </w:rPr>
        <w:t>с</w:t>
      </w:r>
      <w:r w:rsidRPr="00183AB4">
        <w:rPr>
          <w:rFonts w:ascii="Times New Roman" w:hAnsi="Times New Roman" w:cs="Times New Roman"/>
          <w:sz w:val="28"/>
          <w:szCs w:val="28"/>
        </w:rPr>
        <w:t>точников энергии, как солнечное излучение, ветер, приливы, сток малых рек, тепло окружающей среды. Если, например, изменение энергии прил</w:t>
      </w:r>
      <w:r w:rsidRPr="00183AB4">
        <w:rPr>
          <w:rFonts w:ascii="Times New Roman" w:hAnsi="Times New Roman" w:cs="Times New Roman"/>
          <w:sz w:val="28"/>
          <w:szCs w:val="28"/>
        </w:rPr>
        <w:t>и</w:t>
      </w:r>
      <w:r w:rsidRPr="00183AB4">
        <w:rPr>
          <w:rFonts w:ascii="Times New Roman" w:hAnsi="Times New Roman" w:cs="Times New Roman"/>
          <w:sz w:val="28"/>
          <w:szCs w:val="28"/>
        </w:rPr>
        <w:t>вов строго циклично, то процесс поступления солнечной энергии, хотя в целом и закономерен, содержит, тем не менее, значительный элемент сл</w:t>
      </w:r>
      <w:r w:rsidRPr="00183AB4">
        <w:rPr>
          <w:rFonts w:ascii="Times New Roman" w:hAnsi="Times New Roman" w:cs="Times New Roman"/>
          <w:sz w:val="28"/>
          <w:szCs w:val="28"/>
        </w:rPr>
        <w:t>у</w:t>
      </w:r>
      <w:r w:rsidRPr="00183AB4">
        <w:rPr>
          <w:rFonts w:ascii="Times New Roman" w:hAnsi="Times New Roman" w:cs="Times New Roman"/>
          <w:sz w:val="28"/>
          <w:szCs w:val="28"/>
        </w:rPr>
        <w:t>чайности, связанный с погодными условиями. Еще более изменчива и н</w:t>
      </w:r>
      <w:r w:rsidRPr="00183AB4">
        <w:rPr>
          <w:rFonts w:ascii="Times New Roman" w:hAnsi="Times New Roman" w:cs="Times New Roman"/>
          <w:sz w:val="28"/>
          <w:szCs w:val="28"/>
        </w:rPr>
        <w:t>е</w:t>
      </w:r>
      <w:r w:rsidRPr="00183AB4">
        <w:rPr>
          <w:rFonts w:ascii="Times New Roman" w:hAnsi="Times New Roman" w:cs="Times New Roman"/>
          <w:sz w:val="28"/>
          <w:szCs w:val="28"/>
        </w:rPr>
        <w:t>предсказуема энергия ветра. Зато геотермальные установки при неизме</w:t>
      </w:r>
      <w:r w:rsidRPr="00183AB4">
        <w:rPr>
          <w:rFonts w:ascii="Times New Roman" w:hAnsi="Times New Roman" w:cs="Times New Roman"/>
          <w:sz w:val="28"/>
          <w:szCs w:val="28"/>
        </w:rPr>
        <w:t>н</w:t>
      </w:r>
      <w:r w:rsidRPr="00183AB4">
        <w:rPr>
          <w:rFonts w:ascii="Times New Roman" w:hAnsi="Times New Roman" w:cs="Times New Roman"/>
          <w:sz w:val="28"/>
          <w:szCs w:val="28"/>
        </w:rPr>
        <w:t>ном дебите геотермального флюида в скважинах гарантируют постоянную выработку энергии (электрической или тепловой). Кроме того, стабильное производство энергии могут обеспечить установки, использующие би</w:t>
      </w:r>
      <w:r w:rsidRPr="00183AB4">
        <w:rPr>
          <w:rFonts w:ascii="Times New Roman" w:hAnsi="Times New Roman" w:cs="Times New Roman"/>
          <w:sz w:val="28"/>
          <w:szCs w:val="28"/>
        </w:rPr>
        <w:t>о</w:t>
      </w:r>
      <w:r w:rsidRPr="00183AB4">
        <w:rPr>
          <w:rFonts w:ascii="Times New Roman" w:hAnsi="Times New Roman" w:cs="Times New Roman"/>
          <w:sz w:val="28"/>
          <w:szCs w:val="28"/>
        </w:rPr>
        <w:t>массу, если они снабжаются требуемым количеством этого «энергетич</w:t>
      </w:r>
      <w:r w:rsidRPr="00183AB4">
        <w:rPr>
          <w:rFonts w:ascii="Times New Roman" w:hAnsi="Times New Roman" w:cs="Times New Roman"/>
          <w:sz w:val="28"/>
          <w:szCs w:val="28"/>
        </w:rPr>
        <w:t>е</w:t>
      </w:r>
      <w:r w:rsidRPr="00183AB4">
        <w:rPr>
          <w:rFonts w:ascii="Times New Roman" w:hAnsi="Times New Roman" w:cs="Times New Roman"/>
          <w:sz w:val="28"/>
          <w:szCs w:val="28"/>
        </w:rPr>
        <w:t>ского сырья».</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t>Непостоянство производства электроэнергии во времени ВИЭ тр</w:t>
      </w:r>
      <w:r>
        <w:rPr>
          <w:rFonts w:ascii="Times New Roman" w:hAnsi="Times New Roman" w:cs="Times New Roman"/>
          <w:sz w:val="28"/>
          <w:szCs w:val="28"/>
        </w:rPr>
        <w:t>е</w:t>
      </w:r>
      <w:r>
        <w:rPr>
          <w:rFonts w:ascii="Times New Roman" w:hAnsi="Times New Roman" w:cs="Times New Roman"/>
          <w:sz w:val="28"/>
          <w:szCs w:val="28"/>
        </w:rPr>
        <w:t>буют создания аккумулирующих устройств, как правило, их функцию в</w:t>
      </w:r>
      <w:r>
        <w:rPr>
          <w:rFonts w:ascii="Times New Roman" w:hAnsi="Times New Roman" w:cs="Times New Roman"/>
          <w:sz w:val="28"/>
          <w:szCs w:val="28"/>
        </w:rPr>
        <w:t>ы</w:t>
      </w:r>
      <w:r>
        <w:rPr>
          <w:rFonts w:ascii="Times New Roman" w:hAnsi="Times New Roman" w:cs="Times New Roman"/>
          <w:sz w:val="28"/>
          <w:szCs w:val="28"/>
        </w:rPr>
        <w:t xml:space="preserve">полняют аккумуляторные батареи (АБ). </w:t>
      </w:r>
      <w:r w:rsidRPr="00183AB4">
        <w:rPr>
          <w:rFonts w:ascii="Times New Roman" w:hAnsi="Times New Roman" w:cs="Times New Roman"/>
          <w:sz w:val="28"/>
          <w:szCs w:val="28"/>
        </w:rPr>
        <w:t>Достаточно мощная энергосист</w:t>
      </w:r>
      <w:r w:rsidRPr="00183AB4">
        <w:rPr>
          <w:rFonts w:ascii="Times New Roman" w:hAnsi="Times New Roman" w:cs="Times New Roman"/>
          <w:sz w:val="28"/>
          <w:szCs w:val="28"/>
        </w:rPr>
        <w:t>е</w:t>
      </w:r>
      <w:r w:rsidRPr="00183AB4">
        <w:rPr>
          <w:rFonts w:ascii="Times New Roman" w:hAnsi="Times New Roman" w:cs="Times New Roman"/>
          <w:sz w:val="28"/>
          <w:szCs w:val="28"/>
        </w:rPr>
        <w:t>ма, включающая также ветроэлектрические установки (ВЭУ) или ветр</w:t>
      </w:r>
      <w:r w:rsidRPr="00183AB4">
        <w:rPr>
          <w:rFonts w:ascii="Times New Roman" w:hAnsi="Times New Roman" w:cs="Times New Roman"/>
          <w:sz w:val="28"/>
          <w:szCs w:val="28"/>
        </w:rPr>
        <w:t>о</w:t>
      </w:r>
      <w:r w:rsidRPr="00183AB4">
        <w:rPr>
          <w:rFonts w:ascii="Times New Roman" w:hAnsi="Times New Roman" w:cs="Times New Roman"/>
          <w:sz w:val="28"/>
          <w:szCs w:val="28"/>
        </w:rPr>
        <w:t>электростанции (ВЭС) и солнечные электростанции (СЭС), может компе</w:t>
      </w:r>
      <w:r w:rsidRPr="00183AB4">
        <w:rPr>
          <w:rFonts w:ascii="Times New Roman" w:hAnsi="Times New Roman" w:cs="Times New Roman"/>
          <w:sz w:val="28"/>
          <w:szCs w:val="28"/>
        </w:rPr>
        <w:t>н</w:t>
      </w:r>
      <w:r w:rsidRPr="00183AB4">
        <w:rPr>
          <w:rFonts w:ascii="Times New Roman" w:hAnsi="Times New Roman" w:cs="Times New Roman"/>
          <w:sz w:val="28"/>
          <w:szCs w:val="28"/>
        </w:rPr>
        <w:t>сировать изменения мощности этих станций. Однако при этом, во избеж</w:t>
      </w:r>
      <w:r w:rsidRPr="00183AB4">
        <w:rPr>
          <w:rFonts w:ascii="Times New Roman" w:hAnsi="Times New Roman" w:cs="Times New Roman"/>
          <w:sz w:val="28"/>
          <w:szCs w:val="28"/>
        </w:rPr>
        <w:t>а</w:t>
      </w:r>
      <w:r w:rsidRPr="00183AB4">
        <w:rPr>
          <w:rFonts w:ascii="Times New Roman" w:hAnsi="Times New Roman" w:cs="Times New Roman"/>
          <w:sz w:val="28"/>
          <w:szCs w:val="28"/>
        </w:rPr>
        <w:t>ние изменений параметров энергосистемы (прежде всего частоты), доля нерегулируемых электростанций не должна превышать</w:t>
      </w:r>
      <w:r>
        <w:rPr>
          <w:rFonts w:ascii="Times New Roman" w:hAnsi="Times New Roman" w:cs="Times New Roman"/>
          <w:sz w:val="28"/>
          <w:szCs w:val="28"/>
        </w:rPr>
        <w:t xml:space="preserve"> </w:t>
      </w:r>
      <w:r w:rsidRPr="00183AB4">
        <w:rPr>
          <w:rFonts w:ascii="Times New Roman" w:hAnsi="Times New Roman" w:cs="Times New Roman"/>
          <w:sz w:val="28"/>
          <w:szCs w:val="28"/>
        </w:rPr>
        <w:t>15% (по мощн</w:t>
      </w:r>
      <w:r w:rsidRPr="00183AB4">
        <w:rPr>
          <w:rFonts w:ascii="Times New Roman" w:hAnsi="Times New Roman" w:cs="Times New Roman"/>
          <w:sz w:val="28"/>
          <w:szCs w:val="28"/>
        </w:rPr>
        <w:t>о</w:t>
      </w:r>
      <w:r w:rsidRPr="00183AB4">
        <w:rPr>
          <w:rFonts w:ascii="Times New Roman" w:hAnsi="Times New Roman" w:cs="Times New Roman"/>
          <w:sz w:val="28"/>
          <w:szCs w:val="28"/>
        </w:rPr>
        <w:t xml:space="preserve">сти). </w:t>
      </w:r>
    </w:p>
    <w:p w:rsidR="00A05E01"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целом использование </w:t>
      </w:r>
      <w:r w:rsidRPr="00183AB4">
        <w:rPr>
          <w:rFonts w:ascii="Times New Roman" w:hAnsi="Times New Roman" w:cs="Times New Roman"/>
          <w:sz w:val="28"/>
          <w:szCs w:val="28"/>
        </w:rPr>
        <w:t>ВИЭ в мире приобрело ощутимые масштабы и устойчивую тенденцию к р</w:t>
      </w:r>
      <w:r>
        <w:rPr>
          <w:rFonts w:ascii="Times New Roman" w:hAnsi="Times New Roman" w:cs="Times New Roman"/>
          <w:sz w:val="28"/>
          <w:szCs w:val="28"/>
        </w:rPr>
        <w:t>осту. В некоторых странах доля ВИЭ</w:t>
      </w:r>
      <w:r w:rsidRPr="00183AB4">
        <w:rPr>
          <w:rFonts w:ascii="Times New Roman" w:hAnsi="Times New Roman" w:cs="Times New Roman"/>
          <w:sz w:val="28"/>
          <w:szCs w:val="28"/>
        </w:rPr>
        <w:t xml:space="preserve"> в эне</w:t>
      </w:r>
      <w:r w:rsidRPr="00183AB4">
        <w:rPr>
          <w:rFonts w:ascii="Times New Roman" w:hAnsi="Times New Roman" w:cs="Times New Roman"/>
          <w:sz w:val="28"/>
          <w:szCs w:val="28"/>
        </w:rPr>
        <w:t>р</w:t>
      </w:r>
      <w:r w:rsidRPr="00183AB4">
        <w:rPr>
          <w:rFonts w:ascii="Times New Roman" w:hAnsi="Times New Roman" w:cs="Times New Roman"/>
          <w:sz w:val="28"/>
          <w:szCs w:val="28"/>
        </w:rPr>
        <w:t xml:space="preserve">гобалансе составляет единицы процентов. По различным прогнозным оценкам, в которых в настоящее время нет недостатка, эта доля к </w:t>
      </w:r>
      <w:smartTag w:uri="urn:schemas-microsoft-com:office:smarttags" w:element="City">
        <w:r>
          <w:rPr>
            <w:rFonts w:ascii="Times New Roman" w:hAnsi="Times New Roman" w:cs="Times New Roman"/>
            <w:sz w:val="28"/>
            <w:szCs w:val="28"/>
          </w:rPr>
          <w:t>2020 г</w:t>
        </w:r>
      </w:smartTag>
      <w:r>
        <w:rPr>
          <w:rFonts w:ascii="Times New Roman" w:hAnsi="Times New Roman" w:cs="Times New Roman"/>
          <w:sz w:val="28"/>
          <w:szCs w:val="28"/>
        </w:rPr>
        <w:t>.</w:t>
      </w:r>
      <w:r w:rsidRPr="00183AB4">
        <w:rPr>
          <w:rFonts w:ascii="Times New Roman" w:hAnsi="Times New Roman" w:cs="Times New Roman"/>
          <w:sz w:val="28"/>
          <w:szCs w:val="28"/>
        </w:rPr>
        <w:t xml:space="preserve"> во многих государствах достигнет или превзойдет 10%. </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Интересным является тот факт, что</w:t>
      </w:r>
      <w:r w:rsidRPr="00183AB4">
        <w:rPr>
          <w:rFonts w:ascii="Times New Roman" w:hAnsi="Times New Roman" w:cs="Times New Roman"/>
          <w:sz w:val="28"/>
          <w:szCs w:val="28"/>
        </w:rPr>
        <w:t xml:space="preserve"> наибольшее применение получил</w:t>
      </w:r>
      <w:r>
        <w:rPr>
          <w:rFonts w:ascii="Times New Roman" w:hAnsi="Times New Roman" w:cs="Times New Roman"/>
          <w:sz w:val="28"/>
          <w:szCs w:val="28"/>
        </w:rPr>
        <w:t xml:space="preserve"> в настоящее время</w:t>
      </w:r>
      <w:r w:rsidRPr="00183AB4">
        <w:rPr>
          <w:rFonts w:ascii="Times New Roman" w:hAnsi="Times New Roman" w:cs="Times New Roman"/>
          <w:sz w:val="28"/>
          <w:szCs w:val="28"/>
        </w:rPr>
        <w:t xml:space="preserve"> самый изменчивый и непостоянный вид энергии</w:t>
      </w:r>
      <w:r>
        <w:rPr>
          <w:rFonts w:ascii="Times New Roman" w:hAnsi="Times New Roman" w:cs="Times New Roman"/>
          <w:sz w:val="28"/>
          <w:szCs w:val="28"/>
        </w:rPr>
        <w:t xml:space="preserve"> – </w:t>
      </w:r>
      <w:r w:rsidRPr="00183AB4">
        <w:rPr>
          <w:rFonts w:ascii="Times New Roman" w:hAnsi="Times New Roman" w:cs="Times New Roman"/>
          <w:sz w:val="28"/>
          <w:szCs w:val="28"/>
        </w:rPr>
        <w:t>в</w:t>
      </w:r>
      <w:r w:rsidRPr="00183AB4">
        <w:rPr>
          <w:rFonts w:ascii="Times New Roman" w:hAnsi="Times New Roman" w:cs="Times New Roman"/>
          <w:sz w:val="28"/>
          <w:szCs w:val="28"/>
        </w:rPr>
        <w:t>е</w:t>
      </w:r>
      <w:r w:rsidRPr="00183AB4">
        <w:rPr>
          <w:rFonts w:ascii="Times New Roman" w:hAnsi="Times New Roman" w:cs="Times New Roman"/>
          <w:sz w:val="28"/>
          <w:szCs w:val="28"/>
        </w:rPr>
        <w:t>тер. Суммарная мировая установленная мощность крупных ВЭС, по ра</w:t>
      </w:r>
      <w:r w:rsidRPr="00183AB4">
        <w:rPr>
          <w:rFonts w:ascii="Times New Roman" w:hAnsi="Times New Roman" w:cs="Times New Roman"/>
          <w:sz w:val="28"/>
          <w:szCs w:val="28"/>
        </w:rPr>
        <w:t>з</w:t>
      </w:r>
      <w:r w:rsidRPr="00183AB4">
        <w:rPr>
          <w:rFonts w:ascii="Times New Roman" w:hAnsi="Times New Roman" w:cs="Times New Roman"/>
          <w:sz w:val="28"/>
          <w:szCs w:val="28"/>
        </w:rPr>
        <w:t xml:space="preserve">ным оценкам, составляет </w:t>
      </w:r>
      <w:r>
        <w:rPr>
          <w:rFonts w:ascii="Times New Roman" w:hAnsi="Times New Roman" w:cs="Times New Roman"/>
          <w:sz w:val="28"/>
          <w:szCs w:val="28"/>
        </w:rPr>
        <w:t>около</w:t>
      </w:r>
      <w:r w:rsidRPr="00183AB4">
        <w:rPr>
          <w:rFonts w:ascii="Times New Roman" w:hAnsi="Times New Roman" w:cs="Times New Roman"/>
          <w:sz w:val="28"/>
          <w:szCs w:val="28"/>
        </w:rPr>
        <w:t xml:space="preserve"> 20 ГВт. Кажущийся парадокс объясняется тем, что удельные капиталовложения в ВЭУ</w:t>
      </w:r>
      <w:r>
        <w:rPr>
          <w:rFonts w:ascii="Times New Roman" w:hAnsi="Times New Roman" w:cs="Times New Roman"/>
          <w:sz w:val="28"/>
          <w:szCs w:val="28"/>
        </w:rPr>
        <w:t xml:space="preserve"> и ВЭС</w:t>
      </w:r>
      <w:r w:rsidRPr="00183AB4">
        <w:rPr>
          <w:rFonts w:ascii="Times New Roman" w:hAnsi="Times New Roman" w:cs="Times New Roman"/>
          <w:sz w:val="28"/>
          <w:szCs w:val="28"/>
        </w:rPr>
        <w:t xml:space="preserve"> ниже, чем при испол</w:t>
      </w:r>
      <w:r w:rsidRPr="00183AB4">
        <w:rPr>
          <w:rFonts w:ascii="Times New Roman" w:hAnsi="Times New Roman" w:cs="Times New Roman"/>
          <w:sz w:val="28"/>
          <w:szCs w:val="28"/>
        </w:rPr>
        <w:t>ь</w:t>
      </w:r>
      <w:r w:rsidRPr="00183AB4">
        <w:rPr>
          <w:rFonts w:ascii="Times New Roman" w:hAnsi="Times New Roman" w:cs="Times New Roman"/>
          <w:sz w:val="28"/>
          <w:szCs w:val="28"/>
        </w:rPr>
        <w:t>зовании большинства дру</w:t>
      </w:r>
      <w:r>
        <w:rPr>
          <w:rFonts w:ascii="Times New Roman" w:hAnsi="Times New Roman" w:cs="Times New Roman"/>
          <w:sz w:val="28"/>
          <w:szCs w:val="28"/>
        </w:rPr>
        <w:t xml:space="preserve">гих видов </w:t>
      </w:r>
      <w:r w:rsidRPr="00183AB4">
        <w:rPr>
          <w:rFonts w:ascii="Times New Roman" w:hAnsi="Times New Roman" w:cs="Times New Roman"/>
          <w:sz w:val="28"/>
          <w:szCs w:val="28"/>
        </w:rPr>
        <w:t xml:space="preserve">ВИЭ. Растет не только суммарная мощность </w:t>
      </w:r>
      <w:r>
        <w:rPr>
          <w:rFonts w:ascii="Times New Roman" w:hAnsi="Times New Roman" w:cs="Times New Roman"/>
          <w:sz w:val="28"/>
          <w:szCs w:val="28"/>
        </w:rPr>
        <w:t>ВЭС</w:t>
      </w:r>
      <w:r w:rsidRPr="00183AB4">
        <w:rPr>
          <w:rFonts w:ascii="Times New Roman" w:hAnsi="Times New Roman" w:cs="Times New Roman"/>
          <w:sz w:val="28"/>
          <w:szCs w:val="28"/>
        </w:rPr>
        <w:t>, но и их единичная мощность</w:t>
      </w:r>
      <w:r>
        <w:rPr>
          <w:rFonts w:ascii="Times New Roman" w:hAnsi="Times New Roman" w:cs="Times New Roman"/>
          <w:sz w:val="28"/>
          <w:szCs w:val="28"/>
        </w:rPr>
        <w:t xml:space="preserve"> ВЭУ</w:t>
      </w:r>
      <w:r w:rsidRPr="00183AB4">
        <w:rPr>
          <w:rFonts w:ascii="Times New Roman" w:hAnsi="Times New Roman" w:cs="Times New Roman"/>
          <w:sz w:val="28"/>
          <w:szCs w:val="28"/>
        </w:rPr>
        <w:t>, превысившая</w:t>
      </w:r>
      <w:r>
        <w:rPr>
          <w:rFonts w:ascii="Times New Roman" w:hAnsi="Times New Roman" w:cs="Times New Roman"/>
          <w:sz w:val="28"/>
          <w:szCs w:val="28"/>
        </w:rPr>
        <w:t xml:space="preserve"> в наст</w:t>
      </w:r>
      <w:r>
        <w:rPr>
          <w:rFonts w:ascii="Times New Roman" w:hAnsi="Times New Roman" w:cs="Times New Roman"/>
          <w:sz w:val="28"/>
          <w:szCs w:val="28"/>
        </w:rPr>
        <w:t>о</w:t>
      </w:r>
      <w:r>
        <w:rPr>
          <w:rFonts w:ascii="Times New Roman" w:hAnsi="Times New Roman" w:cs="Times New Roman"/>
          <w:sz w:val="28"/>
          <w:szCs w:val="28"/>
        </w:rPr>
        <w:t>ящее время</w:t>
      </w:r>
      <w:r w:rsidRPr="00183AB4">
        <w:rPr>
          <w:rFonts w:ascii="Times New Roman" w:hAnsi="Times New Roman" w:cs="Times New Roman"/>
          <w:sz w:val="28"/>
          <w:szCs w:val="28"/>
        </w:rPr>
        <w:t xml:space="preserve"> 1 МВт</w:t>
      </w:r>
      <w:r>
        <w:rPr>
          <w:rFonts w:ascii="Times New Roman" w:hAnsi="Times New Roman" w:cs="Times New Roman"/>
          <w:sz w:val="28"/>
          <w:szCs w:val="28"/>
        </w:rPr>
        <w:t xml:space="preserve"> </w:t>
      </w:r>
      <w:r w:rsidRPr="00AE2421">
        <w:rPr>
          <w:rFonts w:ascii="Times New Roman" w:hAnsi="Times New Roman" w:cs="Times New Roman"/>
          <w:sz w:val="28"/>
          <w:szCs w:val="28"/>
        </w:rPr>
        <w:t>[</w:t>
      </w:r>
      <w:r>
        <w:rPr>
          <w:rFonts w:ascii="Times New Roman" w:hAnsi="Times New Roman" w:cs="Times New Roman"/>
          <w:sz w:val="28"/>
          <w:szCs w:val="28"/>
        </w:rPr>
        <w:t>2</w:t>
      </w:r>
      <w:r w:rsidRPr="00AE2421">
        <w:rPr>
          <w:rFonts w:ascii="Times New Roman" w:hAnsi="Times New Roman" w:cs="Times New Roman"/>
          <w:sz w:val="28"/>
          <w:szCs w:val="28"/>
        </w:rPr>
        <w:t>]</w:t>
      </w:r>
      <w:r w:rsidRPr="00183AB4">
        <w:rPr>
          <w:rFonts w:ascii="Times New Roman" w:hAnsi="Times New Roman" w:cs="Times New Roman"/>
          <w:sz w:val="28"/>
          <w:szCs w:val="28"/>
        </w:rPr>
        <w:t xml:space="preserve">. </w:t>
      </w:r>
    </w:p>
    <w:p w:rsidR="00A05E01" w:rsidRPr="00183AB4"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sidRPr="00183AB4">
        <w:rPr>
          <w:rFonts w:ascii="Times New Roman" w:hAnsi="Times New Roman" w:cs="Times New Roman"/>
          <w:sz w:val="28"/>
          <w:szCs w:val="28"/>
        </w:rPr>
        <w:t>Во многих странах возникла новая отрасль</w:t>
      </w:r>
      <w:r>
        <w:rPr>
          <w:rFonts w:ascii="Times New Roman" w:hAnsi="Times New Roman" w:cs="Times New Roman"/>
          <w:sz w:val="28"/>
          <w:szCs w:val="28"/>
        </w:rPr>
        <w:t xml:space="preserve"> – </w:t>
      </w:r>
      <w:r w:rsidRPr="00183AB4">
        <w:rPr>
          <w:rFonts w:ascii="Times New Roman" w:hAnsi="Times New Roman" w:cs="Times New Roman"/>
          <w:sz w:val="28"/>
          <w:szCs w:val="28"/>
        </w:rPr>
        <w:t>ветроэнергетиче</w:t>
      </w:r>
      <w:r>
        <w:rPr>
          <w:rFonts w:ascii="Times New Roman" w:hAnsi="Times New Roman" w:cs="Times New Roman"/>
          <w:sz w:val="28"/>
          <w:szCs w:val="28"/>
        </w:rPr>
        <w:t xml:space="preserve">ское машиностроение. </w:t>
      </w:r>
      <w:r w:rsidRPr="00183AB4">
        <w:rPr>
          <w:rFonts w:ascii="Times New Roman" w:hAnsi="Times New Roman" w:cs="Times New Roman"/>
          <w:sz w:val="28"/>
          <w:szCs w:val="28"/>
        </w:rPr>
        <w:t>Мировыми лидерами по применению энергии ветра я</w:t>
      </w:r>
      <w:r w:rsidRPr="00183AB4">
        <w:rPr>
          <w:rFonts w:ascii="Times New Roman" w:hAnsi="Times New Roman" w:cs="Times New Roman"/>
          <w:sz w:val="28"/>
          <w:szCs w:val="28"/>
        </w:rPr>
        <w:t>в</w:t>
      </w:r>
      <w:r w:rsidRPr="00183AB4">
        <w:rPr>
          <w:rFonts w:ascii="Times New Roman" w:hAnsi="Times New Roman" w:cs="Times New Roman"/>
          <w:sz w:val="28"/>
          <w:szCs w:val="28"/>
        </w:rPr>
        <w:t>ляются США, Германия, Нидерланды, Дания, Индия.</w:t>
      </w:r>
    </w:p>
    <w:p w:rsidR="00A05E01" w:rsidRPr="00D441BC" w:rsidRDefault="00A05E01" w:rsidP="00E66738">
      <w:pPr>
        <w:pStyle w:val="af1"/>
        <w:spacing w:before="0" w:beforeAutospacing="0" w:after="0" w:afterAutospacing="0" w:line="360" w:lineRule="auto"/>
        <w:ind w:firstLine="720"/>
        <w:jc w:val="both"/>
        <w:rPr>
          <w:rFonts w:ascii="Times New Roman" w:hAnsi="Times New Roman" w:cs="Times New Roman"/>
          <w:sz w:val="28"/>
          <w:szCs w:val="28"/>
        </w:rPr>
      </w:pPr>
      <w:r w:rsidRPr="00183AB4">
        <w:rPr>
          <w:rFonts w:ascii="Times New Roman" w:hAnsi="Times New Roman" w:cs="Times New Roman"/>
          <w:sz w:val="28"/>
          <w:szCs w:val="28"/>
        </w:rPr>
        <w:t>Положительным фактором является начавшееся в России создание зако</w:t>
      </w:r>
      <w:r>
        <w:rPr>
          <w:rFonts w:ascii="Times New Roman" w:hAnsi="Times New Roman" w:cs="Times New Roman"/>
          <w:sz w:val="28"/>
          <w:szCs w:val="28"/>
        </w:rPr>
        <w:t xml:space="preserve">нодательной базы использования </w:t>
      </w:r>
      <w:r w:rsidRPr="00183AB4">
        <w:rPr>
          <w:rFonts w:ascii="Times New Roman" w:hAnsi="Times New Roman" w:cs="Times New Roman"/>
          <w:sz w:val="28"/>
          <w:szCs w:val="28"/>
        </w:rPr>
        <w:t>ВИЭ. В России на сегодня</w:t>
      </w:r>
      <w:r>
        <w:rPr>
          <w:rFonts w:ascii="Times New Roman" w:hAnsi="Times New Roman" w:cs="Times New Roman"/>
          <w:sz w:val="28"/>
          <w:szCs w:val="28"/>
        </w:rPr>
        <w:t xml:space="preserve"> есть все предпосылки развития </w:t>
      </w:r>
      <w:r w:rsidRPr="00183AB4">
        <w:rPr>
          <w:rFonts w:ascii="Times New Roman" w:hAnsi="Times New Roman" w:cs="Times New Roman"/>
          <w:sz w:val="28"/>
          <w:szCs w:val="28"/>
        </w:rPr>
        <w:t>ВИЭ. С выходом из кризисного экономического с</w:t>
      </w:r>
      <w:r w:rsidRPr="00183AB4">
        <w:rPr>
          <w:rFonts w:ascii="Times New Roman" w:hAnsi="Times New Roman" w:cs="Times New Roman"/>
          <w:sz w:val="28"/>
          <w:szCs w:val="28"/>
        </w:rPr>
        <w:t>о</w:t>
      </w:r>
      <w:r w:rsidRPr="00183AB4">
        <w:rPr>
          <w:rFonts w:ascii="Times New Roman" w:hAnsi="Times New Roman" w:cs="Times New Roman"/>
          <w:sz w:val="28"/>
          <w:szCs w:val="28"/>
        </w:rPr>
        <w:t>стояния, которое не может быть вечным, станет возможным развитие мн</w:t>
      </w:r>
      <w:r w:rsidRPr="00183AB4">
        <w:rPr>
          <w:rFonts w:ascii="Times New Roman" w:hAnsi="Times New Roman" w:cs="Times New Roman"/>
          <w:sz w:val="28"/>
          <w:szCs w:val="28"/>
        </w:rPr>
        <w:t>о</w:t>
      </w:r>
      <w:r w:rsidRPr="00183AB4">
        <w:rPr>
          <w:rFonts w:ascii="Times New Roman" w:hAnsi="Times New Roman" w:cs="Times New Roman"/>
          <w:sz w:val="28"/>
          <w:szCs w:val="28"/>
        </w:rPr>
        <w:t>гочисленных областей промышленной, научно-технической и иной де</w:t>
      </w:r>
      <w:r w:rsidRPr="00183AB4">
        <w:rPr>
          <w:rFonts w:ascii="Times New Roman" w:hAnsi="Times New Roman" w:cs="Times New Roman"/>
          <w:sz w:val="28"/>
          <w:szCs w:val="28"/>
        </w:rPr>
        <w:t>я</w:t>
      </w:r>
      <w:r w:rsidRPr="00183AB4">
        <w:rPr>
          <w:rFonts w:ascii="Times New Roman" w:hAnsi="Times New Roman" w:cs="Times New Roman"/>
          <w:sz w:val="28"/>
          <w:szCs w:val="28"/>
        </w:rPr>
        <w:t>тельности, в том числе и альтернативной энергетики. В мире рост прим</w:t>
      </w:r>
      <w:r w:rsidRPr="00183AB4">
        <w:rPr>
          <w:rFonts w:ascii="Times New Roman" w:hAnsi="Times New Roman" w:cs="Times New Roman"/>
          <w:sz w:val="28"/>
          <w:szCs w:val="28"/>
        </w:rPr>
        <w:t>е</w:t>
      </w:r>
      <w:r w:rsidRPr="00183AB4">
        <w:rPr>
          <w:rFonts w:ascii="Times New Roman" w:hAnsi="Times New Roman" w:cs="Times New Roman"/>
          <w:sz w:val="28"/>
          <w:szCs w:val="28"/>
        </w:rPr>
        <w:t>нения этих источников энергии необратим. Россия в этом отношении и</w:t>
      </w:r>
      <w:r w:rsidRPr="00183AB4">
        <w:rPr>
          <w:rFonts w:ascii="Times New Roman" w:hAnsi="Times New Roman" w:cs="Times New Roman"/>
          <w:sz w:val="28"/>
          <w:szCs w:val="28"/>
        </w:rPr>
        <w:t>с</w:t>
      </w:r>
      <w:r w:rsidRPr="00183AB4">
        <w:rPr>
          <w:rFonts w:ascii="Times New Roman" w:hAnsi="Times New Roman" w:cs="Times New Roman"/>
          <w:sz w:val="28"/>
          <w:szCs w:val="28"/>
        </w:rPr>
        <w:t xml:space="preserve">ключением не является. </w:t>
      </w:r>
    </w:p>
    <w:p w:rsidR="00A05E01" w:rsidRPr="006E7841" w:rsidRDefault="00A05E01" w:rsidP="00E66738">
      <w:pPr>
        <w:spacing w:line="360" w:lineRule="auto"/>
        <w:ind w:firstLine="732"/>
        <w:jc w:val="both"/>
        <w:rPr>
          <w:sz w:val="28"/>
          <w:szCs w:val="28"/>
        </w:rPr>
      </w:pPr>
      <w:r>
        <w:rPr>
          <w:sz w:val="28"/>
          <w:szCs w:val="28"/>
        </w:rPr>
        <w:t>Перспективным регионом для внедрения ветровой энергетики  явл</w:t>
      </w:r>
      <w:r>
        <w:rPr>
          <w:sz w:val="28"/>
          <w:szCs w:val="28"/>
        </w:rPr>
        <w:t>я</w:t>
      </w:r>
      <w:r>
        <w:rPr>
          <w:sz w:val="28"/>
          <w:szCs w:val="28"/>
        </w:rPr>
        <w:t xml:space="preserve">ется Краснодарский край. На большинстве территории края </w:t>
      </w:r>
      <w:r w:rsidRPr="006E7841">
        <w:rPr>
          <w:sz w:val="28"/>
          <w:szCs w:val="28"/>
        </w:rPr>
        <w:t xml:space="preserve">удельная мощность ветра на высоте </w:t>
      </w:r>
      <w:r w:rsidRPr="006E7841">
        <w:rPr>
          <w:i/>
          <w:sz w:val="28"/>
          <w:szCs w:val="28"/>
        </w:rPr>
        <w:t>100 м</w:t>
      </w:r>
      <w:r w:rsidRPr="006E7841">
        <w:rPr>
          <w:sz w:val="28"/>
          <w:szCs w:val="28"/>
        </w:rPr>
        <w:t xml:space="preserve"> </w:t>
      </w:r>
      <w:r>
        <w:rPr>
          <w:sz w:val="28"/>
          <w:szCs w:val="28"/>
        </w:rPr>
        <w:t>превышает</w:t>
      </w:r>
      <w:r w:rsidRPr="006E7841">
        <w:rPr>
          <w:sz w:val="28"/>
          <w:szCs w:val="28"/>
        </w:rPr>
        <w:t xml:space="preserve"> </w:t>
      </w:r>
      <w:r w:rsidRPr="006E7841">
        <w:rPr>
          <w:i/>
          <w:sz w:val="28"/>
          <w:szCs w:val="28"/>
        </w:rPr>
        <w:t>1</w:t>
      </w:r>
      <w:r>
        <w:rPr>
          <w:i/>
          <w:sz w:val="28"/>
          <w:szCs w:val="28"/>
        </w:rPr>
        <w:t>0</w:t>
      </w:r>
      <w:r w:rsidRPr="006E7841">
        <w:rPr>
          <w:i/>
          <w:sz w:val="28"/>
          <w:szCs w:val="28"/>
        </w:rPr>
        <w:t>00 Вт/м</w:t>
      </w:r>
      <w:r w:rsidRPr="006E7841">
        <w:rPr>
          <w:i/>
          <w:sz w:val="28"/>
          <w:szCs w:val="28"/>
          <w:vertAlign w:val="superscript"/>
        </w:rPr>
        <w:t>2</w:t>
      </w:r>
      <w:r w:rsidRPr="006E7841">
        <w:rPr>
          <w:sz w:val="28"/>
          <w:szCs w:val="28"/>
        </w:rPr>
        <w:t xml:space="preserve"> .</w:t>
      </w:r>
    </w:p>
    <w:p w:rsidR="00A05E01" w:rsidRPr="006E7841" w:rsidRDefault="00A05E01" w:rsidP="00E66738">
      <w:pPr>
        <w:spacing w:line="360" w:lineRule="auto"/>
        <w:ind w:firstLine="732"/>
        <w:jc w:val="both"/>
        <w:rPr>
          <w:sz w:val="28"/>
          <w:szCs w:val="28"/>
        </w:rPr>
      </w:pPr>
      <w:r w:rsidRPr="006E7841">
        <w:rPr>
          <w:sz w:val="28"/>
          <w:szCs w:val="28"/>
        </w:rPr>
        <w:t>Технический потенциал ветроэнергетики Краснодарского края пр</w:t>
      </w:r>
      <w:r w:rsidRPr="006E7841">
        <w:rPr>
          <w:sz w:val="28"/>
          <w:szCs w:val="28"/>
        </w:rPr>
        <w:t>и</w:t>
      </w:r>
      <w:r w:rsidRPr="006E7841">
        <w:rPr>
          <w:sz w:val="28"/>
          <w:szCs w:val="28"/>
        </w:rPr>
        <w:t>мерно в три раза превышает прогнозируемое электропотребление в 2020 г., что позволяет рассматривать ветровые ресурсы региона как один из его основных энергоресурсов.</w:t>
      </w:r>
    </w:p>
    <w:p w:rsidR="00A05E01" w:rsidRPr="006143C3" w:rsidRDefault="00A05E01" w:rsidP="00E66738">
      <w:pPr>
        <w:shd w:val="clear" w:color="auto" w:fill="FFFFFF"/>
        <w:spacing w:line="360" w:lineRule="auto"/>
        <w:ind w:firstLine="720"/>
        <w:jc w:val="both"/>
        <w:rPr>
          <w:color w:val="000000"/>
          <w:sz w:val="28"/>
          <w:szCs w:val="28"/>
        </w:rPr>
      </w:pPr>
      <w:r w:rsidRPr="00A87BDB">
        <w:rPr>
          <w:color w:val="000000"/>
          <w:sz w:val="28"/>
          <w:szCs w:val="28"/>
        </w:rPr>
        <w:t xml:space="preserve">Что же представляют собой </w:t>
      </w:r>
      <w:r>
        <w:rPr>
          <w:color w:val="000000"/>
          <w:sz w:val="28"/>
          <w:szCs w:val="28"/>
        </w:rPr>
        <w:t>ВЭС</w:t>
      </w:r>
      <w:r w:rsidRPr="00A87BDB">
        <w:rPr>
          <w:color w:val="000000"/>
          <w:sz w:val="28"/>
          <w:szCs w:val="28"/>
        </w:rPr>
        <w:t>, которым отводится серьезное м</w:t>
      </w:r>
      <w:r w:rsidRPr="00A87BDB">
        <w:rPr>
          <w:color w:val="000000"/>
          <w:sz w:val="28"/>
          <w:szCs w:val="28"/>
        </w:rPr>
        <w:t>е</w:t>
      </w:r>
      <w:r w:rsidRPr="00A87BDB">
        <w:rPr>
          <w:color w:val="000000"/>
          <w:sz w:val="28"/>
          <w:szCs w:val="28"/>
        </w:rPr>
        <w:t>сто в энергетике XXI века? Они мало</w:t>
      </w:r>
      <w:r>
        <w:rPr>
          <w:color w:val="000000"/>
          <w:sz w:val="28"/>
          <w:szCs w:val="28"/>
        </w:rPr>
        <w:t>,</w:t>
      </w:r>
      <w:r w:rsidRPr="00A87BDB">
        <w:rPr>
          <w:color w:val="000000"/>
          <w:sz w:val="28"/>
          <w:szCs w:val="28"/>
        </w:rPr>
        <w:t xml:space="preserve"> чем напоминают своих древних с</w:t>
      </w:r>
      <w:r w:rsidRPr="00A87BDB">
        <w:rPr>
          <w:color w:val="000000"/>
          <w:sz w:val="28"/>
          <w:szCs w:val="28"/>
        </w:rPr>
        <w:t>о</w:t>
      </w:r>
      <w:r w:rsidRPr="00A87BDB">
        <w:rPr>
          <w:color w:val="000000"/>
          <w:sz w:val="28"/>
          <w:szCs w:val="28"/>
        </w:rPr>
        <w:t>братьев</w:t>
      </w:r>
      <w:r>
        <w:rPr>
          <w:color w:val="000000"/>
          <w:sz w:val="28"/>
          <w:szCs w:val="28"/>
        </w:rPr>
        <w:t xml:space="preserve"> – </w:t>
      </w:r>
      <w:r w:rsidRPr="00A87BDB">
        <w:rPr>
          <w:color w:val="000000"/>
          <w:sz w:val="28"/>
          <w:szCs w:val="28"/>
        </w:rPr>
        <w:t>ветрян</w:t>
      </w:r>
      <w:r>
        <w:rPr>
          <w:color w:val="000000"/>
          <w:sz w:val="28"/>
          <w:szCs w:val="28"/>
        </w:rPr>
        <w:t>ые</w:t>
      </w:r>
      <w:r w:rsidRPr="00A87BDB">
        <w:rPr>
          <w:color w:val="000000"/>
          <w:sz w:val="28"/>
          <w:szCs w:val="28"/>
        </w:rPr>
        <w:t xml:space="preserve"> мельниц</w:t>
      </w:r>
      <w:r>
        <w:rPr>
          <w:color w:val="000000"/>
          <w:sz w:val="28"/>
          <w:szCs w:val="28"/>
        </w:rPr>
        <w:t>ы</w:t>
      </w:r>
      <w:r w:rsidRPr="00A87BDB">
        <w:rPr>
          <w:color w:val="000000"/>
          <w:sz w:val="28"/>
          <w:szCs w:val="28"/>
        </w:rPr>
        <w:t>, хотя принцип работы ветроагрегатов пра</w:t>
      </w:r>
      <w:r w:rsidRPr="00A87BDB">
        <w:rPr>
          <w:color w:val="000000"/>
          <w:sz w:val="28"/>
          <w:szCs w:val="28"/>
        </w:rPr>
        <w:t>к</w:t>
      </w:r>
      <w:r w:rsidRPr="00A87BDB">
        <w:rPr>
          <w:color w:val="000000"/>
          <w:sz w:val="28"/>
          <w:szCs w:val="28"/>
        </w:rPr>
        <w:lastRenderedPageBreak/>
        <w:t>тически не изменился: под напором ветра вращается колесо с лопастями, передавая крутящий момент другим механизмам, причем, чем больше диаметр колеса, тем больший воздушный поток оно захватывает и быстрее вращается.</w:t>
      </w:r>
    </w:p>
    <w:p w:rsidR="00A05E01" w:rsidRPr="006143C3" w:rsidRDefault="00A05E01" w:rsidP="00E66738">
      <w:pPr>
        <w:shd w:val="clear" w:color="auto" w:fill="FFFFFF"/>
        <w:spacing w:line="360" w:lineRule="auto"/>
        <w:ind w:firstLine="720"/>
        <w:jc w:val="both"/>
        <w:rPr>
          <w:color w:val="000000"/>
          <w:sz w:val="28"/>
          <w:szCs w:val="28"/>
        </w:rPr>
      </w:pPr>
      <w:r w:rsidRPr="00A87BDB">
        <w:rPr>
          <w:color w:val="000000"/>
          <w:sz w:val="28"/>
          <w:szCs w:val="28"/>
        </w:rPr>
        <w:t>Сегодня в мире широко распространены ветродвигатели двух типов: крыльчатые и карусельные. Встречаются еще барабанные и некоторые другие оригинальные конструкции.</w:t>
      </w:r>
    </w:p>
    <w:p w:rsidR="00A05E01" w:rsidRDefault="00A05E01" w:rsidP="00E66738">
      <w:pPr>
        <w:shd w:val="clear" w:color="auto" w:fill="FFFFFF"/>
        <w:spacing w:line="360" w:lineRule="auto"/>
        <w:ind w:firstLine="720"/>
        <w:jc w:val="both"/>
        <w:rPr>
          <w:color w:val="000000"/>
          <w:sz w:val="28"/>
          <w:szCs w:val="28"/>
        </w:rPr>
      </w:pPr>
      <w:r w:rsidRPr="00F309F1">
        <w:rPr>
          <w:color w:val="000000"/>
          <w:sz w:val="28"/>
          <w:szCs w:val="28"/>
        </w:rPr>
        <w:t>Крыльчатые ВЭУ</w:t>
      </w:r>
      <w:r w:rsidRPr="00EA6C43">
        <w:rPr>
          <w:color w:val="000000"/>
          <w:sz w:val="28"/>
          <w:szCs w:val="28"/>
        </w:rPr>
        <w:t xml:space="preserve"> </w:t>
      </w:r>
      <w:r>
        <w:rPr>
          <w:color w:val="000000"/>
          <w:sz w:val="28"/>
          <w:szCs w:val="28"/>
        </w:rPr>
        <w:t>(</w:t>
      </w:r>
      <w:r w:rsidRPr="00A87BDB">
        <w:rPr>
          <w:color w:val="000000"/>
          <w:sz w:val="28"/>
          <w:szCs w:val="28"/>
        </w:rPr>
        <w:t>ветродвигателями традиционной схемы</w:t>
      </w:r>
      <w:r>
        <w:rPr>
          <w:color w:val="000000"/>
          <w:sz w:val="28"/>
          <w:szCs w:val="28"/>
        </w:rPr>
        <w:t>)</w:t>
      </w:r>
      <w:r w:rsidRPr="00A87BDB">
        <w:rPr>
          <w:color w:val="000000"/>
          <w:sz w:val="28"/>
          <w:szCs w:val="28"/>
        </w:rPr>
        <w:t xml:space="preserve">  пре</w:t>
      </w:r>
      <w:r w:rsidRPr="00A87BDB">
        <w:rPr>
          <w:color w:val="000000"/>
          <w:sz w:val="28"/>
          <w:szCs w:val="28"/>
        </w:rPr>
        <w:t>д</w:t>
      </w:r>
      <w:r w:rsidRPr="00A87BDB">
        <w:rPr>
          <w:color w:val="000000"/>
          <w:sz w:val="28"/>
          <w:szCs w:val="28"/>
        </w:rPr>
        <w:t>ставляют собой лопастные механизмы с горизонтальной осью вращения. Ветроагрегат вращается с максимальной скоростью, когда лопасти расп</w:t>
      </w:r>
      <w:r w:rsidRPr="00A87BDB">
        <w:rPr>
          <w:color w:val="000000"/>
          <w:sz w:val="28"/>
          <w:szCs w:val="28"/>
        </w:rPr>
        <w:t>о</w:t>
      </w:r>
      <w:r w:rsidRPr="00A87BDB">
        <w:rPr>
          <w:color w:val="000000"/>
          <w:sz w:val="28"/>
          <w:szCs w:val="28"/>
        </w:rPr>
        <w:t>ложены перпендикулярно потоку воздуха. Поэтому в конструкции пред</w:t>
      </w:r>
      <w:r w:rsidRPr="00A87BDB">
        <w:rPr>
          <w:color w:val="000000"/>
          <w:sz w:val="28"/>
          <w:szCs w:val="28"/>
        </w:rPr>
        <w:t>у</w:t>
      </w:r>
      <w:r w:rsidRPr="00A87BDB">
        <w:rPr>
          <w:color w:val="000000"/>
          <w:sz w:val="28"/>
          <w:szCs w:val="28"/>
        </w:rPr>
        <w:t>смотрены устройства автоматического поворота оси вращения: на малых ВЭ</w:t>
      </w:r>
      <w:r>
        <w:rPr>
          <w:color w:val="000000"/>
          <w:sz w:val="28"/>
          <w:szCs w:val="28"/>
        </w:rPr>
        <w:t xml:space="preserve">У (до 10 кВт) – </w:t>
      </w:r>
      <w:r w:rsidRPr="00A87BDB">
        <w:rPr>
          <w:color w:val="000000"/>
          <w:sz w:val="28"/>
          <w:szCs w:val="28"/>
        </w:rPr>
        <w:t>крыло-стабилизатор, а на мощных станциях, работа</w:t>
      </w:r>
      <w:r w:rsidRPr="00A87BDB">
        <w:rPr>
          <w:color w:val="000000"/>
          <w:sz w:val="28"/>
          <w:szCs w:val="28"/>
        </w:rPr>
        <w:t>ю</w:t>
      </w:r>
      <w:r w:rsidRPr="00A87BDB">
        <w:rPr>
          <w:color w:val="000000"/>
          <w:sz w:val="28"/>
          <w:szCs w:val="28"/>
        </w:rPr>
        <w:t xml:space="preserve">щих на сеть, </w:t>
      </w:r>
      <w:r>
        <w:rPr>
          <w:color w:val="000000"/>
          <w:sz w:val="28"/>
          <w:szCs w:val="28"/>
        </w:rPr>
        <w:t xml:space="preserve">– </w:t>
      </w:r>
      <w:r w:rsidRPr="00A87BDB">
        <w:rPr>
          <w:color w:val="000000"/>
          <w:sz w:val="28"/>
          <w:szCs w:val="28"/>
        </w:rPr>
        <w:t xml:space="preserve"> электронная система управления рысканием. Небольшие крыльчатые ВЭ</w:t>
      </w:r>
      <w:r>
        <w:rPr>
          <w:color w:val="000000"/>
          <w:sz w:val="28"/>
          <w:szCs w:val="28"/>
        </w:rPr>
        <w:t>У</w:t>
      </w:r>
      <w:r w:rsidRPr="00A87BDB">
        <w:rPr>
          <w:color w:val="000000"/>
          <w:sz w:val="28"/>
          <w:szCs w:val="28"/>
        </w:rPr>
        <w:t xml:space="preserve"> постоянного тока соединяют с электрогенератором напрямую (без мультипликатора), мощные станции оснащают редуктором.</w:t>
      </w:r>
    </w:p>
    <w:p w:rsidR="00A05E01" w:rsidRDefault="00A05E01" w:rsidP="00E66738">
      <w:pPr>
        <w:shd w:val="clear" w:color="auto" w:fill="FFFFFF"/>
        <w:spacing w:line="360" w:lineRule="auto"/>
        <w:ind w:firstLine="720"/>
        <w:jc w:val="both"/>
        <w:rPr>
          <w:color w:val="000000"/>
          <w:sz w:val="28"/>
          <w:szCs w:val="28"/>
        </w:rPr>
      </w:pPr>
      <w:r w:rsidRPr="005E5C28">
        <w:rPr>
          <w:color w:val="000000"/>
          <w:sz w:val="28"/>
          <w:szCs w:val="28"/>
        </w:rPr>
        <w:t>Известно, что мощность ВЭУ зависит от скорости ветра и размаха лопастей ветроколеса (таблица 1).</w:t>
      </w:r>
    </w:p>
    <w:p w:rsidR="00A05E01" w:rsidRDefault="00A05E01" w:rsidP="00E66738">
      <w:pPr>
        <w:shd w:val="clear" w:color="auto" w:fill="FFFFFF"/>
        <w:spacing w:line="360" w:lineRule="auto"/>
        <w:ind w:firstLine="720"/>
        <w:jc w:val="both"/>
        <w:rPr>
          <w:color w:val="000000"/>
          <w:sz w:val="28"/>
          <w:szCs w:val="28"/>
        </w:rPr>
      </w:pPr>
    </w:p>
    <w:p w:rsidR="00A05E01" w:rsidRDefault="00A05E01" w:rsidP="00E66738">
      <w:pPr>
        <w:shd w:val="clear" w:color="auto" w:fill="FFFFFF"/>
        <w:jc w:val="both"/>
        <w:rPr>
          <w:color w:val="000000"/>
        </w:rPr>
      </w:pPr>
      <w:r>
        <w:rPr>
          <w:color w:val="000000"/>
          <w:sz w:val="28"/>
          <w:szCs w:val="28"/>
        </w:rPr>
        <w:t xml:space="preserve"> </w:t>
      </w:r>
      <w:r w:rsidRPr="00F309F1">
        <w:rPr>
          <w:color w:val="000000"/>
        </w:rPr>
        <w:t>Таблица 1 – Зависимости мощности ВЭУ от скорости ветра и диаметра ветроколеса</w:t>
      </w:r>
    </w:p>
    <w:p w:rsidR="00A05E01" w:rsidRPr="00F309F1" w:rsidRDefault="00A05E01" w:rsidP="00E66738">
      <w:pPr>
        <w:shd w:val="clear" w:color="auto" w:fill="FFFFFF"/>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5"/>
        <w:gridCol w:w="977"/>
        <w:gridCol w:w="1032"/>
        <w:gridCol w:w="1003"/>
        <w:gridCol w:w="1003"/>
        <w:gridCol w:w="1005"/>
        <w:gridCol w:w="1005"/>
        <w:gridCol w:w="1240"/>
      </w:tblGrid>
      <w:tr w:rsidR="00A05E01" w:rsidRPr="00F309F1" w:rsidTr="0091128D">
        <w:tc>
          <w:tcPr>
            <w:tcW w:w="1735" w:type="dxa"/>
            <w:vMerge w:val="restart"/>
            <w:shd w:val="clear" w:color="auto" w:fill="B8CCE4"/>
            <w:vAlign w:val="center"/>
          </w:tcPr>
          <w:p w:rsidR="00A05E01" w:rsidRDefault="00A05E01" w:rsidP="0091128D">
            <w:pPr>
              <w:jc w:val="center"/>
              <w:rPr>
                <w:color w:val="000000"/>
              </w:rPr>
            </w:pPr>
            <w:r w:rsidRPr="00F309F1">
              <w:rPr>
                <w:color w:val="000000"/>
              </w:rPr>
              <w:t xml:space="preserve">Диаметр </w:t>
            </w:r>
          </w:p>
          <w:p w:rsidR="00A05E01" w:rsidRPr="00F309F1" w:rsidRDefault="00A05E01" w:rsidP="0091128D">
            <w:pPr>
              <w:jc w:val="center"/>
              <w:rPr>
                <w:color w:val="000000"/>
              </w:rPr>
            </w:pPr>
            <w:r w:rsidRPr="00F309F1">
              <w:rPr>
                <w:color w:val="000000"/>
              </w:rPr>
              <w:t>ветроколеса, м</w:t>
            </w:r>
          </w:p>
        </w:tc>
        <w:tc>
          <w:tcPr>
            <w:tcW w:w="7265" w:type="dxa"/>
            <w:gridSpan w:val="7"/>
            <w:shd w:val="clear" w:color="auto" w:fill="FABF8F"/>
          </w:tcPr>
          <w:p w:rsidR="00A05E01" w:rsidRPr="00F309F1" w:rsidRDefault="00A05E01" w:rsidP="0091128D">
            <w:pPr>
              <w:jc w:val="center"/>
              <w:rPr>
                <w:color w:val="000000"/>
                <w:lang w:val="en-US"/>
              </w:rPr>
            </w:pPr>
            <w:r w:rsidRPr="00F309F1">
              <w:rPr>
                <w:color w:val="000000"/>
              </w:rPr>
              <w:t>Мощность ВЭУ, кВт</w:t>
            </w:r>
          </w:p>
        </w:tc>
      </w:tr>
      <w:tr w:rsidR="00A05E01" w:rsidRPr="00F309F1" w:rsidTr="0091128D">
        <w:tc>
          <w:tcPr>
            <w:tcW w:w="1735" w:type="dxa"/>
            <w:vMerge/>
            <w:shd w:val="clear" w:color="auto" w:fill="B8CCE4"/>
          </w:tcPr>
          <w:p w:rsidR="00A05E01" w:rsidRPr="00F309F1" w:rsidRDefault="00A05E01" w:rsidP="0091128D">
            <w:pPr>
              <w:jc w:val="center"/>
              <w:rPr>
                <w:color w:val="000000"/>
                <w:lang w:val="en-US"/>
              </w:rPr>
            </w:pPr>
          </w:p>
        </w:tc>
        <w:tc>
          <w:tcPr>
            <w:tcW w:w="7265" w:type="dxa"/>
            <w:gridSpan w:val="7"/>
            <w:shd w:val="clear" w:color="auto" w:fill="FFFF00"/>
          </w:tcPr>
          <w:p w:rsidR="00A05E01" w:rsidRPr="00F309F1" w:rsidRDefault="00A05E01" w:rsidP="0091128D">
            <w:pPr>
              <w:jc w:val="center"/>
              <w:rPr>
                <w:color w:val="000000"/>
                <w:lang w:val="en-US"/>
              </w:rPr>
            </w:pPr>
            <w:r w:rsidRPr="00F309F1">
              <w:rPr>
                <w:color w:val="000000"/>
              </w:rPr>
              <w:t>Скорость ветра, м/с</w:t>
            </w:r>
          </w:p>
        </w:tc>
      </w:tr>
      <w:tr w:rsidR="00A05E01" w:rsidRPr="00F309F1" w:rsidTr="0091128D">
        <w:tc>
          <w:tcPr>
            <w:tcW w:w="1735" w:type="dxa"/>
            <w:vMerge/>
            <w:shd w:val="clear" w:color="auto" w:fill="B8CCE4"/>
          </w:tcPr>
          <w:p w:rsidR="00A05E01" w:rsidRPr="00F309F1" w:rsidRDefault="00A05E01" w:rsidP="0091128D">
            <w:pPr>
              <w:jc w:val="center"/>
              <w:rPr>
                <w:color w:val="000000"/>
                <w:lang w:val="en-US"/>
              </w:rPr>
            </w:pPr>
          </w:p>
        </w:tc>
        <w:tc>
          <w:tcPr>
            <w:tcW w:w="977" w:type="dxa"/>
            <w:shd w:val="clear" w:color="auto" w:fill="FFFF00"/>
          </w:tcPr>
          <w:p w:rsidR="00A05E01" w:rsidRPr="00F309F1" w:rsidRDefault="00A05E01" w:rsidP="0091128D">
            <w:pPr>
              <w:jc w:val="center"/>
              <w:rPr>
                <w:color w:val="000000"/>
              </w:rPr>
            </w:pPr>
            <w:r w:rsidRPr="00F309F1">
              <w:rPr>
                <w:color w:val="000000"/>
              </w:rPr>
              <w:t>4</w:t>
            </w:r>
          </w:p>
        </w:tc>
        <w:tc>
          <w:tcPr>
            <w:tcW w:w="1032" w:type="dxa"/>
            <w:shd w:val="clear" w:color="auto" w:fill="FFFF00"/>
          </w:tcPr>
          <w:p w:rsidR="00A05E01" w:rsidRPr="00F309F1" w:rsidRDefault="00A05E01" w:rsidP="0091128D">
            <w:pPr>
              <w:jc w:val="center"/>
              <w:rPr>
                <w:color w:val="000000"/>
              </w:rPr>
            </w:pPr>
            <w:r w:rsidRPr="00F309F1">
              <w:rPr>
                <w:color w:val="000000"/>
              </w:rPr>
              <w:t>5</w:t>
            </w:r>
          </w:p>
        </w:tc>
        <w:tc>
          <w:tcPr>
            <w:tcW w:w="1003" w:type="dxa"/>
            <w:shd w:val="clear" w:color="auto" w:fill="FFFF00"/>
          </w:tcPr>
          <w:p w:rsidR="00A05E01" w:rsidRPr="00F309F1" w:rsidRDefault="00A05E01" w:rsidP="0091128D">
            <w:pPr>
              <w:jc w:val="center"/>
              <w:rPr>
                <w:color w:val="000000"/>
              </w:rPr>
            </w:pPr>
            <w:r w:rsidRPr="00F309F1">
              <w:rPr>
                <w:color w:val="000000"/>
              </w:rPr>
              <w:t>6</w:t>
            </w:r>
          </w:p>
        </w:tc>
        <w:tc>
          <w:tcPr>
            <w:tcW w:w="1003" w:type="dxa"/>
            <w:shd w:val="clear" w:color="auto" w:fill="FFFF00"/>
          </w:tcPr>
          <w:p w:rsidR="00A05E01" w:rsidRPr="00F309F1" w:rsidRDefault="00A05E01" w:rsidP="0091128D">
            <w:pPr>
              <w:jc w:val="center"/>
              <w:rPr>
                <w:color w:val="000000"/>
              </w:rPr>
            </w:pPr>
            <w:r w:rsidRPr="00F309F1">
              <w:rPr>
                <w:color w:val="000000"/>
              </w:rPr>
              <w:t>7</w:t>
            </w:r>
          </w:p>
        </w:tc>
        <w:tc>
          <w:tcPr>
            <w:tcW w:w="1005" w:type="dxa"/>
            <w:shd w:val="clear" w:color="auto" w:fill="FFFF00"/>
          </w:tcPr>
          <w:p w:rsidR="00A05E01" w:rsidRPr="00F309F1" w:rsidRDefault="00A05E01" w:rsidP="0091128D">
            <w:pPr>
              <w:jc w:val="center"/>
              <w:rPr>
                <w:color w:val="000000"/>
              </w:rPr>
            </w:pPr>
            <w:r w:rsidRPr="00F309F1">
              <w:rPr>
                <w:color w:val="000000"/>
              </w:rPr>
              <w:t>8</w:t>
            </w:r>
          </w:p>
        </w:tc>
        <w:tc>
          <w:tcPr>
            <w:tcW w:w="1005" w:type="dxa"/>
            <w:shd w:val="clear" w:color="auto" w:fill="FFFF00"/>
          </w:tcPr>
          <w:p w:rsidR="00A05E01" w:rsidRPr="00F309F1" w:rsidRDefault="00A05E01" w:rsidP="0091128D">
            <w:pPr>
              <w:jc w:val="center"/>
              <w:rPr>
                <w:color w:val="000000"/>
              </w:rPr>
            </w:pPr>
            <w:r w:rsidRPr="00F309F1">
              <w:rPr>
                <w:color w:val="000000"/>
              </w:rPr>
              <w:t>9</w:t>
            </w:r>
          </w:p>
        </w:tc>
        <w:tc>
          <w:tcPr>
            <w:tcW w:w="1240" w:type="dxa"/>
            <w:shd w:val="clear" w:color="auto" w:fill="FFFF00"/>
          </w:tcPr>
          <w:p w:rsidR="00A05E01" w:rsidRPr="00F309F1" w:rsidRDefault="00A05E01" w:rsidP="0091128D">
            <w:pPr>
              <w:ind w:left="-110"/>
              <w:jc w:val="center"/>
              <w:rPr>
                <w:color w:val="000000"/>
              </w:rPr>
            </w:pPr>
            <w:r w:rsidRPr="00F309F1">
              <w:rPr>
                <w:color w:val="000000"/>
              </w:rPr>
              <w:t>10 и более</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2</w:t>
            </w:r>
          </w:p>
        </w:tc>
        <w:tc>
          <w:tcPr>
            <w:tcW w:w="977" w:type="dxa"/>
            <w:shd w:val="clear" w:color="auto" w:fill="FABF8F"/>
          </w:tcPr>
          <w:p w:rsidR="00A05E01" w:rsidRPr="00F309F1" w:rsidRDefault="00A05E01" w:rsidP="0091128D">
            <w:pPr>
              <w:jc w:val="center"/>
              <w:rPr>
                <w:color w:val="000000"/>
              </w:rPr>
            </w:pPr>
            <w:r w:rsidRPr="00F309F1">
              <w:rPr>
                <w:color w:val="000000"/>
              </w:rPr>
              <w:t>0,04</w:t>
            </w:r>
          </w:p>
        </w:tc>
        <w:tc>
          <w:tcPr>
            <w:tcW w:w="1032" w:type="dxa"/>
            <w:shd w:val="clear" w:color="auto" w:fill="FABF8F"/>
          </w:tcPr>
          <w:p w:rsidR="00A05E01" w:rsidRPr="00F309F1" w:rsidRDefault="00A05E01" w:rsidP="0091128D">
            <w:pPr>
              <w:jc w:val="center"/>
              <w:rPr>
                <w:color w:val="000000"/>
              </w:rPr>
            </w:pPr>
            <w:r w:rsidRPr="00F309F1">
              <w:rPr>
                <w:color w:val="000000"/>
              </w:rPr>
              <w:t>0,08</w:t>
            </w:r>
          </w:p>
        </w:tc>
        <w:tc>
          <w:tcPr>
            <w:tcW w:w="1003" w:type="dxa"/>
            <w:shd w:val="clear" w:color="auto" w:fill="FABF8F"/>
          </w:tcPr>
          <w:p w:rsidR="00A05E01" w:rsidRPr="00F309F1" w:rsidRDefault="00A05E01" w:rsidP="0091128D">
            <w:pPr>
              <w:jc w:val="center"/>
              <w:rPr>
                <w:color w:val="000000"/>
              </w:rPr>
            </w:pPr>
            <w:r w:rsidRPr="00F309F1">
              <w:rPr>
                <w:color w:val="000000"/>
              </w:rPr>
              <w:t>0,1</w:t>
            </w:r>
          </w:p>
        </w:tc>
        <w:tc>
          <w:tcPr>
            <w:tcW w:w="1003" w:type="dxa"/>
            <w:shd w:val="clear" w:color="auto" w:fill="FABF8F"/>
          </w:tcPr>
          <w:p w:rsidR="00A05E01" w:rsidRPr="00F309F1" w:rsidRDefault="00A05E01" w:rsidP="0091128D">
            <w:pPr>
              <w:jc w:val="center"/>
              <w:rPr>
                <w:color w:val="000000"/>
              </w:rPr>
            </w:pPr>
            <w:r w:rsidRPr="00F309F1">
              <w:rPr>
                <w:color w:val="000000"/>
              </w:rPr>
              <w:t>0,23</w:t>
            </w:r>
          </w:p>
        </w:tc>
        <w:tc>
          <w:tcPr>
            <w:tcW w:w="1005" w:type="dxa"/>
            <w:shd w:val="clear" w:color="auto" w:fill="FABF8F"/>
          </w:tcPr>
          <w:p w:rsidR="00A05E01" w:rsidRPr="00F309F1" w:rsidRDefault="00A05E01" w:rsidP="0091128D">
            <w:pPr>
              <w:jc w:val="center"/>
              <w:rPr>
                <w:color w:val="000000"/>
              </w:rPr>
            </w:pPr>
            <w:r w:rsidRPr="00F309F1">
              <w:rPr>
                <w:color w:val="000000"/>
              </w:rPr>
              <w:t>0,345</w:t>
            </w:r>
          </w:p>
        </w:tc>
        <w:tc>
          <w:tcPr>
            <w:tcW w:w="1005" w:type="dxa"/>
            <w:shd w:val="clear" w:color="auto" w:fill="FABF8F"/>
          </w:tcPr>
          <w:p w:rsidR="00A05E01" w:rsidRPr="00F309F1" w:rsidRDefault="00A05E01" w:rsidP="0091128D">
            <w:pPr>
              <w:jc w:val="center"/>
              <w:rPr>
                <w:color w:val="000000"/>
              </w:rPr>
            </w:pPr>
            <w:r w:rsidRPr="00F309F1">
              <w:rPr>
                <w:color w:val="000000"/>
              </w:rPr>
              <w:t>0,36</w:t>
            </w:r>
          </w:p>
        </w:tc>
        <w:tc>
          <w:tcPr>
            <w:tcW w:w="1240" w:type="dxa"/>
            <w:shd w:val="clear" w:color="auto" w:fill="FABF8F"/>
          </w:tcPr>
          <w:p w:rsidR="00A05E01" w:rsidRPr="00F309F1" w:rsidRDefault="00A05E01" w:rsidP="0091128D">
            <w:pPr>
              <w:jc w:val="center"/>
              <w:rPr>
                <w:color w:val="000000"/>
              </w:rPr>
            </w:pPr>
            <w:r w:rsidRPr="00F309F1">
              <w:rPr>
                <w:color w:val="000000"/>
              </w:rPr>
              <w:t>-</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4</w:t>
            </w:r>
          </w:p>
        </w:tc>
        <w:tc>
          <w:tcPr>
            <w:tcW w:w="977" w:type="dxa"/>
            <w:shd w:val="clear" w:color="auto" w:fill="FABF8F"/>
          </w:tcPr>
          <w:p w:rsidR="00A05E01" w:rsidRPr="00F309F1" w:rsidRDefault="00A05E01" w:rsidP="0091128D">
            <w:pPr>
              <w:jc w:val="center"/>
              <w:rPr>
                <w:color w:val="000000"/>
              </w:rPr>
            </w:pPr>
            <w:r w:rsidRPr="00F309F1">
              <w:rPr>
                <w:color w:val="000000"/>
              </w:rPr>
              <w:t>0,17</w:t>
            </w:r>
          </w:p>
        </w:tc>
        <w:tc>
          <w:tcPr>
            <w:tcW w:w="1032" w:type="dxa"/>
            <w:shd w:val="clear" w:color="auto" w:fill="FABF8F"/>
          </w:tcPr>
          <w:p w:rsidR="00A05E01" w:rsidRPr="00F309F1" w:rsidRDefault="00A05E01" w:rsidP="0091128D">
            <w:pPr>
              <w:jc w:val="center"/>
              <w:rPr>
                <w:color w:val="000000"/>
              </w:rPr>
            </w:pPr>
            <w:r w:rsidRPr="00F309F1">
              <w:rPr>
                <w:color w:val="000000"/>
              </w:rPr>
              <w:t>0,33</w:t>
            </w:r>
          </w:p>
        </w:tc>
        <w:tc>
          <w:tcPr>
            <w:tcW w:w="1003" w:type="dxa"/>
            <w:shd w:val="clear" w:color="auto" w:fill="FABF8F"/>
          </w:tcPr>
          <w:p w:rsidR="00A05E01" w:rsidRPr="00F309F1" w:rsidRDefault="00A05E01" w:rsidP="0091128D">
            <w:pPr>
              <w:jc w:val="center"/>
              <w:rPr>
                <w:color w:val="000000"/>
              </w:rPr>
            </w:pPr>
            <w:r w:rsidRPr="00F309F1">
              <w:rPr>
                <w:color w:val="000000"/>
              </w:rPr>
              <w:t>0,58</w:t>
            </w:r>
          </w:p>
        </w:tc>
        <w:tc>
          <w:tcPr>
            <w:tcW w:w="1003" w:type="dxa"/>
            <w:shd w:val="clear" w:color="auto" w:fill="FABF8F"/>
          </w:tcPr>
          <w:p w:rsidR="00A05E01" w:rsidRPr="00F309F1" w:rsidRDefault="00A05E01" w:rsidP="0091128D">
            <w:pPr>
              <w:jc w:val="center"/>
              <w:rPr>
                <w:color w:val="000000"/>
              </w:rPr>
            </w:pPr>
            <w:r w:rsidRPr="00F309F1">
              <w:rPr>
                <w:color w:val="000000"/>
              </w:rPr>
              <w:t>0,92</w:t>
            </w:r>
          </w:p>
        </w:tc>
        <w:tc>
          <w:tcPr>
            <w:tcW w:w="1005" w:type="dxa"/>
            <w:shd w:val="clear" w:color="auto" w:fill="FABF8F"/>
          </w:tcPr>
          <w:p w:rsidR="00A05E01" w:rsidRPr="00F309F1" w:rsidRDefault="00A05E01" w:rsidP="0091128D">
            <w:pPr>
              <w:jc w:val="center"/>
              <w:rPr>
                <w:color w:val="000000"/>
              </w:rPr>
            </w:pPr>
            <w:r w:rsidRPr="00F309F1">
              <w:rPr>
                <w:color w:val="000000"/>
              </w:rPr>
              <w:t>1,38</w:t>
            </w:r>
          </w:p>
        </w:tc>
        <w:tc>
          <w:tcPr>
            <w:tcW w:w="1005" w:type="dxa"/>
            <w:shd w:val="clear" w:color="auto" w:fill="FABF8F"/>
          </w:tcPr>
          <w:p w:rsidR="00A05E01" w:rsidRPr="00F309F1" w:rsidRDefault="00A05E01" w:rsidP="0091128D">
            <w:pPr>
              <w:jc w:val="center"/>
              <w:rPr>
                <w:color w:val="000000"/>
              </w:rPr>
            </w:pPr>
            <w:r w:rsidRPr="00F309F1">
              <w:rPr>
                <w:color w:val="000000"/>
              </w:rPr>
              <w:t>1,38</w:t>
            </w:r>
          </w:p>
        </w:tc>
        <w:tc>
          <w:tcPr>
            <w:tcW w:w="1240" w:type="dxa"/>
            <w:shd w:val="clear" w:color="auto" w:fill="FABF8F"/>
          </w:tcPr>
          <w:p w:rsidR="00A05E01" w:rsidRPr="00F309F1" w:rsidRDefault="00A05E01" w:rsidP="0091128D">
            <w:pPr>
              <w:jc w:val="center"/>
              <w:rPr>
                <w:color w:val="000000"/>
              </w:rPr>
            </w:pPr>
            <w:r w:rsidRPr="00F309F1">
              <w:rPr>
                <w:color w:val="000000"/>
              </w:rPr>
              <w:t>-</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8</w:t>
            </w:r>
          </w:p>
        </w:tc>
        <w:tc>
          <w:tcPr>
            <w:tcW w:w="977" w:type="dxa"/>
            <w:shd w:val="clear" w:color="auto" w:fill="FABF8F"/>
          </w:tcPr>
          <w:p w:rsidR="00A05E01" w:rsidRPr="00F309F1" w:rsidRDefault="00A05E01" w:rsidP="0091128D">
            <w:pPr>
              <w:jc w:val="center"/>
              <w:rPr>
                <w:color w:val="000000"/>
              </w:rPr>
            </w:pPr>
            <w:r w:rsidRPr="00F309F1">
              <w:rPr>
                <w:color w:val="000000"/>
              </w:rPr>
              <w:t>0,69</w:t>
            </w:r>
          </w:p>
        </w:tc>
        <w:tc>
          <w:tcPr>
            <w:tcW w:w="1032" w:type="dxa"/>
            <w:shd w:val="clear" w:color="auto" w:fill="FABF8F"/>
          </w:tcPr>
          <w:p w:rsidR="00A05E01" w:rsidRPr="00F309F1" w:rsidRDefault="00A05E01" w:rsidP="0091128D">
            <w:pPr>
              <w:jc w:val="center"/>
              <w:rPr>
                <w:color w:val="000000"/>
              </w:rPr>
            </w:pPr>
            <w:r w:rsidRPr="00F309F1">
              <w:rPr>
                <w:color w:val="000000"/>
              </w:rPr>
              <w:t>1,34</w:t>
            </w:r>
          </w:p>
        </w:tc>
        <w:tc>
          <w:tcPr>
            <w:tcW w:w="1003" w:type="dxa"/>
            <w:shd w:val="clear" w:color="auto" w:fill="FABF8F"/>
          </w:tcPr>
          <w:p w:rsidR="00A05E01" w:rsidRPr="00F309F1" w:rsidRDefault="00A05E01" w:rsidP="0091128D">
            <w:pPr>
              <w:jc w:val="center"/>
              <w:rPr>
                <w:color w:val="000000"/>
              </w:rPr>
            </w:pPr>
            <w:r w:rsidRPr="00F309F1">
              <w:rPr>
                <w:color w:val="000000"/>
              </w:rPr>
              <w:t>2,32</w:t>
            </w:r>
          </w:p>
        </w:tc>
        <w:tc>
          <w:tcPr>
            <w:tcW w:w="1003" w:type="dxa"/>
            <w:shd w:val="clear" w:color="auto" w:fill="FABF8F"/>
          </w:tcPr>
          <w:p w:rsidR="00A05E01" w:rsidRPr="00F309F1" w:rsidRDefault="00A05E01" w:rsidP="0091128D">
            <w:pPr>
              <w:jc w:val="center"/>
              <w:rPr>
                <w:color w:val="000000"/>
              </w:rPr>
            </w:pPr>
            <w:r w:rsidRPr="00F309F1">
              <w:rPr>
                <w:color w:val="000000"/>
              </w:rPr>
              <w:t>3,7</w:t>
            </w:r>
          </w:p>
        </w:tc>
        <w:tc>
          <w:tcPr>
            <w:tcW w:w="1005" w:type="dxa"/>
            <w:shd w:val="clear" w:color="auto" w:fill="FABF8F"/>
          </w:tcPr>
          <w:p w:rsidR="00A05E01" w:rsidRPr="00F309F1" w:rsidRDefault="00A05E01" w:rsidP="0091128D">
            <w:pPr>
              <w:jc w:val="center"/>
              <w:rPr>
                <w:color w:val="000000"/>
              </w:rPr>
            </w:pPr>
            <w:r w:rsidRPr="00F309F1">
              <w:rPr>
                <w:color w:val="000000"/>
              </w:rPr>
              <w:t>5,5</w:t>
            </w:r>
          </w:p>
        </w:tc>
        <w:tc>
          <w:tcPr>
            <w:tcW w:w="1005" w:type="dxa"/>
            <w:shd w:val="clear" w:color="auto" w:fill="FABF8F"/>
          </w:tcPr>
          <w:p w:rsidR="00A05E01" w:rsidRPr="00F309F1" w:rsidRDefault="00A05E01" w:rsidP="0091128D">
            <w:pPr>
              <w:jc w:val="center"/>
              <w:rPr>
                <w:color w:val="000000"/>
              </w:rPr>
            </w:pPr>
            <w:r w:rsidRPr="00F309F1">
              <w:rPr>
                <w:color w:val="000000"/>
              </w:rPr>
              <w:t>5,5</w:t>
            </w:r>
          </w:p>
        </w:tc>
        <w:tc>
          <w:tcPr>
            <w:tcW w:w="1240" w:type="dxa"/>
            <w:shd w:val="clear" w:color="auto" w:fill="FABF8F"/>
          </w:tcPr>
          <w:p w:rsidR="00A05E01" w:rsidRPr="00F309F1" w:rsidRDefault="00A05E01" w:rsidP="0091128D">
            <w:pPr>
              <w:jc w:val="center"/>
              <w:rPr>
                <w:color w:val="000000"/>
              </w:rPr>
            </w:pPr>
            <w:r w:rsidRPr="00F309F1">
              <w:rPr>
                <w:color w:val="000000"/>
              </w:rPr>
              <w:t>-</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10</w:t>
            </w:r>
          </w:p>
        </w:tc>
        <w:tc>
          <w:tcPr>
            <w:tcW w:w="977" w:type="dxa"/>
            <w:shd w:val="clear" w:color="auto" w:fill="FABF8F"/>
          </w:tcPr>
          <w:p w:rsidR="00A05E01" w:rsidRPr="00F309F1" w:rsidRDefault="00A05E01" w:rsidP="0091128D">
            <w:pPr>
              <w:jc w:val="center"/>
              <w:rPr>
                <w:color w:val="000000"/>
              </w:rPr>
            </w:pPr>
            <w:r w:rsidRPr="00F309F1">
              <w:rPr>
                <w:color w:val="000000"/>
              </w:rPr>
              <w:t>1,08</w:t>
            </w:r>
          </w:p>
        </w:tc>
        <w:tc>
          <w:tcPr>
            <w:tcW w:w="1032" w:type="dxa"/>
            <w:shd w:val="clear" w:color="auto" w:fill="FABF8F"/>
          </w:tcPr>
          <w:p w:rsidR="00A05E01" w:rsidRPr="00F309F1" w:rsidRDefault="00A05E01" w:rsidP="0091128D">
            <w:pPr>
              <w:jc w:val="center"/>
              <w:rPr>
                <w:color w:val="000000"/>
              </w:rPr>
            </w:pPr>
            <w:r w:rsidRPr="00F309F1">
              <w:rPr>
                <w:color w:val="000000"/>
              </w:rPr>
              <w:t>2,1</w:t>
            </w:r>
          </w:p>
        </w:tc>
        <w:tc>
          <w:tcPr>
            <w:tcW w:w="1003" w:type="dxa"/>
            <w:shd w:val="clear" w:color="auto" w:fill="FABF8F"/>
          </w:tcPr>
          <w:p w:rsidR="00A05E01" w:rsidRPr="00F309F1" w:rsidRDefault="00A05E01" w:rsidP="0091128D">
            <w:pPr>
              <w:jc w:val="center"/>
              <w:rPr>
                <w:color w:val="000000"/>
              </w:rPr>
            </w:pPr>
            <w:r w:rsidRPr="00F309F1">
              <w:rPr>
                <w:color w:val="000000"/>
              </w:rPr>
              <w:t>3,63</w:t>
            </w:r>
          </w:p>
        </w:tc>
        <w:tc>
          <w:tcPr>
            <w:tcW w:w="1003" w:type="dxa"/>
            <w:shd w:val="clear" w:color="auto" w:fill="FABF8F"/>
          </w:tcPr>
          <w:p w:rsidR="00A05E01" w:rsidRPr="00F309F1" w:rsidRDefault="00A05E01" w:rsidP="0091128D">
            <w:pPr>
              <w:jc w:val="center"/>
              <w:rPr>
                <w:color w:val="000000"/>
              </w:rPr>
            </w:pPr>
            <w:r w:rsidRPr="00F309F1">
              <w:rPr>
                <w:color w:val="000000"/>
              </w:rPr>
              <w:t>5,75</w:t>
            </w:r>
          </w:p>
        </w:tc>
        <w:tc>
          <w:tcPr>
            <w:tcW w:w="1005" w:type="dxa"/>
            <w:shd w:val="clear" w:color="auto" w:fill="FABF8F"/>
          </w:tcPr>
          <w:p w:rsidR="00A05E01" w:rsidRPr="00F309F1" w:rsidRDefault="00A05E01" w:rsidP="0091128D">
            <w:pPr>
              <w:jc w:val="center"/>
              <w:rPr>
                <w:color w:val="000000"/>
              </w:rPr>
            </w:pPr>
            <w:r w:rsidRPr="00F309F1">
              <w:rPr>
                <w:color w:val="000000"/>
              </w:rPr>
              <w:t>8,6</w:t>
            </w:r>
          </w:p>
        </w:tc>
        <w:tc>
          <w:tcPr>
            <w:tcW w:w="1005" w:type="dxa"/>
            <w:shd w:val="clear" w:color="auto" w:fill="FABF8F"/>
          </w:tcPr>
          <w:p w:rsidR="00A05E01" w:rsidRPr="00F309F1" w:rsidRDefault="00A05E01" w:rsidP="0091128D">
            <w:pPr>
              <w:jc w:val="center"/>
              <w:rPr>
                <w:color w:val="000000"/>
              </w:rPr>
            </w:pPr>
            <w:r w:rsidRPr="00F309F1">
              <w:rPr>
                <w:color w:val="000000"/>
              </w:rPr>
              <w:t>8,6</w:t>
            </w:r>
          </w:p>
        </w:tc>
        <w:tc>
          <w:tcPr>
            <w:tcW w:w="1240" w:type="dxa"/>
            <w:shd w:val="clear" w:color="auto" w:fill="FABF8F"/>
          </w:tcPr>
          <w:p w:rsidR="00A05E01" w:rsidRPr="00F309F1" w:rsidRDefault="00A05E01" w:rsidP="0091128D">
            <w:pPr>
              <w:jc w:val="center"/>
              <w:rPr>
                <w:color w:val="000000"/>
              </w:rPr>
            </w:pPr>
            <w:r w:rsidRPr="00F309F1">
              <w:rPr>
                <w:color w:val="000000"/>
              </w:rPr>
              <w:t>-</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12</w:t>
            </w:r>
          </w:p>
        </w:tc>
        <w:tc>
          <w:tcPr>
            <w:tcW w:w="977" w:type="dxa"/>
            <w:shd w:val="clear" w:color="auto" w:fill="FABF8F"/>
          </w:tcPr>
          <w:p w:rsidR="00A05E01" w:rsidRPr="00F309F1" w:rsidRDefault="00A05E01" w:rsidP="0091128D">
            <w:pPr>
              <w:jc w:val="center"/>
              <w:rPr>
                <w:color w:val="000000"/>
              </w:rPr>
            </w:pPr>
            <w:r w:rsidRPr="00F309F1">
              <w:rPr>
                <w:color w:val="000000"/>
              </w:rPr>
              <w:t>1,55</w:t>
            </w:r>
          </w:p>
        </w:tc>
        <w:tc>
          <w:tcPr>
            <w:tcW w:w="1032" w:type="dxa"/>
            <w:shd w:val="clear" w:color="auto" w:fill="FABF8F"/>
          </w:tcPr>
          <w:p w:rsidR="00A05E01" w:rsidRPr="00F309F1" w:rsidRDefault="00A05E01" w:rsidP="0091128D">
            <w:pPr>
              <w:jc w:val="center"/>
              <w:rPr>
                <w:color w:val="000000"/>
              </w:rPr>
            </w:pPr>
            <w:r w:rsidRPr="00F309F1">
              <w:rPr>
                <w:color w:val="000000"/>
              </w:rPr>
              <w:t>3,03</w:t>
            </w:r>
          </w:p>
        </w:tc>
        <w:tc>
          <w:tcPr>
            <w:tcW w:w="1003" w:type="dxa"/>
            <w:shd w:val="clear" w:color="auto" w:fill="FABF8F"/>
          </w:tcPr>
          <w:p w:rsidR="00A05E01" w:rsidRPr="00F309F1" w:rsidRDefault="00A05E01" w:rsidP="0091128D">
            <w:pPr>
              <w:jc w:val="center"/>
              <w:rPr>
                <w:color w:val="000000"/>
              </w:rPr>
            </w:pPr>
            <w:r w:rsidRPr="00F309F1">
              <w:rPr>
                <w:color w:val="000000"/>
              </w:rPr>
              <w:t>5,25</w:t>
            </w:r>
          </w:p>
        </w:tc>
        <w:tc>
          <w:tcPr>
            <w:tcW w:w="1003" w:type="dxa"/>
            <w:shd w:val="clear" w:color="auto" w:fill="FABF8F"/>
          </w:tcPr>
          <w:p w:rsidR="00A05E01" w:rsidRPr="00F309F1" w:rsidRDefault="00A05E01" w:rsidP="0091128D">
            <w:pPr>
              <w:jc w:val="center"/>
              <w:rPr>
                <w:color w:val="000000"/>
              </w:rPr>
            </w:pPr>
            <w:r w:rsidRPr="00F309F1">
              <w:rPr>
                <w:color w:val="000000"/>
              </w:rPr>
              <w:t>8,25</w:t>
            </w:r>
          </w:p>
        </w:tc>
        <w:tc>
          <w:tcPr>
            <w:tcW w:w="1005" w:type="dxa"/>
            <w:shd w:val="clear" w:color="auto" w:fill="FABF8F"/>
          </w:tcPr>
          <w:p w:rsidR="00A05E01" w:rsidRPr="00F309F1" w:rsidRDefault="00A05E01" w:rsidP="0091128D">
            <w:pPr>
              <w:jc w:val="center"/>
              <w:rPr>
                <w:color w:val="000000"/>
              </w:rPr>
            </w:pPr>
            <w:r w:rsidRPr="00F309F1">
              <w:rPr>
                <w:color w:val="000000"/>
              </w:rPr>
              <w:t>12,4</w:t>
            </w:r>
          </w:p>
        </w:tc>
        <w:tc>
          <w:tcPr>
            <w:tcW w:w="1005" w:type="dxa"/>
            <w:shd w:val="clear" w:color="auto" w:fill="FABF8F"/>
          </w:tcPr>
          <w:p w:rsidR="00A05E01" w:rsidRPr="00F309F1" w:rsidRDefault="00A05E01" w:rsidP="0091128D">
            <w:pPr>
              <w:jc w:val="center"/>
              <w:rPr>
                <w:color w:val="000000"/>
              </w:rPr>
            </w:pPr>
            <w:r w:rsidRPr="00F309F1">
              <w:rPr>
                <w:color w:val="000000"/>
              </w:rPr>
              <w:t>12,4</w:t>
            </w:r>
          </w:p>
        </w:tc>
        <w:tc>
          <w:tcPr>
            <w:tcW w:w="1240" w:type="dxa"/>
            <w:shd w:val="clear" w:color="auto" w:fill="FABF8F"/>
          </w:tcPr>
          <w:p w:rsidR="00A05E01" w:rsidRPr="00F309F1" w:rsidRDefault="00A05E01" w:rsidP="0091128D">
            <w:pPr>
              <w:jc w:val="center"/>
              <w:rPr>
                <w:color w:val="000000"/>
              </w:rPr>
            </w:pPr>
            <w:r w:rsidRPr="00F309F1">
              <w:rPr>
                <w:color w:val="000000"/>
              </w:rPr>
              <w:t>-</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18</w:t>
            </w:r>
          </w:p>
        </w:tc>
        <w:tc>
          <w:tcPr>
            <w:tcW w:w="977" w:type="dxa"/>
            <w:shd w:val="clear" w:color="auto" w:fill="FABF8F"/>
          </w:tcPr>
          <w:p w:rsidR="00A05E01" w:rsidRPr="00F309F1" w:rsidRDefault="00A05E01" w:rsidP="0091128D">
            <w:pPr>
              <w:jc w:val="center"/>
              <w:rPr>
                <w:color w:val="000000"/>
              </w:rPr>
            </w:pPr>
            <w:r w:rsidRPr="00F309F1">
              <w:rPr>
                <w:color w:val="000000"/>
              </w:rPr>
              <w:t>3,48</w:t>
            </w:r>
          </w:p>
        </w:tc>
        <w:tc>
          <w:tcPr>
            <w:tcW w:w="1032" w:type="dxa"/>
            <w:shd w:val="clear" w:color="auto" w:fill="FABF8F"/>
          </w:tcPr>
          <w:p w:rsidR="00A05E01" w:rsidRPr="00F309F1" w:rsidRDefault="00A05E01" w:rsidP="0091128D">
            <w:pPr>
              <w:jc w:val="center"/>
              <w:rPr>
                <w:color w:val="000000"/>
              </w:rPr>
            </w:pPr>
            <w:r w:rsidRPr="00F309F1">
              <w:rPr>
                <w:color w:val="000000"/>
              </w:rPr>
              <w:t>6,6</w:t>
            </w:r>
          </w:p>
        </w:tc>
        <w:tc>
          <w:tcPr>
            <w:tcW w:w="1003" w:type="dxa"/>
            <w:shd w:val="clear" w:color="auto" w:fill="FABF8F"/>
          </w:tcPr>
          <w:p w:rsidR="00A05E01" w:rsidRPr="00F309F1" w:rsidRDefault="00A05E01" w:rsidP="0091128D">
            <w:pPr>
              <w:jc w:val="center"/>
              <w:rPr>
                <w:color w:val="000000"/>
              </w:rPr>
            </w:pPr>
            <w:r w:rsidRPr="00F309F1">
              <w:rPr>
                <w:color w:val="000000"/>
              </w:rPr>
              <w:t>11,8</w:t>
            </w:r>
          </w:p>
        </w:tc>
        <w:tc>
          <w:tcPr>
            <w:tcW w:w="1003" w:type="dxa"/>
            <w:shd w:val="clear" w:color="auto" w:fill="FABF8F"/>
          </w:tcPr>
          <w:p w:rsidR="00A05E01" w:rsidRPr="00F309F1" w:rsidRDefault="00A05E01" w:rsidP="0091128D">
            <w:pPr>
              <w:jc w:val="center"/>
              <w:rPr>
                <w:color w:val="000000"/>
              </w:rPr>
            </w:pPr>
            <w:r w:rsidRPr="00F309F1">
              <w:rPr>
                <w:color w:val="000000"/>
              </w:rPr>
              <w:t>18,6</w:t>
            </w:r>
          </w:p>
        </w:tc>
        <w:tc>
          <w:tcPr>
            <w:tcW w:w="1005" w:type="dxa"/>
            <w:shd w:val="clear" w:color="auto" w:fill="FABF8F"/>
          </w:tcPr>
          <w:p w:rsidR="00A05E01" w:rsidRPr="00F309F1" w:rsidRDefault="00A05E01" w:rsidP="0091128D">
            <w:pPr>
              <w:jc w:val="center"/>
              <w:rPr>
                <w:color w:val="000000"/>
              </w:rPr>
            </w:pPr>
            <w:r w:rsidRPr="00F309F1">
              <w:rPr>
                <w:color w:val="000000"/>
              </w:rPr>
              <w:t>28,8</w:t>
            </w:r>
          </w:p>
        </w:tc>
        <w:tc>
          <w:tcPr>
            <w:tcW w:w="1005" w:type="dxa"/>
            <w:shd w:val="clear" w:color="auto" w:fill="FABF8F"/>
          </w:tcPr>
          <w:p w:rsidR="00A05E01" w:rsidRPr="00F309F1" w:rsidRDefault="00A05E01" w:rsidP="0091128D">
            <w:pPr>
              <w:jc w:val="center"/>
              <w:rPr>
                <w:color w:val="000000"/>
              </w:rPr>
            </w:pPr>
            <w:r w:rsidRPr="00F309F1">
              <w:rPr>
                <w:color w:val="000000"/>
              </w:rPr>
              <w:t>39,5</w:t>
            </w:r>
          </w:p>
        </w:tc>
        <w:tc>
          <w:tcPr>
            <w:tcW w:w="1240" w:type="dxa"/>
            <w:shd w:val="clear" w:color="auto" w:fill="FABF8F"/>
          </w:tcPr>
          <w:p w:rsidR="00A05E01" w:rsidRPr="00F309F1" w:rsidRDefault="00A05E01" w:rsidP="0091128D">
            <w:pPr>
              <w:jc w:val="center"/>
              <w:rPr>
                <w:color w:val="000000"/>
              </w:rPr>
            </w:pPr>
            <w:r w:rsidRPr="00F309F1">
              <w:rPr>
                <w:color w:val="000000"/>
              </w:rPr>
              <w:t>54,6</w:t>
            </w:r>
          </w:p>
        </w:tc>
      </w:tr>
      <w:tr w:rsidR="00A05E01" w:rsidRPr="00F309F1" w:rsidTr="0091128D">
        <w:tc>
          <w:tcPr>
            <w:tcW w:w="1735" w:type="dxa"/>
            <w:shd w:val="clear" w:color="auto" w:fill="B8CCE4"/>
          </w:tcPr>
          <w:p w:rsidR="00A05E01" w:rsidRPr="00F309F1" w:rsidRDefault="00A05E01" w:rsidP="0091128D">
            <w:pPr>
              <w:jc w:val="center"/>
              <w:rPr>
                <w:color w:val="000000"/>
                <w:lang w:val="en-US"/>
              </w:rPr>
            </w:pPr>
            <w:r w:rsidRPr="00F309F1">
              <w:rPr>
                <w:color w:val="000000"/>
                <w:lang w:val="en-US"/>
              </w:rPr>
              <w:t>30</w:t>
            </w:r>
          </w:p>
        </w:tc>
        <w:tc>
          <w:tcPr>
            <w:tcW w:w="977" w:type="dxa"/>
            <w:shd w:val="clear" w:color="auto" w:fill="FABF8F"/>
          </w:tcPr>
          <w:p w:rsidR="00A05E01" w:rsidRPr="00F309F1" w:rsidRDefault="00A05E01" w:rsidP="0091128D">
            <w:pPr>
              <w:jc w:val="center"/>
              <w:rPr>
                <w:color w:val="000000"/>
              </w:rPr>
            </w:pPr>
            <w:r w:rsidRPr="00F309F1">
              <w:rPr>
                <w:color w:val="000000"/>
              </w:rPr>
              <w:t>9,6</w:t>
            </w:r>
          </w:p>
        </w:tc>
        <w:tc>
          <w:tcPr>
            <w:tcW w:w="1032" w:type="dxa"/>
            <w:shd w:val="clear" w:color="auto" w:fill="FABF8F"/>
          </w:tcPr>
          <w:p w:rsidR="00A05E01" w:rsidRPr="00F309F1" w:rsidRDefault="00A05E01" w:rsidP="0091128D">
            <w:pPr>
              <w:jc w:val="center"/>
              <w:rPr>
                <w:color w:val="000000"/>
              </w:rPr>
            </w:pPr>
            <w:r w:rsidRPr="00F309F1">
              <w:rPr>
                <w:color w:val="000000"/>
              </w:rPr>
              <w:t>18,9</w:t>
            </w:r>
          </w:p>
        </w:tc>
        <w:tc>
          <w:tcPr>
            <w:tcW w:w="1003" w:type="dxa"/>
            <w:shd w:val="clear" w:color="auto" w:fill="FABF8F"/>
          </w:tcPr>
          <w:p w:rsidR="00A05E01" w:rsidRPr="00F309F1" w:rsidRDefault="00A05E01" w:rsidP="0091128D">
            <w:pPr>
              <w:jc w:val="center"/>
              <w:rPr>
                <w:color w:val="000000"/>
              </w:rPr>
            </w:pPr>
            <w:r w:rsidRPr="00F309F1">
              <w:rPr>
                <w:color w:val="000000"/>
              </w:rPr>
              <w:t>32,6</w:t>
            </w:r>
          </w:p>
        </w:tc>
        <w:tc>
          <w:tcPr>
            <w:tcW w:w="1003" w:type="dxa"/>
            <w:shd w:val="clear" w:color="auto" w:fill="FABF8F"/>
          </w:tcPr>
          <w:p w:rsidR="00A05E01" w:rsidRPr="00F309F1" w:rsidRDefault="00A05E01" w:rsidP="0091128D">
            <w:pPr>
              <w:jc w:val="center"/>
              <w:rPr>
                <w:color w:val="000000"/>
              </w:rPr>
            </w:pPr>
            <w:r w:rsidRPr="00F309F1">
              <w:rPr>
                <w:color w:val="000000"/>
              </w:rPr>
              <w:t>51,6</w:t>
            </w:r>
          </w:p>
        </w:tc>
        <w:tc>
          <w:tcPr>
            <w:tcW w:w="1005" w:type="dxa"/>
            <w:shd w:val="clear" w:color="auto" w:fill="FABF8F"/>
          </w:tcPr>
          <w:p w:rsidR="00A05E01" w:rsidRPr="00F309F1" w:rsidRDefault="00A05E01" w:rsidP="0091128D">
            <w:pPr>
              <w:jc w:val="center"/>
              <w:rPr>
                <w:color w:val="000000"/>
              </w:rPr>
            </w:pPr>
            <w:r w:rsidRPr="00F309F1">
              <w:rPr>
                <w:color w:val="000000"/>
              </w:rPr>
              <w:t>77,3</w:t>
            </w:r>
          </w:p>
        </w:tc>
        <w:tc>
          <w:tcPr>
            <w:tcW w:w="1005" w:type="dxa"/>
            <w:shd w:val="clear" w:color="auto" w:fill="FABF8F"/>
          </w:tcPr>
          <w:p w:rsidR="00A05E01" w:rsidRPr="00F309F1" w:rsidRDefault="00A05E01" w:rsidP="0091128D">
            <w:pPr>
              <w:jc w:val="center"/>
              <w:rPr>
                <w:color w:val="000000"/>
              </w:rPr>
            </w:pPr>
            <w:r w:rsidRPr="00F309F1">
              <w:rPr>
                <w:color w:val="000000"/>
              </w:rPr>
              <w:t>110,0</w:t>
            </w:r>
          </w:p>
        </w:tc>
        <w:tc>
          <w:tcPr>
            <w:tcW w:w="1240" w:type="dxa"/>
            <w:shd w:val="clear" w:color="auto" w:fill="FABF8F"/>
          </w:tcPr>
          <w:p w:rsidR="00A05E01" w:rsidRPr="00F309F1" w:rsidRDefault="00A05E01" w:rsidP="0091128D">
            <w:pPr>
              <w:jc w:val="center"/>
              <w:rPr>
                <w:color w:val="000000"/>
              </w:rPr>
            </w:pPr>
            <w:r w:rsidRPr="00F309F1">
              <w:rPr>
                <w:color w:val="000000"/>
              </w:rPr>
              <w:t>151,1</w:t>
            </w:r>
          </w:p>
        </w:tc>
      </w:tr>
    </w:tbl>
    <w:p w:rsidR="00A05E01" w:rsidRPr="00F309F1" w:rsidRDefault="00A05E01" w:rsidP="00E66738">
      <w:pPr>
        <w:shd w:val="clear" w:color="auto" w:fill="FFFFFF"/>
        <w:jc w:val="both"/>
        <w:rPr>
          <w:color w:val="000000"/>
          <w:lang w:val="en-US"/>
        </w:rPr>
      </w:pPr>
    </w:p>
    <w:p w:rsidR="00A05E01" w:rsidRPr="00A87BDB" w:rsidRDefault="00A05E01" w:rsidP="00E66738">
      <w:pPr>
        <w:shd w:val="clear" w:color="auto" w:fill="FFFFFF"/>
        <w:spacing w:line="360" w:lineRule="auto"/>
        <w:ind w:firstLine="720"/>
        <w:jc w:val="both"/>
        <w:rPr>
          <w:color w:val="000000"/>
          <w:sz w:val="28"/>
          <w:szCs w:val="28"/>
        </w:rPr>
      </w:pPr>
      <w:r w:rsidRPr="00A87BDB">
        <w:rPr>
          <w:color w:val="000000"/>
          <w:sz w:val="28"/>
          <w:szCs w:val="28"/>
        </w:rPr>
        <w:lastRenderedPageBreak/>
        <w:t>Коэффициент использования энергии ветра у крыльчатых ВЭ</w:t>
      </w:r>
      <w:r>
        <w:rPr>
          <w:color w:val="000000"/>
          <w:sz w:val="28"/>
          <w:szCs w:val="28"/>
        </w:rPr>
        <w:t>У</w:t>
      </w:r>
      <w:r w:rsidRPr="00A87BDB">
        <w:rPr>
          <w:color w:val="000000"/>
          <w:sz w:val="28"/>
          <w:szCs w:val="28"/>
        </w:rPr>
        <w:t xml:space="preserve"> (ч</w:t>
      </w:r>
      <w:r w:rsidRPr="00A87BDB">
        <w:rPr>
          <w:color w:val="000000"/>
          <w:sz w:val="28"/>
          <w:szCs w:val="28"/>
        </w:rPr>
        <w:t>а</w:t>
      </w:r>
      <w:r w:rsidRPr="00A87BDB">
        <w:rPr>
          <w:color w:val="000000"/>
          <w:sz w:val="28"/>
          <w:szCs w:val="28"/>
        </w:rPr>
        <w:t xml:space="preserve">ще всего их ветроагрегаты бывают трехлопастными) намного выше, чем у других ветряков, </w:t>
      </w:r>
      <w:r>
        <w:rPr>
          <w:color w:val="000000"/>
          <w:sz w:val="28"/>
          <w:szCs w:val="28"/>
        </w:rPr>
        <w:t>поэтому</w:t>
      </w:r>
      <w:r w:rsidRPr="00A87BDB">
        <w:rPr>
          <w:color w:val="000000"/>
          <w:sz w:val="28"/>
          <w:szCs w:val="28"/>
        </w:rPr>
        <w:t xml:space="preserve"> они занимают более 90% рынка.</w:t>
      </w:r>
    </w:p>
    <w:p w:rsidR="00A05E01" w:rsidRPr="00A87BDB" w:rsidRDefault="00A05E01" w:rsidP="00E66738">
      <w:pPr>
        <w:shd w:val="clear" w:color="auto" w:fill="FFFFFF"/>
        <w:spacing w:line="360" w:lineRule="auto"/>
        <w:ind w:firstLine="720"/>
        <w:jc w:val="both"/>
        <w:rPr>
          <w:color w:val="000000"/>
          <w:sz w:val="28"/>
          <w:szCs w:val="28"/>
        </w:rPr>
      </w:pPr>
      <w:r w:rsidRPr="00A87BDB">
        <w:rPr>
          <w:color w:val="000000"/>
          <w:sz w:val="28"/>
          <w:szCs w:val="28"/>
        </w:rPr>
        <w:t>Карусельные, или роторные, ВЭ</w:t>
      </w:r>
      <w:r>
        <w:rPr>
          <w:color w:val="000000"/>
          <w:sz w:val="28"/>
          <w:szCs w:val="28"/>
        </w:rPr>
        <w:t>У</w:t>
      </w:r>
      <w:r w:rsidRPr="00A87BDB">
        <w:rPr>
          <w:color w:val="000000"/>
          <w:sz w:val="28"/>
          <w:szCs w:val="28"/>
        </w:rPr>
        <w:t xml:space="preserve"> с вертикальной осью вращения, в отличие от крыльчатых, могут работать при любом направлении ветра, не изменяя своего положения. Когда ветровой поток усиливается, карусел</w:t>
      </w:r>
      <w:r w:rsidRPr="00A87BDB">
        <w:rPr>
          <w:color w:val="000000"/>
          <w:sz w:val="28"/>
          <w:szCs w:val="28"/>
        </w:rPr>
        <w:t>ь</w:t>
      </w:r>
      <w:r w:rsidRPr="00A87BDB">
        <w:rPr>
          <w:color w:val="000000"/>
          <w:sz w:val="28"/>
          <w:szCs w:val="28"/>
        </w:rPr>
        <w:t>ные ВЭ</w:t>
      </w:r>
      <w:r>
        <w:rPr>
          <w:color w:val="000000"/>
          <w:sz w:val="28"/>
          <w:szCs w:val="28"/>
        </w:rPr>
        <w:t>У</w:t>
      </w:r>
      <w:r w:rsidRPr="00A87BDB">
        <w:rPr>
          <w:color w:val="000000"/>
          <w:sz w:val="28"/>
          <w:szCs w:val="28"/>
        </w:rPr>
        <w:t xml:space="preserve"> быстро наращивают силу тяги, после чего скорость вращения ветроколеса стабилизируется. Ветродвигатели этой группы тихоходны, п</w:t>
      </w:r>
      <w:r w:rsidRPr="00A87BDB">
        <w:rPr>
          <w:color w:val="000000"/>
          <w:sz w:val="28"/>
          <w:szCs w:val="28"/>
        </w:rPr>
        <w:t>о</w:t>
      </w:r>
      <w:r w:rsidRPr="00A87BDB">
        <w:rPr>
          <w:color w:val="000000"/>
          <w:sz w:val="28"/>
          <w:szCs w:val="28"/>
        </w:rPr>
        <w:t>этому не создают большого шума. В них используются многополюсные электрогенераторы, работающие на малых оборотах, что позволяет прим</w:t>
      </w:r>
      <w:r w:rsidRPr="00A87BDB">
        <w:rPr>
          <w:color w:val="000000"/>
          <w:sz w:val="28"/>
          <w:szCs w:val="28"/>
        </w:rPr>
        <w:t>е</w:t>
      </w:r>
      <w:r w:rsidRPr="00A87BDB">
        <w:rPr>
          <w:color w:val="000000"/>
          <w:sz w:val="28"/>
          <w:szCs w:val="28"/>
        </w:rPr>
        <w:t>нять простые электрические схемы без риска потерпеть аварию при сл</w:t>
      </w:r>
      <w:r w:rsidRPr="00A87BDB">
        <w:rPr>
          <w:color w:val="000000"/>
          <w:sz w:val="28"/>
          <w:szCs w:val="28"/>
        </w:rPr>
        <w:t>у</w:t>
      </w:r>
      <w:r w:rsidRPr="00A87BDB">
        <w:rPr>
          <w:color w:val="000000"/>
          <w:sz w:val="28"/>
          <w:szCs w:val="28"/>
        </w:rPr>
        <w:t>чайном порыве ветра.</w:t>
      </w:r>
    </w:p>
    <w:p w:rsidR="00A05E01" w:rsidRDefault="00A05E01" w:rsidP="00E66738">
      <w:pPr>
        <w:shd w:val="clear" w:color="auto" w:fill="FFFFFF"/>
        <w:spacing w:line="360" w:lineRule="auto"/>
        <w:ind w:firstLine="720"/>
        <w:jc w:val="both"/>
        <w:rPr>
          <w:color w:val="000000"/>
          <w:sz w:val="28"/>
          <w:szCs w:val="28"/>
        </w:rPr>
      </w:pPr>
      <w:r w:rsidRPr="00A87BDB">
        <w:rPr>
          <w:color w:val="000000"/>
          <w:sz w:val="28"/>
          <w:szCs w:val="28"/>
        </w:rPr>
        <w:t>Конструкция лопастных ВЭУ роторной схемы обеспечивает макс</w:t>
      </w:r>
      <w:r w:rsidRPr="00A87BDB">
        <w:rPr>
          <w:color w:val="000000"/>
          <w:sz w:val="28"/>
          <w:szCs w:val="28"/>
        </w:rPr>
        <w:t>и</w:t>
      </w:r>
      <w:r w:rsidRPr="00A87BDB">
        <w:rPr>
          <w:color w:val="000000"/>
          <w:sz w:val="28"/>
          <w:szCs w:val="28"/>
        </w:rPr>
        <w:t>мальную скорость вращения при запуске и ее автоматическое саморегул</w:t>
      </w:r>
      <w:r w:rsidRPr="00A87BDB">
        <w:rPr>
          <w:color w:val="000000"/>
          <w:sz w:val="28"/>
          <w:szCs w:val="28"/>
        </w:rPr>
        <w:t>и</w:t>
      </w:r>
      <w:r w:rsidRPr="00A87BDB">
        <w:rPr>
          <w:color w:val="000000"/>
          <w:sz w:val="28"/>
          <w:szCs w:val="28"/>
        </w:rPr>
        <w:t xml:space="preserve">рование в процессе работы. С увеличением нагрузки скорость вращения ветроколеса уменьшается, а вращающий момент возрастает. </w:t>
      </w:r>
    </w:p>
    <w:p w:rsidR="00A05E01" w:rsidRDefault="00A05E01" w:rsidP="00E66738">
      <w:pPr>
        <w:shd w:val="clear" w:color="auto" w:fill="FFFFFF"/>
        <w:spacing w:line="360" w:lineRule="auto"/>
        <w:ind w:firstLine="720"/>
        <w:jc w:val="both"/>
        <w:rPr>
          <w:color w:val="000000"/>
          <w:sz w:val="28"/>
          <w:szCs w:val="28"/>
        </w:rPr>
      </w:pPr>
      <w:r w:rsidRPr="00A87BDB">
        <w:rPr>
          <w:color w:val="000000"/>
          <w:sz w:val="28"/>
          <w:szCs w:val="28"/>
        </w:rPr>
        <w:t>Существуют роторные ВЭУ с лопастями то</w:t>
      </w:r>
      <w:r>
        <w:rPr>
          <w:color w:val="000000"/>
          <w:sz w:val="28"/>
          <w:szCs w:val="28"/>
        </w:rPr>
        <w:t>го же профиля, что и у крыльев «</w:t>
      </w:r>
      <w:r w:rsidRPr="00A87BDB">
        <w:rPr>
          <w:color w:val="000000"/>
          <w:sz w:val="28"/>
          <w:szCs w:val="28"/>
        </w:rPr>
        <w:t>дозвуковых</w:t>
      </w:r>
      <w:r>
        <w:rPr>
          <w:color w:val="000000"/>
          <w:sz w:val="28"/>
          <w:szCs w:val="28"/>
        </w:rPr>
        <w:t>»</w:t>
      </w:r>
      <w:r w:rsidRPr="00A87BDB">
        <w:rPr>
          <w:color w:val="000000"/>
          <w:sz w:val="28"/>
          <w:szCs w:val="28"/>
        </w:rPr>
        <w:t xml:space="preserve"> самолетов, которые, прежде чем опереться на под</w:t>
      </w:r>
      <w:r w:rsidRPr="00A87BDB">
        <w:rPr>
          <w:color w:val="000000"/>
          <w:sz w:val="28"/>
          <w:szCs w:val="28"/>
        </w:rPr>
        <w:t>ъ</w:t>
      </w:r>
      <w:r w:rsidRPr="00A87BDB">
        <w:rPr>
          <w:color w:val="000000"/>
          <w:sz w:val="28"/>
          <w:szCs w:val="28"/>
        </w:rPr>
        <w:t>емную силу, должны разбежаться. С ветроагрегатами происходит то же самое. Чтобы раскрутить и довести их до определенных аэродинамических параметров, сначала нужно подвести энергию извне, и только после этого ВЭУ начнут работать в режиме генератора. Отбор мощности начинается при скорости ветра около 5 м/с, а номинальная мощность достигается</w:t>
      </w:r>
      <w:r>
        <w:rPr>
          <w:color w:val="000000"/>
          <w:sz w:val="28"/>
          <w:szCs w:val="28"/>
        </w:rPr>
        <w:t xml:space="preserve"> при скорости превышающей </w:t>
      </w:r>
      <w:r w:rsidRPr="00A87BDB">
        <w:rPr>
          <w:color w:val="000000"/>
          <w:sz w:val="28"/>
          <w:szCs w:val="28"/>
        </w:rPr>
        <w:t>16 м/с. Предварительные расчеты показывают, что ортогональные установки смогут вырабатывать электроэнергию мо</w:t>
      </w:r>
      <w:r w:rsidRPr="00A87BDB">
        <w:rPr>
          <w:color w:val="000000"/>
          <w:sz w:val="28"/>
          <w:szCs w:val="28"/>
        </w:rPr>
        <w:t>щ</w:t>
      </w:r>
      <w:r w:rsidRPr="00A87BDB">
        <w:rPr>
          <w:color w:val="000000"/>
          <w:sz w:val="28"/>
          <w:szCs w:val="28"/>
        </w:rPr>
        <w:t>ностью от 50 до 20 000 кВт.</w:t>
      </w:r>
    </w:p>
    <w:p w:rsidR="00A05E01" w:rsidRPr="006143C3" w:rsidRDefault="00A05E01" w:rsidP="00E66738">
      <w:pPr>
        <w:shd w:val="clear" w:color="auto" w:fill="FFFFFF"/>
        <w:spacing w:line="360" w:lineRule="auto"/>
        <w:ind w:firstLine="720"/>
        <w:jc w:val="both"/>
        <w:rPr>
          <w:color w:val="000000"/>
          <w:sz w:val="28"/>
          <w:szCs w:val="28"/>
        </w:rPr>
      </w:pPr>
      <w:r>
        <w:rPr>
          <w:color w:val="000000"/>
          <w:sz w:val="28"/>
          <w:szCs w:val="28"/>
        </w:rPr>
        <w:t>С</w:t>
      </w:r>
      <w:r w:rsidRPr="00A87BDB">
        <w:rPr>
          <w:color w:val="000000"/>
          <w:sz w:val="28"/>
          <w:szCs w:val="28"/>
        </w:rPr>
        <w:t>овременны</w:t>
      </w:r>
      <w:r>
        <w:rPr>
          <w:color w:val="000000"/>
          <w:sz w:val="28"/>
          <w:szCs w:val="28"/>
        </w:rPr>
        <w:t>е</w:t>
      </w:r>
      <w:r w:rsidRPr="00A87BDB">
        <w:rPr>
          <w:color w:val="000000"/>
          <w:sz w:val="28"/>
          <w:szCs w:val="28"/>
        </w:rPr>
        <w:t xml:space="preserve"> ВЭ</w:t>
      </w:r>
      <w:r>
        <w:rPr>
          <w:color w:val="000000"/>
          <w:sz w:val="28"/>
          <w:szCs w:val="28"/>
        </w:rPr>
        <w:t>У содержат следующие</w:t>
      </w:r>
      <w:r w:rsidRPr="00A87BDB">
        <w:rPr>
          <w:color w:val="000000"/>
          <w:sz w:val="28"/>
          <w:szCs w:val="28"/>
        </w:rPr>
        <w:t xml:space="preserve"> систем</w:t>
      </w:r>
      <w:r>
        <w:rPr>
          <w:color w:val="000000"/>
          <w:sz w:val="28"/>
          <w:szCs w:val="28"/>
        </w:rPr>
        <w:t>ы</w:t>
      </w:r>
      <w:r w:rsidRPr="00A87BDB">
        <w:rPr>
          <w:color w:val="000000"/>
          <w:sz w:val="28"/>
          <w:szCs w:val="28"/>
        </w:rPr>
        <w:t xml:space="preserve"> и механизм</w:t>
      </w:r>
      <w:r>
        <w:rPr>
          <w:color w:val="000000"/>
          <w:sz w:val="28"/>
          <w:szCs w:val="28"/>
        </w:rPr>
        <w:t>ы</w:t>
      </w:r>
      <w:r w:rsidRPr="00A87BDB">
        <w:rPr>
          <w:color w:val="000000"/>
          <w:sz w:val="28"/>
          <w:szCs w:val="28"/>
        </w:rPr>
        <w:t>, обеспечивающи</w:t>
      </w:r>
      <w:r>
        <w:rPr>
          <w:color w:val="000000"/>
          <w:sz w:val="28"/>
          <w:szCs w:val="28"/>
        </w:rPr>
        <w:t>е</w:t>
      </w:r>
      <w:r w:rsidRPr="00A87BDB">
        <w:rPr>
          <w:color w:val="000000"/>
          <w:sz w:val="28"/>
          <w:szCs w:val="28"/>
        </w:rPr>
        <w:t xml:space="preserve"> эффективную и безопасную работу </w:t>
      </w:r>
      <w:r>
        <w:rPr>
          <w:color w:val="000000"/>
          <w:sz w:val="28"/>
          <w:szCs w:val="28"/>
        </w:rPr>
        <w:t>ВЭС</w:t>
      </w:r>
      <w:r w:rsidRPr="00A87BDB">
        <w:rPr>
          <w:color w:val="000000"/>
          <w:sz w:val="28"/>
          <w:szCs w:val="28"/>
        </w:rPr>
        <w:t>:</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lastRenderedPageBreak/>
        <w:t xml:space="preserve">– </w:t>
      </w:r>
      <w:r w:rsidRPr="00A87BDB">
        <w:rPr>
          <w:color w:val="000000"/>
          <w:sz w:val="28"/>
          <w:szCs w:val="28"/>
        </w:rPr>
        <w:t>система изменения угла атаки</w:t>
      </w:r>
      <w:r>
        <w:rPr>
          <w:color w:val="000000"/>
          <w:sz w:val="28"/>
          <w:szCs w:val="28"/>
        </w:rPr>
        <w:t>, обеспечивающая максимальный о</w:t>
      </w:r>
      <w:r>
        <w:rPr>
          <w:color w:val="000000"/>
          <w:sz w:val="28"/>
          <w:szCs w:val="28"/>
        </w:rPr>
        <w:t>т</w:t>
      </w:r>
      <w:r>
        <w:rPr>
          <w:color w:val="000000"/>
          <w:sz w:val="28"/>
          <w:szCs w:val="28"/>
        </w:rPr>
        <w:t>бор мощности</w:t>
      </w:r>
      <w:r w:rsidRPr="00A87BDB">
        <w:rPr>
          <w:color w:val="000000"/>
          <w:sz w:val="28"/>
          <w:szCs w:val="28"/>
        </w:rPr>
        <w:t>;</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t xml:space="preserve">– </w:t>
      </w:r>
      <w:r w:rsidRPr="00A87BDB">
        <w:rPr>
          <w:color w:val="000000"/>
          <w:sz w:val="28"/>
          <w:szCs w:val="28"/>
        </w:rPr>
        <w:t>система</w:t>
      </w:r>
      <w:r>
        <w:rPr>
          <w:color w:val="000000"/>
          <w:sz w:val="28"/>
          <w:szCs w:val="28"/>
        </w:rPr>
        <w:t xml:space="preserve"> выбора оптимального режима работы, обеспечивающая</w:t>
      </w:r>
      <w:r w:rsidRPr="00A87BDB">
        <w:rPr>
          <w:color w:val="000000"/>
          <w:sz w:val="28"/>
          <w:szCs w:val="28"/>
        </w:rPr>
        <w:t xml:space="preserve"> регулировани</w:t>
      </w:r>
      <w:r>
        <w:rPr>
          <w:color w:val="000000"/>
          <w:sz w:val="28"/>
          <w:szCs w:val="28"/>
        </w:rPr>
        <w:t>е</w:t>
      </w:r>
      <w:r w:rsidRPr="00A87BDB">
        <w:rPr>
          <w:color w:val="000000"/>
          <w:sz w:val="28"/>
          <w:szCs w:val="28"/>
        </w:rPr>
        <w:t xml:space="preserve"> скорости вращения ветроколеса в зависимости от нагрузки и скорости ветра;</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t xml:space="preserve">– </w:t>
      </w:r>
      <w:r w:rsidRPr="00A87BDB">
        <w:rPr>
          <w:color w:val="000000"/>
          <w:sz w:val="28"/>
          <w:szCs w:val="28"/>
        </w:rPr>
        <w:t xml:space="preserve">система </w:t>
      </w:r>
      <w:r>
        <w:rPr>
          <w:color w:val="000000"/>
          <w:sz w:val="28"/>
          <w:szCs w:val="28"/>
        </w:rPr>
        <w:t xml:space="preserve">автоматического </w:t>
      </w:r>
      <w:r w:rsidRPr="00A87BDB">
        <w:rPr>
          <w:color w:val="000000"/>
          <w:sz w:val="28"/>
          <w:szCs w:val="28"/>
        </w:rPr>
        <w:t>электронны</w:t>
      </w:r>
      <w:r>
        <w:rPr>
          <w:color w:val="000000"/>
          <w:sz w:val="28"/>
          <w:szCs w:val="28"/>
        </w:rPr>
        <w:t>м</w:t>
      </w:r>
      <w:r w:rsidRPr="00A87BDB">
        <w:rPr>
          <w:color w:val="000000"/>
          <w:sz w:val="28"/>
          <w:szCs w:val="28"/>
        </w:rPr>
        <w:t xml:space="preserve"> флюгер</w:t>
      </w:r>
      <w:r>
        <w:rPr>
          <w:color w:val="000000"/>
          <w:sz w:val="28"/>
          <w:szCs w:val="28"/>
        </w:rPr>
        <w:t>ом</w:t>
      </w:r>
      <w:r w:rsidRPr="00A87BDB">
        <w:rPr>
          <w:color w:val="000000"/>
          <w:sz w:val="28"/>
          <w:szCs w:val="28"/>
        </w:rPr>
        <w:t xml:space="preserve"> (поворачивает гондолу с ВЭУ по особому закону с учетом доминирующего направления ветра, его порывов и турбуленции);</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t xml:space="preserve">– </w:t>
      </w:r>
      <w:r w:rsidRPr="00A87BDB">
        <w:rPr>
          <w:color w:val="000000"/>
          <w:sz w:val="28"/>
          <w:szCs w:val="28"/>
        </w:rPr>
        <w:t>система регулирования магнитного скольжения асинхронного г</w:t>
      </w:r>
      <w:r w:rsidRPr="00A87BDB">
        <w:rPr>
          <w:color w:val="000000"/>
          <w:sz w:val="28"/>
          <w:szCs w:val="28"/>
        </w:rPr>
        <w:t>е</w:t>
      </w:r>
      <w:r w:rsidRPr="00A87BDB">
        <w:rPr>
          <w:color w:val="000000"/>
          <w:sz w:val="28"/>
          <w:szCs w:val="28"/>
        </w:rPr>
        <w:t>нератора.</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t>В настоящее время налажено</w:t>
      </w:r>
      <w:r w:rsidRPr="00A87BDB">
        <w:rPr>
          <w:color w:val="000000"/>
          <w:sz w:val="28"/>
          <w:szCs w:val="28"/>
        </w:rPr>
        <w:t xml:space="preserve"> производство ВЭУ, в которой испол</w:t>
      </w:r>
      <w:r w:rsidRPr="00A87BDB">
        <w:rPr>
          <w:color w:val="000000"/>
          <w:sz w:val="28"/>
          <w:szCs w:val="28"/>
        </w:rPr>
        <w:t>ь</w:t>
      </w:r>
      <w:r w:rsidRPr="00A87BDB">
        <w:rPr>
          <w:color w:val="000000"/>
          <w:sz w:val="28"/>
          <w:szCs w:val="28"/>
        </w:rPr>
        <w:t>зован высоковольтный синхронный генератор со статором, имеющим о</w:t>
      </w:r>
      <w:r w:rsidRPr="00A87BDB">
        <w:rPr>
          <w:color w:val="000000"/>
          <w:sz w:val="28"/>
          <w:szCs w:val="28"/>
        </w:rPr>
        <w:t>б</w:t>
      </w:r>
      <w:r w:rsidRPr="00A87BDB">
        <w:rPr>
          <w:color w:val="000000"/>
          <w:sz w:val="28"/>
          <w:szCs w:val="28"/>
        </w:rPr>
        <w:t>мотки из кабеля, и многополюсным ротором на постоянных магнитах. П</w:t>
      </w:r>
      <w:r w:rsidRPr="00A87BDB">
        <w:rPr>
          <w:color w:val="000000"/>
          <w:sz w:val="28"/>
          <w:szCs w:val="28"/>
        </w:rPr>
        <w:t>о</w:t>
      </w:r>
      <w:r w:rsidRPr="00A87BDB">
        <w:rPr>
          <w:color w:val="000000"/>
          <w:sz w:val="28"/>
          <w:szCs w:val="28"/>
        </w:rPr>
        <w:t>лучаемый переменный ток низкой частоты выпрямляется, а затем преобр</w:t>
      </w:r>
      <w:r w:rsidRPr="00A87BDB">
        <w:rPr>
          <w:color w:val="000000"/>
          <w:sz w:val="28"/>
          <w:szCs w:val="28"/>
        </w:rPr>
        <w:t>а</w:t>
      </w:r>
      <w:r w:rsidRPr="00A87BDB">
        <w:rPr>
          <w:color w:val="000000"/>
          <w:sz w:val="28"/>
          <w:szCs w:val="28"/>
        </w:rPr>
        <w:t>зуется инвертором в переменный ток сетевой частоты. Редуктор генерат</w:t>
      </w:r>
      <w:r w:rsidRPr="00A87BDB">
        <w:rPr>
          <w:color w:val="000000"/>
          <w:sz w:val="28"/>
          <w:szCs w:val="28"/>
        </w:rPr>
        <w:t>о</w:t>
      </w:r>
      <w:r w:rsidRPr="00A87BDB">
        <w:rPr>
          <w:color w:val="000000"/>
          <w:sz w:val="28"/>
          <w:szCs w:val="28"/>
        </w:rPr>
        <w:t>ру не нужен, поскольку он низкооборотный. Такие установки</w:t>
      </w:r>
      <w:r>
        <w:rPr>
          <w:color w:val="000000"/>
          <w:sz w:val="28"/>
          <w:szCs w:val="28"/>
        </w:rPr>
        <w:t xml:space="preserve"> могут</w:t>
      </w:r>
      <w:r w:rsidRPr="00A87BDB">
        <w:rPr>
          <w:color w:val="000000"/>
          <w:sz w:val="28"/>
          <w:szCs w:val="28"/>
        </w:rPr>
        <w:t xml:space="preserve"> </w:t>
      </w:r>
      <w:r>
        <w:rPr>
          <w:color w:val="000000"/>
          <w:sz w:val="28"/>
          <w:szCs w:val="28"/>
        </w:rPr>
        <w:t>выр</w:t>
      </w:r>
      <w:r>
        <w:rPr>
          <w:color w:val="000000"/>
          <w:sz w:val="28"/>
          <w:szCs w:val="28"/>
        </w:rPr>
        <w:t>а</w:t>
      </w:r>
      <w:r>
        <w:rPr>
          <w:color w:val="000000"/>
          <w:sz w:val="28"/>
          <w:szCs w:val="28"/>
        </w:rPr>
        <w:t xml:space="preserve">батывать </w:t>
      </w:r>
      <w:r w:rsidRPr="00A87BDB">
        <w:rPr>
          <w:color w:val="000000"/>
          <w:sz w:val="28"/>
          <w:szCs w:val="28"/>
        </w:rPr>
        <w:t>мощность от 500 кВт до 5 МВт и выше.</w:t>
      </w:r>
    </w:p>
    <w:p w:rsidR="00A05E01" w:rsidRPr="00A87BDB" w:rsidRDefault="00A05E01" w:rsidP="00E66738">
      <w:pPr>
        <w:shd w:val="clear" w:color="auto" w:fill="FFFFFF"/>
        <w:spacing w:line="360" w:lineRule="auto"/>
        <w:ind w:firstLine="720"/>
        <w:jc w:val="both"/>
        <w:rPr>
          <w:color w:val="000000"/>
          <w:sz w:val="28"/>
          <w:szCs w:val="28"/>
        </w:rPr>
      </w:pPr>
      <w:r w:rsidRPr="00A87BDB">
        <w:rPr>
          <w:color w:val="000000"/>
          <w:sz w:val="28"/>
          <w:szCs w:val="28"/>
        </w:rPr>
        <w:t>За состоянием ВЭС и режимами их работы следит бортовой компь</w:t>
      </w:r>
      <w:r w:rsidRPr="00A87BDB">
        <w:rPr>
          <w:color w:val="000000"/>
          <w:sz w:val="28"/>
          <w:szCs w:val="28"/>
        </w:rPr>
        <w:t>ю</w:t>
      </w:r>
      <w:r w:rsidRPr="00A87BDB">
        <w:rPr>
          <w:color w:val="000000"/>
          <w:sz w:val="28"/>
          <w:szCs w:val="28"/>
        </w:rPr>
        <w:t>тер, куда по модемным каналам поступает вся текущая информация. Если, например, во время работы возникают кратковременные всплески напр</w:t>
      </w:r>
      <w:r w:rsidRPr="00A87BDB">
        <w:rPr>
          <w:color w:val="000000"/>
          <w:sz w:val="28"/>
          <w:szCs w:val="28"/>
        </w:rPr>
        <w:t>я</w:t>
      </w:r>
      <w:r w:rsidRPr="00A87BDB">
        <w:rPr>
          <w:color w:val="000000"/>
          <w:sz w:val="28"/>
          <w:szCs w:val="28"/>
        </w:rPr>
        <w:t>жения, происходящие при коротких, сильных порывах ветра либо при ре</w:t>
      </w:r>
      <w:r w:rsidRPr="00A87BDB">
        <w:rPr>
          <w:color w:val="000000"/>
          <w:sz w:val="28"/>
          <w:szCs w:val="28"/>
        </w:rPr>
        <w:t>з</w:t>
      </w:r>
      <w:r w:rsidRPr="00A87BDB">
        <w:rPr>
          <w:color w:val="000000"/>
          <w:sz w:val="28"/>
          <w:szCs w:val="28"/>
        </w:rPr>
        <w:t>ком изменении нагрузки, их гасят с помощью специальных электронных устройств. Электроника и автоматика надежно защищены от</w:t>
      </w:r>
      <w:r>
        <w:rPr>
          <w:color w:val="000000"/>
          <w:sz w:val="28"/>
          <w:szCs w:val="28"/>
        </w:rPr>
        <w:t xml:space="preserve"> электрома</w:t>
      </w:r>
      <w:r>
        <w:rPr>
          <w:color w:val="000000"/>
          <w:sz w:val="28"/>
          <w:szCs w:val="28"/>
        </w:rPr>
        <w:t>г</w:t>
      </w:r>
      <w:r>
        <w:rPr>
          <w:color w:val="000000"/>
          <w:sz w:val="28"/>
          <w:szCs w:val="28"/>
        </w:rPr>
        <w:t>нитных помех</w:t>
      </w:r>
      <w:r w:rsidRPr="00A87BDB">
        <w:rPr>
          <w:color w:val="000000"/>
          <w:sz w:val="28"/>
          <w:szCs w:val="28"/>
        </w:rPr>
        <w:t xml:space="preserve"> (в том числе от электромагнитного излучения самой сети и переключающих сетевых </w:t>
      </w:r>
      <w:r>
        <w:rPr>
          <w:color w:val="000000"/>
          <w:sz w:val="28"/>
          <w:szCs w:val="28"/>
        </w:rPr>
        <w:t xml:space="preserve">коммутационных </w:t>
      </w:r>
      <w:r w:rsidRPr="00A87BDB">
        <w:rPr>
          <w:color w:val="000000"/>
          <w:sz w:val="28"/>
          <w:szCs w:val="28"/>
        </w:rPr>
        <w:t>устройств) радиотехническим заземлением и экранированием. Важную роль здесь играют современные изоляционные материалы</w:t>
      </w:r>
      <w:r>
        <w:rPr>
          <w:color w:val="000000"/>
          <w:sz w:val="28"/>
          <w:szCs w:val="28"/>
        </w:rPr>
        <w:t xml:space="preserve"> </w:t>
      </w:r>
      <w:r w:rsidRPr="00E66738">
        <w:rPr>
          <w:color w:val="000000"/>
          <w:sz w:val="28"/>
          <w:szCs w:val="28"/>
        </w:rPr>
        <w:t>[</w:t>
      </w:r>
      <w:r>
        <w:rPr>
          <w:color w:val="000000"/>
          <w:sz w:val="28"/>
          <w:szCs w:val="28"/>
        </w:rPr>
        <w:t>3, 4</w:t>
      </w:r>
      <w:r w:rsidRPr="00E66738">
        <w:rPr>
          <w:color w:val="000000"/>
          <w:sz w:val="28"/>
          <w:szCs w:val="28"/>
        </w:rPr>
        <w:t>]</w:t>
      </w:r>
      <w:r w:rsidRPr="00A87BDB">
        <w:rPr>
          <w:color w:val="000000"/>
          <w:sz w:val="28"/>
          <w:szCs w:val="28"/>
        </w:rPr>
        <w:t>.</w:t>
      </w:r>
    </w:p>
    <w:p w:rsidR="00A05E01" w:rsidRPr="00A87BDB" w:rsidRDefault="00A05E01" w:rsidP="00E66738">
      <w:pPr>
        <w:shd w:val="clear" w:color="auto" w:fill="FFFFFF"/>
        <w:spacing w:line="360" w:lineRule="auto"/>
        <w:ind w:firstLine="720"/>
        <w:jc w:val="both"/>
        <w:rPr>
          <w:color w:val="000000"/>
          <w:sz w:val="28"/>
          <w:szCs w:val="28"/>
        </w:rPr>
      </w:pPr>
      <w:r>
        <w:rPr>
          <w:color w:val="000000"/>
          <w:sz w:val="28"/>
          <w:szCs w:val="28"/>
        </w:rPr>
        <w:t>Современные в</w:t>
      </w:r>
      <w:r w:rsidRPr="00A87BDB">
        <w:rPr>
          <w:color w:val="000000"/>
          <w:sz w:val="28"/>
          <w:szCs w:val="28"/>
        </w:rPr>
        <w:t>етроагрегаты отключаются и останавливаются при скорости ветра 25 м/с (10 баллов по шкале Бофорта) с помощью двухуро</w:t>
      </w:r>
      <w:r w:rsidRPr="00A87BDB">
        <w:rPr>
          <w:color w:val="000000"/>
          <w:sz w:val="28"/>
          <w:szCs w:val="28"/>
        </w:rPr>
        <w:t>в</w:t>
      </w:r>
      <w:r w:rsidRPr="00A87BDB">
        <w:rPr>
          <w:color w:val="000000"/>
          <w:sz w:val="28"/>
          <w:szCs w:val="28"/>
        </w:rPr>
        <w:lastRenderedPageBreak/>
        <w:t>невой тормозной системы. В отключенном виде они выдерживают порывы ветра до 50 м/с. Серьезные аварии практически исключены, поскольку с</w:t>
      </w:r>
      <w:r w:rsidRPr="00A87BDB">
        <w:rPr>
          <w:color w:val="000000"/>
          <w:sz w:val="28"/>
          <w:szCs w:val="28"/>
        </w:rPr>
        <w:t>и</w:t>
      </w:r>
      <w:r w:rsidRPr="00A87BDB">
        <w:rPr>
          <w:color w:val="000000"/>
          <w:sz w:val="28"/>
          <w:szCs w:val="28"/>
        </w:rPr>
        <w:t>стемы дублируют одна другую, а вся механика, особенно лопасти, прох</w:t>
      </w:r>
      <w:r w:rsidRPr="00A87BDB">
        <w:rPr>
          <w:color w:val="000000"/>
          <w:sz w:val="28"/>
          <w:szCs w:val="28"/>
        </w:rPr>
        <w:t>о</w:t>
      </w:r>
      <w:r w:rsidRPr="00A87BDB">
        <w:rPr>
          <w:color w:val="000000"/>
          <w:sz w:val="28"/>
          <w:szCs w:val="28"/>
        </w:rPr>
        <w:t>дит серьезные испытания на прочность.</w:t>
      </w:r>
    </w:p>
    <w:p w:rsidR="00A05E01" w:rsidRPr="00A87BDB" w:rsidRDefault="00A05E01" w:rsidP="00E66738">
      <w:pPr>
        <w:shd w:val="clear" w:color="auto" w:fill="FFFFFF"/>
        <w:spacing w:line="360" w:lineRule="auto"/>
        <w:ind w:firstLine="720"/>
        <w:jc w:val="both"/>
        <w:rPr>
          <w:color w:val="000000"/>
          <w:sz w:val="28"/>
          <w:szCs w:val="28"/>
        </w:rPr>
      </w:pPr>
      <w:r w:rsidRPr="00A87BDB">
        <w:rPr>
          <w:color w:val="000000"/>
          <w:sz w:val="28"/>
          <w:szCs w:val="28"/>
        </w:rPr>
        <w:t xml:space="preserve">Обслуживают </w:t>
      </w:r>
      <w:r>
        <w:rPr>
          <w:color w:val="000000"/>
          <w:sz w:val="28"/>
          <w:szCs w:val="28"/>
        </w:rPr>
        <w:t>современные ВЭС не чаще чем 2 раза в год, а срок их эксплуатации достиг уже</w:t>
      </w:r>
      <w:r w:rsidRPr="00A87BDB">
        <w:rPr>
          <w:color w:val="000000"/>
          <w:sz w:val="28"/>
          <w:szCs w:val="28"/>
        </w:rPr>
        <w:t xml:space="preserve"> 20 лет (</w:t>
      </w:r>
      <w:r>
        <w:rPr>
          <w:color w:val="000000"/>
          <w:sz w:val="28"/>
          <w:szCs w:val="28"/>
        </w:rPr>
        <w:t>примерно</w:t>
      </w:r>
      <w:r w:rsidRPr="00A87BDB">
        <w:rPr>
          <w:color w:val="000000"/>
          <w:sz w:val="28"/>
          <w:szCs w:val="28"/>
        </w:rPr>
        <w:t xml:space="preserve"> 180 000 часов). </w:t>
      </w:r>
    </w:p>
    <w:p w:rsidR="00A05E01" w:rsidRDefault="00A05E01" w:rsidP="00E66738">
      <w:pPr>
        <w:pStyle w:val="af1"/>
        <w:shd w:val="clear" w:color="auto" w:fill="FFFFFF"/>
        <w:spacing w:before="0" w:beforeAutospacing="0" w:after="0" w:afterAutospacing="0" w:line="360" w:lineRule="auto"/>
        <w:ind w:firstLine="72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Малые ВЭУ (от сотен ватт </w:t>
      </w:r>
      <w:r w:rsidRPr="00A87BDB">
        <w:rPr>
          <w:rFonts w:ascii="Times New Roman" w:hAnsi="Times New Roman" w:cs="Times New Roman"/>
          <w:sz w:val="28"/>
          <w:szCs w:val="28"/>
        </w:rPr>
        <w:t>до 10 кВт</w:t>
      </w:r>
      <w:r>
        <w:rPr>
          <w:rFonts w:ascii="Times New Roman" w:hAnsi="Times New Roman" w:cs="Times New Roman"/>
          <w:sz w:val="28"/>
          <w:szCs w:val="28"/>
        </w:rPr>
        <w:t>) п</w:t>
      </w:r>
      <w:r w:rsidRPr="00A87BDB">
        <w:rPr>
          <w:rFonts w:ascii="Times New Roman" w:hAnsi="Times New Roman" w:cs="Times New Roman"/>
          <w:sz w:val="28"/>
          <w:szCs w:val="28"/>
        </w:rPr>
        <w:t>редназначены они для ра</w:t>
      </w:r>
      <w:r w:rsidRPr="00A87BDB">
        <w:rPr>
          <w:rFonts w:ascii="Times New Roman" w:hAnsi="Times New Roman" w:cs="Times New Roman"/>
          <w:sz w:val="28"/>
          <w:szCs w:val="28"/>
        </w:rPr>
        <w:t>з</w:t>
      </w:r>
      <w:r w:rsidRPr="00A87BDB">
        <w:rPr>
          <w:rFonts w:ascii="Times New Roman" w:hAnsi="Times New Roman" w:cs="Times New Roman"/>
          <w:sz w:val="28"/>
          <w:szCs w:val="28"/>
        </w:rPr>
        <w:t>личных нужд от простой зарядки автомобильного аккумулятора до обе</w:t>
      </w:r>
      <w:r w:rsidRPr="00A87BDB">
        <w:rPr>
          <w:rFonts w:ascii="Times New Roman" w:hAnsi="Times New Roman" w:cs="Times New Roman"/>
          <w:sz w:val="28"/>
          <w:szCs w:val="28"/>
        </w:rPr>
        <w:t>с</w:t>
      </w:r>
      <w:r w:rsidRPr="00A87BDB">
        <w:rPr>
          <w:rFonts w:ascii="Times New Roman" w:hAnsi="Times New Roman" w:cs="Times New Roman"/>
          <w:sz w:val="28"/>
          <w:szCs w:val="28"/>
        </w:rPr>
        <w:t>печения энергией фермерского хозяйства или электрическим освещением  домов.</w:t>
      </w:r>
      <w:r>
        <w:rPr>
          <w:rFonts w:ascii="Times New Roman" w:hAnsi="Times New Roman" w:cs="Times New Roman"/>
          <w:sz w:val="28"/>
          <w:szCs w:val="28"/>
        </w:rPr>
        <w:t xml:space="preserve"> Известно, что ВЭУ содержит один ветроагрегат, но поскольку для обеспечения надёжного (бесперебойного) электроснабжения к ней прил</w:t>
      </w:r>
      <w:r>
        <w:rPr>
          <w:rFonts w:ascii="Times New Roman" w:hAnsi="Times New Roman" w:cs="Times New Roman"/>
          <w:sz w:val="28"/>
          <w:szCs w:val="28"/>
        </w:rPr>
        <w:t>а</w:t>
      </w:r>
      <w:r>
        <w:rPr>
          <w:rFonts w:ascii="Times New Roman" w:hAnsi="Times New Roman" w:cs="Times New Roman"/>
          <w:sz w:val="28"/>
          <w:szCs w:val="28"/>
        </w:rPr>
        <w:t>гается аккумуляторные батареи, зарядное устройство, выпрямитель, и</w:t>
      </w:r>
      <w:r>
        <w:rPr>
          <w:rFonts w:ascii="Times New Roman" w:hAnsi="Times New Roman" w:cs="Times New Roman"/>
          <w:sz w:val="28"/>
          <w:szCs w:val="28"/>
        </w:rPr>
        <w:t>н</w:t>
      </w:r>
      <w:r>
        <w:rPr>
          <w:rFonts w:ascii="Times New Roman" w:hAnsi="Times New Roman" w:cs="Times New Roman"/>
          <w:sz w:val="28"/>
          <w:szCs w:val="28"/>
        </w:rPr>
        <w:t>вертор, устройство управления и зашиты, то принято говорить об авт</w:t>
      </w:r>
      <w:r>
        <w:rPr>
          <w:rFonts w:ascii="Times New Roman" w:hAnsi="Times New Roman" w:cs="Times New Roman"/>
          <w:sz w:val="28"/>
          <w:szCs w:val="28"/>
        </w:rPr>
        <w:t>о</w:t>
      </w:r>
      <w:r>
        <w:rPr>
          <w:rFonts w:ascii="Times New Roman" w:hAnsi="Times New Roman" w:cs="Times New Roman"/>
          <w:sz w:val="28"/>
          <w:szCs w:val="28"/>
        </w:rPr>
        <w:t xml:space="preserve">номной энергосистеме. </w:t>
      </w:r>
    </w:p>
    <w:p w:rsidR="00A05E01" w:rsidRDefault="00A05E01" w:rsidP="00E66738">
      <w:pPr>
        <w:pStyle w:val="af1"/>
        <w:shd w:val="clear" w:color="auto" w:fill="FFFFFF"/>
        <w:spacing w:before="0" w:beforeAutospacing="0" w:after="0" w:afterAutospacing="0" w:line="360" w:lineRule="auto"/>
        <w:ind w:firstLine="720"/>
        <w:jc w:val="both"/>
        <w:textAlignment w:val="baseline"/>
        <w:rPr>
          <w:rFonts w:ascii="Times New Roman" w:hAnsi="Times New Roman" w:cs="Times New Roman"/>
          <w:sz w:val="28"/>
          <w:szCs w:val="28"/>
        </w:rPr>
      </w:pPr>
      <w:r>
        <w:rPr>
          <w:rFonts w:ascii="Times New Roman" w:hAnsi="Times New Roman" w:cs="Times New Roman"/>
          <w:sz w:val="28"/>
          <w:szCs w:val="28"/>
        </w:rPr>
        <w:t>При выборе ВЭС необходимо учитывать следующие основные пар</w:t>
      </w:r>
      <w:r>
        <w:rPr>
          <w:rFonts w:ascii="Times New Roman" w:hAnsi="Times New Roman" w:cs="Times New Roman"/>
          <w:sz w:val="28"/>
          <w:szCs w:val="28"/>
        </w:rPr>
        <w:t>а</w:t>
      </w:r>
      <w:r>
        <w:rPr>
          <w:rFonts w:ascii="Times New Roman" w:hAnsi="Times New Roman" w:cs="Times New Roman"/>
          <w:sz w:val="28"/>
          <w:szCs w:val="28"/>
        </w:rPr>
        <w:t>метры и факторы.</w:t>
      </w:r>
    </w:p>
    <w:p w:rsidR="00A05E01" w:rsidRPr="00A87BDB" w:rsidRDefault="00A05E01" w:rsidP="00E66738">
      <w:pPr>
        <w:pStyle w:val="af3"/>
        <w:spacing w:after="0" w:line="360" w:lineRule="auto"/>
        <w:ind w:left="0" w:firstLine="672"/>
        <w:jc w:val="both"/>
        <w:rPr>
          <w:rFonts w:ascii="Times New Roman" w:hAnsi="Times New Roman" w:cs="Times New Roman"/>
          <w:color w:val="000000"/>
          <w:sz w:val="28"/>
          <w:szCs w:val="28"/>
        </w:rPr>
      </w:pPr>
      <w:r w:rsidRPr="00706D25">
        <w:rPr>
          <w:rFonts w:ascii="Times New Roman" w:hAnsi="Times New Roman" w:cs="Times New Roman"/>
          <w:b/>
          <w:i/>
          <w:color w:val="000000"/>
          <w:sz w:val="28"/>
          <w:szCs w:val="28"/>
        </w:rPr>
        <w:t xml:space="preserve">1. </w:t>
      </w:r>
      <w:r>
        <w:rPr>
          <w:rFonts w:ascii="Times New Roman" w:hAnsi="Times New Roman" w:cs="Times New Roman"/>
          <w:b/>
          <w:i/>
          <w:color w:val="000000"/>
          <w:sz w:val="28"/>
          <w:szCs w:val="28"/>
        </w:rPr>
        <w:t>С</w:t>
      </w:r>
      <w:r w:rsidRPr="00706D25">
        <w:rPr>
          <w:rFonts w:ascii="Times New Roman" w:hAnsi="Times New Roman" w:cs="Times New Roman"/>
          <w:b/>
          <w:i/>
          <w:color w:val="000000"/>
          <w:sz w:val="28"/>
          <w:szCs w:val="28"/>
        </w:rPr>
        <w:t>редне</w:t>
      </w:r>
      <w:r>
        <w:rPr>
          <w:rFonts w:ascii="Times New Roman" w:hAnsi="Times New Roman" w:cs="Times New Roman"/>
          <w:b/>
          <w:i/>
          <w:color w:val="000000"/>
          <w:sz w:val="28"/>
          <w:szCs w:val="28"/>
        </w:rPr>
        <w:t>е</w:t>
      </w:r>
      <w:r w:rsidRPr="00706D25">
        <w:rPr>
          <w:rFonts w:ascii="Times New Roman" w:hAnsi="Times New Roman" w:cs="Times New Roman"/>
          <w:b/>
          <w:i/>
          <w:color w:val="000000"/>
          <w:sz w:val="28"/>
          <w:szCs w:val="28"/>
        </w:rPr>
        <w:t xml:space="preserve"> значени</w:t>
      </w:r>
      <w:r>
        <w:rPr>
          <w:rFonts w:ascii="Times New Roman" w:hAnsi="Times New Roman" w:cs="Times New Roman"/>
          <w:b/>
          <w:i/>
          <w:color w:val="000000"/>
          <w:sz w:val="28"/>
          <w:szCs w:val="28"/>
        </w:rPr>
        <w:t>е</w:t>
      </w:r>
      <w:r w:rsidRPr="00706D25">
        <w:rPr>
          <w:rFonts w:ascii="Times New Roman" w:hAnsi="Times New Roman" w:cs="Times New Roman"/>
          <w:b/>
          <w:i/>
          <w:color w:val="000000"/>
          <w:sz w:val="28"/>
          <w:szCs w:val="28"/>
        </w:rPr>
        <w:t xml:space="preserve"> количества электроэнергии, </w:t>
      </w:r>
      <w:r w:rsidRPr="00A87BDB">
        <w:rPr>
          <w:rFonts w:ascii="Times New Roman" w:hAnsi="Times New Roman" w:cs="Times New Roman"/>
          <w:color w:val="000000"/>
          <w:sz w:val="28"/>
          <w:szCs w:val="28"/>
        </w:rPr>
        <w:t>необходимо</w:t>
      </w:r>
      <w:r>
        <w:rPr>
          <w:rFonts w:ascii="Times New Roman" w:hAnsi="Times New Roman" w:cs="Times New Roman"/>
          <w:color w:val="000000"/>
          <w:sz w:val="28"/>
          <w:szCs w:val="28"/>
        </w:rPr>
        <w:t>й</w:t>
      </w:r>
      <w:r w:rsidRPr="00A87BDB">
        <w:rPr>
          <w:rFonts w:ascii="Times New Roman" w:hAnsi="Times New Roman" w:cs="Times New Roman"/>
          <w:color w:val="000000"/>
          <w:sz w:val="28"/>
          <w:szCs w:val="28"/>
        </w:rPr>
        <w:t xml:space="preserve"> ежемесячно (измеряется в киловаттах). Эти данные необходимы для </w:t>
      </w:r>
      <w:r>
        <w:rPr>
          <w:rFonts w:ascii="Times New Roman" w:hAnsi="Times New Roman" w:cs="Times New Roman"/>
          <w:color w:val="000000"/>
          <w:sz w:val="28"/>
          <w:szCs w:val="28"/>
        </w:rPr>
        <w:t>выб</w:t>
      </w:r>
      <w:r>
        <w:rPr>
          <w:rFonts w:ascii="Times New Roman" w:hAnsi="Times New Roman" w:cs="Times New Roman"/>
          <w:color w:val="000000"/>
          <w:sz w:val="28"/>
          <w:szCs w:val="28"/>
        </w:rPr>
        <w:t>о</w:t>
      </w:r>
      <w:r>
        <w:rPr>
          <w:rFonts w:ascii="Times New Roman" w:hAnsi="Times New Roman" w:cs="Times New Roman"/>
          <w:color w:val="000000"/>
          <w:sz w:val="28"/>
          <w:szCs w:val="28"/>
        </w:rPr>
        <w:t>ра</w:t>
      </w:r>
      <w:r w:rsidRPr="00A87BDB">
        <w:rPr>
          <w:rFonts w:ascii="Times New Roman" w:hAnsi="Times New Roman" w:cs="Times New Roman"/>
          <w:color w:val="000000"/>
          <w:sz w:val="28"/>
          <w:szCs w:val="28"/>
        </w:rPr>
        <w:t xml:space="preserve"> генератора. </w:t>
      </w:r>
      <w:r>
        <w:rPr>
          <w:rFonts w:ascii="Times New Roman" w:hAnsi="Times New Roman" w:cs="Times New Roman"/>
          <w:color w:val="000000"/>
          <w:sz w:val="28"/>
          <w:szCs w:val="28"/>
        </w:rPr>
        <w:t>Они определяются по</w:t>
      </w:r>
      <w:r w:rsidRPr="00A87BDB">
        <w:rPr>
          <w:rFonts w:ascii="Times New Roman" w:hAnsi="Times New Roman" w:cs="Times New Roman"/>
          <w:color w:val="000000"/>
          <w:sz w:val="28"/>
          <w:szCs w:val="28"/>
        </w:rPr>
        <w:t xml:space="preserve"> коммунальны</w:t>
      </w:r>
      <w:r>
        <w:rPr>
          <w:rFonts w:ascii="Times New Roman" w:hAnsi="Times New Roman" w:cs="Times New Roman"/>
          <w:color w:val="000000"/>
          <w:sz w:val="28"/>
          <w:szCs w:val="28"/>
        </w:rPr>
        <w:t>м</w:t>
      </w:r>
      <w:r w:rsidRPr="00A87BDB">
        <w:rPr>
          <w:rFonts w:ascii="Times New Roman" w:hAnsi="Times New Roman" w:cs="Times New Roman"/>
          <w:color w:val="000000"/>
          <w:sz w:val="28"/>
          <w:szCs w:val="28"/>
        </w:rPr>
        <w:t xml:space="preserve"> счет</w:t>
      </w:r>
      <w:r>
        <w:rPr>
          <w:rFonts w:ascii="Times New Roman" w:hAnsi="Times New Roman" w:cs="Times New Roman"/>
          <w:color w:val="000000"/>
          <w:sz w:val="28"/>
          <w:szCs w:val="28"/>
        </w:rPr>
        <w:t>ам</w:t>
      </w:r>
      <w:r w:rsidRPr="00A87BDB">
        <w:rPr>
          <w:rFonts w:ascii="Times New Roman" w:hAnsi="Times New Roman" w:cs="Times New Roman"/>
          <w:color w:val="000000"/>
          <w:sz w:val="28"/>
          <w:szCs w:val="28"/>
        </w:rPr>
        <w:t xml:space="preserve"> на оплату электроэнергии.</w:t>
      </w:r>
    </w:p>
    <w:p w:rsidR="00A05E01" w:rsidRPr="008D14FF" w:rsidRDefault="00A05E01" w:rsidP="00E66738">
      <w:pPr>
        <w:pStyle w:val="af3"/>
        <w:spacing w:after="0" w:line="360" w:lineRule="auto"/>
        <w:ind w:left="0" w:firstLine="744"/>
        <w:jc w:val="both"/>
        <w:rPr>
          <w:rFonts w:ascii="Times New Roman" w:hAnsi="Times New Roman" w:cs="Times New Roman"/>
          <w:color w:val="000000"/>
          <w:spacing w:val="-6"/>
          <w:sz w:val="28"/>
          <w:szCs w:val="28"/>
        </w:rPr>
      </w:pPr>
      <w:r w:rsidRPr="008D14FF">
        <w:rPr>
          <w:rFonts w:ascii="Times New Roman" w:hAnsi="Times New Roman" w:cs="Times New Roman"/>
          <w:b/>
          <w:bCs/>
          <w:i/>
          <w:iCs/>
          <w:color w:val="000000"/>
          <w:spacing w:val="-6"/>
          <w:sz w:val="28"/>
          <w:szCs w:val="28"/>
        </w:rPr>
        <w:t>2. Мощность генератора</w:t>
      </w:r>
      <w:r w:rsidRPr="008D14FF">
        <w:rPr>
          <w:rFonts w:ascii="Times New Roman" w:hAnsi="Times New Roman" w:cs="Times New Roman"/>
          <w:color w:val="000000"/>
          <w:spacing w:val="-6"/>
          <w:sz w:val="28"/>
          <w:szCs w:val="28"/>
        </w:rPr>
        <w:t xml:space="preserve"> (кВт). Определяется максимальным колич</w:t>
      </w:r>
      <w:r w:rsidRPr="008D14FF">
        <w:rPr>
          <w:rFonts w:ascii="Times New Roman" w:hAnsi="Times New Roman" w:cs="Times New Roman"/>
          <w:color w:val="000000"/>
          <w:spacing w:val="-6"/>
          <w:sz w:val="28"/>
          <w:szCs w:val="28"/>
        </w:rPr>
        <w:t>е</w:t>
      </w:r>
      <w:r w:rsidRPr="008D14FF">
        <w:rPr>
          <w:rFonts w:ascii="Times New Roman" w:hAnsi="Times New Roman" w:cs="Times New Roman"/>
          <w:color w:val="000000"/>
          <w:spacing w:val="-6"/>
          <w:sz w:val="28"/>
          <w:szCs w:val="28"/>
        </w:rPr>
        <w:t>ством электроприборов, которые могут быть одновременно подключены к с</w:t>
      </w:r>
      <w:r w:rsidRPr="008D14FF">
        <w:rPr>
          <w:rFonts w:ascii="Times New Roman" w:hAnsi="Times New Roman" w:cs="Times New Roman"/>
          <w:color w:val="000000"/>
          <w:spacing w:val="-6"/>
          <w:sz w:val="28"/>
          <w:szCs w:val="28"/>
        </w:rPr>
        <w:t>и</w:t>
      </w:r>
      <w:r w:rsidRPr="008D14FF">
        <w:rPr>
          <w:rFonts w:ascii="Times New Roman" w:hAnsi="Times New Roman" w:cs="Times New Roman"/>
          <w:color w:val="000000"/>
          <w:spacing w:val="-6"/>
          <w:sz w:val="28"/>
          <w:szCs w:val="28"/>
        </w:rPr>
        <w:t>стеме. Кроме того, от этой мощности зависит мощность инвертора, преобр</w:t>
      </w:r>
      <w:r w:rsidRPr="008D14FF">
        <w:rPr>
          <w:rFonts w:ascii="Times New Roman" w:hAnsi="Times New Roman" w:cs="Times New Roman"/>
          <w:color w:val="000000"/>
          <w:spacing w:val="-6"/>
          <w:sz w:val="28"/>
          <w:szCs w:val="28"/>
        </w:rPr>
        <w:t>а</w:t>
      </w:r>
      <w:r w:rsidRPr="008D14FF">
        <w:rPr>
          <w:rFonts w:ascii="Times New Roman" w:hAnsi="Times New Roman" w:cs="Times New Roman"/>
          <w:color w:val="000000"/>
          <w:spacing w:val="-6"/>
          <w:sz w:val="28"/>
          <w:szCs w:val="28"/>
        </w:rPr>
        <w:t>зующего напряжение постоянного тока аккумуляторных батарей (АБ) в напряжение переменного тока. Для увеличения выходной мощности возможно одновременное подключение нескольких инверторов. При выборе ВЭУ след</w:t>
      </w:r>
      <w:r w:rsidRPr="008D14FF">
        <w:rPr>
          <w:rFonts w:ascii="Times New Roman" w:hAnsi="Times New Roman" w:cs="Times New Roman"/>
          <w:color w:val="000000"/>
          <w:spacing w:val="-6"/>
          <w:sz w:val="28"/>
          <w:szCs w:val="28"/>
        </w:rPr>
        <w:t>у</w:t>
      </w:r>
      <w:r w:rsidRPr="008D14FF">
        <w:rPr>
          <w:rFonts w:ascii="Times New Roman" w:hAnsi="Times New Roman" w:cs="Times New Roman"/>
          <w:color w:val="000000"/>
          <w:spacing w:val="-6"/>
          <w:sz w:val="28"/>
          <w:szCs w:val="28"/>
        </w:rPr>
        <w:t>ет учитывать, что генератор должен одновременно  обеспечивать  электр</w:t>
      </w:r>
      <w:r w:rsidRPr="008D14FF">
        <w:rPr>
          <w:rFonts w:ascii="Times New Roman" w:hAnsi="Times New Roman" w:cs="Times New Roman"/>
          <w:color w:val="000000"/>
          <w:spacing w:val="-6"/>
          <w:sz w:val="28"/>
          <w:szCs w:val="28"/>
        </w:rPr>
        <w:t>о</w:t>
      </w:r>
      <w:r w:rsidRPr="008D14FF">
        <w:rPr>
          <w:rFonts w:ascii="Times New Roman" w:hAnsi="Times New Roman" w:cs="Times New Roman"/>
          <w:color w:val="000000"/>
          <w:spacing w:val="-6"/>
          <w:sz w:val="28"/>
          <w:szCs w:val="28"/>
        </w:rPr>
        <w:t>энергией потребители и заряд АБ. Перспективными источниками электр</w:t>
      </w:r>
      <w:r w:rsidRPr="008D14FF">
        <w:rPr>
          <w:rFonts w:ascii="Times New Roman" w:hAnsi="Times New Roman" w:cs="Times New Roman"/>
          <w:color w:val="000000"/>
          <w:spacing w:val="-6"/>
          <w:sz w:val="28"/>
          <w:szCs w:val="28"/>
        </w:rPr>
        <w:t>о</w:t>
      </w:r>
      <w:r w:rsidRPr="008D14FF">
        <w:rPr>
          <w:rFonts w:ascii="Times New Roman" w:hAnsi="Times New Roman" w:cs="Times New Roman"/>
          <w:color w:val="000000"/>
          <w:spacing w:val="-6"/>
          <w:sz w:val="28"/>
          <w:szCs w:val="28"/>
        </w:rPr>
        <w:t>энергии ВЭУ являются бесконтактные генераторы электроэнергии [5, 6, 13].</w:t>
      </w:r>
    </w:p>
    <w:p w:rsidR="00A05E01" w:rsidRPr="00E66738" w:rsidRDefault="00A05E01" w:rsidP="00E66738">
      <w:pPr>
        <w:pStyle w:val="af3"/>
        <w:spacing w:after="0" w:line="360" w:lineRule="auto"/>
        <w:ind w:left="0" w:firstLine="672"/>
        <w:jc w:val="both"/>
        <w:rPr>
          <w:rFonts w:ascii="Times New Roman" w:hAnsi="Times New Roman" w:cs="Times New Roman"/>
          <w:color w:val="000000"/>
          <w:spacing w:val="-6"/>
          <w:sz w:val="28"/>
          <w:szCs w:val="28"/>
        </w:rPr>
      </w:pPr>
      <w:r w:rsidRPr="00E66738">
        <w:rPr>
          <w:rFonts w:ascii="Times New Roman" w:hAnsi="Times New Roman" w:cs="Times New Roman"/>
          <w:b/>
          <w:bCs/>
          <w:i/>
          <w:iCs/>
          <w:color w:val="000000"/>
          <w:spacing w:val="-6"/>
          <w:sz w:val="28"/>
          <w:szCs w:val="28"/>
        </w:rPr>
        <w:lastRenderedPageBreak/>
        <w:t>3. Время непрерывной работы</w:t>
      </w:r>
      <w:r w:rsidRPr="00E66738">
        <w:rPr>
          <w:rFonts w:ascii="Times New Roman" w:hAnsi="Times New Roman" w:cs="Times New Roman"/>
          <w:color w:val="000000"/>
          <w:spacing w:val="-6"/>
          <w:sz w:val="28"/>
          <w:szCs w:val="28"/>
        </w:rPr>
        <w:t xml:space="preserve"> при отсутствии ветра или при слабом ветре определяется емкостью АБ (в Ач или кВт) и зависит от мощности и дл</w:t>
      </w:r>
      <w:r w:rsidRPr="00E66738">
        <w:rPr>
          <w:rFonts w:ascii="Times New Roman" w:hAnsi="Times New Roman" w:cs="Times New Roman"/>
          <w:color w:val="000000"/>
          <w:spacing w:val="-6"/>
          <w:sz w:val="28"/>
          <w:szCs w:val="28"/>
        </w:rPr>
        <w:t>и</w:t>
      </w:r>
      <w:r w:rsidRPr="00E66738">
        <w:rPr>
          <w:rFonts w:ascii="Times New Roman" w:hAnsi="Times New Roman" w:cs="Times New Roman"/>
          <w:color w:val="000000"/>
          <w:spacing w:val="-6"/>
          <w:sz w:val="28"/>
          <w:szCs w:val="28"/>
        </w:rPr>
        <w:t>тельности потребления. Ёмкость АБ определяется с учётом мощности тех п</w:t>
      </w:r>
      <w:r w:rsidRPr="00E66738">
        <w:rPr>
          <w:rFonts w:ascii="Times New Roman" w:hAnsi="Times New Roman" w:cs="Times New Roman"/>
          <w:color w:val="000000"/>
          <w:spacing w:val="-6"/>
          <w:sz w:val="28"/>
          <w:szCs w:val="28"/>
        </w:rPr>
        <w:t>о</w:t>
      </w:r>
      <w:r w:rsidRPr="00E66738">
        <w:rPr>
          <w:rFonts w:ascii="Times New Roman" w:hAnsi="Times New Roman" w:cs="Times New Roman"/>
          <w:color w:val="000000"/>
          <w:spacing w:val="-6"/>
          <w:sz w:val="28"/>
          <w:szCs w:val="28"/>
        </w:rPr>
        <w:t>требителей, перерыв в электроснабжении которых может привести к неприя</w:t>
      </w:r>
      <w:r w:rsidRPr="00E66738">
        <w:rPr>
          <w:rFonts w:ascii="Times New Roman" w:hAnsi="Times New Roman" w:cs="Times New Roman"/>
          <w:color w:val="000000"/>
          <w:spacing w:val="-6"/>
          <w:sz w:val="28"/>
          <w:szCs w:val="28"/>
        </w:rPr>
        <w:t>т</w:t>
      </w:r>
      <w:r w:rsidRPr="00E66738">
        <w:rPr>
          <w:rFonts w:ascii="Times New Roman" w:hAnsi="Times New Roman" w:cs="Times New Roman"/>
          <w:color w:val="000000"/>
          <w:spacing w:val="-6"/>
          <w:sz w:val="28"/>
          <w:szCs w:val="28"/>
        </w:rPr>
        <w:t>ным последствиям (система автоматики тепловых котлов, холодильник и т.п.).</w:t>
      </w:r>
    </w:p>
    <w:p w:rsidR="00A05E01" w:rsidRDefault="00A05E01" w:rsidP="00E66738">
      <w:pPr>
        <w:spacing w:line="360" w:lineRule="auto"/>
        <w:ind w:firstLine="720"/>
        <w:jc w:val="both"/>
        <w:rPr>
          <w:color w:val="000000"/>
          <w:sz w:val="28"/>
          <w:szCs w:val="28"/>
        </w:rPr>
      </w:pPr>
      <w:r>
        <w:rPr>
          <w:color w:val="000000"/>
          <w:sz w:val="28"/>
          <w:szCs w:val="28"/>
        </w:rPr>
        <w:t>На рисунках 1 – 4 приведены структурные схемы различных вариа</w:t>
      </w:r>
      <w:r>
        <w:rPr>
          <w:color w:val="000000"/>
          <w:sz w:val="28"/>
          <w:szCs w:val="28"/>
        </w:rPr>
        <w:t>н</w:t>
      </w:r>
      <w:r>
        <w:rPr>
          <w:color w:val="000000"/>
          <w:sz w:val="28"/>
          <w:szCs w:val="28"/>
        </w:rPr>
        <w:t>тов энергосистем, выполненных с использованием ВЭУ.</w:t>
      </w:r>
    </w:p>
    <w:p w:rsidR="00A05E01" w:rsidRDefault="00A05E01" w:rsidP="00E66738">
      <w:pPr>
        <w:spacing w:line="360" w:lineRule="auto"/>
        <w:ind w:firstLine="720"/>
        <w:jc w:val="both"/>
        <w:rPr>
          <w:color w:val="000000"/>
          <w:sz w:val="28"/>
          <w:szCs w:val="28"/>
        </w:rPr>
      </w:pPr>
      <w:r>
        <w:rPr>
          <w:color w:val="000000"/>
          <w:sz w:val="28"/>
          <w:szCs w:val="28"/>
        </w:rPr>
        <w:t>Потребители электроэнергии (П) в нормальном режиме получают энергию от ветрогенератора постоянного тока через инвертор (И) (рисунок 1). В этом режиме происходит заряд аккумуляторных батарей АБ.  Ко</w:t>
      </w:r>
      <w:r>
        <w:rPr>
          <w:color w:val="000000"/>
          <w:sz w:val="28"/>
          <w:szCs w:val="28"/>
        </w:rPr>
        <w:t>н</w:t>
      </w:r>
      <w:r>
        <w:rPr>
          <w:color w:val="000000"/>
          <w:sz w:val="28"/>
          <w:szCs w:val="28"/>
        </w:rPr>
        <w:t>троллёр (К) выполняет функции системы управления, защиты и сигнализ</w:t>
      </w:r>
      <w:r>
        <w:rPr>
          <w:color w:val="000000"/>
          <w:sz w:val="28"/>
          <w:szCs w:val="28"/>
        </w:rPr>
        <w:t>а</w:t>
      </w:r>
      <w:r>
        <w:rPr>
          <w:color w:val="000000"/>
          <w:sz w:val="28"/>
          <w:szCs w:val="28"/>
        </w:rPr>
        <w:t>ции. В безветрие потребители получают питание от АБ через инвертор.</w:t>
      </w:r>
    </w:p>
    <w:p w:rsidR="00A05E01" w:rsidRPr="00E66738" w:rsidRDefault="00A05E01" w:rsidP="00E66738">
      <w:pPr>
        <w:spacing w:line="360" w:lineRule="auto"/>
        <w:ind w:firstLine="720"/>
        <w:jc w:val="both"/>
        <w:rPr>
          <w:color w:val="000000"/>
          <w:spacing w:val="-4"/>
          <w:sz w:val="28"/>
          <w:szCs w:val="28"/>
        </w:rPr>
      </w:pPr>
      <w:r w:rsidRPr="00E66738">
        <w:rPr>
          <w:color w:val="000000"/>
          <w:spacing w:val="-4"/>
          <w:sz w:val="28"/>
          <w:szCs w:val="28"/>
        </w:rPr>
        <w:t>При отсутствии ветра и полном разряде АБ автономная система может быть подключена к дизель-генератору (ДГ) через устройство АВР (автомат</w:t>
      </w:r>
      <w:r w:rsidRPr="00E66738">
        <w:rPr>
          <w:color w:val="000000"/>
          <w:spacing w:val="-4"/>
          <w:sz w:val="28"/>
          <w:szCs w:val="28"/>
        </w:rPr>
        <w:t>и</w:t>
      </w:r>
      <w:r w:rsidRPr="00E66738">
        <w:rPr>
          <w:color w:val="000000"/>
          <w:spacing w:val="-4"/>
          <w:sz w:val="28"/>
          <w:szCs w:val="28"/>
        </w:rPr>
        <w:t>ческое включение резерва) (рисунок 2). Эта же схема может использоваться и наоборот – ветрогенератор, как резервный источник питания. В этом случае АВР переключает питание АБ и потребителей от дизель-генератора ДГ, а в случае появления ветра АВР включает в работу ветрогенератор (ВГ).</w:t>
      </w:r>
    </w:p>
    <w:p w:rsidR="00A05E01" w:rsidRDefault="00A05E01" w:rsidP="00E66738">
      <w:pPr>
        <w:spacing w:line="360" w:lineRule="auto"/>
        <w:ind w:firstLine="720"/>
        <w:jc w:val="both"/>
        <w:rPr>
          <w:b/>
          <w:bCs/>
          <w:color w:val="000000"/>
          <w:sz w:val="28"/>
          <w:szCs w:val="28"/>
        </w:rPr>
      </w:pPr>
      <w:r>
        <w:rPr>
          <w:color w:val="000000"/>
          <w:sz w:val="28"/>
          <w:szCs w:val="28"/>
        </w:rPr>
        <w:t>В качестве источника электроэнергии в место АБ могут применяться солнечные батареи (СБ) (рисунок 3).</w:t>
      </w:r>
    </w:p>
    <w:p w:rsidR="00A05E01" w:rsidRPr="00C51FE6" w:rsidRDefault="006C3C90" w:rsidP="00E66738">
      <w:pPr>
        <w:spacing w:line="360" w:lineRule="auto"/>
        <w:ind w:firstLine="720"/>
        <w:jc w:val="center"/>
        <w:rPr>
          <w:b/>
          <w:bCs/>
          <w:color w:val="000000"/>
          <w:sz w:val="28"/>
          <w:szCs w:val="28"/>
        </w:rPr>
      </w:pPr>
      <w:r>
        <w:rPr>
          <w:noProof/>
        </w:rPr>
        <w:pict>
          <v:group id="_x0000_s1026" style="position:absolute;left:0;text-align:left;margin-left:87.1pt;margin-top:11.15pt;width:299.2pt;height:132.3pt;z-index:2" coordorigin="3500,7336" coordsize="5984,2646">
            <v:group id="_x0000_s1027" style="position:absolute;left:7852;top:9117;width:777;height:865" coordorigin="7277,8778" coordsize="777,865">
              <v:group id="_x0000_s1028" style="position:absolute;left:7277;top:8951;width:777;height:692" coordorigin="7578,8979" coordsize="777,692">
                <v:rect id="_x0000_s1029" style="position:absolute;left:7638;top:8979;width:624;height:567" fillcolor="#2fdf51"/>
                <v:shapetype id="_x0000_t202" coordsize="21600,21600" o:spt="202" path="m,l,21600r21600,l21600,xe">
                  <v:stroke joinstyle="miter"/>
                  <v:path gradientshapeok="t" o:connecttype="rect"/>
                </v:shapetype>
                <v:shape id="_x0000_s1030" type="#_x0000_t202" style="position:absolute;left:7578;top:9200;width:777;height:471" filled="f" stroked="f">
                  <v:textbox style="mso-next-textbox:#_x0000_s1030">
                    <w:txbxContent>
                      <w:p w:rsidR="00A05E01" w:rsidRPr="009B204F" w:rsidRDefault="00A05E01" w:rsidP="00E66738">
                        <w:pPr>
                          <w:jc w:val="center"/>
                        </w:pPr>
                        <w:r>
                          <w:t>А</w:t>
                        </w:r>
                        <w:r w:rsidRPr="009B204F">
                          <w:t>Б</w:t>
                        </w:r>
                      </w:p>
                    </w:txbxContent>
                  </v:textbox>
                </v:shape>
              </v:group>
              <v:group id="_x0000_s1031" style="position:absolute;left:7529;top:9017;width:243;height:74;rotation:180" coordorigin="5132,7665" coordsize="243,74">
                <v:oval id="_x0000_s1032" style="position:absolute;left:5132;top:7665;width:74;height:74"/>
                <v:oval id="_x0000_s1033" style="position:absolute;left:5301;top:7665;width:74;height:74"/>
              </v:group>
              <v:shapetype id="_x0000_t32" coordsize="21600,21600" o:spt="32" o:oned="t" path="m,l21600,21600e" filled="f">
                <v:path arrowok="t" fillok="f" o:connecttype="none"/>
                <o:lock v:ext="edit" shapetype="t"/>
              </v:shapetype>
              <v:shape id="_x0000_s1034" type="#_x0000_t32" style="position:absolute;left:7563;top:8778;width:0;height:227" o:connectortype="straight"/>
              <v:group id="_x0000_s1035" style="position:absolute;left:7407;top:9024;width:57;height:57" coordorigin="5525,8936" coordsize="113,113">
                <v:shape id="_x0000_s1036" type="#_x0000_t32" style="position:absolute;left:5525;top:8996;width:113;height:0;rotation:180" o:connectortype="straight"/>
                <v:shape id="_x0000_s1037" type="#_x0000_t32" style="position:absolute;left:5525;top:8993;width:113;height:0;rotation:-90" o:connectortype="straight"/>
              </v:group>
              <v:shape id="_x0000_s1038" type="#_x0000_t32" style="position:absolute;left:7835;top:9056;width:57;height:1" o:connectortype="straight"/>
            </v:group>
            <v:group id="_x0000_s1039" style="position:absolute;left:8707;top:9117;width:777;height:865" coordorigin="7277,8778" coordsize="777,865">
              <v:group id="_x0000_s1040" style="position:absolute;left:7277;top:8951;width:777;height:692" coordorigin="7578,8979" coordsize="777,692">
                <v:rect id="_x0000_s1041" style="position:absolute;left:7638;top:8979;width:624;height:567" fillcolor="#2fdf51"/>
                <v:shape id="_x0000_s1042" type="#_x0000_t202" style="position:absolute;left:7578;top:9200;width:777;height:471" filled="f" stroked="f">
                  <v:textbox style="mso-next-textbox:#_x0000_s1042">
                    <w:txbxContent>
                      <w:p w:rsidR="00A05E01" w:rsidRPr="009B204F" w:rsidRDefault="00A05E01" w:rsidP="00E66738">
                        <w:pPr>
                          <w:jc w:val="center"/>
                        </w:pPr>
                        <w:r>
                          <w:t>А</w:t>
                        </w:r>
                        <w:r w:rsidRPr="009B204F">
                          <w:t>Б</w:t>
                        </w:r>
                      </w:p>
                    </w:txbxContent>
                  </v:textbox>
                </v:shape>
              </v:group>
              <v:group id="_x0000_s1043" style="position:absolute;left:7529;top:9017;width:243;height:74;rotation:180" coordorigin="5132,7665" coordsize="243,74">
                <v:oval id="_x0000_s1044" style="position:absolute;left:5132;top:7665;width:74;height:74"/>
                <v:oval id="_x0000_s1045" style="position:absolute;left:5301;top:7665;width:74;height:74"/>
              </v:group>
              <v:shape id="_x0000_s1046" type="#_x0000_t32" style="position:absolute;left:7563;top:8778;width:0;height:227" o:connectortype="straight"/>
              <v:group id="_x0000_s1047" style="position:absolute;left:7407;top:9024;width:57;height:57" coordorigin="5525,8936" coordsize="113,113">
                <v:shape id="_x0000_s1048" type="#_x0000_t32" style="position:absolute;left:5525;top:8996;width:113;height:0;rotation:180" o:connectortype="straight"/>
                <v:shape id="_x0000_s1049" type="#_x0000_t32" style="position:absolute;left:5525;top:8993;width:113;height:0;rotation:-90" o:connectortype="straight"/>
              </v:group>
              <v:shape id="_x0000_s1050" type="#_x0000_t32" style="position:absolute;left:7835;top:9056;width:57;height:1" o:connectortype="straight"/>
            </v:group>
            <v:group id="_x0000_s1051" style="position:absolute;left:3500;top:7336;width:5770;height:2023" coordorigin="3500,7336" coordsize="5770,2023">
              <v:oval id="_x0000_s1052" style="position:absolute;left:7004;top:8347;width:74;height:74;rotation:90"/>
              <v:oval id="_x0000_s1053" style="position:absolute;left:7004;top:8516;width:74;height:74;rotation:90"/>
              <v:rect id="_x0000_s1054" style="position:absolute;left:7722;top:8341;width:283;height:74"/>
              <v:shape id="_x0000_s1055" type="#_x0000_t32" style="position:absolute;left:8310;top:9113;width:680;height:0" o:connectortype="straight"/>
              <v:rect id="_x0000_s1056" style="position:absolute;left:7717;top:8514;width:283;height:74"/>
              <v:rect id="_x0000_s1057" style="position:absolute;left:8348;top:8120;width:794;height:680" fillcolor="#00b0f0"/>
              <v:rect id="_x0000_s1058" style="position:absolute;left:8578;top:7336;width:624;height:454" fillcolor="#b2a1c7"/>
              <v:shape id="_x0000_s1059" type="#_x0000_t32" style="position:absolute;left:7373;top:8552;width:1020;height:0" o:connectortype="straight"/>
              <v:shape id="_x0000_s1060" type="#_x0000_t32" style="position:absolute;left:7369;top:8378;width:1020;height:0" o:connectortype="straight"/>
              <v:shape id="_x0000_s1061" type="#_x0000_t202" style="position:absolute;left:8649;top:7336;width:621;height:451" filled="f" stroked="f">
                <v:textbox style="mso-next-textbox:#_x0000_s1061">
                  <w:txbxContent>
                    <w:p w:rsidR="00A05E01" w:rsidRPr="00360414" w:rsidRDefault="00A05E01" w:rsidP="00E66738">
                      <w:pPr>
                        <w:rPr>
                          <w:sz w:val="28"/>
                          <w:szCs w:val="28"/>
                        </w:rPr>
                      </w:pPr>
                      <w:r w:rsidRPr="00360414">
                        <w:rPr>
                          <w:sz w:val="28"/>
                          <w:szCs w:val="28"/>
                        </w:rPr>
                        <w:t>П</w:t>
                      </w:r>
                    </w:p>
                  </w:txbxContent>
                </v:textbox>
              </v:shape>
              <v:rect id="_x0000_s1062" style="position:absolute;left:3500;top:8153;width:624;height:454" fillcolor="yellow"/>
              <v:rect id="_x0000_s1063" style="position:absolute;left:3637;top:8160;width:386;height:447" filled="f" stroked="f">
                <v:textbox style="mso-next-textbox:#_x0000_s1063">
                  <w:txbxContent>
                    <w:p w:rsidR="00A05E01" w:rsidRPr="00360414" w:rsidRDefault="00A05E01" w:rsidP="00E66738">
                      <w:pPr>
                        <w:ind w:left="-142" w:right="-179"/>
                        <w:rPr>
                          <w:sz w:val="28"/>
                          <w:szCs w:val="28"/>
                        </w:rPr>
                      </w:pPr>
                      <w:r w:rsidRPr="00360414">
                        <w:rPr>
                          <w:sz w:val="28"/>
                          <w:szCs w:val="28"/>
                        </w:rPr>
                        <w:t>ВГ</w:t>
                      </w:r>
                    </w:p>
                  </w:txbxContent>
                </v:textbox>
              </v:rect>
              <v:rect id="_x0000_s1064" style="position:absolute;left:5068;top:8112;width:1134;height:1247" fillcolor="#c2d69b"/>
              <v:shape id="_x0000_s1065" type="#_x0000_t32" style="position:absolute;left:4124;top:8260;width:1020;height:0" o:connectortype="straight"/>
              <v:shape id="_x0000_s1066" type="#_x0000_t32" style="position:absolute;left:4124;top:8382;width:1020;height:0" o:connectortype="straight"/>
              <v:shape id="_x0000_s1067" type="#_x0000_t32" style="position:absolute;left:4124;top:8501;width:1020;height:0" o:connectortype="straight"/>
              <v:shape id="_x0000_s1068" type="#_x0000_t32" style="position:absolute;left:5995;top:8267;width:57;height:0" o:connectortype="straight"/>
              <v:group id="_x0000_s1069" style="position:absolute;left:6002;top:8620;width:57;height:57" coordorigin="5525,8936" coordsize="113,113">
                <v:shape id="_x0000_s1070" type="#_x0000_t32" style="position:absolute;left:5525;top:8996;width:113;height:0;rotation:180" o:connectortype="straight"/>
                <v:shape id="_x0000_s1071" type="#_x0000_t32" style="position:absolute;left:5525;top:8993;width:113;height:0;rotation:-90" o:connectortype="straight"/>
              </v:group>
              <v:shape id="_x0000_s1072" type="#_x0000_t32" style="position:absolute;left:6154;top:8937;width:3005;height:7" o:connectortype="straight"/>
              <v:shape id="_x0000_s1073" type="#_x0000_t32" style="position:absolute;left:6154;top:9107;width:1984;height:0" o:connectortype="straight"/>
              <v:shape id="_x0000_s1074" type="#_x0000_t32" style="position:absolute;left:6154;top:8375;width:850;height:0" o:connectortype="straight"/>
              <v:shape id="_x0000_s1075" type="#_x0000_t32" style="position:absolute;left:6154;top:8539;width:850;height:0" o:connectortype="straight"/>
              <v:shape id="_x0000_s1076" type="#_x0000_t202" style="position:absolute;left:5348;top:8399;width:521;height:891" filled="f" stroked="f">
                <v:textbox style="mso-next-textbox:#_x0000_s1076">
                  <w:txbxContent>
                    <w:p w:rsidR="00A05E01" w:rsidRPr="00360414" w:rsidRDefault="00A05E01" w:rsidP="00E66738">
                      <w:pPr>
                        <w:rPr>
                          <w:sz w:val="28"/>
                          <w:szCs w:val="28"/>
                        </w:rPr>
                      </w:pPr>
                      <w:r w:rsidRPr="00360414">
                        <w:rPr>
                          <w:sz w:val="28"/>
                          <w:szCs w:val="28"/>
                        </w:rPr>
                        <w:t>К</w:t>
                      </w:r>
                    </w:p>
                  </w:txbxContent>
                </v:textbox>
              </v:shape>
              <v:shape id="_x0000_s1077" type="#_x0000_t202" style="position:absolute;left:8513;top:8246;width:580;height:508" filled="f" stroked="f">
                <v:textbox style="mso-next-textbox:#_x0000_s1077">
                  <w:txbxContent>
                    <w:p w:rsidR="00A05E01" w:rsidRPr="00360414" w:rsidRDefault="00A05E01" w:rsidP="00E66738">
                      <w:pPr>
                        <w:rPr>
                          <w:sz w:val="28"/>
                          <w:szCs w:val="28"/>
                        </w:rPr>
                      </w:pPr>
                      <w:r w:rsidRPr="00360414">
                        <w:rPr>
                          <w:sz w:val="28"/>
                          <w:szCs w:val="28"/>
                        </w:rPr>
                        <w:t>И</w:t>
                      </w:r>
                    </w:p>
                  </w:txbxContent>
                </v:textbox>
              </v:shape>
              <v:oval id="_x0000_s1078" style="position:absolute;left:5151;top:8225;width:74;height:74"/>
              <v:oval id="_x0000_s1079" style="position:absolute;left:5151;top:8347;width:74;height:74"/>
              <v:oval id="_x0000_s1080" style="position:absolute;left:5151;top:8466;width:74;height:74"/>
              <v:group id="_x0000_s1081" style="position:absolute;left:5988;top:8421;width:243;height:74;rotation:90" coordorigin="5132,7665" coordsize="243,74">
                <v:oval id="_x0000_s1082" style="position:absolute;left:5132;top:7665;width:74;height:74"/>
                <v:oval id="_x0000_s1083" style="position:absolute;left:5301;top:7665;width:74;height:74"/>
              </v:group>
              <v:group id="_x0000_s1084" style="position:absolute;left:5988;top:8987;width:243;height:74;rotation:90" coordorigin="5132,7665" coordsize="243,74">
                <v:oval id="_x0000_s1085" style="position:absolute;left:5132;top:7665;width:74;height:74"/>
                <v:oval id="_x0000_s1086" style="position:absolute;left:5301;top:7665;width:74;height:74"/>
              </v:group>
              <v:group id="_x0000_s1087" style="position:absolute;left:6009;top:9181;width:57;height:57" coordorigin="5525,8936" coordsize="113,113">
                <v:shape id="_x0000_s1088" type="#_x0000_t32" style="position:absolute;left:5525;top:8996;width:113;height:0;rotation:180" o:connectortype="straight"/>
                <v:shape id="_x0000_s1089" type="#_x0000_t32" style="position:absolute;left:5525;top:8993;width:113;height:0;rotation:-90" o:connectortype="straight"/>
              </v:group>
              <v:shape id="_x0000_s1090" type="#_x0000_t32" style="position:absolute;left:6003;top:8849;width:57;height:0" o:connectortype="straight"/>
              <v:group id="_x0000_s1091" style="position:absolute;left:7210;top:8432;width:243;height:74;rotation:90" coordorigin="5132,7665" coordsize="243,74">
                <v:oval id="_x0000_s1092" style="position:absolute;left:5132;top:7665;width:74;height:74"/>
                <v:oval id="_x0000_s1093" style="position:absolute;left:5301;top:7665;width:74;height:74"/>
              </v:group>
              <v:shape id="_x0000_s1094" type="#_x0000_t32" style="position:absolute;left:9159;top:8944;width:0;height:412;flip:y" o:connectortype="straight"/>
              <v:shape id="_x0000_s1095" type="#_x0000_t32" style="position:absolute;left:7073;top:8262;width:217;height:111;flip:x y" o:connectortype="straight"/>
              <v:shape id="_x0000_s1096" type="#_x0000_t32" style="position:absolute;left:7073;top:8442;width:217;height:111;flip:x y" o:connectortype="straight"/>
              <v:group id="_x0000_s1097" style="position:absolute;left:8308;top:8432;width:243;height:74;rotation:90" coordorigin="5132,7665" coordsize="243,74">
                <v:oval id="_x0000_s1098" style="position:absolute;left:5132;top:7665;width:74;height:74"/>
                <v:oval id="_x0000_s1099" style="position:absolute;left:5301;top:7665;width:74;height:74"/>
              </v:group>
              <v:group id="_x0000_s1100" style="position:absolute;left:8767;top:7790;width:243;height:426" coordorigin="5132,7308" coordsize="243,426">
                <v:shape id="_x0000_s1101" type="#_x0000_t32" style="position:absolute;left:5336;top:7308;width:0;height:340" o:connectortype="straight"/>
                <v:shape id="_x0000_s1102" type="#_x0000_t32" style="position:absolute;left:5164;top:7308;width:0;height:340" o:connectortype="straight"/>
                <v:group id="_x0000_s1103" style="position:absolute;left:5132;top:7660;width:243;height:74" coordorigin="5132,7665" coordsize="243,74">
                  <v:oval id="_x0000_s1104" style="position:absolute;left:5132;top:7665;width:74;height:74"/>
                  <v:oval id="_x0000_s1105" style="position:absolute;left:5301;top:7665;width:74;height:74"/>
                </v:group>
              </v:group>
              <v:shape id="_x0000_s1106" type="#_x0000_t32" style="position:absolute;left:8408;top:8262;width:57;height:0" o:connectortype="straight"/>
              <v:group id="_x0000_s1107" style="position:absolute;left:8403;top:8667;width:57;height:57" coordorigin="5525,8936" coordsize="113,113">
                <v:shape id="_x0000_s1108" type="#_x0000_t32" style="position:absolute;left:5525;top:8996;width:113;height:0;rotation:180" o:connectortype="straight"/>
                <v:shape id="_x0000_s1109" type="#_x0000_t32" style="position:absolute;left:5525;top:8993;width:113;height:0;rotation:-90" o:connectortype="straight"/>
              </v:group>
            </v:group>
            <v:shape id="_x0000_s1110" type="#_x0000_t32" style="position:absolute;left:8310;top:9116;width:0;height:227" o:connectortype="straight"/>
          </v:group>
        </w:pict>
      </w:r>
    </w:p>
    <w:p w:rsidR="00A05E01" w:rsidRPr="00A87BDB" w:rsidRDefault="00A05E01" w:rsidP="00E66738">
      <w:pPr>
        <w:spacing w:line="360" w:lineRule="auto"/>
        <w:ind w:firstLine="720"/>
        <w:jc w:val="center"/>
        <w:rPr>
          <w:b/>
          <w:bCs/>
          <w:color w:val="000000"/>
          <w:sz w:val="28"/>
          <w:szCs w:val="28"/>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Pr="00C51FE6" w:rsidRDefault="00A05E01" w:rsidP="00E66738">
      <w:pPr>
        <w:ind w:firstLine="720"/>
        <w:jc w:val="center"/>
        <w:rPr>
          <w:color w:val="000000"/>
        </w:rPr>
      </w:pPr>
      <w:r w:rsidRPr="00C51FE6">
        <w:rPr>
          <w:color w:val="000000"/>
        </w:rPr>
        <w:t>Рисунок 1</w:t>
      </w:r>
      <w:r>
        <w:rPr>
          <w:color w:val="000000"/>
        </w:rPr>
        <w:t xml:space="preserve"> –  Структурная схема автономной системы с </w:t>
      </w:r>
      <w:r w:rsidRPr="00C51FE6">
        <w:rPr>
          <w:color w:val="000000"/>
        </w:rPr>
        <w:t>аккумуляторами</w:t>
      </w:r>
    </w:p>
    <w:p w:rsidR="00A05E01" w:rsidRDefault="00A05E01" w:rsidP="00E66738">
      <w:pPr>
        <w:spacing w:line="360" w:lineRule="auto"/>
        <w:ind w:firstLine="720"/>
        <w:rPr>
          <w:color w:val="000000"/>
          <w:sz w:val="28"/>
          <w:szCs w:val="28"/>
        </w:rPr>
      </w:pPr>
    </w:p>
    <w:p w:rsidR="00A05E01" w:rsidRPr="00A87BDB" w:rsidRDefault="006C3C90" w:rsidP="00E66738">
      <w:pPr>
        <w:spacing w:line="360" w:lineRule="auto"/>
        <w:ind w:firstLine="720"/>
        <w:rPr>
          <w:color w:val="000000"/>
          <w:sz w:val="28"/>
          <w:szCs w:val="28"/>
        </w:rPr>
      </w:pPr>
      <w:r>
        <w:rPr>
          <w:noProof/>
        </w:rPr>
        <w:lastRenderedPageBreak/>
        <w:pict>
          <v:group id="_x0000_s1111" style="position:absolute;left:0;text-align:left;margin-left:68.6pt;margin-top:2.15pt;width:358.4pt;height:118.2pt;z-index:3" coordorigin="3164,7744" coordsize="7562,2659">
            <v:oval id="_x0000_s1112" style="position:absolute;left:6668;top:8768;width:74;height:74;rotation:90"/>
            <v:oval id="_x0000_s1113" style="position:absolute;left:6668;top:8937;width:74;height:74;rotation:90"/>
            <v:rect id="_x0000_s1114" style="position:absolute;left:7386;top:8762;width:283;height:74"/>
            <v:rect id="_x0000_s1115" style="position:absolute;left:7381;top:8935;width:283;height:74"/>
            <v:rect id="_x0000_s1116" style="position:absolute;left:8012;top:8541;width:794;height:680" fillcolor="#00b0f0"/>
            <v:shape id="_x0000_s1117" type="#_x0000_t32" style="position:absolute;left:7037;top:8973;width:1020;height:0" o:connectortype="straight"/>
            <v:shape id="_x0000_s1118" type="#_x0000_t32" style="position:absolute;left:7033;top:8799;width:1020;height:0" o:connectortype="straight"/>
            <v:group id="_x0000_s1119" style="position:absolute;left:10049;top:7744;width:677;height:462" coordorigin="9291,7765" coordsize="677,462">
              <v:rect id="_x0000_s1120" style="position:absolute;left:9291;top:7773;width:624;height:454" fillcolor="#b2a1c7"/>
              <v:shape id="_x0000_s1121" type="#_x0000_t202" style="position:absolute;left:9347;top:7765;width:621;height:451" filled="f" stroked="f">
                <v:textbox style="mso-next-textbox:#_x0000_s1121">
                  <w:txbxContent>
                    <w:p w:rsidR="00A05E01" w:rsidRPr="00E66738" w:rsidRDefault="00A05E01" w:rsidP="00E66738">
                      <w:pPr>
                        <w:rPr>
                          <w:sz w:val="22"/>
                          <w:szCs w:val="22"/>
                        </w:rPr>
                      </w:pPr>
                      <w:r w:rsidRPr="00E66738">
                        <w:rPr>
                          <w:sz w:val="22"/>
                          <w:szCs w:val="22"/>
                        </w:rPr>
                        <w:t>П</w:t>
                      </w:r>
                    </w:p>
                  </w:txbxContent>
                </v:textbox>
              </v:shape>
            </v:group>
            <v:shape id="_x0000_s1122" type="#_x0000_t202" style="position:absolute;left:8177;top:8667;width:580;height:508" filled="f" stroked="f">
              <v:textbox style="mso-next-textbox:#_x0000_s1122">
                <w:txbxContent>
                  <w:p w:rsidR="00A05E01" w:rsidRPr="00E66738" w:rsidRDefault="00A05E01" w:rsidP="00E66738">
                    <w:pPr>
                      <w:rPr>
                        <w:sz w:val="22"/>
                        <w:szCs w:val="22"/>
                      </w:rPr>
                    </w:pPr>
                    <w:r w:rsidRPr="00E66738">
                      <w:rPr>
                        <w:sz w:val="22"/>
                        <w:szCs w:val="22"/>
                      </w:rPr>
                      <w:t>И</w:t>
                    </w:r>
                  </w:p>
                </w:txbxContent>
              </v:textbox>
            </v:shape>
            <v:group id="_x0000_s1123" style="position:absolute;left:6874;top:8853;width:243;height:74;rotation:90" coordorigin="5132,7665" coordsize="243,74">
              <v:oval id="_x0000_s1124" style="position:absolute;left:5132;top:7665;width:74;height:74"/>
              <v:oval id="_x0000_s1125" style="position:absolute;left:5301;top:7665;width:74;height:74"/>
            </v:group>
            <v:shape id="_x0000_s1126" type="#_x0000_t32" style="position:absolute;left:6737;top:8683;width:217;height:111;flip:x y" o:connectortype="straight"/>
            <v:shape id="_x0000_s1127" type="#_x0000_t32" style="position:absolute;left:6737;top:8863;width:217;height:111;flip:x y" o:connectortype="straight"/>
            <v:group id="_x0000_s1128" style="position:absolute;left:7972;top:8853;width:243;height:74;rotation:90" coordorigin="5132,7665" coordsize="243,74">
              <v:oval id="_x0000_s1129" style="position:absolute;left:5132;top:7665;width:74;height:74"/>
              <v:oval id="_x0000_s1130" style="position:absolute;left:5301;top:7665;width:74;height:74"/>
            </v:group>
            <v:shape id="_x0000_s1131" type="#_x0000_t32" style="position:absolute;left:8072;top:8683;width:57;height:0" o:connectortype="straight"/>
            <v:group id="_x0000_s1132" style="position:absolute;left:8067;top:9088;width:57;height:57" coordorigin="5525,8936" coordsize="113,113">
              <v:shape id="_x0000_s1133" type="#_x0000_t32" style="position:absolute;left:5525;top:8996;width:113;height:0;rotation:180" o:connectortype="straight"/>
              <v:shape id="_x0000_s1134" type="#_x0000_t32" style="position:absolute;left:5525;top:8993;width:113;height:0;rotation:-90" o:connectortype="straight"/>
            </v:group>
            <v:rect id="_x0000_s1135" style="position:absolute;left:8226;top:7789;width:1417;height:454" fillcolor="#f39"/>
            <v:group id="_x0000_s1136" style="position:absolute;left:8435;top:8138;width:243;height:74;rotation:180" coordorigin="5132,7665" coordsize="243,74">
              <v:oval id="_x0000_s1137" style="position:absolute;left:5132;top:7665;width:74;height:74"/>
              <v:oval id="_x0000_s1138" style="position:absolute;left:5301;top:7665;width:74;height:74"/>
            </v:group>
            <v:group id="_x0000_s1139" style="position:absolute;left:8439;top:8219;width:243;height:426" coordorigin="5132,7308" coordsize="243,426">
              <v:shape id="_x0000_s1140" type="#_x0000_t32" style="position:absolute;left:5336;top:7308;width:0;height:340" o:connectortype="straight"/>
              <v:shape id="_x0000_s1141" type="#_x0000_t32" style="position:absolute;left:5164;top:7308;width:0;height:340" o:connectortype="straight"/>
              <v:group id="_x0000_s1142" style="position:absolute;left:5132;top:7660;width:243;height:74" coordorigin="5132,7665" coordsize="243,74">
                <v:oval id="_x0000_s1143" style="position:absolute;left:5132;top:7665;width:74;height:74"/>
                <v:oval id="_x0000_s1144" style="position:absolute;left:5301;top:7665;width:74;height:74"/>
              </v:group>
            </v:group>
            <v:group id="_x0000_s1145" style="position:absolute;left:9513;top:7875;width:535;height:243" coordorigin="8753,7891" coordsize="535,243">
              <v:shape id="_x0000_s1146" type="#_x0000_t32" style="position:absolute;left:9061;top:7868;width:0;height:454;rotation:90" o:connectortype="straight"/>
              <v:shape id="_x0000_s1147" type="#_x0000_t32" style="position:absolute;left:9061;top:7704;width:0;height:454;rotation:90" o:connectortype="straight"/>
              <v:group id="_x0000_s1148" style="position:absolute;left:8671;top:7973;width:243;height:79;rotation:90" coordorigin="5132,7665" coordsize="243,74">
                <v:oval id="_x0000_s1149" style="position:absolute;left:5132;top:7665;width:74;height:74"/>
                <v:oval id="_x0000_s1150" style="position:absolute;left:5301;top:7665;width:74;height:74"/>
              </v:group>
            </v:group>
            <v:shape id="_x0000_s1151" type="#_x0000_t202" style="position:absolute;left:8186;top:7744;width:1522;height:451" filled="f" stroked="f">
              <v:textbox style="mso-next-textbox:#_x0000_s1151">
                <w:txbxContent>
                  <w:p w:rsidR="00A05E01" w:rsidRPr="00E66738" w:rsidRDefault="00A05E01" w:rsidP="00E66738">
                    <w:pPr>
                      <w:rPr>
                        <w:sz w:val="22"/>
                        <w:szCs w:val="22"/>
                      </w:rPr>
                    </w:pPr>
                    <w:r w:rsidRPr="00E66738">
                      <w:rPr>
                        <w:sz w:val="22"/>
                        <w:szCs w:val="22"/>
                      </w:rPr>
                      <w:t>ДГ с АВР</w:t>
                    </w:r>
                  </w:p>
                </w:txbxContent>
              </v:textbox>
            </v:shape>
            <v:group id="_x0000_s1152" style="position:absolute;left:3164;top:8533;width:5984;height:1870" coordorigin="3164,8533" coordsize="5984,1870">
              <v:shape id="_x0000_s1153" type="#_x0000_t32" style="position:absolute;left:7974;top:9534;width:680;height:0" o:connectortype="straight"/>
              <v:rect id="_x0000_s1154" style="position:absolute;left:3164;top:8574;width:624;height:454" fillcolor="yellow"/>
              <v:rect id="_x0000_s1155" style="position:absolute;left:3301;top:8581;width:386;height:447" filled="f" stroked="f">
                <v:textbox style="mso-next-textbox:#_x0000_s1155">
                  <w:txbxContent>
                    <w:p w:rsidR="00A05E01" w:rsidRPr="00E66738" w:rsidRDefault="00A05E01" w:rsidP="00E66738">
                      <w:pPr>
                        <w:ind w:left="-142" w:right="-179"/>
                        <w:rPr>
                          <w:sz w:val="22"/>
                          <w:szCs w:val="22"/>
                        </w:rPr>
                      </w:pPr>
                      <w:r w:rsidRPr="00E66738">
                        <w:rPr>
                          <w:sz w:val="22"/>
                          <w:szCs w:val="22"/>
                        </w:rPr>
                        <w:t>ВГ</w:t>
                      </w:r>
                      <w:r w:rsidR="006C3C90">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pt;height:3.5pt">
                            <v:imagedata r:id="rId14" o:title=""/>
                          </v:shape>
                        </w:pict>
                      </w:r>
                    </w:p>
                  </w:txbxContent>
                </v:textbox>
              </v:rect>
              <v:rect id="_x0000_s1156" style="position:absolute;left:4732;top:8533;width:1134;height:1247" fillcolor="#c2d69b"/>
              <v:shape id="_x0000_s1157" type="#_x0000_t32" style="position:absolute;left:3788;top:8681;width:1020;height:0" o:connectortype="straight"/>
              <v:shape id="_x0000_s1158" type="#_x0000_t32" style="position:absolute;left:3788;top:8803;width:1020;height:0" o:connectortype="straight"/>
              <v:shape id="_x0000_s1159" type="#_x0000_t32" style="position:absolute;left:3788;top:8922;width:1020;height:0" o:connectortype="straight"/>
              <v:shape id="_x0000_s1160" type="#_x0000_t32" style="position:absolute;left:5659;top:8688;width:57;height:0" o:connectortype="straight"/>
              <v:group id="_x0000_s1161" style="position:absolute;left:5666;top:9041;width:57;height:57" coordorigin="5525,8936" coordsize="113,113">
                <v:shape id="_x0000_s1162" type="#_x0000_t32" style="position:absolute;left:5525;top:8996;width:113;height:0;rotation:180" o:connectortype="straight"/>
                <v:shape id="_x0000_s1163" type="#_x0000_t32" style="position:absolute;left:5525;top:8993;width:113;height:0;rotation:-90" o:connectortype="straight"/>
              </v:group>
              <v:shape id="_x0000_s1164" type="#_x0000_t32" style="position:absolute;left:5818;top:9358;width:3005;height:7" o:connectortype="straight"/>
              <v:shape id="_x0000_s1165" type="#_x0000_t32" style="position:absolute;left:5818;top:9528;width:1984;height:0" o:connectortype="straight"/>
              <v:shape id="_x0000_s1166" type="#_x0000_t32" style="position:absolute;left:5818;top:8796;width:850;height:0" o:connectortype="straight"/>
              <v:shape id="_x0000_s1167" type="#_x0000_t32" style="position:absolute;left:5818;top:8960;width:850;height:0" o:connectortype="straight"/>
              <v:shape id="_x0000_s1168" type="#_x0000_t202" style="position:absolute;left:5012;top:8820;width:521;height:891" filled="f" stroked="f">
                <v:textbox style="mso-next-textbox:#_x0000_s1168">
                  <w:txbxContent>
                    <w:p w:rsidR="00A05E01" w:rsidRPr="00E66738" w:rsidRDefault="00A05E01" w:rsidP="00E66738">
                      <w:pPr>
                        <w:jc w:val="center"/>
                        <w:rPr>
                          <w:sz w:val="22"/>
                          <w:szCs w:val="22"/>
                        </w:rPr>
                      </w:pPr>
                      <w:r w:rsidRPr="00E66738">
                        <w:rPr>
                          <w:sz w:val="22"/>
                          <w:szCs w:val="22"/>
                        </w:rPr>
                        <w:t>К</w:t>
                      </w:r>
                    </w:p>
                  </w:txbxContent>
                </v:textbox>
              </v:shape>
              <v:oval id="_x0000_s1169" style="position:absolute;left:4815;top:8646;width:74;height:74"/>
              <v:oval id="_x0000_s1170" style="position:absolute;left:4815;top:8768;width:74;height:74"/>
              <v:oval id="_x0000_s1171" style="position:absolute;left:4815;top:8887;width:74;height:74"/>
              <v:group id="_x0000_s1172" style="position:absolute;left:5652;top:8842;width:243;height:74;rotation:90" coordorigin="5132,7665" coordsize="243,74">
                <v:oval id="_x0000_s1173" style="position:absolute;left:5132;top:7665;width:74;height:74"/>
                <v:oval id="_x0000_s1174" style="position:absolute;left:5301;top:7665;width:74;height:74"/>
              </v:group>
              <v:group id="_x0000_s1175" style="position:absolute;left:5652;top:9408;width:243;height:74;rotation:90" coordorigin="5132,7665" coordsize="243,74">
                <v:oval id="_x0000_s1176" style="position:absolute;left:5132;top:7665;width:74;height:74"/>
                <v:oval id="_x0000_s1177" style="position:absolute;left:5301;top:7665;width:74;height:74"/>
              </v:group>
              <v:group id="_x0000_s1178" style="position:absolute;left:5673;top:9602;width:57;height:57" coordorigin="5525,8936" coordsize="113,113">
                <v:shape id="_x0000_s1179" type="#_x0000_t32" style="position:absolute;left:5525;top:8996;width:113;height:0;rotation:180" o:connectortype="straight"/>
                <v:shape id="_x0000_s1180" type="#_x0000_t32" style="position:absolute;left:5525;top:8993;width:113;height:0;rotation:-90" o:connectortype="straight"/>
              </v:group>
              <v:shape id="_x0000_s1181" type="#_x0000_t32" style="position:absolute;left:5667;top:9270;width:57;height:0" o:connectortype="straight"/>
              <v:group id="_x0000_s1182" style="position:absolute;left:8371;top:9365;width:777;height:1038" coordorigin="8371,9365" coordsize="777,1038">
                <v:group id="_x0000_s1183" style="position:absolute;left:8371;top:9711;width:777;height:692" coordorigin="7578,8979" coordsize="777,692">
                  <v:rect id="_x0000_s1184" style="position:absolute;left:7638;top:8979;width:624;height:567" fillcolor="#2fdf51"/>
                  <v:shape id="_x0000_s1185" type="#_x0000_t202" style="position:absolute;left:7578;top:9200;width:777;height:471" filled="f" stroked="f">
                    <v:textbox style="mso-next-textbox:#_x0000_s1185">
                      <w:txbxContent>
                        <w:p w:rsidR="00A05E01" w:rsidRPr="00E66738" w:rsidRDefault="00A05E01" w:rsidP="00E66738">
                          <w:pPr>
                            <w:jc w:val="center"/>
                            <w:rPr>
                              <w:sz w:val="22"/>
                              <w:szCs w:val="22"/>
                            </w:rPr>
                          </w:pPr>
                          <w:r w:rsidRPr="00E66738">
                            <w:rPr>
                              <w:sz w:val="22"/>
                              <w:szCs w:val="22"/>
                            </w:rPr>
                            <w:t>АБ</w:t>
                          </w:r>
                        </w:p>
                      </w:txbxContent>
                    </v:textbox>
                  </v:shape>
                </v:group>
                <v:group id="_x0000_s1186" style="position:absolute;left:8623;top:9777;width:243;height:74;rotation:180" coordorigin="5132,7665" coordsize="243,74">
                  <v:oval id="_x0000_s1187" style="position:absolute;left:5132;top:7665;width:74;height:74"/>
                  <v:oval id="_x0000_s1188" style="position:absolute;left:5301;top:7665;width:74;height:74"/>
                </v:group>
                <v:group id="_x0000_s1189" style="position:absolute;left:8501;top:9784;width:57;height:57" coordorigin="5525,8936" coordsize="113,113">
                  <v:shape id="_x0000_s1190" type="#_x0000_t32" style="position:absolute;left:5525;top:8996;width:113;height:0;rotation:180" o:connectortype="straight"/>
                  <v:shape id="_x0000_s1191" type="#_x0000_t32" style="position:absolute;left:5525;top:8993;width:113;height:0;rotation:-90" o:connectortype="straight"/>
                </v:group>
                <v:shape id="_x0000_s1192" type="#_x0000_t32" style="position:absolute;left:8929;top:9816;width:57;height:1" o:connectortype="straight"/>
                <v:shape id="_x0000_s1193" type="#_x0000_t32" style="position:absolute;left:8657;top:9538;width:0;height:227" o:connectortype="straight"/>
                <v:shape id="_x0000_s1194" type="#_x0000_t32" style="position:absolute;left:8823;top:9365;width:0;height:412;flip:y" o:connectortype="straight"/>
              </v:group>
              <v:group id="_x0000_s1195" style="position:absolute;left:7516;top:9537;width:777;height:866" coordorigin="7516,9537" coordsize="777,866">
                <v:group id="_x0000_s1196" style="position:absolute;left:7516;top:9711;width:777;height:692" coordorigin="7578,8979" coordsize="777,692">
                  <v:rect id="_x0000_s1197" style="position:absolute;left:7638;top:8979;width:624;height:567" fillcolor="#2fdf51"/>
                  <v:shape id="_x0000_s1198" type="#_x0000_t202" style="position:absolute;left:7578;top:9200;width:777;height:471" filled="f" stroked="f">
                    <v:textbox style="mso-next-textbox:#_x0000_s1198">
                      <w:txbxContent>
                        <w:p w:rsidR="00A05E01" w:rsidRPr="00E66738" w:rsidRDefault="00A05E01" w:rsidP="00E66738">
                          <w:pPr>
                            <w:jc w:val="center"/>
                            <w:rPr>
                              <w:sz w:val="22"/>
                              <w:szCs w:val="22"/>
                            </w:rPr>
                          </w:pPr>
                          <w:r w:rsidRPr="00E66738">
                            <w:rPr>
                              <w:sz w:val="22"/>
                              <w:szCs w:val="22"/>
                            </w:rPr>
                            <w:t>АБ</w:t>
                          </w:r>
                        </w:p>
                      </w:txbxContent>
                    </v:textbox>
                  </v:shape>
                </v:group>
                <v:group id="_x0000_s1199" style="position:absolute;left:7768;top:9777;width:243;height:74;rotation:180" coordorigin="5132,7665" coordsize="243,74">
                  <v:oval id="_x0000_s1200" style="position:absolute;left:5132;top:7665;width:74;height:74"/>
                  <v:oval id="_x0000_s1201" style="position:absolute;left:5301;top:7665;width:74;height:74"/>
                </v:group>
                <v:group id="_x0000_s1202" style="position:absolute;left:7646;top:9784;width:57;height:57" coordorigin="5525,8936" coordsize="113,113">
                  <v:shape id="_x0000_s1203" type="#_x0000_t32" style="position:absolute;left:5525;top:8996;width:113;height:0;rotation:180" o:connectortype="straight"/>
                  <v:shape id="_x0000_s1204" type="#_x0000_t32" style="position:absolute;left:5525;top:8993;width:113;height:0;rotation:-90" o:connectortype="straight"/>
                </v:group>
                <v:shape id="_x0000_s1205" type="#_x0000_t32" style="position:absolute;left:8074;top:9816;width:57;height:1" o:connectortype="straight"/>
                <v:shape id="_x0000_s1206" type="#_x0000_t32" style="position:absolute;left:7802;top:9538;width:0;height:227" o:connectortype="straight"/>
                <v:shape id="_x0000_s1207" type="#_x0000_t32" style="position:absolute;left:7974;top:9537;width:0;height:227" o:connectortype="straight"/>
              </v:group>
            </v:group>
          </v:group>
        </w:pict>
      </w:r>
    </w:p>
    <w:p w:rsidR="00A05E01" w:rsidRPr="00A87BDB" w:rsidRDefault="00A05E01" w:rsidP="00E66738">
      <w:pPr>
        <w:spacing w:line="360" w:lineRule="auto"/>
        <w:ind w:firstLine="720"/>
        <w:rPr>
          <w:color w:val="000000"/>
          <w:sz w:val="28"/>
          <w:szCs w:val="28"/>
        </w:rPr>
      </w:pPr>
    </w:p>
    <w:p w:rsidR="00A05E01" w:rsidRPr="00A87BDB" w:rsidRDefault="00A05E01" w:rsidP="00E66738">
      <w:pPr>
        <w:spacing w:line="360" w:lineRule="auto"/>
        <w:ind w:firstLine="720"/>
        <w:rPr>
          <w:color w:val="000000"/>
          <w:sz w:val="28"/>
          <w:szCs w:val="28"/>
        </w:rPr>
      </w:pPr>
    </w:p>
    <w:p w:rsidR="00A05E01" w:rsidRPr="00A87BDB" w:rsidRDefault="00A05E01" w:rsidP="00E66738">
      <w:pPr>
        <w:spacing w:line="360" w:lineRule="auto"/>
        <w:ind w:firstLine="720"/>
        <w:jc w:val="center"/>
        <w:rPr>
          <w:color w:val="000000"/>
          <w:sz w:val="28"/>
          <w:szCs w:val="28"/>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36"/>
        <w:jc w:val="center"/>
        <w:rPr>
          <w:color w:val="000000"/>
        </w:rPr>
      </w:pPr>
      <w:r w:rsidRPr="00C51FE6">
        <w:rPr>
          <w:color w:val="000000"/>
        </w:rPr>
        <w:t>Рисунок 2</w:t>
      </w:r>
      <w:r>
        <w:rPr>
          <w:color w:val="000000"/>
        </w:rPr>
        <w:t xml:space="preserve"> – Структурная схема автономной системы с дизель-генератором</w:t>
      </w:r>
    </w:p>
    <w:p w:rsidR="00A05E01" w:rsidRPr="00A87BDB" w:rsidRDefault="00A05E01" w:rsidP="00E66738">
      <w:pPr>
        <w:spacing w:line="360" w:lineRule="auto"/>
        <w:ind w:firstLine="720"/>
        <w:jc w:val="center"/>
        <w:rPr>
          <w:color w:val="000000"/>
        </w:rPr>
      </w:pPr>
    </w:p>
    <w:p w:rsidR="00A05E01" w:rsidRPr="00A87BDB" w:rsidRDefault="006C3C90" w:rsidP="00E66738">
      <w:pPr>
        <w:spacing w:line="360" w:lineRule="auto"/>
        <w:ind w:firstLine="720"/>
        <w:jc w:val="center"/>
        <w:rPr>
          <w:color w:val="000000"/>
          <w:sz w:val="28"/>
          <w:szCs w:val="28"/>
        </w:rPr>
      </w:pPr>
      <w:r>
        <w:rPr>
          <w:noProof/>
        </w:rPr>
        <w:pict>
          <v:group id="_x0000_s1208" style="position:absolute;left:0;text-align:left;margin-left:92.1pt;margin-top:2.3pt;width:286.55pt;height:134.25pt;z-index:1" coordorigin="3007,10640" coordsize="5984,2810">
            <v:rect id="_x0000_s1209" style="position:absolute;left:7229;top:11809;width:283;height:74"/>
            <v:shape id="_x0000_s1210" type="#_x0000_t32" style="position:absolute;left:7817;top:12581;width:680;height:0" o:connectortype="straight"/>
            <v:rect id="_x0000_s1211" style="position:absolute;left:7224;top:11982;width:283;height:74"/>
            <v:rect id="_x0000_s1212" style="position:absolute;left:7855;top:11588;width:794;height:680" fillcolor="#00b0f0"/>
            <v:rect id="_x0000_s1213" style="position:absolute;left:8085;top:10804;width:624;height:454" fillcolor="#b2a1c7"/>
            <v:shape id="_x0000_s1214" type="#_x0000_t32" style="position:absolute;left:6880;top:12020;width:1020;height:0" o:connectortype="straight"/>
            <v:shape id="_x0000_s1215" type="#_x0000_t32" style="position:absolute;left:6876;top:11846;width:1020;height:0" o:connectortype="straight"/>
            <v:shape id="_x0000_s1216" type="#_x0000_t202" style="position:absolute;left:8156;top:10804;width:621;height:451" filled="f" stroked="f">
              <v:textbox style="mso-next-textbox:#_x0000_s1216">
                <w:txbxContent>
                  <w:p w:rsidR="00A05E01" w:rsidRPr="00E66738" w:rsidRDefault="00A05E01" w:rsidP="00E66738">
                    <w:pPr>
                      <w:rPr>
                        <w:sz w:val="22"/>
                        <w:szCs w:val="22"/>
                      </w:rPr>
                    </w:pPr>
                    <w:r w:rsidRPr="00E66738">
                      <w:rPr>
                        <w:sz w:val="22"/>
                        <w:szCs w:val="22"/>
                      </w:rPr>
                      <w:t>П</w:t>
                    </w:r>
                  </w:p>
                </w:txbxContent>
              </v:textbox>
            </v:shape>
            <v:rect id="_x0000_s1217" style="position:absolute;left:3007;top:11621;width:624;height:454" fillcolor="yellow"/>
            <v:rect id="_x0000_s1218" style="position:absolute;left:3144;top:11628;width:386;height:447" filled="f" stroked="f">
              <v:textbox style="mso-next-textbox:#_x0000_s1218">
                <w:txbxContent>
                  <w:p w:rsidR="00A05E01" w:rsidRPr="00E66738" w:rsidRDefault="00A05E01" w:rsidP="00E66738">
                    <w:pPr>
                      <w:ind w:left="-142" w:right="-179"/>
                      <w:rPr>
                        <w:sz w:val="22"/>
                        <w:szCs w:val="22"/>
                      </w:rPr>
                    </w:pPr>
                    <w:r w:rsidRPr="00E66738">
                      <w:rPr>
                        <w:sz w:val="22"/>
                        <w:szCs w:val="22"/>
                      </w:rPr>
                      <w:t>ВГ</w:t>
                    </w:r>
                  </w:p>
                </w:txbxContent>
              </v:textbox>
            </v:rect>
            <v:rect id="_x0000_s1219" style="position:absolute;left:4589;top:11419;width:1134;height:1367" fillcolor="#c2d69b"/>
            <v:shape id="_x0000_s1220" type="#_x0000_t32" style="position:absolute;left:3631;top:11728;width:1020;height:0" o:connectortype="straight"/>
            <v:shape id="_x0000_s1221" type="#_x0000_t32" style="position:absolute;left:3631;top:11850;width:1020;height:0" o:connectortype="straight"/>
            <v:shape id="_x0000_s1222" type="#_x0000_t32" style="position:absolute;left:3631;top:11969;width:1020;height:0" o:connectortype="straight"/>
            <v:shape id="_x0000_s1223" type="#_x0000_t32" style="position:absolute;left:5502;top:11735;width:57;height:0" o:connectortype="straight"/>
            <v:group id="_x0000_s1224" style="position:absolute;left:5509;top:12088;width:57;height:57" coordorigin="5525,8936" coordsize="113,113">
              <v:shape id="_x0000_s1225" type="#_x0000_t32" style="position:absolute;left:5525;top:8996;width:113;height:0;rotation:180" o:connectortype="straight"/>
              <v:shape id="_x0000_s1226" type="#_x0000_t32" style="position:absolute;left:5525;top:8993;width:113;height:0;rotation:-90" o:connectortype="straight"/>
            </v:group>
            <v:shape id="_x0000_s1227" type="#_x0000_t32" style="position:absolute;left:5661;top:12405;width:3005;height:7" o:connectortype="straight"/>
            <v:shape id="_x0000_s1228" type="#_x0000_t32" style="position:absolute;left:5661;top:12575;width:1984;height:0" o:connectortype="straight"/>
            <v:shape id="_x0000_s1229" type="#_x0000_t32" style="position:absolute;left:5661;top:11843;width:850;height:0" o:connectortype="straight"/>
            <v:shape id="_x0000_s1230" type="#_x0000_t32" style="position:absolute;left:5661;top:12007;width:850;height:0" o:connectortype="straight"/>
            <v:shape id="_x0000_s1231" type="#_x0000_t202" style="position:absolute;left:4834;top:11954;width:725;height:891" filled="f" stroked="f">
              <v:textbox style="mso-next-textbox:#_x0000_s1231">
                <w:txbxContent>
                  <w:p w:rsidR="00A05E01" w:rsidRPr="00E66738" w:rsidRDefault="00A05E01" w:rsidP="00E66738">
                    <w:pPr>
                      <w:rPr>
                        <w:sz w:val="22"/>
                        <w:szCs w:val="22"/>
                      </w:rPr>
                    </w:pPr>
                    <w:r w:rsidRPr="00E66738">
                      <w:rPr>
                        <w:sz w:val="22"/>
                        <w:szCs w:val="22"/>
                      </w:rPr>
                      <w:t>К</w:t>
                    </w:r>
                  </w:p>
                </w:txbxContent>
              </v:textbox>
            </v:shape>
            <v:shape id="_x0000_s1232" type="#_x0000_t202" style="position:absolute;left:8020;top:11714;width:580;height:508" filled="f" stroked="f">
              <v:textbox style="mso-next-textbox:#_x0000_s1232">
                <w:txbxContent>
                  <w:p w:rsidR="00A05E01" w:rsidRPr="00E66738" w:rsidRDefault="00A05E01" w:rsidP="00E66738">
                    <w:pPr>
                      <w:rPr>
                        <w:sz w:val="22"/>
                        <w:szCs w:val="22"/>
                      </w:rPr>
                    </w:pPr>
                    <w:r w:rsidRPr="00E66738">
                      <w:rPr>
                        <w:sz w:val="22"/>
                        <w:szCs w:val="22"/>
                      </w:rPr>
                      <w:t>И</w:t>
                    </w:r>
                  </w:p>
                </w:txbxContent>
              </v:textbox>
            </v:shape>
            <v:rect id="_x0000_s1233" style="position:absolute;left:5020;top:10661;width:624;height:454" fillcolor="#f9c"/>
            <v:shape id="_x0000_s1234" type="#_x0000_t202" style="position:absolute;left:4844;top:10640;width:959;height:490" filled="f" stroked="f">
              <v:textbox style="mso-next-textbox:#_x0000_s1234">
                <w:txbxContent>
                  <w:p w:rsidR="00A05E01" w:rsidRPr="00E66738" w:rsidRDefault="00A05E01" w:rsidP="00E66738">
                    <w:pPr>
                      <w:rPr>
                        <w:sz w:val="22"/>
                        <w:szCs w:val="22"/>
                      </w:rPr>
                    </w:pPr>
                    <w:r w:rsidRPr="00E66738">
                      <w:rPr>
                        <w:sz w:val="22"/>
                        <w:szCs w:val="22"/>
                      </w:rPr>
                      <w:t xml:space="preserve">   СБ</w:t>
                    </w:r>
                  </w:p>
                </w:txbxContent>
              </v:textbox>
            </v:shape>
            <v:oval id="_x0000_s1235" style="position:absolute;left:4658;top:11693;width:74;height:74"/>
            <v:oval id="_x0000_s1236" style="position:absolute;left:4658;top:11815;width:74;height:74"/>
            <v:oval id="_x0000_s1237" style="position:absolute;left:4658;top:11934;width:74;height:74"/>
            <v:group id="_x0000_s1238" style="position:absolute;left:5214;top:11115;width:243;height:426" coordorigin="5132,7308" coordsize="243,426">
              <v:shape id="_x0000_s1239" type="#_x0000_t32" style="position:absolute;left:5336;top:7308;width:0;height:340" o:connectortype="straight"/>
              <v:shape id="_x0000_s1240" type="#_x0000_t32" style="position:absolute;left:5164;top:7308;width:0;height:340" o:connectortype="straight"/>
              <v:group id="_x0000_s1241" style="position:absolute;left:5132;top:7660;width:243;height:74" coordorigin="5132,7665" coordsize="243,74">
                <v:oval id="_x0000_s1242" style="position:absolute;left:5132;top:7665;width:74;height:74"/>
                <v:oval id="_x0000_s1243" style="position:absolute;left:5301;top:7665;width:74;height:74"/>
              </v:group>
            </v:group>
            <v:group id="_x0000_s1244" style="position:absolute;left:5495;top:11889;width:243;height:74;rotation:90" coordorigin="5132,7665" coordsize="243,74">
              <v:oval id="_x0000_s1245" style="position:absolute;left:5132;top:7665;width:74;height:74"/>
              <v:oval id="_x0000_s1246" style="position:absolute;left:5301;top:7665;width:74;height:74"/>
            </v:group>
            <v:group id="_x0000_s1247" style="position:absolute;left:5495;top:12455;width:243;height:74;rotation:90" coordorigin="5132,7665" coordsize="243,74">
              <v:oval id="_x0000_s1248" style="position:absolute;left:5132;top:7665;width:74;height:74"/>
              <v:oval id="_x0000_s1249" style="position:absolute;left:5301;top:7665;width:74;height:74"/>
            </v:group>
            <v:group id="_x0000_s1250" style="position:absolute;left:5516;top:12649;width:57;height:57" coordorigin="5525,8936" coordsize="113,113">
              <v:shape id="_x0000_s1251" type="#_x0000_t32" style="position:absolute;left:5525;top:8996;width:113;height:0;rotation:180" o:connectortype="straight"/>
              <v:shape id="_x0000_s1252" type="#_x0000_t32" style="position:absolute;left:5525;top:8993;width:113;height:0;rotation:-90" o:connectortype="straight"/>
            </v:group>
            <v:shape id="_x0000_s1253" type="#_x0000_t32" style="position:absolute;left:5510;top:12317;width:57;height:0" o:connectortype="straight"/>
            <v:group id="_x0000_s1254" style="position:absolute;left:6426;top:11900;width:243;height:74;rotation:90" coordorigin="5132,7665" coordsize="243,74">
              <v:oval id="_x0000_s1255" style="position:absolute;left:5132;top:7665;width:74;height:74"/>
              <v:oval id="_x0000_s1256" style="position:absolute;left:5301;top:7665;width:74;height:74"/>
            </v:group>
            <v:group id="_x0000_s1257" style="position:absolute;left:6717;top:11900;width:243;height:74;rotation:90" coordorigin="5132,7665" coordsize="243,74">
              <v:oval id="_x0000_s1258" style="position:absolute;left:5132;top:7665;width:74;height:74"/>
              <v:oval id="_x0000_s1259" style="position:absolute;left:5301;top:7665;width:74;height:74"/>
            </v:group>
            <v:group id="_x0000_s1260" style="position:absolute;left:7359;top:12585;width:777;height:865" coordorigin="7277,8778" coordsize="777,865">
              <v:group id="_x0000_s1261" style="position:absolute;left:7277;top:8951;width:777;height:692" coordorigin="7578,8979" coordsize="777,692">
                <v:rect id="_x0000_s1262" style="position:absolute;left:7638;top:8979;width:624;height:567" fillcolor="#2fdf51"/>
                <v:shape id="_x0000_s1263" type="#_x0000_t202" style="position:absolute;left:7578;top:9200;width:777;height:471" filled="f" stroked="f">
                  <v:textbox style="mso-next-textbox:#_x0000_s1263">
                    <w:txbxContent>
                      <w:p w:rsidR="00A05E01" w:rsidRPr="00E66738" w:rsidRDefault="00A05E01" w:rsidP="00E66738">
                        <w:pPr>
                          <w:jc w:val="center"/>
                          <w:rPr>
                            <w:sz w:val="22"/>
                            <w:szCs w:val="22"/>
                          </w:rPr>
                        </w:pPr>
                        <w:r w:rsidRPr="00E66738">
                          <w:rPr>
                            <w:sz w:val="22"/>
                            <w:szCs w:val="22"/>
                          </w:rPr>
                          <w:t>АБ</w:t>
                        </w:r>
                      </w:p>
                    </w:txbxContent>
                  </v:textbox>
                </v:shape>
              </v:group>
              <v:group id="_x0000_s1264" style="position:absolute;left:7529;top:9017;width:243;height:74;rotation:180" coordorigin="5132,7665" coordsize="243,74">
                <v:oval id="_x0000_s1265" style="position:absolute;left:5132;top:7665;width:74;height:74"/>
                <v:oval id="_x0000_s1266" style="position:absolute;left:5301;top:7665;width:74;height:74"/>
              </v:group>
              <v:shape id="_x0000_s1267" type="#_x0000_t32" style="position:absolute;left:7563;top:8778;width:0;height:227" o:connectortype="straight"/>
              <v:group id="_x0000_s1268" style="position:absolute;left:7407;top:9024;width:57;height:57" coordorigin="5525,8936" coordsize="113,113">
                <v:shape id="_x0000_s1269" type="#_x0000_t32" style="position:absolute;left:5525;top:8996;width:113;height:0;rotation:180" o:connectortype="straight"/>
                <v:shape id="_x0000_s1270" type="#_x0000_t32" style="position:absolute;left:5525;top:8993;width:113;height:0;rotation:-90" o:connectortype="straight"/>
              </v:group>
              <v:shape id="_x0000_s1271" type="#_x0000_t32" style="position:absolute;left:7835;top:9056;width:57;height:1" o:connectortype="straight"/>
            </v:group>
            <v:group id="_x0000_s1272" style="position:absolute;left:8214;top:12585;width:777;height:865" coordorigin="7277,8778" coordsize="777,865">
              <v:group id="_x0000_s1273" style="position:absolute;left:7277;top:8951;width:777;height:692" coordorigin="7578,8979" coordsize="777,692">
                <v:rect id="_x0000_s1274" style="position:absolute;left:7638;top:8979;width:624;height:567" fillcolor="#2fdf51"/>
                <v:shape id="_x0000_s1275" type="#_x0000_t202" style="position:absolute;left:7578;top:9200;width:777;height:471" filled="f" stroked="f">
                  <v:textbox style="mso-next-textbox:#_x0000_s1275">
                    <w:txbxContent>
                      <w:p w:rsidR="00A05E01" w:rsidRPr="00E66738" w:rsidRDefault="00A05E01" w:rsidP="00E66738">
                        <w:pPr>
                          <w:jc w:val="center"/>
                          <w:rPr>
                            <w:sz w:val="22"/>
                            <w:szCs w:val="22"/>
                          </w:rPr>
                        </w:pPr>
                        <w:r w:rsidRPr="00E66738">
                          <w:rPr>
                            <w:sz w:val="22"/>
                            <w:szCs w:val="22"/>
                          </w:rPr>
                          <w:t>АБ</w:t>
                        </w:r>
                      </w:p>
                    </w:txbxContent>
                  </v:textbox>
                </v:shape>
              </v:group>
              <v:group id="_x0000_s1276" style="position:absolute;left:7529;top:9017;width:243;height:74;rotation:180" coordorigin="5132,7665" coordsize="243,74">
                <v:oval id="_x0000_s1277" style="position:absolute;left:5132;top:7665;width:74;height:74"/>
                <v:oval id="_x0000_s1278" style="position:absolute;left:5301;top:7665;width:74;height:74"/>
              </v:group>
              <v:shape id="_x0000_s1279" type="#_x0000_t32" style="position:absolute;left:7563;top:8778;width:0;height:227" o:connectortype="straight"/>
              <v:group id="_x0000_s1280" style="position:absolute;left:7407;top:9024;width:57;height:57" coordorigin="5525,8936" coordsize="113,113">
                <v:shape id="_x0000_s1281" type="#_x0000_t32" style="position:absolute;left:5525;top:8996;width:113;height:0;rotation:180" o:connectortype="straight"/>
                <v:shape id="_x0000_s1282" type="#_x0000_t32" style="position:absolute;left:5525;top:8993;width:113;height:0;rotation:-90" o:connectortype="straight"/>
              </v:group>
              <v:shape id="_x0000_s1283" type="#_x0000_t32" style="position:absolute;left:7835;top:9056;width:57;height:1" o:connectortype="straight"/>
            </v:group>
            <v:shape id="_x0000_s1284" type="#_x0000_t32" style="position:absolute;left:8666;top:12412;width:0;height:412;flip:y" o:connectortype="straight"/>
            <v:shape id="_x0000_s1285" type="#_x0000_t32" style="position:absolute;left:6580;top:11730;width:217;height:111;flip:x y" o:connectortype="straight"/>
            <v:shape id="_x0000_s1286" type="#_x0000_t32" style="position:absolute;left:6580;top:11910;width:217;height:111;flip:x y" o:connectortype="straight"/>
            <v:group id="_x0000_s1287" style="position:absolute;left:7815;top:11900;width:243;height:74;rotation:90" coordorigin="5132,7665" coordsize="243,74">
              <v:oval id="_x0000_s1288" style="position:absolute;left:5132;top:7665;width:74;height:74"/>
              <v:oval id="_x0000_s1289" style="position:absolute;left:5301;top:7665;width:74;height:74"/>
            </v:group>
            <v:group id="_x0000_s1290" style="position:absolute;left:8274;top:11258;width:243;height:426" coordorigin="5132,7308" coordsize="243,426">
              <v:shape id="_x0000_s1291" type="#_x0000_t32" style="position:absolute;left:5336;top:7308;width:0;height:340" o:connectortype="straight"/>
              <v:shape id="_x0000_s1292" type="#_x0000_t32" style="position:absolute;left:5164;top:7308;width:0;height:340" o:connectortype="straight"/>
              <v:group id="_x0000_s1293" style="position:absolute;left:5132;top:7660;width:243;height:74" coordorigin="5132,7665" coordsize="243,74">
                <v:oval id="_x0000_s1294" style="position:absolute;left:5132;top:7665;width:74;height:74"/>
                <v:oval id="_x0000_s1295" style="position:absolute;left:5301;top:7665;width:74;height:74"/>
              </v:group>
            </v:group>
            <v:shape id="_x0000_s1296" type="#_x0000_t32" style="position:absolute;left:7915;top:11730;width:57;height:0" o:connectortype="straight"/>
            <v:group id="_x0000_s1297" style="position:absolute;left:7910;top:12135;width:57;height:57" coordorigin="5525,8936" coordsize="113,113">
              <v:shape id="_x0000_s1298" type="#_x0000_t32" style="position:absolute;left:5525;top:8996;width:113;height:0;rotation:180" o:connectortype="straight"/>
              <v:shape id="_x0000_s1299" type="#_x0000_t32" style="position:absolute;left:5525;top:8993;width:113;height:0;rotation:-90" o:connectortype="straight"/>
            </v:group>
            <v:shape id="_x0000_s1300" type="#_x0000_t32" style="position:absolute;left:7817;top:12584;width:0;height:227" o:connectortype="straight"/>
          </v:group>
        </w:pict>
      </w: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Pr="00B9288D" w:rsidRDefault="00A05E01" w:rsidP="00E66738">
      <w:pPr>
        <w:jc w:val="center"/>
        <w:rPr>
          <w:color w:val="000000"/>
        </w:rPr>
      </w:pPr>
      <w:r w:rsidRPr="00B9288D">
        <w:rPr>
          <w:color w:val="000000"/>
        </w:rPr>
        <w:t>Рисунок 3 – Структурная схема автономной системы без аккумуляторных батарей</w:t>
      </w:r>
    </w:p>
    <w:p w:rsidR="00A05E01" w:rsidRDefault="00A05E01" w:rsidP="00E66738">
      <w:pPr>
        <w:spacing w:line="360" w:lineRule="auto"/>
        <w:ind w:firstLine="720"/>
        <w:jc w:val="center"/>
        <w:rPr>
          <w:i/>
          <w:color w:val="000000"/>
        </w:rPr>
      </w:pPr>
    </w:p>
    <w:p w:rsidR="00A05E01" w:rsidRPr="00A83ABB" w:rsidRDefault="00A05E01" w:rsidP="00E66738">
      <w:pPr>
        <w:spacing w:line="360" w:lineRule="auto"/>
        <w:ind w:firstLine="720"/>
        <w:jc w:val="both"/>
        <w:rPr>
          <w:color w:val="000000"/>
          <w:spacing w:val="-4"/>
          <w:sz w:val="28"/>
          <w:szCs w:val="28"/>
        </w:rPr>
      </w:pPr>
      <w:r w:rsidRPr="008C3ABF">
        <w:rPr>
          <w:spacing w:val="-4"/>
          <w:sz w:val="28"/>
          <w:szCs w:val="28"/>
        </w:rPr>
        <w:t>Для повышения энергоэффективности системы, а также надёжности, в том числе бесперебойности электроснабжения, её необходимо строить по принципу модульного агрегатирования [7, 12, 15]. К примеру,</w:t>
      </w:r>
      <w:r w:rsidRPr="00A83ABB">
        <w:rPr>
          <w:color w:val="000000"/>
          <w:spacing w:val="-4"/>
          <w:sz w:val="28"/>
          <w:szCs w:val="28"/>
        </w:rPr>
        <w:t xml:space="preserve"> вместо одного ветрогенератора мощностью на 30 кВт система должна содержать 3 ветрог</w:t>
      </w:r>
      <w:r w:rsidRPr="00A83ABB">
        <w:rPr>
          <w:color w:val="000000"/>
          <w:spacing w:val="-4"/>
          <w:sz w:val="28"/>
          <w:szCs w:val="28"/>
        </w:rPr>
        <w:t>е</w:t>
      </w:r>
      <w:r w:rsidRPr="00A83ABB">
        <w:rPr>
          <w:color w:val="000000"/>
          <w:spacing w:val="-4"/>
          <w:sz w:val="28"/>
          <w:szCs w:val="28"/>
        </w:rPr>
        <w:t>нератора по 10 кВт и три солнечные батареи (рисунок 4).</w:t>
      </w:r>
    </w:p>
    <w:p w:rsidR="00A05E01" w:rsidRPr="00A87BDB" w:rsidRDefault="006C3C90" w:rsidP="00E66738">
      <w:pPr>
        <w:spacing w:line="360" w:lineRule="auto"/>
        <w:ind w:firstLine="720"/>
        <w:jc w:val="center"/>
        <w:rPr>
          <w:color w:val="000000"/>
        </w:rPr>
      </w:pPr>
      <w:r>
        <w:rPr>
          <w:noProof/>
        </w:rPr>
        <w:pict>
          <v:group id="_x0000_s1301" style="position:absolute;left:0;text-align:left;margin-left:92.1pt;margin-top:10.35pt;width:287.95pt;height:158.55pt;z-index:4" coordorigin="3408,4097" coordsize="5759,3171">
            <v:group id="_x0000_s1302" style="position:absolute;left:3938;top:4370;width:1020;height:588" coordorigin="3938,4370" coordsize="1020,588">
              <v:shape id="_x0000_s1303" type="#_x0000_t202" style="position:absolute;left:3938;top:4370;width:744;height:396" fillcolor="#f9c">
                <v:textbox style="mso-next-textbox:#_x0000_s1303">
                  <w:txbxContent>
                    <w:p w:rsidR="00A05E01" w:rsidRPr="00E66738" w:rsidRDefault="00A05E01" w:rsidP="00E66738">
                      <w:pPr>
                        <w:rPr>
                          <w:sz w:val="22"/>
                          <w:szCs w:val="22"/>
                        </w:rPr>
                      </w:pPr>
                      <w:r w:rsidRPr="00E66738">
                        <w:rPr>
                          <w:sz w:val="22"/>
                          <w:szCs w:val="22"/>
                        </w:rPr>
                        <w:t>СБ1</w:t>
                      </w:r>
                    </w:p>
                  </w:txbxContent>
                </v:textbox>
              </v:shape>
              <v:line id="_x0000_s1304" style="position:absolute" from="4694,4586" to="4946,4586"/>
              <v:line id="_x0000_s1305" style="position:absolute" from="4958,4574" to="4958,4958"/>
            </v:group>
            <v:group id="_x0000_s1306" style="position:absolute;left:4010;top:5450;width:1020;height:588" coordorigin="3938,4370" coordsize="1020,588">
              <v:shape id="_x0000_s1307" type="#_x0000_t202" style="position:absolute;left:3938;top:4370;width:744;height:396" fillcolor="#f9c">
                <v:textbox style="mso-next-textbox:#_x0000_s1307">
                  <w:txbxContent>
                    <w:p w:rsidR="00A05E01" w:rsidRPr="00E66738" w:rsidRDefault="00A05E01" w:rsidP="00E66738">
                      <w:pPr>
                        <w:rPr>
                          <w:sz w:val="22"/>
                          <w:szCs w:val="22"/>
                        </w:rPr>
                      </w:pPr>
                      <w:r w:rsidRPr="00E66738">
                        <w:rPr>
                          <w:sz w:val="22"/>
                          <w:szCs w:val="22"/>
                        </w:rPr>
                        <w:t>СБ2</w:t>
                      </w:r>
                    </w:p>
                  </w:txbxContent>
                </v:textbox>
              </v:shape>
              <v:line id="_x0000_s1308" style="position:absolute" from="4694,4586" to="4946,4586"/>
              <v:line id="_x0000_s1309" style="position:absolute" from="4958,4574" to="4958,4958"/>
            </v:group>
            <v:group id="_x0000_s1310" style="position:absolute;left:3998;top:6374;width:1020;height:588" coordorigin="3938,4370" coordsize="1020,588">
              <v:shape id="_x0000_s1311" type="#_x0000_t202" style="position:absolute;left:3938;top:4370;width:744;height:396" fillcolor="#f9c">
                <v:textbox style="mso-next-textbox:#_x0000_s1311">
                  <w:txbxContent>
                    <w:p w:rsidR="00A05E01" w:rsidRPr="00E66738" w:rsidRDefault="00A05E01" w:rsidP="00E66738">
                      <w:pPr>
                        <w:rPr>
                          <w:sz w:val="22"/>
                          <w:szCs w:val="22"/>
                        </w:rPr>
                      </w:pPr>
                      <w:r w:rsidRPr="00E66738">
                        <w:rPr>
                          <w:sz w:val="22"/>
                          <w:szCs w:val="22"/>
                        </w:rPr>
                        <w:t>СБ3</w:t>
                      </w:r>
                    </w:p>
                  </w:txbxContent>
                </v:textbox>
              </v:shape>
              <v:line id="_x0000_s1312" style="position:absolute" from="4694,4586" to="4946,4586"/>
              <v:line id="_x0000_s1313" style="position:absolute" from="4958,4574" to="4958,4958"/>
            </v:group>
            <v:group id="_x0000_s1314" style="position:absolute;left:3408;top:4097;width:5759;height:3171" coordorigin="2988,7698" coordsize="5759,3171">
              <v:shape id="_x0000_s1315" type="#_x0000_t32" style="position:absolute;left:3628;top:10642;width:567;height:0" o:connectortype="straight"/>
              <v:group id="_x0000_s1316" style="position:absolute;left:2988;top:7698;width:5759;height:3171" coordorigin="2988,7698" coordsize="5759,3171">
                <v:rect id="_x0000_s1317" style="position:absolute;left:6912;top:10379;width:624;height:451" fillcolor="#00b0f0">
                  <v:textbox style="mso-next-textbox:#_x0000_s1317">
                    <w:txbxContent>
                      <w:p w:rsidR="00A05E01" w:rsidRPr="00E66738" w:rsidRDefault="00A05E01" w:rsidP="00E66738">
                        <w:pPr>
                          <w:jc w:val="center"/>
                          <w:rPr>
                            <w:sz w:val="22"/>
                            <w:szCs w:val="22"/>
                            <w:vertAlign w:val="subscript"/>
                            <w:lang w:val="en-US"/>
                          </w:rPr>
                        </w:pPr>
                        <w:r w:rsidRPr="00E66738">
                          <w:rPr>
                            <w:sz w:val="22"/>
                            <w:szCs w:val="22"/>
                          </w:rPr>
                          <w:t>И</w:t>
                        </w:r>
                        <w:r w:rsidRPr="00E66738">
                          <w:rPr>
                            <w:sz w:val="22"/>
                            <w:szCs w:val="22"/>
                            <w:vertAlign w:val="subscript"/>
                            <w:lang w:val="en-US"/>
                          </w:rPr>
                          <w:t>N</w:t>
                        </w:r>
                      </w:p>
                    </w:txbxContent>
                  </v:textbox>
                </v:rect>
                <v:rect id="_x0000_s1318" style="position:absolute;left:6916;top:7698;width:624;height:454" fillcolor="#00b0f0">
                  <v:textbox style="mso-next-textbox:#_x0000_s1318">
                    <w:txbxContent>
                      <w:p w:rsidR="00A05E01" w:rsidRPr="00E66738" w:rsidRDefault="00A05E01" w:rsidP="00E66738">
                        <w:pPr>
                          <w:jc w:val="center"/>
                          <w:rPr>
                            <w:sz w:val="22"/>
                            <w:szCs w:val="22"/>
                          </w:rPr>
                        </w:pPr>
                        <w:r w:rsidRPr="00E66738">
                          <w:rPr>
                            <w:sz w:val="22"/>
                            <w:szCs w:val="22"/>
                          </w:rPr>
                          <w:t>И1</w:t>
                        </w:r>
                      </w:p>
                    </w:txbxContent>
                  </v:textbox>
                </v:rect>
                <v:rect id="_x0000_s1319" style="position:absolute;left:6916;top:8559;width:624;height:454" fillcolor="#00b0f0">
                  <v:textbox style="mso-next-textbox:#_x0000_s1319">
                    <w:txbxContent>
                      <w:p w:rsidR="00A05E01" w:rsidRPr="00E66738" w:rsidRDefault="00A05E01" w:rsidP="00E66738">
                        <w:pPr>
                          <w:jc w:val="center"/>
                          <w:rPr>
                            <w:sz w:val="22"/>
                            <w:szCs w:val="22"/>
                          </w:rPr>
                        </w:pPr>
                        <w:r w:rsidRPr="00E66738">
                          <w:rPr>
                            <w:sz w:val="22"/>
                            <w:szCs w:val="22"/>
                          </w:rPr>
                          <w:t>И2</w:t>
                        </w:r>
                      </w:p>
                    </w:txbxContent>
                  </v:textbox>
                </v:rect>
                <v:rect id="_x0000_s1320" style="position:absolute;left:8107;top:10375;width:624;height:454" fillcolor="#b2a1c7">
                  <v:textbox style="mso-next-textbox:#_x0000_s1320">
                    <w:txbxContent>
                      <w:p w:rsidR="00A05E01" w:rsidRPr="00E66738" w:rsidRDefault="00A05E01" w:rsidP="00E66738">
                        <w:pPr>
                          <w:jc w:val="center"/>
                          <w:rPr>
                            <w:sz w:val="22"/>
                            <w:szCs w:val="22"/>
                            <w:vertAlign w:val="subscript"/>
                            <w:lang w:val="en-US"/>
                          </w:rPr>
                        </w:pPr>
                        <w:r w:rsidRPr="00E66738">
                          <w:rPr>
                            <w:sz w:val="22"/>
                            <w:szCs w:val="22"/>
                          </w:rPr>
                          <w:t>П</w:t>
                        </w:r>
                        <w:r w:rsidRPr="00E66738">
                          <w:rPr>
                            <w:sz w:val="22"/>
                            <w:szCs w:val="22"/>
                            <w:vertAlign w:val="subscript"/>
                            <w:lang w:val="en-US"/>
                          </w:rPr>
                          <w:t>N</w:t>
                        </w:r>
                      </w:p>
                    </w:txbxContent>
                  </v:textbox>
                </v:rect>
                <v:rect id="_x0000_s1321" style="position:absolute;left:8123;top:8538;width:624;height:454" fillcolor="#b2a1c7">
                  <v:textbox style="mso-next-textbox:#_x0000_s1321">
                    <w:txbxContent>
                      <w:p w:rsidR="00A05E01" w:rsidRPr="00E66738" w:rsidRDefault="00A05E01" w:rsidP="00E66738">
                        <w:pPr>
                          <w:jc w:val="center"/>
                          <w:rPr>
                            <w:sz w:val="22"/>
                            <w:szCs w:val="22"/>
                          </w:rPr>
                        </w:pPr>
                        <w:r w:rsidRPr="00E66738">
                          <w:rPr>
                            <w:sz w:val="22"/>
                            <w:szCs w:val="22"/>
                          </w:rPr>
                          <w:t>П2</w:t>
                        </w:r>
                      </w:p>
                    </w:txbxContent>
                  </v:textbox>
                </v:rect>
                <v:rect id="_x0000_s1322" style="position:absolute;left:8119;top:7698;width:624;height:454" fillcolor="#b2a1c7">
                  <v:textbox style="mso-next-textbox:#_x0000_s1322">
                    <w:txbxContent>
                      <w:p w:rsidR="00A05E01" w:rsidRPr="00E66738" w:rsidRDefault="00A05E01" w:rsidP="00E66738">
                        <w:pPr>
                          <w:jc w:val="center"/>
                          <w:rPr>
                            <w:sz w:val="22"/>
                            <w:szCs w:val="22"/>
                          </w:rPr>
                        </w:pPr>
                        <w:r w:rsidRPr="00E66738">
                          <w:rPr>
                            <w:sz w:val="22"/>
                            <w:szCs w:val="22"/>
                          </w:rPr>
                          <w:t>П1</w:t>
                        </w:r>
                      </w:p>
                    </w:txbxContent>
                  </v:textbox>
                </v:rect>
                <v:shape id="_x0000_s1323" type="#_x0000_t32" style="position:absolute;left:4838;top:8775;width:283;height:0" o:connectortype="straight"/>
                <v:shape id="_x0000_s1324" type="#_x0000_t32" style="position:absolute;left:4842;top:10642;width:283;height:0" o:connectortype="straight"/>
                <v:shape id="_x0000_s1325" type="#_x0000_t32" style="position:absolute;left:7540;top:10604;width:567;height:0" o:connectortype="straight"/>
                <v:shape id="_x0000_s1326" type="#_x0000_t32" style="position:absolute;left:7544;top:8787;width:567;height:0" o:connectortype="straight"/>
                <v:shape id="_x0000_s1327" type="#_x0000_t32" style="position:absolute;left:7540;top:7926;width:567;height:0" o:connectortype="straight"/>
                <v:rect id="_x0000_s1328" style="position:absolute;left:2988;top:9514;width:624;height:454" fillcolor="yellow">
                  <v:textbox style="mso-next-textbox:#_x0000_s1328">
                    <w:txbxContent>
                      <w:p w:rsidR="00A05E01" w:rsidRPr="00E66738" w:rsidRDefault="00A05E01" w:rsidP="00E66738">
                        <w:pPr>
                          <w:ind w:right="-106"/>
                          <w:rPr>
                            <w:sz w:val="22"/>
                            <w:szCs w:val="22"/>
                          </w:rPr>
                        </w:pPr>
                        <w:r w:rsidRPr="00E66738">
                          <w:rPr>
                            <w:sz w:val="22"/>
                            <w:szCs w:val="22"/>
                          </w:rPr>
                          <w:t>ВГ2</w:t>
                        </w:r>
                      </w:p>
                    </w:txbxContent>
                  </v:textbox>
                </v:rect>
                <v:rect id="_x0000_s1329" style="position:absolute;left:2992;top:10414;width:624;height:454" fillcolor="yellow">
                  <v:textbox style="mso-next-textbox:#_x0000_s1329">
                    <w:txbxContent>
                      <w:p w:rsidR="00A05E01" w:rsidRPr="00E66738" w:rsidRDefault="00A05E01" w:rsidP="00E66738">
                        <w:pPr>
                          <w:ind w:right="-106"/>
                          <w:jc w:val="center"/>
                          <w:rPr>
                            <w:sz w:val="22"/>
                            <w:szCs w:val="22"/>
                          </w:rPr>
                        </w:pPr>
                        <w:r w:rsidRPr="00E66738">
                          <w:rPr>
                            <w:sz w:val="22"/>
                            <w:szCs w:val="22"/>
                          </w:rPr>
                          <w:t>ВГ3</w:t>
                        </w:r>
                      </w:p>
                    </w:txbxContent>
                  </v:textbox>
                </v:rect>
                <v:rect id="_x0000_s1330" style="position:absolute;left:4200;top:9514;width:624;height:454" fillcolor="#c2d69b">
                  <v:textbox style="mso-next-textbox:#_x0000_s1330">
                    <w:txbxContent>
                      <w:p w:rsidR="00A05E01" w:rsidRPr="00E66738" w:rsidRDefault="00A05E01" w:rsidP="00E66738">
                        <w:pPr>
                          <w:jc w:val="center"/>
                          <w:rPr>
                            <w:sz w:val="22"/>
                            <w:szCs w:val="22"/>
                          </w:rPr>
                        </w:pPr>
                        <w:r w:rsidRPr="00E66738">
                          <w:rPr>
                            <w:sz w:val="22"/>
                            <w:szCs w:val="22"/>
                          </w:rPr>
                          <w:t>К2</w:t>
                        </w:r>
                      </w:p>
                    </w:txbxContent>
                  </v:textbox>
                </v:rect>
                <v:rect id="_x0000_s1331" style="position:absolute;left:4206;top:10415;width:624;height:454" fillcolor="#c2d69b">
                  <v:textbox style="mso-next-textbox:#_x0000_s1331">
                    <w:txbxContent>
                      <w:p w:rsidR="00A05E01" w:rsidRPr="00E66738" w:rsidRDefault="00A05E01" w:rsidP="00E66738">
                        <w:pPr>
                          <w:jc w:val="center"/>
                          <w:rPr>
                            <w:sz w:val="22"/>
                            <w:szCs w:val="22"/>
                          </w:rPr>
                        </w:pPr>
                        <w:r w:rsidRPr="00E66738">
                          <w:rPr>
                            <w:sz w:val="22"/>
                            <w:szCs w:val="22"/>
                          </w:rPr>
                          <w:t>К3</w:t>
                        </w:r>
                      </w:p>
                    </w:txbxContent>
                  </v:textbox>
                </v:rect>
                <v:rect id="_x0000_s1332" style="position:absolute;left:5521;top:9504;width:624;height:454" fillcolor="#2fdf51">
                  <v:textbox style="mso-next-textbox:#_x0000_s1332">
                    <w:txbxContent>
                      <w:p w:rsidR="00A05E01" w:rsidRPr="00E66738" w:rsidRDefault="00A05E01" w:rsidP="00E66738">
                        <w:pPr>
                          <w:ind w:right="-106" w:hanging="142"/>
                          <w:jc w:val="center"/>
                          <w:rPr>
                            <w:sz w:val="22"/>
                            <w:szCs w:val="22"/>
                          </w:rPr>
                        </w:pPr>
                        <w:r w:rsidRPr="00E66738">
                          <w:rPr>
                            <w:sz w:val="22"/>
                            <w:szCs w:val="22"/>
                          </w:rPr>
                          <w:t>АБ</w:t>
                        </w:r>
                      </w:p>
                    </w:txbxContent>
                  </v:textbox>
                </v:rect>
                <v:rect id="_x0000_s1333" style="position:absolute;left:3001;top:8550;width:624;height:454" fillcolor="yellow">
                  <v:textbox style="mso-next-textbox:#_x0000_s1333">
                    <w:txbxContent>
                      <w:p w:rsidR="00A05E01" w:rsidRPr="00E66738" w:rsidRDefault="00A05E01" w:rsidP="00E66738">
                        <w:pPr>
                          <w:ind w:right="-121"/>
                          <w:jc w:val="center"/>
                          <w:rPr>
                            <w:sz w:val="22"/>
                            <w:szCs w:val="22"/>
                          </w:rPr>
                        </w:pPr>
                        <w:r w:rsidRPr="00E66738">
                          <w:rPr>
                            <w:sz w:val="22"/>
                            <w:szCs w:val="22"/>
                          </w:rPr>
                          <w:t>ВГ3</w:t>
                        </w:r>
                      </w:p>
                    </w:txbxContent>
                  </v:textbox>
                </v:rect>
                <v:rect id="_x0000_s1334" style="position:absolute;left:4200;top:8550;width:624;height:454" fillcolor="#c2d69b">
                  <v:textbox style="mso-next-textbox:#_x0000_s1334">
                    <w:txbxContent>
                      <w:p w:rsidR="00A05E01" w:rsidRPr="00E66738" w:rsidRDefault="00A05E01" w:rsidP="00E66738">
                        <w:pPr>
                          <w:jc w:val="center"/>
                          <w:rPr>
                            <w:sz w:val="22"/>
                            <w:szCs w:val="22"/>
                            <w:lang w:val="en-US"/>
                          </w:rPr>
                        </w:pPr>
                        <w:r w:rsidRPr="00E66738">
                          <w:rPr>
                            <w:sz w:val="22"/>
                            <w:szCs w:val="22"/>
                          </w:rPr>
                          <w:t>К</w:t>
                        </w:r>
                        <w:r w:rsidRPr="00E66738">
                          <w:rPr>
                            <w:sz w:val="22"/>
                            <w:szCs w:val="22"/>
                            <w:lang w:val="en-US"/>
                          </w:rPr>
                          <w:t>1</w:t>
                        </w:r>
                      </w:p>
                    </w:txbxContent>
                  </v:textbox>
                </v:rect>
                <v:shape id="_x0000_s1335" type="#_x0000_t32" style="position:absolute;left:3620;top:9740;width:567;height:0" o:connectortype="straight"/>
                <v:shape id="_x0000_s1336" type="#_x0000_t32" style="position:absolute;left:4833;top:9742;width:680;height:0" o:connectortype="straight"/>
                <v:shape id="_x0000_s1337" type="#_x0000_t32" style="position:absolute;left:6157;top:9728;width:737;height:0" o:connectortype="straight"/>
                <v:shape id="_x0000_s1338" type="#_x0000_t32" style="position:absolute;left:5127;top:8775;width:0;height:1867" o:connectortype="straight"/>
                <v:shape id="_x0000_s1339" type="#_x0000_t32" style="position:absolute;left:6509;top:7926;width:397;height:0" o:connectortype="straight"/>
                <v:shape id="_x0000_s1340" type="#_x0000_t32" style="position:absolute;left:6507;top:8793;width:397;height:0" o:connectortype="straight">
                  <v:stroke startarrow="oval" startarrowwidth="narrow" startarrowlength="short"/>
                </v:shape>
                <v:shape id="_x0000_s1341" type="#_x0000_t32" style="position:absolute;left:6503;top:10586;width:397;height:0" o:connectortype="straight"/>
                <v:line id="_x0000_s1342" style="position:absolute" from="5073,9740" to="5130,9740">
                  <v:stroke endarrow="oval" endarrowwidth="narrow" endarrowlength="short"/>
                </v:line>
                <v:line id="_x0000_s1343" style="position:absolute" from="6925,9726" to="8739,9726">
                  <v:stroke dashstyle="dash"/>
                </v:line>
                <v:line id="_x0000_s1344" style="position:absolute;flip:x" from="6503,7926" to="6509,10578"/>
                <v:shape id="_x0000_s1345" type="#_x0000_t32" style="position:absolute;left:3632;top:8776;width:567;height:0" o:connectortype="straight"/>
                <v:line id="_x0000_s1346" style="position:absolute" from="6446,9728" to="6503,9728">
                  <v:stroke endarrow="oval" endarrowwidth="narrow" endarrowlength="short"/>
                </v:line>
              </v:group>
            </v:group>
          </v:group>
        </w:pict>
      </w:r>
    </w:p>
    <w:p w:rsidR="00A05E01" w:rsidRPr="00A87BDB" w:rsidRDefault="00A05E01" w:rsidP="00E66738">
      <w:pPr>
        <w:spacing w:line="360" w:lineRule="auto"/>
        <w:ind w:firstLine="720"/>
        <w:jc w:val="center"/>
        <w:rPr>
          <w:color w:val="000000"/>
        </w:rPr>
      </w:pPr>
    </w:p>
    <w:p w:rsidR="00A05E01" w:rsidRPr="00A87BDB" w:rsidRDefault="00A05E01" w:rsidP="00E66738">
      <w:pPr>
        <w:spacing w:line="360" w:lineRule="auto"/>
        <w:ind w:firstLine="720"/>
        <w:jc w:val="center"/>
        <w:rPr>
          <w:color w:val="000000"/>
        </w:rPr>
      </w:pPr>
    </w:p>
    <w:p w:rsidR="00A05E01" w:rsidRPr="00A87BDB" w:rsidRDefault="00A05E01" w:rsidP="00E66738">
      <w:pPr>
        <w:spacing w:line="360" w:lineRule="auto"/>
        <w:ind w:firstLine="720"/>
        <w:rPr>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Default="00A05E01" w:rsidP="00E66738">
      <w:pPr>
        <w:spacing w:line="360" w:lineRule="auto"/>
        <w:ind w:firstLine="720"/>
        <w:jc w:val="center"/>
        <w:rPr>
          <w:i/>
          <w:color w:val="000000"/>
        </w:rPr>
      </w:pPr>
    </w:p>
    <w:p w:rsidR="00A05E01" w:rsidRPr="009D069B" w:rsidRDefault="00A05E01" w:rsidP="00E66738">
      <w:pPr>
        <w:spacing w:line="360" w:lineRule="auto"/>
        <w:ind w:firstLine="36"/>
        <w:jc w:val="center"/>
        <w:rPr>
          <w:color w:val="000000"/>
        </w:rPr>
      </w:pPr>
      <w:r w:rsidRPr="00041D08">
        <w:rPr>
          <w:color w:val="000000"/>
        </w:rPr>
        <w:t xml:space="preserve"> </w:t>
      </w:r>
      <w:r w:rsidRPr="009D069B">
        <w:rPr>
          <w:color w:val="000000"/>
        </w:rPr>
        <w:t xml:space="preserve">Рисунок </w:t>
      </w:r>
      <w:r>
        <w:rPr>
          <w:color w:val="000000"/>
        </w:rPr>
        <w:t xml:space="preserve">4 – </w:t>
      </w:r>
      <w:r w:rsidRPr="009D069B">
        <w:rPr>
          <w:color w:val="000000"/>
        </w:rPr>
        <w:t xml:space="preserve">Комбинированная автономная система </w:t>
      </w:r>
    </w:p>
    <w:p w:rsidR="00A05E01" w:rsidRPr="006E2AB0" w:rsidRDefault="00A05E01" w:rsidP="00E66738">
      <w:pPr>
        <w:spacing w:line="360" w:lineRule="auto"/>
        <w:ind w:firstLine="720"/>
        <w:jc w:val="both"/>
        <w:rPr>
          <w:color w:val="000000"/>
          <w:sz w:val="28"/>
          <w:szCs w:val="28"/>
        </w:rPr>
      </w:pPr>
      <w:r>
        <w:rPr>
          <w:color w:val="000000"/>
          <w:sz w:val="28"/>
          <w:szCs w:val="28"/>
        </w:rPr>
        <w:lastRenderedPageBreak/>
        <w:t>Значительно улучшаться эксплуатационно-технические характер</w:t>
      </w:r>
      <w:r>
        <w:rPr>
          <w:color w:val="000000"/>
          <w:sz w:val="28"/>
          <w:szCs w:val="28"/>
        </w:rPr>
        <w:t>и</w:t>
      </w:r>
      <w:r>
        <w:rPr>
          <w:color w:val="000000"/>
          <w:sz w:val="28"/>
          <w:szCs w:val="28"/>
        </w:rPr>
        <w:t>стики ВЭУ, если в качестве стабилизатора параметров электроэнергии (напряжения и частоты тока) применять непосредственные преобразоват</w:t>
      </w:r>
      <w:r>
        <w:rPr>
          <w:color w:val="000000"/>
          <w:sz w:val="28"/>
          <w:szCs w:val="28"/>
        </w:rPr>
        <w:t>е</w:t>
      </w:r>
      <w:r>
        <w:rPr>
          <w:color w:val="000000"/>
          <w:sz w:val="28"/>
          <w:szCs w:val="28"/>
        </w:rPr>
        <w:t xml:space="preserve">ли частоты </w:t>
      </w:r>
      <w:r w:rsidRPr="006E2AB0">
        <w:rPr>
          <w:color w:val="000000"/>
          <w:sz w:val="28"/>
          <w:szCs w:val="28"/>
        </w:rPr>
        <w:t>[</w:t>
      </w:r>
      <w:r>
        <w:rPr>
          <w:color w:val="000000"/>
          <w:sz w:val="28"/>
          <w:szCs w:val="28"/>
        </w:rPr>
        <w:t>8, 9, 10, 11, 15</w:t>
      </w:r>
      <w:r w:rsidRPr="006E2AB0">
        <w:rPr>
          <w:color w:val="000000"/>
          <w:sz w:val="28"/>
          <w:szCs w:val="28"/>
        </w:rPr>
        <w:t>]</w:t>
      </w:r>
      <w:r>
        <w:rPr>
          <w:color w:val="000000"/>
          <w:sz w:val="28"/>
          <w:szCs w:val="28"/>
        </w:rPr>
        <w:t>.</w:t>
      </w:r>
    </w:p>
    <w:p w:rsidR="00A05E01" w:rsidRPr="003B25CD" w:rsidRDefault="00A05E01" w:rsidP="00E66738">
      <w:pPr>
        <w:spacing w:line="360" w:lineRule="auto"/>
        <w:ind w:firstLine="720"/>
        <w:jc w:val="both"/>
        <w:rPr>
          <w:color w:val="000000"/>
          <w:sz w:val="28"/>
          <w:szCs w:val="28"/>
        </w:rPr>
      </w:pPr>
      <w:r>
        <w:rPr>
          <w:color w:val="000000"/>
          <w:sz w:val="28"/>
          <w:szCs w:val="28"/>
        </w:rPr>
        <w:t>Таким образом, рассмотренные в статье преимущества и особенн</w:t>
      </w:r>
      <w:r>
        <w:rPr>
          <w:color w:val="000000"/>
          <w:sz w:val="28"/>
          <w:szCs w:val="28"/>
        </w:rPr>
        <w:t>о</w:t>
      </w:r>
      <w:r>
        <w:rPr>
          <w:color w:val="000000"/>
          <w:sz w:val="28"/>
          <w:szCs w:val="28"/>
        </w:rPr>
        <w:t>сти выбора основных функциональных узлов  ВЭС повысят эффекти</w:t>
      </w:r>
      <w:r>
        <w:rPr>
          <w:color w:val="000000"/>
          <w:sz w:val="28"/>
          <w:szCs w:val="28"/>
        </w:rPr>
        <w:t>в</w:t>
      </w:r>
      <w:r>
        <w:rPr>
          <w:color w:val="000000"/>
          <w:sz w:val="28"/>
          <w:szCs w:val="28"/>
        </w:rPr>
        <w:t>ность предпроектных работ по созданию высокоэффективных систем эле</w:t>
      </w:r>
      <w:r>
        <w:rPr>
          <w:color w:val="000000"/>
          <w:sz w:val="28"/>
          <w:szCs w:val="28"/>
        </w:rPr>
        <w:t>к</w:t>
      </w:r>
      <w:r>
        <w:rPr>
          <w:color w:val="000000"/>
          <w:sz w:val="28"/>
          <w:szCs w:val="28"/>
        </w:rPr>
        <w:t>троснабжения с использованием ВИЭ.</w:t>
      </w:r>
    </w:p>
    <w:p w:rsidR="00A05E01" w:rsidRDefault="00A05E01" w:rsidP="00E66738">
      <w:pPr>
        <w:ind w:hanging="18"/>
        <w:jc w:val="center"/>
        <w:rPr>
          <w:b/>
          <w:bCs/>
        </w:rPr>
      </w:pPr>
    </w:p>
    <w:p w:rsidR="00A05E01" w:rsidRPr="00024A1B" w:rsidRDefault="00A05E01" w:rsidP="00A83ABB">
      <w:pPr>
        <w:jc w:val="center"/>
        <w:rPr>
          <w:b/>
          <w:bCs/>
        </w:rPr>
      </w:pPr>
      <w:r w:rsidRPr="000075D3">
        <w:rPr>
          <w:b/>
          <w:bCs/>
        </w:rPr>
        <w:t>Список литературы</w:t>
      </w:r>
    </w:p>
    <w:p w:rsidR="00A05E01" w:rsidRPr="00024A1B" w:rsidRDefault="00024A1B" w:rsidP="00A83ABB">
      <w:pPr>
        <w:jc w:val="center"/>
        <w:rPr>
          <w:b/>
          <w:bCs/>
        </w:rPr>
      </w:pPr>
      <w:r w:rsidRPr="00024A1B">
        <w:rPr>
          <w:b/>
          <w:bCs/>
        </w:rPr>
        <w:t xml:space="preserve"> </w:t>
      </w:r>
      <w:bookmarkStart w:id="0" w:name="_GoBack"/>
      <w:bookmarkEnd w:id="0"/>
    </w:p>
    <w:p w:rsidR="00A05E01" w:rsidRDefault="00A05E01" w:rsidP="008D14FF">
      <w:pPr>
        <w:widowControl w:val="0"/>
        <w:ind w:firstLine="567"/>
        <w:jc w:val="both"/>
      </w:pPr>
      <w:r>
        <w:t>1</w:t>
      </w:r>
      <w:r w:rsidRPr="000075D3">
        <w:t>. Григораш О.В., Коваленко В.П., Воробьев Е.В., Власов В.Г. Перспективы во</w:t>
      </w:r>
      <w:r w:rsidRPr="000075D3">
        <w:t>з</w:t>
      </w:r>
      <w:r w:rsidRPr="000075D3">
        <w:t>обновляемых источников энергии в Краснодарском крае.  Труды КубГАУ. – Краснодар, 2012, № 6, с.159-163.</w:t>
      </w:r>
    </w:p>
    <w:p w:rsidR="00A05E01" w:rsidRDefault="00A05E01" w:rsidP="008D14FF">
      <w:pPr>
        <w:widowControl w:val="0"/>
        <w:ind w:firstLine="567"/>
        <w:jc w:val="both"/>
      </w:pPr>
      <w:r>
        <w:t>2. Григораш О.В., Тропин В.В., Оськина А.С. Об эффективности и целесообра</w:t>
      </w:r>
      <w:r>
        <w:t>з</w:t>
      </w:r>
      <w:r>
        <w:t>ности использования возобновляемых источников энергии в Краснодарском крае. П</w:t>
      </w:r>
      <w:r>
        <w:t>о</w:t>
      </w:r>
      <w:r>
        <w:t>литематический сетевой электронный научный журнал Кубанского государственного аграрного университета. 2012. № 83. С.188-199.</w:t>
      </w:r>
    </w:p>
    <w:p w:rsidR="00A05E01" w:rsidRDefault="00A05E01" w:rsidP="008D14FF">
      <w:pPr>
        <w:widowControl w:val="0"/>
        <w:ind w:firstLine="567"/>
        <w:jc w:val="both"/>
      </w:pPr>
      <w:r>
        <w:t>3. Григораш О.В., Степура Ю.П., Сулейманов Р.А. и др. Возобновляемые исто</w:t>
      </w:r>
      <w:r>
        <w:t>ч</w:t>
      </w:r>
      <w:r>
        <w:t>ники электроэнергии. – Краснодар: КубГАУ, 2012.  272 с.</w:t>
      </w:r>
    </w:p>
    <w:p w:rsidR="00A05E01" w:rsidRPr="001C21B4" w:rsidRDefault="00A05E01" w:rsidP="008D14FF">
      <w:pPr>
        <w:widowControl w:val="0"/>
        <w:ind w:firstLine="567"/>
        <w:jc w:val="both"/>
      </w:pPr>
      <w:r>
        <w:t>4</w:t>
      </w:r>
      <w:r w:rsidRPr="001C21B4">
        <w:t>. Григораш О.В., Дацко А.В., Мелехов С.В. К вопросу электромагнитной совм</w:t>
      </w:r>
      <w:r w:rsidRPr="001C21B4">
        <w:t>е</w:t>
      </w:r>
      <w:r w:rsidRPr="001C21B4">
        <w:t>стимости узлов САЭ. Промышленная энергетика. 2001. № 2. С.44-47.</w:t>
      </w:r>
    </w:p>
    <w:p w:rsidR="00A05E01" w:rsidRDefault="00A05E01" w:rsidP="008D14FF">
      <w:pPr>
        <w:widowControl w:val="0"/>
        <w:ind w:firstLine="567"/>
        <w:jc w:val="both"/>
      </w:pPr>
      <w:r>
        <w:t>5. Григораш О.В., Божко С.В., Попов А.Ю. и др. Автономные  источники электр</w:t>
      </w:r>
      <w:r>
        <w:t>о</w:t>
      </w:r>
      <w:r>
        <w:t>энергии: состояние и перспективы. Краснодар. 2012. С.174.</w:t>
      </w:r>
    </w:p>
    <w:p w:rsidR="00A05E01" w:rsidRDefault="00A05E01" w:rsidP="008D14FF">
      <w:pPr>
        <w:widowControl w:val="0"/>
        <w:ind w:firstLine="567"/>
        <w:jc w:val="both"/>
      </w:pPr>
      <w:r>
        <w:t>6</w:t>
      </w:r>
      <w:r w:rsidRPr="00B8653F">
        <w:t>. Григораш О.В. Асинхронные генераторы в системах автономного электросна</w:t>
      </w:r>
      <w:r w:rsidRPr="00B8653F">
        <w:t>б</w:t>
      </w:r>
      <w:r w:rsidRPr="00B8653F">
        <w:t>жения. Электротехника. 2002. № 1. С 30-34.</w:t>
      </w:r>
    </w:p>
    <w:p w:rsidR="00A05E01" w:rsidRPr="001C21B4" w:rsidRDefault="00A05E01" w:rsidP="008D14FF">
      <w:pPr>
        <w:widowControl w:val="0"/>
        <w:ind w:firstLine="567"/>
        <w:jc w:val="both"/>
      </w:pPr>
      <w:r>
        <w:t>7</w:t>
      </w:r>
      <w:r w:rsidRPr="001C21B4">
        <w:t>. Григораш О.В., Божко С.В., Нормов Д.А. и др. Модульные системы гарантир</w:t>
      </w:r>
      <w:r w:rsidRPr="001C21B4">
        <w:t>о</w:t>
      </w:r>
      <w:r w:rsidRPr="001C21B4">
        <w:t>ванного электроснабжения. Краснодар. 2005. С. 306.</w:t>
      </w:r>
    </w:p>
    <w:p w:rsidR="00A05E01" w:rsidRDefault="00A05E01" w:rsidP="008D14FF">
      <w:pPr>
        <w:widowControl w:val="0"/>
        <w:ind w:firstLine="567"/>
        <w:jc w:val="both"/>
      </w:pPr>
      <w:r>
        <w:t>8</w:t>
      </w:r>
      <w:r w:rsidRPr="00B8653F">
        <w:t>. Богатырев Н.И., Григораш О.В. Курзин Н.Н. и др. Преобразователи электрич</w:t>
      </w:r>
      <w:r w:rsidRPr="00B8653F">
        <w:t>е</w:t>
      </w:r>
      <w:r w:rsidRPr="00B8653F">
        <w:t>ской энергии: основы теории, расчёта и проектирования. – Краснодар, 2002, с. 358.</w:t>
      </w:r>
    </w:p>
    <w:p w:rsidR="00A05E01" w:rsidRDefault="00A05E01" w:rsidP="008D14FF">
      <w:pPr>
        <w:ind w:firstLine="567"/>
        <w:jc w:val="both"/>
      </w:pPr>
      <w:r>
        <w:t>9. Атрощенко В.А., Григораш О.В.  Непосредственные преобразователи частоты с улучшенными техническими характеристиками для систем автономного электросна</w:t>
      </w:r>
      <w:r>
        <w:t>б</w:t>
      </w:r>
      <w:r>
        <w:t>жения // Электротехника</w:t>
      </w:r>
      <w:r w:rsidRPr="002C69CC">
        <w:t xml:space="preserve"> – </w:t>
      </w:r>
      <w:r>
        <w:t>1997</w:t>
      </w:r>
      <w:r w:rsidRPr="002C69CC">
        <w:t xml:space="preserve">. – № </w:t>
      </w:r>
      <w:r>
        <w:t>11</w:t>
      </w:r>
      <w:r w:rsidRPr="002C69CC">
        <w:t xml:space="preserve">. – </w:t>
      </w:r>
      <w:r>
        <w:t xml:space="preserve"> с.56</w:t>
      </w:r>
      <w:r w:rsidRPr="002C69CC">
        <w:t xml:space="preserve"> –</w:t>
      </w:r>
      <w:r>
        <w:t>60.</w:t>
      </w:r>
    </w:p>
    <w:p w:rsidR="00A05E01" w:rsidRPr="00A73D7A" w:rsidRDefault="00A05E01" w:rsidP="008D14FF">
      <w:pPr>
        <w:ind w:firstLine="567"/>
        <w:jc w:val="both"/>
      </w:pPr>
      <w:r>
        <w:t>10</w:t>
      </w:r>
      <w:r w:rsidRPr="00A73D7A">
        <w:t xml:space="preserve">. Григораш О.В., Квитко А.В., Алмазов В.В. и др. </w:t>
      </w:r>
      <w:hyperlink r:id="rId15" w:history="1">
        <w:r w:rsidRPr="00E05AF7">
          <w:t>Непосредственный трехфа</w:t>
        </w:r>
        <w:r w:rsidRPr="00E05AF7">
          <w:t>з</w:t>
        </w:r>
        <w:r w:rsidRPr="00E05AF7">
          <w:t>ный преобразователь частоты с естественной коммутацией</w:t>
        </w:r>
      </w:hyperlink>
      <w:r w:rsidRPr="00A73D7A">
        <w:t xml:space="preserve"> / Патент на изобретение </w:t>
      </w:r>
      <w:r w:rsidRPr="00E05AF7">
        <w:t>RUS</w:t>
      </w:r>
      <w:r w:rsidRPr="00A73D7A">
        <w:t xml:space="preserve"> 2421867. 12.05.2010.</w:t>
      </w:r>
    </w:p>
    <w:p w:rsidR="00A05E01" w:rsidRDefault="00A05E01" w:rsidP="008D14FF">
      <w:pPr>
        <w:ind w:firstLine="567"/>
        <w:jc w:val="both"/>
      </w:pPr>
      <w:r>
        <w:t>11</w:t>
      </w:r>
      <w:r w:rsidRPr="00A73D7A">
        <w:t xml:space="preserve">. Григораш О.В., Гарькавый К. А., Квитко А.В., и др. </w:t>
      </w:r>
      <w:hyperlink r:id="rId16" w:history="1">
        <w:r w:rsidRPr="00E05AF7">
          <w:t>Устройство стабилизации напряжения и частоты ветроэнергетической установки</w:t>
        </w:r>
      </w:hyperlink>
      <w:r w:rsidRPr="00A73D7A">
        <w:t xml:space="preserve"> / Патент на изобретение </w:t>
      </w:r>
      <w:r w:rsidRPr="00E05AF7">
        <w:t>RUS</w:t>
      </w:r>
      <w:r w:rsidRPr="00A73D7A">
        <w:t xml:space="preserve"> 2443903. 12.05.2010.</w:t>
      </w:r>
    </w:p>
    <w:p w:rsidR="00A05E01" w:rsidRPr="00BE2373" w:rsidRDefault="00A05E01" w:rsidP="008D14FF">
      <w:pPr>
        <w:ind w:firstLine="567"/>
        <w:jc w:val="both"/>
      </w:pPr>
      <w:r>
        <w:t>12</w:t>
      </w:r>
      <w:r w:rsidRPr="000C614D">
        <w:t xml:space="preserve">. </w:t>
      </w:r>
      <w:r w:rsidRPr="00BE2373">
        <w:t xml:space="preserve">Григораш О.В., Степура Ю.П., Квитко А.В. </w:t>
      </w:r>
      <w:hyperlink r:id="rId17" w:history="1">
        <w:r>
          <w:t>С</w:t>
        </w:r>
        <w:r w:rsidRPr="00BE2373">
          <w:t>труктурно-параметрический си</w:t>
        </w:r>
        <w:r w:rsidRPr="00BE2373">
          <w:t>н</w:t>
        </w:r>
        <w:r w:rsidRPr="00BE2373">
          <w:t>тез автономных систем электроснабжения</w:t>
        </w:r>
      </w:hyperlink>
      <w:r>
        <w:t xml:space="preserve"> </w:t>
      </w:r>
      <w:r w:rsidRPr="00BE2373">
        <w:t xml:space="preserve">// </w:t>
      </w:r>
      <w:hyperlink r:id="rId18" w:history="1">
        <w:r w:rsidRPr="000C614D">
          <w:t>Ползуновский вестник</w:t>
        </w:r>
      </w:hyperlink>
      <w:r w:rsidRPr="00BE2373">
        <w:t xml:space="preserve">. </w:t>
      </w:r>
      <w:r w:rsidRPr="002C69CC">
        <w:t>–</w:t>
      </w:r>
      <w:r>
        <w:t xml:space="preserve"> </w:t>
      </w:r>
      <w:r w:rsidRPr="00BE2373">
        <w:t>2011.</w:t>
      </w:r>
      <w:r w:rsidRPr="000C614D">
        <w:t> </w:t>
      </w:r>
      <w:r w:rsidRPr="002C69CC">
        <w:t>–</w:t>
      </w:r>
      <w:r>
        <w:t xml:space="preserve"> </w:t>
      </w:r>
      <w:hyperlink r:id="rId19" w:history="1">
        <w:r w:rsidRPr="000C614D">
          <w:t>№ 2-1</w:t>
        </w:r>
      </w:hyperlink>
      <w:r w:rsidRPr="00BE2373">
        <w:t xml:space="preserve">. </w:t>
      </w:r>
      <w:r w:rsidRPr="002C69CC">
        <w:t>–</w:t>
      </w:r>
      <w:r w:rsidRPr="00BE2373">
        <w:t xml:space="preserve"> С. 71-75.</w:t>
      </w:r>
    </w:p>
    <w:p w:rsidR="00A05E01" w:rsidRPr="009B18CF" w:rsidRDefault="00A05E01" w:rsidP="008D14FF">
      <w:pPr>
        <w:ind w:firstLine="567"/>
        <w:jc w:val="both"/>
      </w:pPr>
      <w:r>
        <w:lastRenderedPageBreak/>
        <w:t>13</w:t>
      </w:r>
      <w:r w:rsidRPr="00BE2373">
        <w:t xml:space="preserve">. </w:t>
      </w:r>
      <w:r w:rsidRPr="009B18CF">
        <w:t>Григораш О.В., Попов А.Ю., Квитко А.В.</w:t>
      </w:r>
      <w:r w:rsidRPr="00BE2373">
        <w:t xml:space="preserve"> и др. </w:t>
      </w:r>
      <w:hyperlink r:id="rId20" w:history="1">
        <w:r w:rsidRPr="009B18CF">
          <w:t>Удельная масса и предельная мощность бесконтактных генераторов электроэнергии</w:t>
        </w:r>
      </w:hyperlink>
      <w:r w:rsidRPr="00BE2373">
        <w:t xml:space="preserve"> // </w:t>
      </w:r>
      <w:r w:rsidRPr="009B18CF">
        <w:t>Труды КубГАУ. – Краснодар. – 2011. –  № 29. – С.198 –202.</w:t>
      </w:r>
    </w:p>
    <w:p w:rsidR="00A05E01" w:rsidRPr="002C69CC" w:rsidRDefault="00A05E01" w:rsidP="008C3ABF">
      <w:pPr>
        <w:ind w:firstLine="567"/>
        <w:jc w:val="both"/>
      </w:pPr>
      <w:r>
        <w:t>14</w:t>
      </w:r>
      <w:r w:rsidRPr="009B18CF">
        <w:t>. Григораш О.В., Квитко А.В., Хамула А.А. Ресурсы возобновляемых источн</w:t>
      </w:r>
      <w:r w:rsidRPr="009B18CF">
        <w:t>и</w:t>
      </w:r>
      <w:r w:rsidRPr="009B18CF">
        <w:t xml:space="preserve">ков энергии Краснодарского края </w:t>
      </w:r>
      <w:r w:rsidRPr="002C69CC">
        <w:t>// Политематический сетевой электронный журнал Кубанского государственного аграрного университета (Научный журнал КубГАУ). – Краснодар: КубГАУ, 201</w:t>
      </w:r>
      <w:r>
        <w:t xml:space="preserve">3. – № </w:t>
      </w:r>
      <w:r w:rsidRPr="002C69CC">
        <w:t>0</w:t>
      </w:r>
      <w:r>
        <w:t>8</w:t>
      </w:r>
      <w:r w:rsidRPr="002C69CC">
        <w:t xml:space="preserve">. С. </w:t>
      </w:r>
      <w:r>
        <w:t>207</w:t>
      </w:r>
      <w:r w:rsidRPr="002C69CC">
        <w:t xml:space="preserve">. </w:t>
      </w:r>
    </w:p>
    <w:p w:rsidR="00A05E01" w:rsidRDefault="00A05E01" w:rsidP="008C3ABF">
      <w:pPr>
        <w:ind w:firstLine="702"/>
        <w:jc w:val="both"/>
      </w:pPr>
      <w:r>
        <w:t xml:space="preserve">15. </w:t>
      </w:r>
      <w:r w:rsidRPr="008C3ABF">
        <w:t>Григораш О. В. Статические преобразователи электроэнергии систем авт</w:t>
      </w:r>
      <w:r w:rsidRPr="008C3ABF">
        <w:t>о</w:t>
      </w:r>
      <w:r w:rsidRPr="008C3ABF">
        <w:t>номного электроснабжения сельскохозяйственных потребителей: дис. … д-ра техн. наук. / О. В. Григораш; КубГАУ. – Краснодар, 2003. – 338 с.</w:t>
      </w:r>
    </w:p>
    <w:p w:rsidR="00A05E01" w:rsidRDefault="00A05E01" w:rsidP="00E66738">
      <w:pPr>
        <w:spacing w:line="360" w:lineRule="auto"/>
        <w:ind w:firstLine="702"/>
        <w:jc w:val="both"/>
      </w:pPr>
    </w:p>
    <w:p w:rsidR="00A05E01" w:rsidRPr="00024A1B" w:rsidRDefault="00A05E01" w:rsidP="00A83ABB">
      <w:pPr>
        <w:jc w:val="center"/>
        <w:rPr>
          <w:b/>
        </w:rPr>
      </w:pPr>
      <w:r>
        <w:rPr>
          <w:b/>
          <w:lang w:val="en-US"/>
        </w:rPr>
        <w:t>References</w:t>
      </w:r>
    </w:p>
    <w:p w:rsidR="00A05E01" w:rsidRPr="00024A1B" w:rsidRDefault="00A05E01" w:rsidP="00A83ABB">
      <w:pPr>
        <w:jc w:val="center"/>
        <w:rPr>
          <w:b/>
        </w:rPr>
      </w:pPr>
    </w:p>
    <w:p w:rsidR="00A05E01" w:rsidRDefault="00A05E01" w:rsidP="00A83ABB">
      <w:pPr>
        <w:ind w:firstLine="702"/>
        <w:jc w:val="both"/>
      </w:pPr>
      <w:r>
        <w:t>1. Grigorash O.V., Kovalenko V.P., Vorob'ev E.V., Vlasov V.G. Perspektivy vo-zobnovljaemyh istochnikov jenergii v Krasnodarskom krae.  Trudy KubGAU. – Krasno-dar, 2012, № 6, s.159-163.</w:t>
      </w:r>
    </w:p>
    <w:p w:rsidR="00A05E01" w:rsidRPr="00A83ABB" w:rsidRDefault="00A05E01" w:rsidP="00A83ABB">
      <w:pPr>
        <w:ind w:firstLine="702"/>
        <w:jc w:val="both"/>
        <w:rPr>
          <w:lang w:val="en-US"/>
        </w:rPr>
      </w:pPr>
      <w:r>
        <w:t xml:space="preserve">2. Grigorash O.V., Tropin V.V., Os'kina A.S. Ob jeffektivnosti i celesoobraz-nosti ispol'zovanija vozobnovljaemyh istochnikov jenergii v Krasnodarskom krae. </w:t>
      </w:r>
      <w:r w:rsidRPr="00A83ABB">
        <w:rPr>
          <w:lang w:val="en-US"/>
        </w:rPr>
        <w:t>Po-litematicheskij setevoj jelektronnyj nauchnyj zhurnal Kubanskogo gosudarstvennogo agra</w:t>
      </w:r>
      <w:r w:rsidRPr="00A83ABB">
        <w:rPr>
          <w:lang w:val="en-US"/>
        </w:rPr>
        <w:t>r</w:t>
      </w:r>
      <w:r w:rsidRPr="00A83ABB">
        <w:rPr>
          <w:lang w:val="en-US"/>
        </w:rPr>
        <w:t>nogo universiteta. 2012. № 83. S.188-199.</w:t>
      </w:r>
    </w:p>
    <w:p w:rsidR="00A05E01" w:rsidRPr="00A83ABB" w:rsidRDefault="00A05E01" w:rsidP="00A83ABB">
      <w:pPr>
        <w:ind w:firstLine="702"/>
        <w:jc w:val="both"/>
        <w:rPr>
          <w:lang w:val="en-US"/>
        </w:rPr>
      </w:pPr>
      <w:r w:rsidRPr="00A83ABB">
        <w:rPr>
          <w:lang w:val="en-US"/>
        </w:rPr>
        <w:t>3. Grigorash O.V., Stepura Ju.P., Sulejmanov R.A. i dr. Vozobnovljaemye istoch-niki jelektrojenergii. – Krasnodar: KubGAU, 2012.  272 s.</w:t>
      </w:r>
    </w:p>
    <w:p w:rsidR="00A05E01" w:rsidRPr="00A83ABB" w:rsidRDefault="00A05E01" w:rsidP="00A83ABB">
      <w:pPr>
        <w:ind w:firstLine="702"/>
        <w:jc w:val="both"/>
        <w:rPr>
          <w:lang w:val="en-US"/>
        </w:rPr>
      </w:pPr>
      <w:r w:rsidRPr="00A83ABB">
        <w:rPr>
          <w:lang w:val="en-US"/>
        </w:rPr>
        <w:t>4. Grigorash O.V., Dacko A.V., Melehov S.V. K voprosu jelektromagnitnoj sovme</w:t>
      </w:r>
      <w:r w:rsidRPr="00A83ABB">
        <w:rPr>
          <w:lang w:val="en-US"/>
        </w:rPr>
        <w:t>s</w:t>
      </w:r>
      <w:r w:rsidRPr="00A83ABB">
        <w:rPr>
          <w:lang w:val="en-US"/>
        </w:rPr>
        <w:t>timosti uzlov SAJe. Promyshlennaja jenergetika. 2001. № 2. S.44-47.</w:t>
      </w:r>
    </w:p>
    <w:p w:rsidR="00A05E01" w:rsidRPr="00A83ABB" w:rsidRDefault="00A05E01" w:rsidP="00A83ABB">
      <w:pPr>
        <w:ind w:firstLine="702"/>
        <w:jc w:val="both"/>
        <w:rPr>
          <w:lang w:val="en-US"/>
        </w:rPr>
      </w:pPr>
      <w:r w:rsidRPr="00A83ABB">
        <w:rPr>
          <w:lang w:val="en-US"/>
        </w:rPr>
        <w:t>5. Grigorash O.V., Bozhko S.V., Popov A.Ju. i dr. Avtonomnye  istochniki jelektr</w:t>
      </w:r>
      <w:r w:rsidRPr="00A83ABB">
        <w:rPr>
          <w:lang w:val="en-US"/>
        </w:rPr>
        <w:t>o</w:t>
      </w:r>
      <w:r w:rsidRPr="00A83ABB">
        <w:rPr>
          <w:lang w:val="en-US"/>
        </w:rPr>
        <w:t>jenergii: sostojanie i perspektivy. Krasnodar. 2012. S.174.</w:t>
      </w:r>
    </w:p>
    <w:p w:rsidR="00A05E01" w:rsidRPr="00A83ABB" w:rsidRDefault="00A05E01" w:rsidP="00A83ABB">
      <w:pPr>
        <w:ind w:firstLine="702"/>
        <w:jc w:val="both"/>
        <w:rPr>
          <w:lang w:val="en-US"/>
        </w:rPr>
      </w:pPr>
      <w:r w:rsidRPr="00A83ABB">
        <w:rPr>
          <w:lang w:val="en-US"/>
        </w:rPr>
        <w:t>6. Grigorash O.V. Asinhronnye generatory v sistemah avtonomnogo jelektrosnab-zhenija. Jelektrotehnika. 2002. № 1. S 30-34.</w:t>
      </w:r>
    </w:p>
    <w:p w:rsidR="00A05E01" w:rsidRPr="00A83ABB" w:rsidRDefault="00A05E01" w:rsidP="00A83ABB">
      <w:pPr>
        <w:ind w:firstLine="702"/>
        <w:jc w:val="both"/>
        <w:rPr>
          <w:lang w:val="en-US"/>
        </w:rPr>
      </w:pPr>
      <w:r w:rsidRPr="00A83ABB">
        <w:rPr>
          <w:lang w:val="en-US"/>
        </w:rPr>
        <w:t>7. Grigorash O.V., Bozhko S.V., Normov D.A. i dr. Modul'nye sistemy garantiro-vannogo jelektrosnabzhenija. Krasnodar. 2005. S. 306.</w:t>
      </w:r>
    </w:p>
    <w:p w:rsidR="00A05E01" w:rsidRPr="00A83ABB" w:rsidRDefault="00A05E01" w:rsidP="00A83ABB">
      <w:pPr>
        <w:ind w:firstLine="702"/>
        <w:jc w:val="both"/>
        <w:rPr>
          <w:lang w:val="en-US"/>
        </w:rPr>
      </w:pPr>
      <w:r w:rsidRPr="00A83ABB">
        <w:rPr>
          <w:lang w:val="en-US"/>
        </w:rPr>
        <w:t>8. Bogatyrev N.I., Grigorash O.V. Kurzin N.N. i dr. Preobrazovateli jelektriche-skoj jenergii: osnovy teorii, raschjota i proektirovanija. – Krasnodar, 2002, s. 358.</w:t>
      </w:r>
    </w:p>
    <w:p w:rsidR="00A05E01" w:rsidRPr="00A83ABB" w:rsidRDefault="00A05E01" w:rsidP="00A83ABB">
      <w:pPr>
        <w:ind w:firstLine="702"/>
        <w:jc w:val="both"/>
        <w:rPr>
          <w:lang w:val="en-US"/>
        </w:rPr>
      </w:pPr>
      <w:r w:rsidRPr="00A83ABB">
        <w:rPr>
          <w:lang w:val="en-US"/>
        </w:rPr>
        <w:t>9. Atroshhenko V.A., Grigorash O.V.  Neposredstvennye preobrazovateli chastoty s uluchshennymi tehnicheskimi harakteristikami dlja sistem avtonomnogo jelektrosnabzhenija // Jelektrotehnika – 1997. – № 11. –  s.56 –60.</w:t>
      </w:r>
    </w:p>
    <w:p w:rsidR="00A05E01" w:rsidRPr="00A83ABB" w:rsidRDefault="00A05E01" w:rsidP="00A83ABB">
      <w:pPr>
        <w:ind w:firstLine="702"/>
        <w:jc w:val="both"/>
        <w:rPr>
          <w:lang w:val="en-US"/>
        </w:rPr>
      </w:pPr>
      <w:r w:rsidRPr="00A83ABB">
        <w:rPr>
          <w:lang w:val="en-US"/>
        </w:rPr>
        <w:t>10. Grigorash O.V., Kvitko A.V., Almazov V.V. i dr. Neposredstvennyj trehfaz-nyj preobrazovatel' chastoty s estestvennoj kommutaciej / Patent na izobretenie RUS 2421867. 12.05.2010.</w:t>
      </w:r>
    </w:p>
    <w:p w:rsidR="00A05E01" w:rsidRPr="00A83ABB" w:rsidRDefault="00A05E01" w:rsidP="00A83ABB">
      <w:pPr>
        <w:ind w:firstLine="702"/>
        <w:jc w:val="both"/>
        <w:rPr>
          <w:lang w:val="en-US"/>
        </w:rPr>
      </w:pPr>
      <w:r w:rsidRPr="00A83ABB">
        <w:rPr>
          <w:lang w:val="en-US"/>
        </w:rPr>
        <w:t>11. Grigorash O.V., Gar'kavyj K. A., Kvitko A.V., i dr. Ustrojstvo stabilizacii nap</w:t>
      </w:r>
      <w:r w:rsidRPr="00A83ABB">
        <w:rPr>
          <w:lang w:val="en-US"/>
        </w:rPr>
        <w:t>r</w:t>
      </w:r>
      <w:r w:rsidRPr="00A83ABB">
        <w:rPr>
          <w:lang w:val="en-US"/>
        </w:rPr>
        <w:t>jazhenija i chastoty vetrojenergeticheskoj ustanovki / Patent na izobretenie RUS 2443903. 12.05.2010.</w:t>
      </w:r>
    </w:p>
    <w:p w:rsidR="00A05E01" w:rsidRPr="00A83ABB" w:rsidRDefault="00A05E01" w:rsidP="00A83ABB">
      <w:pPr>
        <w:ind w:firstLine="702"/>
        <w:jc w:val="both"/>
        <w:rPr>
          <w:lang w:val="en-US"/>
        </w:rPr>
      </w:pPr>
      <w:r w:rsidRPr="00A83ABB">
        <w:rPr>
          <w:lang w:val="en-US"/>
        </w:rPr>
        <w:t>12. Grigorash O.V., Stepura Ju.P., Kvitko A.V. Strukturno-parametricheskij sintez avtonomnyh sistem jelektrosnabzhenija // Polzunovskij vestnik. – 2011. – № 2-1. – S. 71-75.</w:t>
      </w:r>
    </w:p>
    <w:p w:rsidR="00A05E01" w:rsidRPr="00A83ABB" w:rsidRDefault="00A05E01" w:rsidP="00A83ABB">
      <w:pPr>
        <w:ind w:firstLine="702"/>
        <w:jc w:val="both"/>
        <w:rPr>
          <w:lang w:val="en-US"/>
        </w:rPr>
      </w:pPr>
      <w:r w:rsidRPr="00A83ABB">
        <w:rPr>
          <w:lang w:val="en-US"/>
        </w:rPr>
        <w:t>13. Grigorash O.V., Popov A.Ju., Kvitko A.V. i dr. Udel'naja massa i predel'naja moshhnost' beskontaktnyh generatorov jelektrojenergii // Trudy KubGAU. – Krasnodar. – 2011. –  № 29. – S.198 –202.</w:t>
      </w:r>
    </w:p>
    <w:p w:rsidR="00A05E01" w:rsidRPr="008F2D75" w:rsidRDefault="00A05E01" w:rsidP="00A83ABB">
      <w:pPr>
        <w:ind w:firstLine="702"/>
        <w:jc w:val="both"/>
        <w:rPr>
          <w:lang w:val="en-US"/>
        </w:rPr>
      </w:pPr>
      <w:r w:rsidRPr="00CE1E48">
        <w:rPr>
          <w:lang w:val="en-US"/>
        </w:rPr>
        <w:t>14. Grigorash O.V., Kvitko A.V., Hamula A.A. Resursy vozobnovljaemyh istochni-kov jenergii Krasnodarskogo kraja // Politematicheskij setevoj jelektronnyj zhurnal K</w:t>
      </w:r>
      <w:r w:rsidRPr="00CE1E48">
        <w:rPr>
          <w:lang w:val="en-US"/>
        </w:rPr>
        <w:t>u</w:t>
      </w:r>
      <w:r w:rsidRPr="00CE1E48">
        <w:rPr>
          <w:lang w:val="en-US"/>
        </w:rPr>
        <w:t>banskogo gosudarstvennogo agrarnogo universiteta (Nauchnyj zhurnal KubGAU). – Krasn</w:t>
      </w:r>
      <w:r w:rsidRPr="00CE1E48">
        <w:rPr>
          <w:lang w:val="en-US"/>
        </w:rPr>
        <w:t>o</w:t>
      </w:r>
      <w:r w:rsidRPr="00CE1E48">
        <w:rPr>
          <w:lang w:val="en-US"/>
        </w:rPr>
        <w:t xml:space="preserve">dar: KubGAU, 2013. – № 08. </w:t>
      </w:r>
      <w:r w:rsidRPr="008F2D75">
        <w:rPr>
          <w:lang w:val="en-US"/>
        </w:rPr>
        <w:t>S. 207.</w:t>
      </w:r>
    </w:p>
    <w:p w:rsidR="00A05E01" w:rsidRPr="008F2D75" w:rsidRDefault="00A05E01" w:rsidP="00A83ABB">
      <w:pPr>
        <w:ind w:firstLine="702"/>
        <w:jc w:val="both"/>
        <w:rPr>
          <w:lang w:val="en-US"/>
        </w:rPr>
      </w:pPr>
      <w:r w:rsidRPr="008F2D75">
        <w:rPr>
          <w:lang w:val="en-US"/>
        </w:rPr>
        <w:lastRenderedPageBreak/>
        <w:t>15. Grigorash O. V. Staticheskie preobrazovateli jelektrojenergii sistem avto-nomnogo jelektrosnabzhenija sel'skohozjajstvennyh potrebitelej: dis. … d-ra tehn. na-uk. / O. V. Grigorash; KubGAU. – Krasnodar, 2003. – 338 s.</w:t>
      </w:r>
    </w:p>
    <w:sectPr w:rsidR="00A05E01" w:rsidRPr="008F2D75" w:rsidSect="001C3C00">
      <w:headerReference w:type="even" r:id="rId21"/>
      <w:headerReference w:type="default" r:id="rId22"/>
      <w:footerReference w:type="even"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C90" w:rsidRDefault="006C3C90">
      <w:r>
        <w:separator/>
      </w:r>
    </w:p>
  </w:endnote>
  <w:endnote w:type="continuationSeparator" w:id="0">
    <w:p w:rsidR="006C3C90" w:rsidRDefault="006C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01" w:rsidRDefault="00A05E01" w:rsidP="00470F1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05E01" w:rsidRDefault="00A05E0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01" w:rsidRDefault="00A05E01">
    <w:pPr>
      <w:pStyle w:val="a4"/>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t>http://ej.kubagro.ru/2015/08/pdf/</w:t>
    </w:r>
    <w:r>
      <w:rPr>
        <w:lang w:val="en-US"/>
      </w:rPr>
      <w:t>72</w:t>
    </w:r>
    <w:r w:rsidRPr="006B0B55">
      <w:rPr>
        <w:lang w:val="en-US"/>
      </w:rPr>
      <w:t>.</w:t>
    </w:r>
    <w:r w:rsidRPr="006B0B55">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C90" w:rsidRDefault="006C3C90">
      <w:r>
        <w:separator/>
      </w:r>
    </w:p>
  </w:footnote>
  <w:footnote w:type="continuationSeparator" w:id="0">
    <w:p w:rsidR="006C3C90" w:rsidRDefault="006C3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01" w:rsidRDefault="00A05E01" w:rsidP="008F2D75">
    <w:pPr>
      <w:pStyle w:val="ab"/>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05E01" w:rsidRDefault="00A05E01" w:rsidP="00561B84">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01" w:rsidRPr="008F2D75" w:rsidRDefault="00A05E01" w:rsidP="007F3308">
    <w:pPr>
      <w:pStyle w:val="ab"/>
      <w:framePr w:wrap="around" w:vAnchor="text" w:hAnchor="margin" w:xAlign="right" w:y="1"/>
      <w:rPr>
        <w:rStyle w:val="a6"/>
        <w:sz w:val="28"/>
        <w:szCs w:val="28"/>
      </w:rPr>
    </w:pPr>
    <w:r w:rsidRPr="008F2D75">
      <w:rPr>
        <w:rStyle w:val="a6"/>
        <w:sz w:val="28"/>
        <w:szCs w:val="28"/>
      </w:rPr>
      <w:fldChar w:fldCharType="begin"/>
    </w:r>
    <w:r w:rsidRPr="008F2D75">
      <w:rPr>
        <w:rStyle w:val="a6"/>
        <w:sz w:val="28"/>
        <w:szCs w:val="28"/>
      </w:rPr>
      <w:instrText xml:space="preserve">PAGE  </w:instrText>
    </w:r>
    <w:r w:rsidRPr="008F2D75">
      <w:rPr>
        <w:rStyle w:val="a6"/>
        <w:sz w:val="28"/>
        <w:szCs w:val="28"/>
      </w:rPr>
      <w:fldChar w:fldCharType="separate"/>
    </w:r>
    <w:r w:rsidR="00024A1B">
      <w:rPr>
        <w:rStyle w:val="a6"/>
        <w:noProof/>
        <w:sz w:val="28"/>
        <w:szCs w:val="28"/>
      </w:rPr>
      <w:t>13</w:t>
    </w:r>
    <w:r w:rsidRPr="008F2D75">
      <w:rPr>
        <w:rStyle w:val="a6"/>
        <w:sz w:val="28"/>
        <w:szCs w:val="28"/>
      </w:rPr>
      <w:fldChar w:fldCharType="end"/>
    </w:r>
  </w:p>
  <w:p w:rsidR="00A05E01" w:rsidRDefault="00A05E01" w:rsidP="00561B84">
    <w:pPr>
      <w:pStyle w:val="ab"/>
      <w:ind w:right="360"/>
    </w:pPr>
    <w:r w:rsidRPr="004E00AF">
      <w:t>Научный журнал КубГАУ, №11</w:t>
    </w:r>
    <w:r>
      <w:t>2</w:t>
    </w:r>
    <w:r w:rsidRPr="004E00AF">
      <w:t>(0</w:t>
    </w:r>
    <w:r>
      <w:t>8</w:t>
    </w:r>
    <w:r w:rsidRPr="004E00AF">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72DCE"/>
    <w:multiLevelType w:val="hybridMultilevel"/>
    <w:tmpl w:val="006EC78E"/>
    <w:lvl w:ilvl="0" w:tplc="D910BF8C">
      <w:start w:val="1"/>
      <w:numFmt w:val="decimal"/>
      <w:lvlText w:val="%1)"/>
      <w:lvlJc w:val="left"/>
      <w:pPr>
        <w:ind w:left="282" w:hanging="360"/>
      </w:pPr>
      <w:rPr>
        <w:rFonts w:cs="Times New Roman" w:hint="default"/>
      </w:rPr>
    </w:lvl>
    <w:lvl w:ilvl="1" w:tplc="04190019">
      <w:start w:val="1"/>
      <w:numFmt w:val="lowerLetter"/>
      <w:lvlText w:val="%2."/>
      <w:lvlJc w:val="left"/>
      <w:pPr>
        <w:ind w:left="1002" w:hanging="360"/>
      </w:pPr>
      <w:rPr>
        <w:rFonts w:cs="Times New Roman"/>
      </w:rPr>
    </w:lvl>
    <w:lvl w:ilvl="2" w:tplc="0419001B">
      <w:start w:val="1"/>
      <w:numFmt w:val="lowerRoman"/>
      <w:lvlText w:val="%3."/>
      <w:lvlJc w:val="right"/>
      <w:pPr>
        <w:ind w:left="1722" w:hanging="180"/>
      </w:pPr>
      <w:rPr>
        <w:rFonts w:cs="Times New Roman"/>
      </w:rPr>
    </w:lvl>
    <w:lvl w:ilvl="3" w:tplc="0419000F">
      <w:start w:val="1"/>
      <w:numFmt w:val="decimal"/>
      <w:lvlText w:val="%4."/>
      <w:lvlJc w:val="left"/>
      <w:pPr>
        <w:ind w:left="2442" w:hanging="360"/>
      </w:pPr>
      <w:rPr>
        <w:rFonts w:cs="Times New Roman"/>
      </w:rPr>
    </w:lvl>
    <w:lvl w:ilvl="4" w:tplc="04190019">
      <w:start w:val="1"/>
      <w:numFmt w:val="lowerLetter"/>
      <w:lvlText w:val="%5."/>
      <w:lvlJc w:val="left"/>
      <w:pPr>
        <w:ind w:left="3162" w:hanging="360"/>
      </w:pPr>
      <w:rPr>
        <w:rFonts w:cs="Times New Roman"/>
      </w:rPr>
    </w:lvl>
    <w:lvl w:ilvl="5" w:tplc="0419001B">
      <w:start w:val="1"/>
      <w:numFmt w:val="lowerRoman"/>
      <w:lvlText w:val="%6."/>
      <w:lvlJc w:val="right"/>
      <w:pPr>
        <w:ind w:left="3882" w:hanging="180"/>
      </w:pPr>
      <w:rPr>
        <w:rFonts w:cs="Times New Roman"/>
      </w:rPr>
    </w:lvl>
    <w:lvl w:ilvl="6" w:tplc="0419000F">
      <w:start w:val="1"/>
      <w:numFmt w:val="decimal"/>
      <w:lvlText w:val="%7."/>
      <w:lvlJc w:val="left"/>
      <w:pPr>
        <w:ind w:left="4602" w:hanging="360"/>
      </w:pPr>
      <w:rPr>
        <w:rFonts w:cs="Times New Roman"/>
      </w:rPr>
    </w:lvl>
    <w:lvl w:ilvl="7" w:tplc="04190019">
      <w:start w:val="1"/>
      <w:numFmt w:val="lowerLetter"/>
      <w:lvlText w:val="%8."/>
      <w:lvlJc w:val="left"/>
      <w:pPr>
        <w:ind w:left="5322" w:hanging="360"/>
      </w:pPr>
      <w:rPr>
        <w:rFonts w:cs="Times New Roman"/>
      </w:rPr>
    </w:lvl>
    <w:lvl w:ilvl="8" w:tplc="0419001B">
      <w:start w:val="1"/>
      <w:numFmt w:val="lowerRoman"/>
      <w:lvlText w:val="%9."/>
      <w:lvlJc w:val="right"/>
      <w:pPr>
        <w:ind w:left="6042" w:hanging="180"/>
      </w:pPr>
      <w:rPr>
        <w:rFonts w:cs="Times New Roman"/>
      </w:rPr>
    </w:lvl>
  </w:abstractNum>
  <w:abstractNum w:abstractNumId="1">
    <w:nsid w:val="3B4C245A"/>
    <w:multiLevelType w:val="hybridMultilevel"/>
    <w:tmpl w:val="173800FA"/>
    <w:lvl w:ilvl="0" w:tplc="DD800024">
      <w:start w:val="1"/>
      <w:numFmt w:val="decimal"/>
      <w:lvlText w:val="%1."/>
      <w:lvlJc w:val="left"/>
      <w:pPr>
        <w:tabs>
          <w:tab w:val="num" w:pos="9720"/>
        </w:tabs>
        <w:ind w:left="9720" w:hanging="360"/>
      </w:pPr>
      <w:rPr>
        <w:rFonts w:cs="Times New Roman" w:hint="default"/>
        <w:b w:val="0"/>
        <w:bCs/>
        <w:i/>
        <w:iCs/>
      </w:rPr>
    </w:lvl>
    <w:lvl w:ilvl="1" w:tplc="04190019" w:tentative="1">
      <w:start w:val="1"/>
      <w:numFmt w:val="lowerLetter"/>
      <w:lvlText w:val="%2."/>
      <w:lvlJc w:val="left"/>
      <w:pPr>
        <w:tabs>
          <w:tab w:val="num" w:pos="10440"/>
        </w:tabs>
        <w:ind w:left="10440" w:hanging="360"/>
      </w:pPr>
      <w:rPr>
        <w:rFonts w:cs="Times New Roman"/>
      </w:rPr>
    </w:lvl>
    <w:lvl w:ilvl="2" w:tplc="0419001B" w:tentative="1">
      <w:start w:val="1"/>
      <w:numFmt w:val="lowerRoman"/>
      <w:lvlText w:val="%3."/>
      <w:lvlJc w:val="right"/>
      <w:pPr>
        <w:tabs>
          <w:tab w:val="num" w:pos="11160"/>
        </w:tabs>
        <w:ind w:left="11160" w:hanging="180"/>
      </w:pPr>
      <w:rPr>
        <w:rFonts w:cs="Times New Roman"/>
      </w:rPr>
    </w:lvl>
    <w:lvl w:ilvl="3" w:tplc="0419000F" w:tentative="1">
      <w:start w:val="1"/>
      <w:numFmt w:val="decimal"/>
      <w:lvlText w:val="%4."/>
      <w:lvlJc w:val="left"/>
      <w:pPr>
        <w:tabs>
          <w:tab w:val="num" w:pos="11880"/>
        </w:tabs>
        <w:ind w:left="11880" w:hanging="360"/>
      </w:pPr>
      <w:rPr>
        <w:rFonts w:cs="Times New Roman"/>
      </w:rPr>
    </w:lvl>
    <w:lvl w:ilvl="4" w:tplc="04190019" w:tentative="1">
      <w:start w:val="1"/>
      <w:numFmt w:val="lowerLetter"/>
      <w:lvlText w:val="%5."/>
      <w:lvlJc w:val="left"/>
      <w:pPr>
        <w:tabs>
          <w:tab w:val="num" w:pos="12600"/>
        </w:tabs>
        <w:ind w:left="12600" w:hanging="360"/>
      </w:pPr>
      <w:rPr>
        <w:rFonts w:cs="Times New Roman"/>
      </w:rPr>
    </w:lvl>
    <w:lvl w:ilvl="5" w:tplc="0419001B" w:tentative="1">
      <w:start w:val="1"/>
      <w:numFmt w:val="lowerRoman"/>
      <w:lvlText w:val="%6."/>
      <w:lvlJc w:val="right"/>
      <w:pPr>
        <w:tabs>
          <w:tab w:val="num" w:pos="13320"/>
        </w:tabs>
        <w:ind w:left="13320" w:hanging="180"/>
      </w:pPr>
      <w:rPr>
        <w:rFonts w:cs="Times New Roman"/>
      </w:rPr>
    </w:lvl>
    <w:lvl w:ilvl="6" w:tplc="0419000F" w:tentative="1">
      <w:start w:val="1"/>
      <w:numFmt w:val="decimal"/>
      <w:lvlText w:val="%7."/>
      <w:lvlJc w:val="left"/>
      <w:pPr>
        <w:tabs>
          <w:tab w:val="num" w:pos="14040"/>
        </w:tabs>
        <w:ind w:left="14040" w:hanging="360"/>
      </w:pPr>
      <w:rPr>
        <w:rFonts w:cs="Times New Roman"/>
      </w:rPr>
    </w:lvl>
    <w:lvl w:ilvl="7" w:tplc="04190019" w:tentative="1">
      <w:start w:val="1"/>
      <w:numFmt w:val="lowerLetter"/>
      <w:lvlText w:val="%8."/>
      <w:lvlJc w:val="left"/>
      <w:pPr>
        <w:tabs>
          <w:tab w:val="num" w:pos="14760"/>
        </w:tabs>
        <w:ind w:left="14760" w:hanging="360"/>
      </w:pPr>
      <w:rPr>
        <w:rFonts w:cs="Times New Roman"/>
      </w:rPr>
    </w:lvl>
    <w:lvl w:ilvl="8" w:tplc="0419001B" w:tentative="1">
      <w:start w:val="1"/>
      <w:numFmt w:val="lowerRoman"/>
      <w:lvlText w:val="%9."/>
      <w:lvlJc w:val="right"/>
      <w:pPr>
        <w:tabs>
          <w:tab w:val="num" w:pos="15480"/>
        </w:tabs>
        <w:ind w:left="15480" w:hanging="180"/>
      </w:pPr>
      <w:rPr>
        <w:rFonts w:cs="Times New Roman"/>
      </w:rPr>
    </w:lvl>
  </w:abstractNum>
  <w:abstractNum w:abstractNumId="2">
    <w:nsid w:val="4A816991"/>
    <w:multiLevelType w:val="hybridMultilevel"/>
    <w:tmpl w:val="E37CCEBC"/>
    <w:lvl w:ilvl="0" w:tplc="B88A0E54">
      <w:start w:val="1"/>
      <w:numFmt w:val="decimal"/>
      <w:lvlText w:val="%1)"/>
      <w:lvlJc w:val="left"/>
      <w:pPr>
        <w:tabs>
          <w:tab w:val="num" w:pos="282"/>
        </w:tabs>
        <w:ind w:left="282" w:hanging="360"/>
      </w:pPr>
      <w:rPr>
        <w:rFonts w:ascii="Times New Roman" w:eastAsia="Times New Roman" w:hAnsi="Times New Roman" w:cs="Times New Roman"/>
      </w:rPr>
    </w:lvl>
    <w:lvl w:ilvl="1" w:tplc="04190019">
      <w:start w:val="1"/>
      <w:numFmt w:val="lowerLetter"/>
      <w:lvlText w:val="%2."/>
      <w:lvlJc w:val="left"/>
      <w:pPr>
        <w:tabs>
          <w:tab w:val="num" w:pos="1002"/>
        </w:tabs>
        <w:ind w:left="1002" w:hanging="360"/>
      </w:pPr>
      <w:rPr>
        <w:rFonts w:cs="Times New Roman"/>
      </w:rPr>
    </w:lvl>
    <w:lvl w:ilvl="2" w:tplc="0419001B">
      <w:start w:val="1"/>
      <w:numFmt w:val="lowerRoman"/>
      <w:lvlText w:val="%3."/>
      <w:lvlJc w:val="right"/>
      <w:pPr>
        <w:tabs>
          <w:tab w:val="num" w:pos="1722"/>
        </w:tabs>
        <w:ind w:left="1722" w:hanging="180"/>
      </w:pPr>
      <w:rPr>
        <w:rFonts w:cs="Times New Roman"/>
      </w:rPr>
    </w:lvl>
    <w:lvl w:ilvl="3" w:tplc="0419000F">
      <w:start w:val="1"/>
      <w:numFmt w:val="decimal"/>
      <w:lvlText w:val="%4."/>
      <w:lvlJc w:val="left"/>
      <w:pPr>
        <w:tabs>
          <w:tab w:val="num" w:pos="2442"/>
        </w:tabs>
        <w:ind w:left="2442" w:hanging="360"/>
      </w:pPr>
      <w:rPr>
        <w:rFonts w:cs="Times New Roman"/>
      </w:rPr>
    </w:lvl>
    <w:lvl w:ilvl="4" w:tplc="04190019">
      <w:start w:val="1"/>
      <w:numFmt w:val="lowerLetter"/>
      <w:lvlText w:val="%5."/>
      <w:lvlJc w:val="left"/>
      <w:pPr>
        <w:tabs>
          <w:tab w:val="num" w:pos="3162"/>
        </w:tabs>
        <w:ind w:left="3162" w:hanging="360"/>
      </w:pPr>
      <w:rPr>
        <w:rFonts w:cs="Times New Roman"/>
      </w:rPr>
    </w:lvl>
    <w:lvl w:ilvl="5" w:tplc="0419001B">
      <w:start w:val="1"/>
      <w:numFmt w:val="lowerRoman"/>
      <w:lvlText w:val="%6."/>
      <w:lvlJc w:val="right"/>
      <w:pPr>
        <w:tabs>
          <w:tab w:val="num" w:pos="3882"/>
        </w:tabs>
        <w:ind w:left="3882" w:hanging="180"/>
      </w:pPr>
      <w:rPr>
        <w:rFonts w:cs="Times New Roman"/>
      </w:rPr>
    </w:lvl>
    <w:lvl w:ilvl="6" w:tplc="0419000F">
      <w:start w:val="1"/>
      <w:numFmt w:val="decimal"/>
      <w:lvlText w:val="%7."/>
      <w:lvlJc w:val="left"/>
      <w:pPr>
        <w:tabs>
          <w:tab w:val="num" w:pos="4602"/>
        </w:tabs>
        <w:ind w:left="4602" w:hanging="360"/>
      </w:pPr>
      <w:rPr>
        <w:rFonts w:cs="Times New Roman"/>
      </w:rPr>
    </w:lvl>
    <w:lvl w:ilvl="7" w:tplc="04190019">
      <w:start w:val="1"/>
      <w:numFmt w:val="lowerLetter"/>
      <w:lvlText w:val="%8."/>
      <w:lvlJc w:val="left"/>
      <w:pPr>
        <w:tabs>
          <w:tab w:val="num" w:pos="5322"/>
        </w:tabs>
        <w:ind w:left="5322" w:hanging="360"/>
      </w:pPr>
      <w:rPr>
        <w:rFonts w:cs="Times New Roman"/>
      </w:rPr>
    </w:lvl>
    <w:lvl w:ilvl="8" w:tplc="0419001B">
      <w:start w:val="1"/>
      <w:numFmt w:val="lowerRoman"/>
      <w:lvlText w:val="%9."/>
      <w:lvlJc w:val="right"/>
      <w:pPr>
        <w:tabs>
          <w:tab w:val="num" w:pos="6042"/>
        </w:tabs>
        <w:ind w:left="6042" w:hanging="180"/>
      </w:pPr>
      <w:rPr>
        <w:rFonts w:cs="Times New Roman"/>
      </w:rPr>
    </w:lvl>
  </w:abstractNum>
  <w:abstractNum w:abstractNumId="3">
    <w:nsid w:val="4D65675C"/>
    <w:multiLevelType w:val="multilevel"/>
    <w:tmpl w:val="2FD4404E"/>
    <w:lvl w:ilvl="0">
      <w:start w:val="1"/>
      <w:numFmt w:val="decimal"/>
      <w:lvlText w:val="%1."/>
      <w:lvlJc w:val="left"/>
      <w:pPr>
        <w:tabs>
          <w:tab w:val="num" w:pos="851"/>
        </w:tabs>
        <w:ind w:left="720" w:hanging="720"/>
      </w:pPr>
      <w:rPr>
        <w:rFonts w:ascii="Times New Roman" w:eastAsia="Times New Roman" w:hAnsi="Times New Roman" w:cs="Times New Roman"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5C79478D"/>
    <w:multiLevelType w:val="multilevel"/>
    <w:tmpl w:val="CE84594E"/>
    <w:lvl w:ilvl="0">
      <w:start w:val="1"/>
      <w:numFmt w:val="decimal"/>
      <w:lvlText w:val="%1."/>
      <w:lvlJc w:val="left"/>
      <w:pPr>
        <w:tabs>
          <w:tab w:val="num" w:pos="720"/>
        </w:tabs>
        <w:ind w:left="720" w:hanging="360"/>
      </w:pPr>
      <w:rPr>
        <w:rFonts w:cs="Times New Roman" w:hint="default"/>
        <w:sz w:val="28"/>
        <w:szCs w:val="28"/>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684726FD"/>
    <w:multiLevelType w:val="hybridMultilevel"/>
    <w:tmpl w:val="2564F06C"/>
    <w:lvl w:ilvl="0" w:tplc="025E2132">
      <w:start w:val="1"/>
      <w:numFmt w:val="decimal"/>
      <w:lvlText w:val="%1)"/>
      <w:lvlJc w:val="left"/>
      <w:pPr>
        <w:tabs>
          <w:tab w:val="num" w:pos="282"/>
        </w:tabs>
        <w:ind w:left="282" w:hanging="360"/>
      </w:pPr>
      <w:rPr>
        <w:rFonts w:ascii="Times New Roman" w:eastAsia="Times New Roman" w:hAnsi="Times New Roman" w:cs="Times New Roman"/>
      </w:rPr>
    </w:lvl>
    <w:lvl w:ilvl="1" w:tplc="04190019">
      <w:start w:val="1"/>
      <w:numFmt w:val="lowerLetter"/>
      <w:lvlText w:val="%2."/>
      <w:lvlJc w:val="left"/>
      <w:pPr>
        <w:tabs>
          <w:tab w:val="num" w:pos="1002"/>
        </w:tabs>
        <w:ind w:left="1002" w:hanging="360"/>
      </w:pPr>
      <w:rPr>
        <w:rFonts w:cs="Times New Roman"/>
      </w:rPr>
    </w:lvl>
    <w:lvl w:ilvl="2" w:tplc="0419001B">
      <w:start w:val="1"/>
      <w:numFmt w:val="lowerRoman"/>
      <w:lvlText w:val="%3."/>
      <w:lvlJc w:val="right"/>
      <w:pPr>
        <w:tabs>
          <w:tab w:val="num" w:pos="1722"/>
        </w:tabs>
        <w:ind w:left="1722" w:hanging="180"/>
      </w:pPr>
      <w:rPr>
        <w:rFonts w:cs="Times New Roman"/>
      </w:rPr>
    </w:lvl>
    <w:lvl w:ilvl="3" w:tplc="0419000F">
      <w:start w:val="1"/>
      <w:numFmt w:val="decimal"/>
      <w:lvlText w:val="%4."/>
      <w:lvlJc w:val="left"/>
      <w:pPr>
        <w:tabs>
          <w:tab w:val="num" w:pos="2442"/>
        </w:tabs>
        <w:ind w:left="2442" w:hanging="360"/>
      </w:pPr>
      <w:rPr>
        <w:rFonts w:cs="Times New Roman"/>
      </w:rPr>
    </w:lvl>
    <w:lvl w:ilvl="4" w:tplc="04190019">
      <w:start w:val="1"/>
      <w:numFmt w:val="lowerLetter"/>
      <w:lvlText w:val="%5."/>
      <w:lvlJc w:val="left"/>
      <w:pPr>
        <w:tabs>
          <w:tab w:val="num" w:pos="3162"/>
        </w:tabs>
        <w:ind w:left="3162" w:hanging="360"/>
      </w:pPr>
      <w:rPr>
        <w:rFonts w:cs="Times New Roman"/>
      </w:rPr>
    </w:lvl>
    <w:lvl w:ilvl="5" w:tplc="0419001B">
      <w:start w:val="1"/>
      <w:numFmt w:val="lowerRoman"/>
      <w:lvlText w:val="%6."/>
      <w:lvlJc w:val="right"/>
      <w:pPr>
        <w:tabs>
          <w:tab w:val="num" w:pos="3882"/>
        </w:tabs>
        <w:ind w:left="3882" w:hanging="180"/>
      </w:pPr>
      <w:rPr>
        <w:rFonts w:cs="Times New Roman"/>
      </w:rPr>
    </w:lvl>
    <w:lvl w:ilvl="6" w:tplc="0419000F">
      <w:start w:val="1"/>
      <w:numFmt w:val="decimal"/>
      <w:lvlText w:val="%7."/>
      <w:lvlJc w:val="left"/>
      <w:pPr>
        <w:tabs>
          <w:tab w:val="num" w:pos="4602"/>
        </w:tabs>
        <w:ind w:left="4602" w:hanging="360"/>
      </w:pPr>
      <w:rPr>
        <w:rFonts w:cs="Times New Roman"/>
      </w:rPr>
    </w:lvl>
    <w:lvl w:ilvl="7" w:tplc="04190019">
      <w:start w:val="1"/>
      <w:numFmt w:val="lowerLetter"/>
      <w:lvlText w:val="%8."/>
      <w:lvlJc w:val="left"/>
      <w:pPr>
        <w:tabs>
          <w:tab w:val="num" w:pos="5322"/>
        </w:tabs>
        <w:ind w:left="5322" w:hanging="360"/>
      </w:pPr>
      <w:rPr>
        <w:rFonts w:cs="Times New Roman"/>
      </w:rPr>
    </w:lvl>
    <w:lvl w:ilvl="8" w:tplc="0419001B">
      <w:start w:val="1"/>
      <w:numFmt w:val="lowerRoman"/>
      <w:lvlText w:val="%9."/>
      <w:lvlJc w:val="right"/>
      <w:pPr>
        <w:tabs>
          <w:tab w:val="num" w:pos="6042"/>
        </w:tabs>
        <w:ind w:left="6042" w:hanging="180"/>
      </w:pPr>
      <w:rPr>
        <w:rFonts w:cs="Times New Roman"/>
      </w:rPr>
    </w:lvl>
  </w:abstractNum>
  <w:abstractNum w:abstractNumId="6">
    <w:nsid w:val="6B043C7D"/>
    <w:multiLevelType w:val="hybridMultilevel"/>
    <w:tmpl w:val="14569226"/>
    <w:lvl w:ilvl="0" w:tplc="428A2E86">
      <w:start w:val="1"/>
      <w:numFmt w:val="decimal"/>
      <w:lvlText w:val="%1."/>
      <w:lvlJc w:val="left"/>
      <w:pPr>
        <w:tabs>
          <w:tab w:val="num" w:pos="1080"/>
        </w:tabs>
        <w:ind w:left="1080" w:hanging="360"/>
      </w:pPr>
      <w:rPr>
        <w:rFonts w:cs="Times New Roman" w:hint="default"/>
        <w:b w:val="0"/>
        <w:bCs/>
        <w:sz w:val="28"/>
        <w:szCs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77555160"/>
    <w:multiLevelType w:val="hybridMultilevel"/>
    <w:tmpl w:val="1F0C8F1A"/>
    <w:lvl w:ilvl="0" w:tplc="67326A30">
      <w:start w:val="1"/>
      <w:numFmt w:val="decimal"/>
      <w:lvlText w:val="%1)"/>
      <w:lvlJc w:val="left"/>
      <w:pPr>
        <w:tabs>
          <w:tab w:val="num" w:pos="282"/>
        </w:tabs>
        <w:ind w:left="282" w:hanging="360"/>
      </w:pPr>
      <w:rPr>
        <w:rFonts w:ascii="Times New Roman" w:eastAsia="Times New Roman" w:hAnsi="Times New Roman" w:cs="Times New Roman"/>
      </w:rPr>
    </w:lvl>
    <w:lvl w:ilvl="1" w:tplc="04190019">
      <w:start w:val="1"/>
      <w:numFmt w:val="lowerLetter"/>
      <w:lvlText w:val="%2."/>
      <w:lvlJc w:val="left"/>
      <w:pPr>
        <w:tabs>
          <w:tab w:val="num" w:pos="1002"/>
        </w:tabs>
        <w:ind w:left="1002" w:hanging="360"/>
      </w:pPr>
      <w:rPr>
        <w:rFonts w:cs="Times New Roman"/>
      </w:rPr>
    </w:lvl>
    <w:lvl w:ilvl="2" w:tplc="0419001B">
      <w:start w:val="1"/>
      <w:numFmt w:val="lowerRoman"/>
      <w:lvlText w:val="%3."/>
      <w:lvlJc w:val="right"/>
      <w:pPr>
        <w:tabs>
          <w:tab w:val="num" w:pos="1722"/>
        </w:tabs>
        <w:ind w:left="1722" w:hanging="180"/>
      </w:pPr>
      <w:rPr>
        <w:rFonts w:cs="Times New Roman"/>
      </w:rPr>
    </w:lvl>
    <w:lvl w:ilvl="3" w:tplc="0419000F">
      <w:start w:val="1"/>
      <w:numFmt w:val="decimal"/>
      <w:lvlText w:val="%4."/>
      <w:lvlJc w:val="left"/>
      <w:pPr>
        <w:tabs>
          <w:tab w:val="num" w:pos="2442"/>
        </w:tabs>
        <w:ind w:left="2442" w:hanging="360"/>
      </w:pPr>
      <w:rPr>
        <w:rFonts w:cs="Times New Roman"/>
      </w:rPr>
    </w:lvl>
    <w:lvl w:ilvl="4" w:tplc="04190019">
      <w:start w:val="1"/>
      <w:numFmt w:val="lowerLetter"/>
      <w:lvlText w:val="%5."/>
      <w:lvlJc w:val="left"/>
      <w:pPr>
        <w:tabs>
          <w:tab w:val="num" w:pos="3162"/>
        </w:tabs>
        <w:ind w:left="3162" w:hanging="360"/>
      </w:pPr>
      <w:rPr>
        <w:rFonts w:cs="Times New Roman"/>
      </w:rPr>
    </w:lvl>
    <w:lvl w:ilvl="5" w:tplc="0419001B">
      <w:start w:val="1"/>
      <w:numFmt w:val="lowerRoman"/>
      <w:lvlText w:val="%6."/>
      <w:lvlJc w:val="right"/>
      <w:pPr>
        <w:tabs>
          <w:tab w:val="num" w:pos="3882"/>
        </w:tabs>
        <w:ind w:left="3882" w:hanging="180"/>
      </w:pPr>
      <w:rPr>
        <w:rFonts w:cs="Times New Roman"/>
      </w:rPr>
    </w:lvl>
    <w:lvl w:ilvl="6" w:tplc="0419000F">
      <w:start w:val="1"/>
      <w:numFmt w:val="decimal"/>
      <w:lvlText w:val="%7."/>
      <w:lvlJc w:val="left"/>
      <w:pPr>
        <w:tabs>
          <w:tab w:val="num" w:pos="4602"/>
        </w:tabs>
        <w:ind w:left="4602" w:hanging="360"/>
      </w:pPr>
      <w:rPr>
        <w:rFonts w:cs="Times New Roman"/>
      </w:rPr>
    </w:lvl>
    <w:lvl w:ilvl="7" w:tplc="04190019">
      <w:start w:val="1"/>
      <w:numFmt w:val="lowerLetter"/>
      <w:lvlText w:val="%8."/>
      <w:lvlJc w:val="left"/>
      <w:pPr>
        <w:tabs>
          <w:tab w:val="num" w:pos="5322"/>
        </w:tabs>
        <w:ind w:left="5322" w:hanging="360"/>
      </w:pPr>
      <w:rPr>
        <w:rFonts w:cs="Times New Roman"/>
      </w:rPr>
    </w:lvl>
    <w:lvl w:ilvl="8" w:tplc="0419001B">
      <w:start w:val="1"/>
      <w:numFmt w:val="lowerRoman"/>
      <w:lvlText w:val="%9."/>
      <w:lvlJc w:val="right"/>
      <w:pPr>
        <w:tabs>
          <w:tab w:val="num" w:pos="6042"/>
        </w:tabs>
        <w:ind w:left="6042" w:hanging="180"/>
      </w:pPr>
      <w:rPr>
        <w:rFonts w:cs="Times New Roman"/>
      </w:rPr>
    </w:lvl>
  </w:abstractNum>
  <w:num w:numId="1">
    <w:abstractNumId w:val="1"/>
  </w:num>
  <w:num w:numId="2">
    <w:abstractNumId w:val="6"/>
  </w:num>
  <w:num w:numId="3">
    <w:abstractNumId w:val="3"/>
  </w:num>
  <w:num w:numId="4">
    <w:abstractNumId w:val="7"/>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rawingGridHorizontalSpacing w:val="6"/>
  <w:drawingGridVerticalSpacing w:val="6"/>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1960"/>
    <w:rsid w:val="00003748"/>
    <w:rsid w:val="000075D3"/>
    <w:rsid w:val="000117DD"/>
    <w:rsid w:val="00012F4F"/>
    <w:rsid w:val="00014E81"/>
    <w:rsid w:val="000216E3"/>
    <w:rsid w:val="0002257C"/>
    <w:rsid w:val="00022FDC"/>
    <w:rsid w:val="0002448B"/>
    <w:rsid w:val="00024A1B"/>
    <w:rsid w:val="000251A1"/>
    <w:rsid w:val="00034101"/>
    <w:rsid w:val="000361D5"/>
    <w:rsid w:val="00037884"/>
    <w:rsid w:val="00037A0D"/>
    <w:rsid w:val="00041D08"/>
    <w:rsid w:val="00055ACF"/>
    <w:rsid w:val="00065288"/>
    <w:rsid w:val="00067B08"/>
    <w:rsid w:val="00071081"/>
    <w:rsid w:val="000813D5"/>
    <w:rsid w:val="00081B4A"/>
    <w:rsid w:val="00086BF1"/>
    <w:rsid w:val="000925B0"/>
    <w:rsid w:val="00093511"/>
    <w:rsid w:val="00096752"/>
    <w:rsid w:val="000977EC"/>
    <w:rsid w:val="000A02B6"/>
    <w:rsid w:val="000A6564"/>
    <w:rsid w:val="000B3B3E"/>
    <w:rsid w:val="000B5A08"/>
    <w:rsid w:val="000C00BB"/>
    <w:rsid w:val="000C15B1"/>
    <w:rsid w:val="000C614D"/>
    <w:rsid w:val="000D00E4"/>
    <w:rsid w:val="000D4C57"/>
    <w:rsid w:val="000D7AB5"/>
    <w:rsid w:val="000D7F65"/>
    <w:rsid w:val="000F0C01"/>
    <w:rsid w:val="000F7247"/>
    <w:rsid w:val="00110D30"/>
    <w:rsid w:val="001165ED"/>
    <w:rsid w:val="0012370F"/>
    <w:rsid w:val="00125910"/>
    <w:rsid w:val="00134AAD"/>
    <w:rsid w:val="001361F1"/>
    <w:rsid w:val="00136DB5"/>
    <w:rsid w:val="001410C9"/>
    <w:rsid w:val="00146646"/>
    <w:rsid w:val="00152F2C"/>
    <w:rsid w:val="00156A12"/>
    <w:rsid w:val="00161B6E"/>
    <w:rsid w:val="00161CBA"/>
    <w:rsid w:val="00162270"/>
    <w:rsid w:val="00166F6C"/>
    <w:rsid w:val="00183AB4"/>
    <w:rsid w:val="00183E3E"/>
    <w:rsid w:val="00190574"/>
    <w:rsid w:val="00197392"/>
    <w:rsid w:val="0019761E"/>
    <w:rsid w:val="001A1D34"/>
    <w:rsid w:val="001A63B5"/>
    <w:rsid w:val="001A73BD"/>
    <w:rsid w:val="001A7C6C"/>
    <w:rsid w:val="001B166A"/>
    <w:rsid w:val="001B5CC8"/>
    <w:rsid w:val="001C21B4"/>
    <w:rsid w:val="001C3C00"/>
    <w:rsid w:val="001C3E12"/>
    <w:rsid w:val="001D15D5"/>
    <w:rsid w:val="001D1891"/>
    <w:rsid w:val="001D1976"/>
    <w:rsid w:val="001D64B9"/>
    <w:rsid w:val="001D7ABA"/>
    <w:rsid w:val="001E6A9F"/>
    <w:rsid w:val="001F46C6"/>
    <w:rsid w:val="001F6C81"/>
    <w:rsid w:val="0021100E"/>
    <w:rsid w:val="002122A4"/>
    <w:rsid w:val="00216CA7"/>
    <w:rsid w:val="00216E56"/>
    <w:rsid w:val="00222A96"/>
    <w:rsid w:val="002259B8"/>
    <w:rsid w:val="00226DE6"/>
    <w:rsid w:val="00227BD7"/>
    <w:rsid w:val="00231A90"/>
    <w:rsid w:val="00246A4A"/>
    <w:rsid w:val="00250767"/>
    <w:rsid w:val="0025191D"/>
    <w:rsid w:val="002622EE"/>
    <w:rsid w:val="00262CB3"/>
    <w:rsid w:val="002632CA"/>
    <w:rsid w:val="0026757F"/>
    <w:rsid w:val="002706B5"/>
    <w:rsid w:val="00283191"/>
    <w:rsid w:val="00295252"/>
    <w:rsid w:val="00296C07"/>
    <w:rsid w:val="002A0F7A"/>
    <w:rsid w:val="002A3D3C"/>
    <w:rsid w:val="002C69CC"/>
    <w:rsid w:val="002D07E2"/>
    <w:rsid w:val="002D2178"/>
    <w:rsid w:val="002E2009"/>
    <w:rsid w:val="003006CC"/>
    <w:rsid w:val="0030153A"/>
    <w:rsid w:val="003017C0"/>
    <w:rsid w:val="00311F6A"/>
    <w:rsid w:val="003121EB"/>
    <w:rsid w:val="00316340"/>
    <w:rsid w:val="003178D3"/>
    <w:rsid w:val="00325147"/>
    <w:rsid w:val="00325546"/>
    <w:rsid w:val="00325C34"/>
    <w:rsid w:val="00325ED3"/>
    <w:rsid w:val="00326F28"/>
    <w:rsid w:val="00336910"/>
    <w:rsid w:val="00340AB7"/>
    <w:rsid w:val="003425DD"/>
    <w:rsid w:val="00350688"/>
    <w:rsid w:val="00351240"/>
    <w:rsid w:val="0035448E"/>
    <w:rsid w:val="003564A4"/>
    <w:rsid w:val="00356B4D"/>
    <w:rsid w:val="0035704F"/>
    <w:rsid w:val="00357CB1"/>
    <w:rsid w:val="00360414"/>
    <w:rsid w:val="00360D53"/>
    <w:rsid w:val="0036152D"/>
    <w:rsid w:val="00372616"/>
    <w:rsid w:val="0037598B"/>
    <w:rsid w:val="003768E6"/>
    <w:rsid w:val="00377170"/>
    <w:rsid w:val="003858A3"/>
    <w:rsid w:val="003904D1"/>
    <w:rsid w:val="0039787B"/>
    <w:rsid w:val="003979C4"/>
    <w:rsid w:val="003A1A9F"/>
    <w:rsid w:val="003A236D"/>
    <w:rsid w:val="003A4BCD"/>
    <w:rsid w:val="003A65B2"/>
    <w:rsid w:val="003B25CD"/>
    <w:rsid w:val="003B3151"/>
    <w:rsid w:val="003B6FF2"/>
    <w:rsid w:val="003C06C3"/>
    <w:rsid w:val="003C0E6A"/>
    <w:rsid w:val="003C2FD3"/>
    <w:rsid w:val="003C62EB"/>
    <w:rsid w:val="003D10D3"/>
    <w:rsid w:val="003D2F69"/>
    <w:rsid w:val="003D6659"/>
    <w:rsid w:val="003D6B5E"/>
    <w:rsid w:val="003D7294"/>
    <w:rsid w:val="003E671A"/>
    <w:rsid w:val="003E711E"/>
    <w:rsid w:val="003F7EF6"/>
    <w:rsid w:val="00400944"/>
    <w:rsid w:val="00405539"/>
    <w:rsid w:val="0041063C"/>
    <w:rsid w:val="00413855"/>
    <w:rsid w:val="004237CA"/>
    <w:rsid w:val="00424DFC"/>
    <w:rsid w:val="004336F2"/>
    <w:rsid w:val="00436E4C"/>
    <w:rsid w:val="0044798D"/>
    <w:rsid w:val="00452E20"/>
    <w:rsid w:val="004627D9"/>
    <w:rsid w:val="00465213"/>
    <w:rsid w:val="004657B4"/>
    <w:rsid w:val="00470F1D"/>
    <w:rsid w:val="00473DD5"/>
    <w:rsid w:val="004817B8"/>
    <w:rsid w:val="00481F80"/>
    <w:rsid w:val="004831EA"/>
    <w:rsid w:val="00486D18"/>
    <w:rsid w:val="00487767"/>
    <w:rsid w:val="00495E76"/>
    <w:rsid w:val="004A3D23"/>
    <w:rsid w:val="004A4CAC"/>
    <w:rsid w:val="004B3BF0"/>
    <w:rsid w:val="004B6A94"/>
    <w:rsid w:val="004C7FB7"/>
    <w:rsid w:val="004D3D37"/>
    <w:rsid w:val="004D42E2"/>
    <w:rsid w:val="004D4F5C"/>
    <w:rsid w:val="004E00AF"/>
    <w:rsid w:val="00516D8C"/>
    <w:rsid w:val="00517D8F"/>
    <w:rsid w:val="005241EB"/>
    <w:rsid w:val="00527668"/>
    <w:rsid w:val="00527B4B"/>
    <w:rsid w:val="00530216"/>
    <w:rsid w:val="005330DB"/>
    <w:rsid w:val="005345FB"/>
    <w:rsid w:val="005410E9"/>
    <w:rsid w:val="0054515B"/>
    <w:rsid w:val="0055143A"/>
    <w:rsid w:val="0055459C"/>
    <w:rsid w:val="00554FA8"/>
    <w:rsid w:val="005576D8"/>
    <w:rsid w:val="0056008F"/>
    <w:rsid w:val="00561B84"/>
    <w:rsid w:val="0056548D"/>
    <w:rsid w:val="00566A48"/>
    <w:rsid w:val="00571454"/>
    <w:rsid w:val="00573506"/>
    <w:rsid w:val="005845FD"/>
    <w:rsid w:val="005906CC"/>
    <w:rsid w:val="00590FF6"/>
    <w:rsid w:val="00591606"/>
    <w:rsid w:val="0059442B"/>
    <w:rsid w:val="00596A6B"/>
    <w:rsid w:val="005970B3"/>
    <w:rsid w:val="005A06FD"/>
    <w:rsid w:val="005A2230"/>
    <w:rsid w:val="005A7A3F"/>
    <w:rsid w:val="005B0324"/>
    <w:rsid w:val="005C4002"/>
    <w:rsid w:val="005C6036"/>
    <w:rsid w:val="005C6C51"/>
    <w:rsid w:val="005D3A02"/>
    <w:rsid w:val="005E5C28"/>
    <w:rsid w:val="005F2279"/>
    <w:rsid w:val="005F3B40"/>
    <w:rsid w:val="005F76EB"/>
    <w:rsid w:val="00610513"/>
    <w:rsid w:val="006111D6"/>
    <w:rsid w:val="006143C3"/>
    <w:rsid w:val="0062457D"/>
    <w:rsid w:val="006278A3"/>
    <w:rsid w:val="006278A9"/>
    <w:rsid w:val="00633BCE"/>
    <w:rsid w:val="0064208E"/>
    <w:rsid w:val="00642515"/>
    <w:rsid w:val="00643BAA"/>
    <w:rsid w:val="0064630A"/>
    <w:rsid w:val="0064682F"/>
    <w:rsid w:val="00654F24"/>
    <w:rsid w:val="00656D8D"/>
    <w:rsid w:val="0066379A"/>
    <w:rsid w:val="00663B5B"/>
    <w:rsid w:val="00663E52"/>
    <w:rsid w:val="006641F9"/>
    <w:rsid w:val="006673C7"/>
    <w:rsid w:val="00670370"/>
    <w:rsid w:val="00695008"/>
    <w:rsid w:val="00695D5A"/>
    <w:rsid w:val="006967F7"/>
    <w:rsid w:val="006A24A0"/>
    <w:rsid w:val="006A34C4"/>
    <w:rsid w:val="006A3BC4"/>
    <w:rsid w:val="006B0B55"/>
    <w:rsid w:val="006B2E52"/>
    <w:rsid w:val="006B4758"/>
    <w:rsid w:val="006C3C90"/>
    <w:rsid w:val="006C44F8"/>
    <w:rsid w:val="006D2417"/>
    <w:rsid w:val="006D43F7"/>
    <w:rsid w:val="006D615E"/>
    <w:rsid w:val="006E245D"/>
    <w:rsid w:val="006E2AB0"/>
    <w:rsid w:val="006E72DD"/>
    <w:rsid w:val="006E7841"/>
    <w:rsid w:val="006F25E5"/>
    <w:rsid w:val="006F44AD"/>
    <w:rsid w:val="006F6267"/>
    <w:rsid w:val="00704F51"/>
    <w:rsid w:val="00706093"/>
    <w:rsid w:val="00706D25"/>
    <w:rsid w:val="00714063"/>
    <w:rsid w:val="00716A26"/>
    <w:rsid w:val="00720DF6"/>
    <w:rsid w:val="00727C40"/>
    <w:rsid w:val="0073655C"/>
    <w:rsid w:val="00752CAD"/>
    <w:rsid w:val="00753007"/>
    <w:rsid w:val="00754B6A"/>
    <w:rsid w:val="00754F10"/>
    <w:rsid w:val="00763EB9"/>
    <w:rsid w:val="007644CD"/>
    <w:rsid w:val="00772A8A"/>
    <w:rsid w:val="007744D4"/>
    <w:rsid w:val="00775843"/>
    <w:rsid w:val="007822E7"/>
    <w:rsid w:val="0078372C"/>
    <w:rsid w:val="00787926"/>
    <w:rsid w:val="007879F8"/>
    <w:rsid w:val="00790766"/>
    <w:rsid w:val="00795084"/>
    <w:rsid w:val="007A0DEF"/>
    <w:rsid w:val="007A48D1"/>
    <w:rsid w:val="007A4900"/>
    <w:rsid w:val="007B18D8"/>
    <w:rsid w:val="007B2065"/>
    <w:rsid w:val="007B2429"/>
    <w:rsid w:val="007B7949"/>
    <w:rsid w:val="007C1EE7"/>
    <w:rsid w:val="007C294B"/>
    <w:rsid w:val="007D5D14"/>
    <w:rsid w:val="007D741D"/>
    <w:rsid w:val="007E41AD"/>
    <w:rsid w:val="007E4A0B"/>
    <w:rsid w:val="007E525F"/>
    <w:rsid w:val="007F3308"/>
    <w:rsid w:val="00812607"/>
    <w:rsid w:val="008133F7"/>
    <w:rsid w:val="00816D3A"/>
    <w:rsid w:val="0082000E"/>
    <w:rsid w:val="008205AF"/>
    <w:rsid w:val="00821F57"/>
    <w:rsid w:val="0082519A"/>
    <w:rsid w:val="00835FAF"/>
    <w:rsid w:val="0083775F"/>
    <w:rsid w:val="00842909"/>
    <w:rsid w:val="0084679D"/>
    <w:rsid w:val="00854A0D"/>
    <w:rsid w:val="00856050"/>
    <w:rsid w:val="00860FAE"/>
    <w:rsid w:val="008647DA"/>
    <w:rsid w:val="00872DF0"/>
    <w:rsid w:val="00876658"/>
    <w:rsid w:val="00876C71"/>
    <w:rsid w:val="00890FEA"/>
    <w:rsid w:val="008961B6"/>
    <w:rsid w:val="00897FAC"/>
    <w:rsid w:val="008B0594"/>
    <w:rsid w:val="008B3E5D"/>
    <w:rsid w:val="008B706B"/>
    <w:rsid w:val="008B7DC3"/>
    <w:rsid w:val="008C3ABF"/>
    <w:rsid w:val="008D119C"/>
    <w:rsid w:val="008D14FF"/>
    <w:rsid w:val="008D1761"/>
    <w:rsid w:val="008D7F1E"/>
    <w:rsid w:val="008E0291"/>
    <w:rsid w:val="008E280B"/>
    <w:rsid w:val="008E39BC"/>
    <w:rsid w:val="008E79A2"/>
    <w:rsid w:val="008F2AFE"/>
    <w:rsid w:val="008F2D75"/>
    <w:rsid w:val="008F4E66"/>
    <w:rsid w:val="008F68AF"/>
    <w:rsid w:val="00907F4F"/>
    <w:rsid w:val="00910613"/>
    <w:rsid w:val="0091128D"/>
    <w:rsid w:val="00911B10"/>
    <w:rsid w:val="0091294D"/>
    <w:rsid w:val="00915DB0"/>
    <w:rsid w:val="00916577"/>
    <w:rsid w:val="0092073C"/>
    <w:rsid w:val="00921EB3"/>
    <w:rsid w:val="00926DC0"/>
    <w:rsid w:val="00930457"/>
    <w:rsid w:val="009316AC"/>
    <w:rsid w:val="00934FC8"/>
    <w:rsid w:val="0094191C"/>
    <w:rsid w:val="00950ADE"/>
    <w:rsid w:val="00952BCE"/>
    <w:rsid w:val="00961B54"/>
    <w:rsid w:val="009711D5"/>
    <w:rsid w:val="00981AF6"/>
    <w:rsid w:val="0098241D"/>
    <w:rsid w:val="009853D6"/>
    <w:rsid w:val="00986047"/>
    <w:rsid w:val="009866D4"/>
    <w:rsid w:val="0099064F"/>
    <w:rsid w:val="00991083"/>
    <w:rsid w:val="009975BC"/>
    <w:rsid w:val="009A56D2"/>
    <w:rsid w:val="009B18CF"/>
    <w:rsid w:val="009B204F"/>
    <w:rsid w:val="009C3808"/>
    <w:rsid w:val="009D069B"/>
    <w:rsid w:val="009D0E5B"/>
    <w:rsid w:val="009D18AC"/>
    <w:rsid w:val="009D350C"/>
    <w:rsid w:val="009E0CBD"/>
    <w:rsid w:val="009E4FF2"/>
    <w:rsid w:val="009F15C4"/>
    <w:rsid w:val="009F2B0F"/>
    <w:rsid w:val="009F7431"/>
    <w:rsid w:val="00A002F7"/>
    <w:rsid w:val="00A00B05"/>
    <w:rsid w:val="00A05E01"/>
    <w:rsid w:val="00A12772"/>
    <w:rsid w:val="00A25325"/>
    <w:rsid w:val="00A3185F"/>
    <w:rsid w:val="00A3376C"/>
    <w:rsid w:val="00A348F0"/>
    <w:rsid w:val="00A36350"/>
    <w:rsid w:val="00A363C8"/>
    <w:rsid w:val="00A5103F"/>
    <w:rsid w:val="00A56432"/>
    <w:rsid w:val="00A5668E"/>
    <w:rsid w:val="00A650E1"/>
    <w:rsid w:val="00A67FBF"/>
    <w:rsid w:val="00A7011F"/>
    <w:rsid w:val="00A70481"/>
    <w:rsid w:val="00A70E8E"/>
    <w:rsid w:val="00A73D7A"/>
    <w:rsid w:val="00A75346"/>
    <w:rsid w:val="00A76487"/>
    <w:rsid w:val="00A80605"/>
    <w:rsid w:val="00A817C9"/>
    <w:rsid w:val="00A83ABB"/>
    <w:rsid w:val="00A83E94"/>
    <w:rsid w:val="00A85111"/>
    <w:rsid w:val="00A87BDB"/>
    <w:rsid w:val="00AA30A1"/>
    <w:rsid w:val="00AA33C3"/>
    <w:rsid w:val="00AB31E6"/>
    <w:rsid w:val="00AB49F2"/>
    <w:rsid w:val="00AC067B"/>
    <w:rsid w:val="00AC0DF0"/>
    <w:rsid w:val="00AC14EC"/>
    <w:rsid w:val="00AC1EEA"/>
    <w:rsid w:val="00AC5137"/>
    <w:rsid w:val="00AD2643"/>
    <w:rsid w:val="00AD56A1"/>
    <w:rsid w:val="00AD6C15"/>
    <w:rsid w:val="00AE015B"/>
    <w:rsid w:val="00AE1464"/>
    <w:rsid w:val="00AE2421"/>
    <w:rsid w:val="00AE6718"/>
    <w:rsid w:val="00B04121"/>
    <w:rsid w:val="00B174B4"/>
    <w:rsid w:val="00B17AEA"/>
    <w:rsid w:val="00B232BC"/>
    <w:rsid w:val="00B25532"/>
    <w:rsid w:val="00B32501"/>
    <w:rsid w:val="00B3694C"/>
    <w:rsid w:val="00B375E9"/>
    <w:rsid w:val="00B47161"/>
    <w:rsid w:val="00B4720C"/>
    <w:rsid w:val="00B514D9"/>
    <w:rsid w:val="00B51E79"/>
    <w:rsid w:val="00B54C98"/>
    <w:rsid w:val="00B55303"/>
    <w:rsid w:val="00B60920"/>
    <w:rsid w:val="00B70C85"/>
    <w:rsid w:val="00B7109D"/>
    <w:rsid w:val="00B74364"/>
    <w:rsid w:val="00B77696"/>
    <w:rsid w:val="00B8221D"/>
    <w:rsid w:val="00B82616"/>
    <w:rsid w:val="00B846FF"/>
    <w:rsid w:val="00B84B8B"/>
    <w:rsid w:val="00B8653F"/>
    <w:rsid w:val="00B9288D"/>
    <w:rsid w:val="00BA021F"/>
    <w:rsid w:val="00BA2E80"/>
    <w:rsid w:val="00BB2FC9"/>
    <w:rsid w:val="00BB4A6D"/>
    <w:rsid w:val="00BB563B"/>
    <w:rsid w:val="00BB6307"/>
    <w:rsid w:val="00BC7892"/>
    <w:rsid w:val="00BD02CF"/>
    <w:rsid w:val="00BD5989"/>
    <w:rsid w:val="00BE2373"/>
    <w:rsid w:val="00BE2A69"/>
    <w:rsid w:val="00BE3D69"/>
    <w:rsid w:val="00BE4C87"/>
    <w:rsid w:val="00BF2043"/>
    <w:rsid w:val="00BF3762"/>
    <w:rsid w:val="00BF4664"/>
    <w:rsid w:val="00BF72DD"/>
    <w:rsid w:val="00C131BE"/>
    <w:rsid w:val="00C14066"/>
    <w:rsid w:val="00C21AD8"/>
    <w:rsid w:val="00C24DBF"/>
    <w:rsid w:val="00C26F42"/>
    <w:rsid w:val="00C27CB8"/>
    <w:rsid w:val="00C314CE"/>
    <w:rsid w:val="00C51FE6"/>
    <w:rsid w:val="00C5368A"/>
    <w:rsid w:val="00C64579"/>
    <w:rsid w:val="00C66985"/>
    <w:rsid w:val="00C67987"/>
    <w:rsid w:val="00C711FD"/>
    <w:rsid w:val="00C74EE9"/>
    <w:rsid w:val="00C777B4"/>
    <w:rsid w:val="00C8264E"/>
    <w:rsid w:val="00C9113A"/>
    <w:rsid w:val="00C93F9C"/>
    <w:rsid w:val="00C96973"/>
    <w:rsid w:val="00CA398F"/>
    <w:rsid w:val="00CA6A44"/>
    <w:rsid w:val="00CB55C0"/>
    <w:rsid w:val="00CB659B"/>
    <w:rsid w:val="00CC4F13"/>
    <w:rsid w:val="00CC5784"/>
    <w:rsid w:val="00CC631F"/>
    <w:rsid w:val="00CD1960"/>
    <w:rsid w:val="00CD5FCB"/>
    <w:rsid w:val="00CD69E3"/>
    <w:rsid w:val="00CE141C"/>
    <w:rsid w:val="00CE1E48"/>
    <w:rsid w:val="00CE6B13"/>
    <w:rsid w:val="00CE6E48"/>
    <w:rsid w:val="00CF19ED"/>
    <w:rsid w:val="00CF45B2"/>
    <w:rsid w:val="00CF4E62"/>
    <w:rsid w:val="00CF5511"/>
    <w:rsid w:val="00D00A37"/>
    <w:rsid w:val="00D21619"/>
    <w:rsid w:val="00D27EFA"/>
    <w:rsid w:val="00D3012A"/>
    <w:rsid w:val="00D363CD"/>
    <w:rsid w:val="00D363E6"/>
    <w:rsid w:val="00D40BA0"/>
    <w:rsid w:val="00D42067"/>
    <w:rsid w:val="00D441BC"/>
    <w:rsid w:val="00D444DF"/>
    <w:rsid w:val="00D520FE"/>
    <w:rsid w:val="00D53AB9"/>
    <w:rsid w:val="00D62F5B"/>
    <w:rsid w:val="00D6567F"/>
    <w:rsid w:val="00D83C89"/>
    <w:rsid w:val="00D91CC2"/>
    <w:rsid w:val="00D93F78"/>
    <w:rsid w:val="00D966F3"/>
    <w:rsid w:val="00DA4ED3"/>
    <w:rsid w:val="00DA6975"/>
    <w:rsid w:val="00DC2A14"/>
    <w:rsid w:val="00DD58E7"/>
    <w:rsid w:val="00DD78FC"/>
    <w:rsid w:val="00DE2163"/>
    <w:rsid w:val="00DF28EB"/>
    <w:rsid w:val="00DF44DB"/>
    <w:rsid w:val="00DF490F"/>
    <w:rsid w:val="00DF6698"/>
    <w:rsid w:val="00DF72CD"/>
    <w:rsid w:val="00E05AF7"/>
    <w:rsid w:val="00E07DBA"/>
    <w:rsid w:val="00E10D4E"/>
    <w:rsid w:val="00E1107A"/>
    <w:rsid w:val="00E12255"/>
    <w:rsid w:val="00E12377"/>
    <w:rsid w:val="00E1652E"/>
    <w:rsid w:val="00E249B7"/>
    <w:rsid w:val="00E26846"/>
    <w:rsid w:val="00E27CD6"/>
    <w:rsid w:val="00E42101"/>
    <w:rsid w:val="00E4678E"/>
    <w:rsid w:val="00E6178C"/>
    <w:rsid w:val="00E650C3"/>
    <w:rsid w:val="00E65625"/>
    <w:rsid w:val="00E66738"/>
    <w:rsid w:val="00E718AC"/>
    <w:rsid w:val="00E732FC"/>
    <w:rsid w:val="00E76832"/>
    <w:rsid w:val="00E76E14"/>
    <w:rsid w:val="00E77ACD"/>
    <w:rsid w:val="00E77D7F"/>
    <w:rsid w:val="00E915BD"/>
    <w:rsid w:val="00E962CD"/>
    <w:rsid w:val="00E96CAA"/>
    <w:rsid w:val="00E9774D"/>
    <w:rsid w:val="00EA1284"/>
    <w:rsid w:val="00EA4EF6"/>
    <w:rsid w:val="00EA6C43"/>
    <w:rsid w:val="00EC0FBC"/>
    <w:rsid w:val="00EC6002"/>
    <w:rsid w:val="00EE2EBE"/>
    <w:rsid w:val="00EE6B23"/>
    <w:rsid w:val="00F00B10"/>
    <w:rsid w:val="00F03A5A"/>
    <w:rsid w:val="00F0440A"/>
    <w:rsid w:val="00F05851"/>
    <w:rsid w:val="00F1587D"/>
    <w:rsid w:val="00F16F23"/>
    <w:rsid w:val="00F16F3E"/>
    <w:rsid w:val="00F25C2C"/>
    <w:rsid w:val="00F2680A"/>
    <w:rsid w:val="00F30214"/>
    <w:rsid w:val="00F309F1"/>
    <w:rsid w:val="00F32F4E"/>
    <w:rsid w:val="00F37138"/>
    <w:rsid w:val="00F40B11"/>
    <w:rsid w:val="00F4278E"/>
    <w:rsid w:val="00F42C6E"/>
    <w:rsid w:val="00F50C29"/>
    <w:rsid w:val="00F533DE"/>
    <w:rsid w:val="00F53515"/>
    <w:rsid w:val="00F7158B"/>
    <w:rsid w:val="00F8036F"/>
    <w:rsid w:val="00F83817"/>
    <w:rsid w:val="00F87395"/>
    <w:rsid w:val="00FB0FD8"/>
    <w:rsid w:val="00FB245B"/>
    <w:rsid w:val="00FB256B"/>
    <w:rsid w:val="00FB6ECB"/>
    <w:rsid w:val="00FB7BED"/>
    <w:rsid w:val="00FC3DC3"/>
    <w:rsid w:val="00FD0045"/>
    <w:rsid w:val="00FD0D6A"/>
    <w:rsid w:val="00FE7F6F"/>
    <w:rsid w:val="00FF25CC"/>
    <w:rsid w:val="00FF31AD"/>
    <w:rsid w:val="00FF4EA3"/>
    <w:rsid w:val="00FF7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347"/>
    <o:shapelayout v:ext="edit">
      <o:idmap v:ext="edit" data="1"/>
      <o:rules v:ext="edit">
        <o:r id="V:Rule1" type="connector" idref="#_x0000_s1034"/>
        <o:r id="V:Rule2" type="connector" idref="#_x0000_s1036"/>
        <o:r id="V:Rule3" type="connector" idref="#_x0000_s1037"/>
        <o:r id="V:Rule4" type="connector" idref="#_x0000_s1038"/>
        <o:r id="V:Rule5" type="connector" idref="#_x0000_s1046"/>
        <o:r id="V:Rule6" type="connector" idref="#_x0000_s1048"/>
        <o:r id="V:Rule7" type="connector" idref="#_x0000_s1049"/>
        <o:r id="V:Rule8" type="connector" idref="#_x0000_s1050"/>
        <o:r id="V:Rule9" type="connector" idref="#_x0000_s1055"/>
        <o:r id="V:Rule10" type="connector" idref="#_x0000_s1059"/>
        <o:r id="V:Rule11" type="connector" idref="#_x0000_s1060"/>
        <o:r id="V:Rule12" type="connector" idref="#_x0000_s1065"/>
        <o:r id="V:Rule13" type="connector" idref="#_x0000_s1066"/>
        <o:r id="V:Rule14" type="connector" idref="#_x0000_s1067"/>
        <o:r id="V:Rule15" type="connector" idref="#_x0000_s1068"/>
        <o:r id="V:Rule16" type="connector" idref="#_x0000_s1070"/>
        <o:r id="V:Rule17" type="connector" idref="#_x0000_s1071"/>
        <o:r id="V:Rule18" type="connector" idref="#_x0000_s1072"/>
        <o:r id="V:Rule19" type="connector" idref="#_x0000_s1073"/>
        <o:r id="V:Rule20" type="connector" idref="#_x0000_s1074"/>
        <o:r id="V:Rule21" type="connector" idref="#_x0000_s1075"/>
        <o:r id="V:Rule22" type="connector" idref="#_x0000_s1088"/>
        <o:r id="V:Rule23" type="connector" idref="#_x0000_s1089"/>
        <o:r id="V:Rule24" type="connector" idref="#_x0000_s1090"/>
        <o:r id="V:Rule25" type="connector" idref="#_x0000_s1094"/>
        <o:r id="V:Rule26" type="connector" idref="#_x0000_s1095"/>
        <o:r id="V:Rule27" type="connector" idref="#_x0000_s1096"/>
        <o:r id="V:Rule28" type="connector" idref="#_x0000_s1101"/>
        <o:r id="V:Rule29" type="connector" idref="#_x0000_s1102"/>
        <o:r id="V:Rule30" type="connector" idref="#_x0000_s1106"/>
        <o:r id="V:Rule31" type="connector" idref="#_x0000_s1108"/>
        <o:r id="V:Rule32" type="connector" idref="#_x0000_s1109"/>
        <o:r id="V:Rule33" type="connector" idref="#_x0000_s1110"/>
        <o:r id="V:Rule34" type="connector" idref="#_x0000_s1117"/>
        <o:r id="V:Rule35" type="connector" idref="#_x0000_s1118"/>
        <o:r id="V:Rule36" type="connector" idref="#_x0000_s1126"/>
        <o:r id="V:Rule37" type="connector" idref="#_x0000_s1127"/>
        <o:r id="V:Rule38" type="connector" idref="#_x0000_s1131"/>
        <o:r id="V:Rule39" type="connector" idref="#_x0000_s1133"/>
        <o:r id="V:Rule40" type="connector" idref="#_x0000_s1134"/>
        <o:r id="V:Rule41" type="connector" idref="#_x0000_s1140"/>
        <o:r id="V:Rule42" type="connector" idref="#_x0000_s1141"/>
        <o:r id="V:Rule43" type="connector" idref="#_x0000_s1146"/>
        <o:r id="V:Rule44" type="connector" idref="#_x0000_s1147"/>
        <o:r id="V:Rule45" type="connector" idref="#_x0000_s1153"/>
        <o:r id="V:Rule46" type="connector" idref="#_x0000_s1157"/>
        <o:r id="V:Rule47" type="connector" idref="#_x0000_s1158"/>
        <o:r id="V:Rule48" type="connector" idref="#_x0000_s1159"/>
        <o:r id="V:Rule49" type="connector" idref="#_x0000_s1160"/>
        <o:r id="V:Rule50" type="connector" idref="#_x0000_s1162"/>
        <o:r id="V:Rule51" type="connector" idref="#_x0000_s1163"/>
        <o:r id="V:Rule52" type="connector" idref="#_x0000_s1164"/>
        <o:r id="V:Rule53" type="connector" idref="#_x0000_s1165"/>
        <o:r id="V:Rule54" type="connector" idref="#_x0000_s1166"/>
        <o:r id="V:Rule55" type="connector" idref="#_x0000_s1167"/>
        <o:r id="V:Rule56" type="connector" idref="#_x0000_s1179"/>
        <o:r id="V:Rule57" type="connector" idref="#_x0000_s1180"/>
        <o:r id="V:Rule58" type="connector" idref="#_x0000_s1181"/>
        <o:r id="V:Rule59" type="connector" idref="#_x0000_s1190"/>
        <o:r id="V:Rule60" type="connector" idref="#_x0000_s1191"/>
        <o:r id="V:Rule61" type="connector" idref="#_x0000_s1192"/>
        <o:r id="V:Rule62" type="connector" idref="#_x0000_s1193"/>
        <o:r id="V:Rule63" type="connector" idref="#_x0000_s1194"/>
        <o:r id="V:Rule64" type="connector" idref="#_x0000_s1203"/>
        <o:r id="V:Rule65" type="connector" idref="#_x0000_s1204"/>
        <o:r id="V:Rule66" type="connector" idref="#_x0000_s1205"/>
        <o:r id="V:Rule67" type="connector" idref="#_x0000_s1206"/>
        <o:r id="V:Rule68" type="connector" idref="#_x0000_s1207"/>
        <o:r id="V:Rule69" type="connector" idref="#_x0000_s1210"/>
        <o:r id="V:Rule70" type="connector" idref="#_x0000_s1214"/>
        <o:r id="V:Rule71" type="connector" idref="#_x0000_s1215"/>
        <o:r id="V:Rule72" type="connector" idref="#_x0000_s1220"/>
        <o:r id="V:Rule73" type="connector" idref="#_x0000_s1221"/>
        <o:r id="V:Rule74" type="connector" idref="#_x0000_s1222"/>
        <o:r id="V:Rule75" type="connector" idref="#_x0000_s1223"/>
        <o:r id="V:Rule76" type="connector" idref="#_x0000_s1225"/>
        <o:r id="V:Rule77" type="connector" idref="#_x0000_s1226"/>
        <o:r id="V:Rule78" type="connector" idref="#_x0000_s1227"/>
        <o:r id="V:Rule79" type="connector" idref="#_x0000_s1228"/>
        <o:r id="V:Rule80" type="connector" idref="#_x0000_s1229"/>
        <o:r id="V:Rule81" type="connector" idref="#_x0000_s1230"/>
        <o:r id="V:Rule82" type="connector" idref="#_x0000_s1239"/>
        <o:r id="V:Rule83" type="connector" idref="#_x0000_s1240"/>
        <o:r id="V:Rule84" type="connector" idref="#_x0000_s1251"/>
        <o:r id="V:Rule85" type="connector" idref="#_x0000_s1252"/>
        <o:r id="V:Rule86" type="connector" idref="#_x0000_s1253"/>
        <o:r id="V:Rule87" type="connector" idref="#_x0000_s1267"/>
        <o:r id="V:Rule88" type="connector" idref="#_x0000_s1269"/>
        <o:r id="V:Rule89" type="connector" idref="#_x0000_s1270"/>
        <o:r id="V:Rule90" type="connector" idref="#_x0000_s1271"/>
        <o:r id="V:Rule91" type="connector" idref="#_x0000_s1279"/>
        <o:r id="V:Rule92" type="connector" idref="#_x0000_s1281"/>
        <o:r id="V:Rule93" type="connector" idref="#_x0000_s1282"/>
        <o:r id="V:Rule94" type="connector" idref="#_x0000_s1283"/>
        <o:r id="V:Rule95" type="connector" idref="#_x0000_s1284"/>
        <o:r id="V:Rule96" type="connector" idref="#_x0000_s1285"/>
        <o:r id="V:Rule97" type="connector" idref="#_x0000_s1286"/>
        <o:r id="V:Rule98" type="connector" idref="#_x0000_s1291"/>
        <o:r id="V:Rule99" type="connector" idref="#_x0000_s1292"/>
        <o:r id="V:Rule100" type="connector" idref="#_x0000_s1296"/>
        <o:r id="V:Rule101" type="connector" idref="#_x0000_s1298"/>
        <o:r id="V:Rule102" type="connector" idref="#_x0000_s1299"/>
        <o:r id="V:Rule103" type="connector" idref="#_x0000_s1300"/>
        <o:r id="V:Rule104" type="connector" idref="#_x0000_s1315"/>
        <o:r id="V:Rule105" type="connector" idref="#_x0000_s1323"/>
        <o:r id="V:Rule106" type="connector" idref="#_x0000_s1324"/>
        <o:r id="V:Rule107" type="connector" idref="#_x0000_s1325"/>
        <o:r id="V:Rule108" type="connector" idref="#_x0000_s1326"/>
        <o:r id="V:Rule109" type="connector" idref="#_x0000_s1327"/>
        <o:r id="V:Rule110" type="connector" idref="#_x0000_s1335"/>
        <o:r id="V:Rule111" type="connector" idref="#_x0000_s1336"/>
        <o:r id="V:Rule112" type="connector" idref="#_x0000_s1337"/>
        <o:r id="V:Rule113" type="connector" idref="#_x0000_s1338"/>
        <o:r id="V:Rule114" type="connector" idref="#_x0000_s1339"/>
        <o:r id="V:Rule115" type="connector" idref="#_x0000_s1340"/>
        <o:r id="V:Rule116" type="connector" idref="#_x0000_s1341"/>
        <o:r id="V:Rule117" type="connector" idref="#_x0000_s13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C57"/>
    <w:rPr>
      <w:sz w:val="24"/>
      <w:szCs w:val="24"/>
    </w:rPr>
  </w:style>
  <w:style w:type="paragraph" w:styleId="4">
    <w:name w:val="heading 4"/>
    <w:basedOn w:val="a"/>
    <w:next w:val="a"/>
    <w:link w:val="40"/>
    <w:uiPriority w:val="99"/>
    <w:qFormat/>
    <w:rsid w:val="00AC5137"/>
    <w:pPr>
      <w:keepNext/>
      <w:ind w:right="-766"/>
      <w:jc w:val="center"/>
      <w:outlineLvl w:val="3"/>
    </w:pPr>
    <w:rPr>
      <w:rFonts w:ascii="Arial" w:hAnsi="Arial"/>
      <w:b/>
      <w:sz w:val="36"/>
      <w:szCs w:val="20"/>
    </w:rPr>
  </w:style>
  <w:style w:type="paragraph" w:styleId="5">
    <w:name w:val="heading 5"/>
    <w:basedOn w:val="a"/>
    <w:next w:val="a"/>
    <w:link w:val="50"/>
    <w:uiPriority w:val="99"/>
    <w:qFormat/>
    <w:rsid w:val="00AC5137"/>
    <w:pPr>
      <w:keepNext/>
      <w:jc w:val="both"/>
      <w:outlineLvl w:val="4"/>
    </w:pPr>
    <w:rPr>
      <w:sz w:val="28"/>
      <w:szCs w:val="20"/>
    </w:rPr>
  </w:style>
  <w:style w:type="paragraph" w:styleId="7">
    <w:name w:val="heading 7"/>
    <w:basedOn w:val="a"/>
    <w:next w:val="a"/>
    <w:link w:val="70"/>
    <w:uiPriority w:val="99"/>
    <w:qFormat/>
    <w:rsid w:val="00AC5137"/>
    <w:pPr>
      <w:keepNext/>
      <w:jc w:val="center"/>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semiHidden/>
    <w:locked/>
    <w:rsid w:val="00AC5137"/>
    <w:rPr>
      <w:rFonts w:ascii="Arial" w:hAnsi="Arial" w:cs="Times New Roman"/>
      <w:b/>
      <w:sz w:val="36"/>
    </w:rPr>
  </w:style>
  <w:style w:type="character" w:customStyle="1" w:styleId="50">
    <w:name w:val="Заголовок 5 Знак"/>
    <w:link w:val="5"/>
    <w:uiPriority w:val="99"/>
    <w:semiHidden/>
    <w:locked/>
    <w:rsid w:val="00AC5137"/>
    <w:rPr>
      <w:rFonts w:eastAsia="Times New Roman" w:cs="Times New Roman"/>
      <w:sz w:val="28"/>
    </w:rPr>
  </w:style>
  <w:style w:type="character" w:customStyle="1" w:styleId="70">
    <w:name w:val="Заголовок 7 Знак"/>
    <w:link w:val="7"/>
    <w:uiPriority w:val="99"/>
    <w:semiHidden/>
    <w:locked/>
    <w:rsid w:val="00AC5137"/>
    <w:rPr>
      <w:rFonts w:eastAsia="Times New Roman" w:cs="Times New Roman"/>
      <w:sz w:val="24"/>
    </w:rPr>
  </w:style>
  <w:style w:type="table" w:styleId="a3">
    <w:name w:val="Table Grid"/>
    <w:basedOn w:val="a1"/>
    <w:uiPriority w:val="99"/>
    <w:rsid w:val="000D4C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F16F23"/>
    <w:pPr>
      <w:tabs>
        <w:tab w:val="center" w:pos="4677"/>
        <w:tab w:val="right" w:pos="9355"/>
      </w:tabs>
    </w:pPr>
  </w:style>
  <w:style w:type="character" w:customStyle="1" w:styleId="a5">
    <w:name w:val="Нижний колонтитул Знак"/>
    <w:link w:val="a4"/>
    <w:uiPriority w:val="99"/>
    <w:semiHidden/>
    <w:rsid w:val="0007757C"/>
    <w:rPr>
      <w:sz w:val="24"/>
      <w:szCs w:val="24"/>
    </w:rPr>
  </w:style>
  <w:style w:type="character" w:styleId="a6">
    <w:name w:val="page number"/>
    <w:uiPriority w:val="99"/>
    <w:rsid w:val="00F16F23"/>
    <w:rPr>
      <w:rFonts w:cs="Times New Roman"/>
    </w:rPr>
  </w:style>
  <w:style w:type="paragraph" w:styleId="a7">
    <w:name w:val="Body Text Indent"/>
    <w:basedOn w:val="a"/>
    <w:link w:val="a8"/>
    <w:uiPriority w:val="99"/>
    <w:rsid w:val="008E0291"/>
    <w:pPr>
      <w:ind w:right="-766" w:firstLine="851"/>
    </w:pPr>
    <w:rPr>
      <w:sz w:val="28"/>
      <w:szCs w:val="20"/>
    </w:rPr>
  </w:style>
  <w:style w:type="character" w:customStyle="1" w:styleId="a8">
    <w:name w:val="Основной текст с отступом Знак"/>
    <w:link w:val="a7"/>
    <w:uiPriority w:val="99"/>
    <w:locked/>
    <w:rsid w:val="00AC5137"/>
    <w:rPr>
      <w:rFonts w:eastAsia="Times New Roman" w:cs="Times New Roman"/>
      <w:sz w:val="28"/>
    </w:rPr>
  </w:style>
  <w:style w:type="paragraph" w:styleId="2">
    <w:name w:val="Body Text Indent 2"/>
    <w:basedOn w:val="a"/>
    <w:link w:val="20"/>
    <w:uiPriority w:val="99"/>
    <w:rsid w:val="000813D5"/>
    <w:pPr>
      <w:ind w:right="-766" w:firstLine="851"/>
      <w:jc w:val="both"/>
    </w:pPr>
    <w:rPr>
      <w:sz w:val="28"/>
      <w:szCs w:val="20"/>
    </w:rPr>
  </w:style>
  <w:style w:type="character" w:customStyle="1" w:styleId="20">
    <w:name w:val="Основной текст с отступом 2 Знак"/>
    <w:link w:val="2"/>
    <w:uiPriority w:val="99"/>
    <w:locked/>
    <w:rsid w:val="006111D6"/>
    <w:rPr>
      <w:rFonts w:eastAsia="Times New Roman" w:cs="Times New Roman"/>
      <w:sz w:val="28"/>
    </w:rPr>
  </w:style>
  <w:style w:type="paragraph" w:styleId="a9">
    <w:name w:val="Title"/>
    <w:basedOn w:val="a"/>
    <w:link w:val="aa"/>
    <w:uiPriority w:val="99"/>
    <w:qFormat/>
    <w:rsid w:val="000813D5"/>
    <w:pPr>
      <w:jc w:val="center"/>
    </w:pPr>
    <w:rPr>
      <w:sz w:val="28"/>
      <w:szCs w:val="20"/>
    </w:rPr>
  </w:style>
  <w:style w:type="character" w:customStyle="1" w:styleId="aa">
    <w:name w:val="Название Знак"/>
    <w:link w:val="a9"/>
    <w:uiPriority w:val="99"/>
    <w:locked/>
    <w:rsid w:val="00AC5137"/>
    <w:rPr>
      <w:rFonts w:eastAsia="Times New Roman" w:cs="Times New Roman"/>
      <w:sz w:val="28"/>
    </w:rPr>
  </w:style>
  <w:style w:type="paragraph" w:styleId="ab">
    <w:name w:val="header"/>
    <w:basedOn w:val="a"/>
    <w:link w:val="ac"/>
    <w:uiPriority w:val="99"/>
    <w:rsid w:val="00561B84"/>
    <w:pPr>
      <w:tabs>
        <w:tab w:val="center" w:pos="4677"/>
        <w:tab w:val="right" w:pos="9355"/>
      </w:tabs>
    </w:pPr>
  </w:style>
  <w:style w:type="character" w:customStyle="1" w:styleId="ac">
    <w:name w:val="Верхний колонтитул Знак"/>
    <w:link w:val="ab"/>
    <w:uiPriority w:val="99"/>
    <w:locked/>
    <w:rsid w:val="001C3C00"/>
    <w:rPr>
      <w:rFonts w:eastAsia="Times New Roman" w:cs="Times New Roman"/>
      <w:sz w:val="24"/>
      <w:szCs w:val="24"/>
    </w:rPr>
  </w:style>
  <w:style w:type="character" w:customStyle="1" w:styleId="second-text">
    <w:name w:val="second-text"/>
    <w:uiPriority w:val="99"/>
    <w:rsid w:val="00065288"/>
    <w:rPr>
      <w:rFonts w:cs="Times New Roman"/>
    </w:rPr>
  </w:style>
  <w:style w:type="paragraph" w:styleId="ad">
    <w:name w:val="No Spacing"/>
    <w:uiPriority w:val="99"/>
    <w:qFormat/>
    <w:rsid w:val="001B166A"/>
    <w:rPr>
      <w:sz w:val="22"/>
      <w:szCs w:val="22"/>
      <w:lang w:val="ka-GE" w:eastAsia="en-US"/>
    </w:rPr>
  </w:style>
  <w:style w:type="paragraph" w:styleId="ae">
    <w:name w:val="Body Text"/>
    <w:basedOn w:val="a"/>
    <w:link w:val="af"/>
    <w:uiPriority w:val="99"/>
    <w:rsid w:val="00517D8F"/>
    <w:pPr>
      <w:spacing w:after="120"/>
    </w:pPr>
  </w:style>
  <w:style w:type="character" w:customStyle="1" w:styleId="af">
    <w:name w:val="Основной текст Знак"/>
    <w:link w:val="ae"/>
    <w:uiPriority w:val="99"/>
    <w:locked/>
    <w:rsid w:val="00517D8F"/>
    <w:rPr>
      <w:rFonts w:eastAsia="Times New Roman" w:cs="Times New Roman"/>
      <w:sz w:val="24"/>
      <w:szCs w:val="24"/>
    </w:rPr>
  </w:style>
  <w:style w:type="character" w:customStyle="1" w:styleId="af0">
    <w:name w:val="Основной текст_"/>
    <w:link w:val="1"/>
    <w:uiPriority w:val="99"/>
    <w:locked/>
    <w:rsid w:val="00517D8F"/>
    <w:rPr>
      <w:rFonts w:cs="Times New Roman"/>
      <w:sz w:val="21"/>
      <w:szCs w:val="21"/>
      <w:shd w:val="clear" w:color="auto" w:fill="FFFFFF"/>
    </w:rPr>
  </w:style>
  <w:style w:type="paragraph" w:customStyle="1" w:styleId="1">
    <w:name w:val="Основной текст1"/>
    <w:basedOn w:val="a"/>
    <w:link w:val="af0"/>
    <w:uiPriority w:val="99"/>
    <w:rsid w:val="00517D8F"/>
    <w:pPr>
      <w:shd w:val="clear" w:color="auto" w:fill="FFFFFF"/>
      <w:spacing w:before="240" w:line="245" w:lineRule="exact"/>
      <w:ind w:hanging="320"/>
      <w:jc w:val="both"/>
    </w:pPr>
    <w:rPr>
      <w:sz w:val="21"/>
      <w:szCs w:val="21"/>
    </w:rPr>
  </w:style>
  <w:style w:type="character" w:customStyle="1" w:styleId="513">
    <w:name w:val="Основной текст (5) + 13"/>
    <w:aliases w:val="5 pt3"/>
    <w:uiPriority w:val="99"/>
    <w:rsid w:val="00517D8F"/>
    <w:rPr>
      <w:rFonts w:ascii="Times New Roman" w:hAnsi="Times New Roman" w:cs="Times New Roman"/>
      <w:spacing w:val="0"/>
      <w:sz w:val="27"/>
      <w:szCs w:val="27"/>
      <w:lang w:bidi="ar-SA"/>
    </w:rPr>
  </w:style>
  <w:style w:type="paragraph" w:styleId="af1">
    <w:name w:val="Normal (Web)"/>
    <w:basedOn w:val="a"/>
    <w:uiPriority w:val="99"/>
    <w:rsid w:val="00517D8F"/>
    <w:pPr>
      <w:spacing w:before="100" w:beforeAutospacing="1" w:after="100" w:afterAutospacing="1"/>
    </w:pPr>
    <w:rPr>
      <w:rFonts w:ascii="Arial" w:hAnsi="Arial" w:cs="Arial"/>
      <w:color w:val="000000"/>
      <w:sz w:val="17"/>
      <w:szCs w:val="17"/>
    </w:rPr>
  </w:style>
  <w:style w:type="character" w:styleId="af2">
    <w:name w:val="Hyperlink"/>
    <w:uiPriority w:val="99"/>
    <w:rsid w:val="00311F6A"/>
    <w:rPr>
      <w:rFonts w:cs="Times New Roman"/>
      <w:color w:val="0000FF"/>
      <w:u w:val="single"/>
    </w:rPr>
  </w:style>
  <w:style w:type="paragraph" w:customStyle="1" w:styleId="214">
    <w:name w:val="Основной текст с отступом 2 + 14 пт"/>
    <w:aliases w:val="По ширине,Слева:  -0,5 см,Первая строк..."/>
    <w:basedOn w:val="a"/>
    <w:uiPriority w:val="99"/>
    <w:rsid w:val="006111D6"/>
    <w:pPr>
      <w:spacing w:line="360" w:lineRule="auto"/>
      <w:ind w:left="-284" w:firstLine="710"/>
      <w:jc w:val="both"/>
    </w:pPr>
    <w:rPr>
      <w:sz w:val="28"/>
      <w:szCs w:val="28"/>
    </w:rPr>
  </w:style>
  <w:style w:type="character" w:customStyle="1" w:styleId="apple-converted-space">
    <w:name w:val="apple-converted-space"/>
    <w:uiPriority w:val="99"/>
    <w:rsid w:val="000C614D"/>
    <w:rPr>
      <w:rFonts w:cs="Times New Roman"/>
    </w:rPr>
  </w:style>
  <w:style w:type="character" w:customStyle="1" w:styleId="mw-headline">
    <w:name w:val="mw-headline"/>
    <w:uiPriority w:val="99"/>
    <w:rsid w:val="00E4678E"/>
    <w:rPr>
      <w:rFonts w:cs="Times New Roman"/>
    </w:rPr>
  </w:style>
  <w:style w:type="paragraph" w:styleId="af3">
    <w:name w:val="List Paragraph"/>
    <w:basedOn w:val="a"/>
    <w:uiPriority w:val="99"/>
    <w:qFormat/>
    <w:rsid w:val="00E4678E"/>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941421">
      <w:marLeft w:val="0"/>
      <w:marRight w:val="0"/>
      <w:marTop w:val="0"/>
      <w:marBottom w:val="0"/>
      <w:divBdr>
        <w:top w:val="none" w:sz="0" w:space="0" w:color="auto"/>
        <w:left w:val="none" w:sz="0" w:space="0" w:color="auto"/>
        <w:bottom w:val="none" w:sz="0" w:space="0" w:color="auto"/>
        <w:right w:val="none" w:sz="0" w:space="0" w:color="auto"/>
      </w:divBdr>
    </w:div>
    <w:div w:id="1492941422">
      <w:marLeft w:val="0"/>
      <w:marRight w:val="0"/>
      <w:marTop w:val="0"/>
      <w:marBottom w:val="0"/>
      <w:divBdr>
        <w:top w:val="none" w:sz="0" w:space="0" w:color="auto"/>
        <w:left w:val="none" w:sz="0" w:space="0" w:color="auto"/>
        <w:bottom w:val="none" w:sz="0" w:space="0" w:color="auto"/>
        <w:right w:val="none" w:sz="0" w:space="0" w:color="auto"/>
      </w:divBdr>
    </w:div>
    <w:div w:id="1492941423">
      <w:marLeft w:val="0"/>
      <w:marRight w:val="0"/>
      <w:marTop w:val="0"/>
      <w:marBottom w:val="0"/>
      <w:divBdr>
        <w:top w:val="none" w:sz="0" w:space="0" w:color="auto"/>
        <w:left w:val="none" w:sz="0" w:space="0" w:color="auto"/>
        <w:bottom w:val="none" w:sz="0" w:space="0" w:color="auto"/>
        <w:right w:val="none" w:sz="0" w:space="0" w:color="auto"/>
      </w:divBdr>
    </w:div>
    <w:div w:id="1492941424">
      <w:marLeft w:val="0"/>
      <w:marRight w:val="0"/>
      <w:marTop w:val="0"/>
      <w:marBottom w:val="0"/>
      <w:divBdr>
        <w:top w:val="none" w:sz="0" w:space="0" w:color="auto"/>
        <w:left w:val="none" w:sz="0" w:space="0" w:color="auto"/>
        <w:bottom w:val="none" w:sz="0" w:space="0" w:color="auto"/>
        <w:right w:val="none" w:sz="0" w:space="0" w:color="auto"/>
      </w:divBdr>
    </w:div>
    <w:div w:id="14929414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9061870011@mail.ru" TargetMode="External"/><Relationship Id="rId13" Type="http://schemas.openxmlformats.org/officeDocument/2006/relationships/hyperlink" Target="mailto:grigorasch61@mail.ru" TargetMode="External"/><Relationship Id="rId18" Type="http://schemas.openxmlformats.org/officeDocument/2006/relationships/hyperlink" Target="http://elibrary.ru/contents.asp?issueid=938103"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grigorasch61@mail.ru" TargetMode="External"/><Relationship Id="rId17" Type="http://schemas.openxmlformats.org/officeDocument/2006/relationships/hyperlink" Target="http://elibrary.ru/item.asp?id=1639322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item.asp?id=18449541" TargetMode="External"/><Relationship Id="rId20" Type="http://schemas.openxmlformats.org/officeDocument/2006/relationships/hyperlink" Target="http://elibrary.ru/item.asp?id=170507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9061870011@mail.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item.asp?id=18483351" TargetMode="External"/><Relationship Id="rId23" Type="http://schemas.openxmlformats.org/officeDocument/2006/relationships/footer" Target="footer1.xml"/><Relationship Id="rId10" Type="http://schemas.openxmlformats.org/officeDocument/2006/relationships/hyperlink" Target="mailto:grigorasch61@mail.ru" TargetMode="External"/><Relationship Id="rId19" Type="http://schemas.openxmlformats.org/officeDocument/2006/relationships/hyperlink" Target="http://elibrary.ru/contents.asp?issueid=938103&amp;selid=16393228" TargetMode="External"/><Relationship Id="rId4" Type="http://schemas.openxmlformats.org/officeDocument/2006/relationships/settings" Target="settings.xml"/><Relationship Id="rId9" Type="http://schemas.openxmlformats.org/officeDocument/2006/relationships/hyperlink" Target="mailto:grigorasch61@mail.ru" TargetMode="Externa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13</Pages>
  <Words>3627</Words>
  <Characters>20674</Characters>
  <Application>Microsoft Office Word</Application>
  <DocSecurity>0</DocSecurity>
  <Lines>172</Lines>
  <Paragraphs>48</Paragraphs>
  <ScaleCrop>false</ScaleCrop>
  <Company/>
  <LinksUpToDate>false</LinksUpToDate>
  <CharactersWithSpaces>24253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                                                    Принято на заседании кафедры  ЭТ и ВИЭ</dc:title>
  <dc:subject/>
  <dc:creator>Олег Владимирович</dc:creator>
  <cp:keywords/>
  <dc:description/>
  <cp:lastModifiedBy>1</cp:lastModifiedBy>
  <cp:revision>10</cp:revision>
  <cp:lastPrinted>2015-03-11T12:29:00Z</cp:lastPrinted>
  <dcterms:created xsi:type="dcterms:W3CDTF">2015-04-06T09:05:00Z</dcterms:created>
  <dcterms:modified xsi:type="dcterms:W3CDTF">2015-10-27T05:23:00Z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