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647"/>
        <w:gridCol w:w="4639"/>
      </w:tblGrid>
      <w:tr w:rsidR="00982D70" w:rsidRPr="00207A58" w:rsidTr="00E0174B">
        <w:tc>
          <w:tcPr>
            <w:tcW w:w="4647" w:type="dxa"/>
          </w:tcPr>
          <w:p w:rsidR="00982D70" w:rsidRPr="00E0174B" w:rsidRDefault="00982D70" w:rsidP="00573C15">
            <w:pPr>
              <w:spacing w:after="0" w:line="240" w:lineRule="auto"/>
              <w:rPr>
                <w:rFonts w:ascii="Times New Roman" w:hAnsi="Times New Roman"/>
                <w:sz w:val="20"/>
                <w:szCs w:val="20"/>
              </w:rPr>
            </w:pPr>
            <w:r w:rsidRPr="00E0174B">
              <w:rPr>
                <w:rFonts w:ascii="Times New Roman" w:hAnsi="Times New Roman"/>
                <w:sz w:val="20"/>
                <w:szCs w:val="20"/>
              </w:rPr>
              <w:t xml:space="preserve">УДК </w:t>
            </w:r>
            <w:r w:rsidRPr="00E0174B">
              <w:rPr>
                <w:rFonts w:ascii="Times New Roman" w:hAnsi="Times New Roman"/>
                <w:bCs/>
                <w:kern w:val="36"/>
                <w:sz w:val="20"/>
                <w:szCs w:val="20"/>
              </w:rPr>
              <w:t xml:space="preserve">001.8+62(091)+101                                                                </w:t>
            </w:r>
          </w:p>
          <w:p w:rsidR="00982D70" w:rsidRPr="00E0174B" w:rsidRDefault="00982D70" w:rsidP="00573C15">
            <w:pPr>
              <w:spacing w:after="0" w:line="240" w:lineRule="auto"/>
              <w:rPr>
                <w:rFonts w:ascii="Times New Roman" w:hAnsi="Times New Roman"/>
                <w:sz w:val="20"/>
                <w:szCs w:val="20"/>
              </w:rPr>
            </w:pPr>
          </w:p>
          <w:p w:rsidR="00982D70" w:rsidRPr="00E0174B" w:rsidRDefault="00982D70" w:rsidP="00573C15">
            <w:pPr>
              <w:spacing w:after="0" w:line="240" w:lineRule="auto"/>
              <w:rPr>
                <w:rFonts w:ascii="Times New Roman" w:hAnsi="Times New Roman"/>
                <w:sz w:val="20"/>
                <w:szCs w:val="20"/>
              </w:rPr>
            </w:pPr>
            <w:r w:rsidRPr="00E0174B">
              <w:rPr>
                <w:rFonts w:ascii="Times New Roman" w:hAnsi="Times New Roman"/>
                <w:sz w:val="20"/>
                <w:szCs w:val="20"/>
              </w:rPr>
              <w:t>09.00.00 Философские науки</w:t>
            </w:r>
          </w:p>
          <w:p w:rsidR="00982D70" w:rsidRPr="00E0174B" w:rsidRDefault="00982D70" w:rsidP="00573C15">
            <w:pPr>
              <w:spacing w:after="0" w:line="240" w:lineRule="auto"/>
              <w:rPr>
                <w:rFonts w:ascii="Times New Roman" w:hAnsi="Times New Roman"/>
                <w:sz w:val="20"/>
                <w:szCs w:val="20"/>
              </w:rPr>
            </w:pPr>
          </w:p>
          <w:p w:rsidR="00982D70" w:rsidRPr="00E0174B" w:rsidRDefault="00982D70" w:rsidP="00573C15">
            <w:pPr>
              <w:shd w:val="clear" w:color="auto" w:fill="FFFFFF"/>
              <w:spacing w:after="0" w:line="240" w:lineRule="auto"/>
              <w:outlineLvl w:val="0"/>
              <w:rPr>
                <w:rFonts w:ascii="Times New Roman" w:hAnsi="Times New Roman"/>
                <w:b/>
                <w:bCs/>
                <w:kern w:val="36"/>
                <w:sz w:val="20"/>
                <w:szCs w:val="20"/>
              </w:rPr>
            </w:pPr>
            <w:r w:rsidRPr="00E0174B">
              <w:rPr>
                <w:rFonts w:ascii="Times New Roman" w:hAnsi="Times New Roman"/>
                <w:b/>
                <w:bCs/>
                <w:kern w:val="36"/>
                <w:sz w:val="20"/>
                <w:szCs w:val="20"/>
              </w:rPr>
              <w:t>В ПОИСКЕ СМЫСЛОВ (ОБЩЕСТВЕННОЕ СОЗНАНИЕ В РАЗРАБОТКАХ Г.А. КОТЕЛЬНИКОВА)</w:t>
            </w:r>
          </w:p>
          <w:p w:rsidR="00982D70" w:rsidRPr="00E0174B" w:rsidRDefault="00982D70" w:rsidP="00573C15">
            <w:pPr>
              <w:spacing w:after="0" w:line="240" w:lineRule="auto"/>
              <w:rPr>
                <w:rFonts w:ascii="Times New Roman" w:hAnsi="Times New Roman"/>
                <w:b/>
                <w:sz w:val="20"/>
                <w:szCs w:val="20"/>
              </w:rPr>
            </w:pPr>
          </w:p>
          <w:p w:rsidR="00982D70" w:rsidRPr="00E0174B" w:rsidRDefault="00982D70" w:rsidP="00573C15">
            <w:pPr>
              <w:spacing w:after="0" w:line="240" w:lineRule="auto"/>
              <w:rPr>
                <w:rFonts w:ascii="Times New Roman" w:hAnsi="Times New Roman"/>
                <w:sz w:val="20"/>
                <w:szCs w:val="20"/>
              </w:rPr>
            </w:pPr>
            <w:r w:rsidRPr="00E0174B">
              <w:rPr>
                <w:rFonts w:ascii="Times New Roman" w:hAnsi="Times New Roman"/>
                <w:sz w:val="20"/>
                <w:szCs w:val="20"/>
              </w:rPr>
              <w:t>Орешкина Марина Александровна</w:t>
            </w:r>
          </w:p>
          <w:p w:rsidR="00982D70" w:rsidRPr="00E0174B" w:rsidRDefault="00982D70" w:rsidP="00573C15">
            <w:pPr>
              <w:spacing w:after="0" w:line="240" w:lineRule="auto"/>
              <w:rPr>
                <w:rFonts w:ascii="Times New Roman" w:hAnsi="Times New Roman"/>
                <w:sz w:val="20"/>
                <w:szCs w:val="20"/>
              </w:rPr>
            </w:pPr>
            <w:r w:rsidRPr="00E0174B">
              <w:rPr>
                <w:rFonts w:ascii="Times New Roman" w:hAnsi="Times New Roman"/>
                <w:sz w:val="20"/>
                <w:szCs w:val="20"/>
              </w:rPr>
              <w:t xml:space="preserve">кандидат исторических наук, доцент кафедры политологии и философии </w:t>
            </w:r>
          </w:p>
          <w:p w:rsidR="00982D70" w:rsidRPr="00E0174B" w:rsidRDefault="00982D70" w:rsidP="00573C15">
            <w:pPr>
              <w:spacing w:after="0" w:line="240" w:lineRule="auto"/>
              <w:rPr>
                <w:rFonts w:ascii="Times New Roman" w:hAnsi="Times New Roman"/>
                <w:sz w:val="20"/>
                <w:szCs w:val="20"/>
              </w:rPr>
            </w:pPr>
            <w:r>
              <w:rPr>
                <w:rFonts w:ascii="Times New Roman" w:hAnsi="Times New Roman"/>
                <w:sz w:val="20"/>
                <w:szCs w:val="20"/>
              </w:rPr>
              <w:t>РИНЦ</w:t>
            </w:r>
            <w:r w:rsidRPr="00E0174B">
              <w:rPr>
                <w:rFonts w:ascii="Times New Roman" w:hAnsi="Times New Roman"/>
                <w:sz w:val="20"/>
                <w:szCs w:val="20"/>
              </w:rPr>
              <w:t xml:space="preserve"> SPIN-код: 2517-1252</w:t>
            </w:r>
          </w:p>
          <w:p w:rsidR="00982D70" w:rsidRPr="00E0174B" w:rsidRDefault="00982D70" w:rsidP="00573C15">
            <w:pPr>
              <w:spacing w:after="0" w:line="240" w:lineRule="auto"/>
              <w:rPr>
                <w:rFonts w:ascii="Times New Roman" w:hAnsi="Times New Roman"/>
                <w:i/>
                <w:sz w:val="20"/>
                <w:szCs w:val="20"/>
              </w:rPr>
            </w:pPr>
            <w:r w:rsidRPr="00E0174B">
              <w:rPr>
                <w:rFonts w:ascii="Times New Roman" w:hAnsi="Times New Roman"/>
                <w:i/>
                <w:sz w:val="20"/>
                <w:szCs w:val="20"/>
              </w:rPr>
              <w:t>Витебская государственная академия ветеринарной медицины, г. Витебск, Республика Беларусь</w:t>
            </w:r>
          </w:p>
          <w:p w:rsidR="00982D70" w:rsidRPr="00E0174B" w:rsidRDefault="00982D70" w:rsidP="00573C15">
            <w:pPr>
              <w:spacing w:after="0" w:line="240" w:lineRule="auto"/>
              <w:rPr>
                <w:rFonts w:ascii="Times New Roman" w:hAnsi="Times New Roman"/>
                <w:sz w:val="20"/>
                <w:szCs w:val="20"/>
              </w:rPr>
            </w:pPr>
          </w:p>
          <w:p w:rsidR="00982D70" w:rsidRPr="003539D9" w:rsidRDefault="00982D70" w:rsidP="00573C15">
            <w:pPr>
              <w:spacing w:after="0" w:line="240" w:lineRule="auto"/>
              <w:rPr>
                <w:rFonts w:ascii="Times New Roman" w:hAnsi="Times New Roman"/>
                <w:sz w:val="20"/>
                <w:szCs w:val="20"/>
              </w:rPr>
            </w:pPr>
            <w:r w:rsidRPr="00E0174B">
              <w:rPr>
                <w:rFonts w:ascii="Times New Roman" w:hAnsi="Times New Roman"/>
                <w:sz w:val="20"/>
                <w:szCs w:val="20"/>
              </w:rPr>
              <w:t>В недавнем прошлом классовое сознание считалось одной из форм проявления общественного сознания и выступало главной его формой, в виду тесного взаимодействия с интересами лю</w:t>
            </w:r>
            <w:r w:rsidRPr="00E0174B">
              <w:rPr>
                <w:rFonts w:ascii="Times New Roman" w:hAnsi="Times New Roman"/>
                <w:sz w:val="20"/>
                <w:szCs w:val="20"/>
              </w:rPr>
              <w:softHyphen/>
              <w:t>дей. Отдельно выделялось сознание классовое и сознание классов. Полагали, что сущность классового сознания и сопутствующей ему классовой психологии можно понять только при рассмотрении  структуры общественного сознания в целом. Ставился вопрос соотноше</w:t>
            </w:r>
            <w:r w:rsidRPr="00E0174B">
              <w:rPr>
                <w:rFonts w:ascii="Times New Roman" w:hAnsi="Times New Roman"/>
                <w:sz w:val="20"/>
                <w:szCs w:val="20"/>
              </w:rPr>
              <w:softHyphen/>
              <w:t>ния и взаимосвязи общественной психологии со структурными элементами общественного сознания и идеологией. Но необходимо отметить, что любое рассмотрение общественного сознания, психологии в любой её интерпретации без учёта материального носителя, т.е. биологического организма, каковым и является человек, а также без учёта популяционных, генетических и экологических реалий – есть не более  чем голая абстракция. Поэтому говоря о классовом сознании, о революционности сознания рабочего класса возникает закономерный вопрос: о каком прогрессе речь, если всё сводится к разрушению и дальнейшему строительству мнимо бесклассового общества на крови и гибели значительной части населения. Также  вновь всплывает тезис о неоднородности человечества, о том, что человечество это не монолитный вид, а биологический род. А виды, составляющие его, имеют своё видовое сознание, а усугубляется это ещё и расовыми особенностями, расовым сознанием. Поэтому говорить о специфике классового сознания, общественного сознания безотносительно к конкретному обществу, заключённого в конкретную географическую оболочку, практически не имеет смысла. И исследования по данной тематике есть смысл развивать</w:t>
            </w:r>
            <w:r>
              <w:rPr>
                <w:rFonts w:ascii="Times New Roman" w:hAnsi="Times New Roman"/>
                <w:sz w:val="20"/>
                <w:szCs w:val="20"/>
              </w:rPr>
              <w:t>, перейдя на биосферный уровень</w:t>
            </w:r>
          </w:p>
          <w:p w:rsidR="00982D70" w:rsidRPr="00207A58" w:rsidRDefault="00982D70" w:rsidP="00573C15">
            <w:pPr>
              <w:spacing w:after="0" w:line="240" w:lineRule="auto"/>
              <w:rPr>
                <w:rFonts w:ascii="Times New Roman" w:hAnsi="Times New Roman"/>
                <w:sz w:val="20"/>
                <w:szCs w:val="20"/>
              </w:rPr>
            </w:pPr>
          </w:p>
          <w:p w:rsidR="00982D70" w:rsidRPr="00E0174B" w:rsidRDefault="00982D70" w:rsidP="00573C15">
            <w:pPr>
              <w:spacing w:after="0" w:line="240" w:lineRule="auto"/>
              <w:rPr>
                <w:rFonts w:ascii="Times New Roman" w:hAnsi="Times New Roman"/>
                <w:sz w:val="20"/>
                <w:szCs w:val="20"/>
              </w:rPr>
            </w:pPr>
            <w:r w:rsidRPr="00E0174B">
              <w:rPr>
                <w:rFonts w:ascii="Times New Roman" w:hAnsi="Times New Roman"/>
                <w:sz w:val="20"/>
                <w:szCs w:val="20"/>
              </w:rPr>
              <w:t>Ключевые слова: КЛАССЫ,  СОЗНАНИЕ, ПСИХОЛОГИЯ, СМЫСЛЫ, ПОДМЕНА, БИОСФЕРА</w:t>
            </w:r>
          </w:p>
        </w:tc>
        <w:tc>
          <w:tcPr>
            <w:tcW w:w="4639" w:type="dxa"/>
          </w:tcPr>
          <w:p w:rsidR="00982D70" w:rsidRPr="00E0174B" w:rsidRDefault="00982D70" w:rsidP="00573C15">
            <w:pPr>
              <w:spacing w:after="0" w:line="240" w:lineRule="auto"/>
              <w:rPr>
                <w:rFonts w:ascii="Times New Roman" w:hAnsi="Times New Roman"/>
                <w:sz w:val="20"/>
                <w:szCs w:val="20"/>
                <w:lang w:val="en-US"/>
              </w:rPr>
            </w:pPr>
            <w:r w:rsidRPr="00E0174B">
              <w:rPr>
                <w:rFonts w:ascii="Times New Roman" w:hAnsi="Times New Roman"/>
                <w:sz w:val="20"/>
                <w:szCs w:val="20"/>
                <w:lang w:val="en-US"/>
              </w:rPr>
              <w:t>UD</w:t>
            </w:r>
            <w:r>
              <w:rPr>
                <w:rFonts w:ascii="Times New Roman" w:hAnsi="Times New Roman"/>
                <w:sz w:val="20"/>
                <w:szCs w:val="20"/>
                <w:lang w:val="en-US"/>
              </w:rPr>
              <w:t>C</w:t>
            </w:r>
            <w:r w:rsidRPr="00E0174B">
              <w:rPr>
                <w:rFonts w:ascii="Times New Roman" w:hAnsi="Times New Roman"/>
                <w:sz w:val="20"/>
                <w:szCs w:val="20"/>
                <w:lang w:val="en-US"/>
              </w:rPr>
              <w:t xml:space="preserve"> </w:t>
            </w:r>
            <w:r w:rsidRPr="00E0174B">
              <w:rPr>
                <w:rFonts w:ascii="Times New Roman" w:hAnsi="Times New Roman"/>
                <w:bCs/>
                <w:kern w:val="36"/>
                <w:sz w:val="20"/>
                <w:szCs w:val="20"/>
                <w:lang w:val="en-US"/>
              </w:rPr>
              <w:t xml:space="preserve">001.8+62(091)+101                                                                </w:t>
            </w:r>
          </w:p>
          <w:p w:rsidR="00982D70" w:rsidRPr="00E0174B" w:rsidRDefault="00982D70" w:rsidP="00573C15">
            <w:pPr>
              <w:spacing w:after="0" w:line="240" w:lineRule="auto"/>
              <w:rPr>
                <w:rFonts w:ascii="Times New Roman" w:hAnsi="Times New Roman"/>
                <w:sz w:val="20"/>
                <w:szCs w:val="20"/>
                <w:lang w:val="en-US"/>
              </w:rPr>
            </w:pPr>
          </w:p>
          <w:p w:rsidR="00982D70" w:rsidRPr="00E0174B" w:rsidRDefault="00982D70" w:rsidP="00573C15">
            <w:pPr>
              <w:spacing w:after="0" w:line="240" w:lineRule="auto"/>
              <w:rPr>
                <w:rFonts w:ascii="Times New Roman" w:hAnsi="Times New Roman"/>
                <w:sz w:val="20"/>
                <w:szCs w:val="20"/>
                <w:lang w:val="en-US"/>
              </w:rPr>
            </w:pPr>
            <w:r w:rsidRPr="00E0174B">
              <w:rPr>
                <w:rFonts w:ascii="Times New Roman" w:hAnsi="Times New Roman"/>
                <w:sz w:val="20"/>
                <w:szCs w:val="20"/>
                <w:lang w:val="en-US"/>
              </w:rPr>
              <w:t xml:space="preserve">Philosophic sciences </w:t>
            </w:r>
          </w:p>
          <w:p w:rsidR="00982D70" w:rsidRPr="00E0174B" w:rsidRDefault="00982D70" w:rsidP="00573C15">
            <w:pPr>
              <w:spacing w:after="0" w:line="240" w:lineRule="auto"/>
              <w:rPr>
                <w:rFonts w:ascii="Times New Roman" w:hAnsi="Times New Roman"/>
                <w:sz w:val="20"/>
                <w:szCs w:val="20"/>
                <w:lang w:val="en-US"/>
              </w:rPr>
            </w:pPr>
          </w:p>
          <w:p w:rsidR="00982D70" w:rsidRPr="00E0174B" w:rsidRDefault="00982D70" w:rsidP="00573C15">
            <w:pPr>
              <w:spacing w:after="0" w:line="240" w:lineRule="auto"/>
              <w:rPr>
                <w:rFonts w:ascii="Times New Roman" w:hAnsi="Times New Roman"/>
                <w:b/>
                <w:sz w:val="20"/>
                <w:szCs w:val="20"/>
                <w:lang w:val="en-US"/>
              </w:rPr>
            </w:pPr>
            <w:r w:rsidRPr="00E0174B">
              <w:rPr>
                <w:rFonts w:ascii="Times New Roman" w:hAnsi="Times New Roman"/>
                <w:b/>
                <w:sz w:val="20"/>
                <w:szCs w:val="20"/>
                <w:lang w:val="en-US"/>
              </w:rPr>
              <w:t>IN SEARCH OF SENSES (SOCIAL CONSCIOUSNESS IN WORKS OF G. A. KOTELNIKOV)</w:t>
            </w:r>
          </w:p>
          <w:p w:rsidR="00982D70" w:rsidRPr="00E0174B" w:rsidRDefault="00982D70" w:rsidP="00573C15">
            <w:pPr>
              <w:spacing w:after="0" w:line="240" w:lineRule="auto"/>
              <w:rPr>
                <w:rFonts w:ascii="Times New Roman" w:hAnsi="Times New Roman"/>
                <w:sz w:val="20"/>
                <w:szCs w:val="20"/>
                <w:lang w:val="en-US"/>
              </w:rPr>
            </w:pPr>
            <w:r w:rsidRPr="00E0174B">
              <w:rPr>
                <w:rFonts w:ascii="Times New Roman" w:hAnsi="Times New Roman"/>
                <w:sz w:val="20"/>
                <w:szCs w:val="20"/>
                <w:lang w:val="en-US"/>
              </w:rPr>
              <w:t xml:space="preserve"> </w:t>
            </w:r>
          </w:p>
          <w:p w:rsidR="00982D70" w:rsidRPr="00E0174B" w:rsidRDefault="00982D70" w:rsidP="00573C15">
            <w:pPr>
              <w:spacing w:after="0" w:line="240" w:lineRule="auto"/>
              <w:rPr>
                <w:rFonts w:ascii="Times New Roman" w:hAnsi="Times New Roman"/>
                <w:sz w:val="20"/>
                <w:szCs w:val="20"/>
                <w:lang w:val="en-US"/>
              </w:rPr>
            </w:pPr>
            <w:r w:rsidRPr="00E0174B">
              <w:rPr>
                <w:rFonts w:ascii="Times New Roman" w:hAnsi="Times New Roman"/>
                <w:sz w:val="20"/>
                <w:szCs w:val="20"/>
                <w:lang w:val="en-US"/>
              </w:rPr>
              <w:t>Marina Aleksandrovna Oreshkina</w:t>
            </w:r>
          </w:p>
          <w:p w:rsidR="00982D70" w:rsidRPr="00E0174B" w:rsidRDefault="00982D70" w:rsidP="00573C15">
            <w:pPr>
              <w:spacing w:after="0" w:line="240" w:lineRule="auto"/>
              <w:rPr>
                <w:rFonts w:ascii="Times New Roman" w:hAnsi="Times New Roman"/>
                <w:sz w:val="20"/>
                <w:szCs w:val="20"/>
                <w:lang w:val="en-US"/>
              </w:rPr>
            </w:pPr>
            <w:r w:rsidRPr="00E0174B">
              <w:rPr>
                <w:rFonts w:ascii="Times New Roman" w:hAnsi="Times New Roman"/>
                <w:sz w:val="20"/>
                <w:szCs w:val="20"/>
                <w:lang w:val="en-US"/>
              </w:rPr>
              <w:t xml:space="preserve">Candidate of Historical Sciences, associate professor of the department of politology and philosophy </w:t>
            </w:r>
          </w:p>
          <w:p w:rsidR="00982D70" w:rsidRPr="00E0174B" w:rsidRDefault="00982D70" w:rsidP="00573C15">
            <w:pPr>
              <w:spacing w:after="0" w:line="240" w:lineRule="auto"/>
              <w:rPr>
                <w:rFonts w:ascii="Times New Roman" w:hAnsi="Times New Roman"/>
                <w:sz w:val="20"/>
                <w:szCs w:val="20"/>
                <w:lang w:val="en-US"/>
              </w:rPr>
            </w:pPr>
            <w:r w:rsidRPr="00E0174B">
              <w:rPr>
                <w:rFonts w:ascii="Times New Roman" w:hAnsi="Times New Roman"/>
                <w:sz w:val="20"/>
                <w:szCs w:val="20"/>
                <w:lang w:val="en-US"/>
              </w:rPr>
              <w:t>RSCI SPIN-code: 2517-1252</w:t>
            </w:r>
          </w:p>
          <w:p w:rsidR="00982D70" w:rsidRPr="00E0174B" w:rsidRDefault="00982D70" w:rsidP="00573C15">
            <w:pPr>
              <w:spacing w:after="0" w:line="240" w:lineRule="auto"/>
              <w:rPr>
                <w:rFonts w:ascii="Times New Roman" w:hAnsi="Times New Roman"/>
                <w:i/>
                <w:sz w:val="20"/>
                <w:szCs w:val="20"/>
                <w:lang w:val="en-US"/>
              </w:rPr>
            </w:pPr>
            <w:smartTag w:uri="urn:schemas-microsoft-com:office:smarttags" w:element="PlaceName">
              <w:r w:rsidRPr="00E0174B">
                <w:rPr>
                  <w:rFonts w:ascii="Times New Roman" w:hAnsi="Times New Roman"/>
                  <w:i/>
                  <w:sz w:val="20"/>
                  <w:szCs w:val="20"/>
                  <w:lang w:val="en-US"/>
                </w:rPr>
                <w:t>Vitebsk</w:t>
              </w:r>
            </w:smartTag>
            <w:r w:rsidRPr="00E0174B">
              <w:rPr>
                <w:rFonts w:ascii="Times New Roman" w:hAnsi="Times New Roman"/>
                <w:i/>
                <w:sz w:val="20"/>
                <w:szCs w:val="20"/>
                <w:lang w:val="en-US"/>
              </w:rPr>
              <w:t xml:space="preserve"> </w:t>
            </w:r>
            <w:smartTag w:uri="urn:schemas-microsoft-com:office:smarttags" w:element="PlaceType">
              <w:r w:rsidRPr="00E0174B">
                <w:rPr>
                  <w:rFonts w:ascii="Times New Roman" w:hAnsi="Times New Roman"/>
                  <w:i/>
                  <w:sz w:val="20"/>
                  <w:szCs w:val="20"/>
                  <w:lang w:val="en-US"/>
                </w:rPr>
                <w:t>State</w:t>
              </w:r>
            </w:smartTag>
            <w:r w:rsidRPr="00E0174B">
              <w:rPr>
                <w:rFonts w:ascii="Times New Roman" w:hAnsi="Times New Roman"/>
                <w:i/>
                <w:sz w:val="20"/>
                <w:szCs w:val="20"/>
                <w:lang w:val="en-US"/>
              </w:rPr>
              <w:t xml:space="preserve"> </w:t>
            </w:r>
            <w:smartTag w:uri="urn:schemas-microsoft-com:office:smarttags" w:element="PlaceType">
              <w:r w:rsidRPr="00E0174B">
                <w:rPr>
                  <w:rFonts w:ascii="Times New Roman" w:hAnsi="Times New Roman"/>
                  <w:i/>
                  <w:sz w:val="20"/>
                  <w:szCs w:val="20"/>
                  <w:lang w:val="en-US"/>
                </w:rPr>
                <w:t>Academy</w:t>
              </w:r>
            </w:smartTag>
            <w:r w:rsidRPr="00E0174B">
              <w:rPr>
                <w:rFonts w:ascii="Times New Roman" w:hAnsi="Times New Roman"/>
                <w:i/>
                <w:sz w:val="20"/>
                <w:szCs w:val="20"/>
                <w:lang w:val="en-US"/>
              </w:rPr>
              <w:t xml:space="preserve"> of Veterinary Medicine, </w:t>
            </w:r>
            <w:smartTag w:uri="urn:schemas-microsoft-com:office:smarttags" w:element="City">
              <w:r w:rsidRPr="00E0174B">
                <w:rPr>
                  <w:rFonts w:ascii="Times New Roman" w:hAnsi="Times New Roman"/>
                  <w:i/>
                  <w:sz w:val="20"/>
                  <w:szCs w:val="20"/>
                  <w:lang w:val="en-US"/>
                </w:rPr>
                <w:t>Vitebsk</w:t>
              </w:r>
            </w:smartTag>
            <w:r w:rsidRPr="00E0174B">
              <w:rPr>
                <w:rFonts w:ascii="Times New Roman" w:hAnsi="Times New Roman"/>
                <w:i/>
                <w:sz w:val="20"/>
                <w:szCs w:val="20"/>
                <w:lang w:val="en-US"/>
              </w:rPr>
              <w:t xml:space="preserve">, </w:t>
            </w:r>
            <w:smartTag w:uri="urn:schemas-microsoft-com:office:smarttags" w:element="PlaceType">
              <w:smartTag w:uri="urn:schemas-microsoft-com:office:smarttags" w:element="place">
                <w:smartTag w:uri="urn:schemas-microsoft-com:office:smarttags" w:element="PlaceType">
                  <w:r w:rsidRPr="00E0174B">
                    <w:rPr>
                      <w:rFonts w:ascii="Times New Roman" w:hAnsi="Times New Roman"/>
                      <w:i/>
                      <w:sz w:val="20"/>
                      <w:szCs w:val="20"/>
                      <w:lang w:val="en-US"/>
                    </w:rPr>
                    <w:t>Republic</w:t>
                  </w:r>
                </w:smartTag>
                <w:r w:rsidRPr="00E0174B">
                  <w:rPr>
                    <w:rFonts w:ascii="Times New Roman" w:hAnsi="Times New Roman"/>
                    <w:i/>
                    <w:sz w:val="20"/>
                    <w:szCs w:val="20"/>
                    <w:lang w:val="en-US"/>
                  </w:rPr>
                  <w:t xml:space="preserve"> of </w:t>
                </w:r>
                <w:smartTag w:uri="urn:schemas-microsoft-com:office:smarttags" w:element="PlaceName">
                  <w:r w:rsidRPr="00E0174B">
                    <w:rPr>
                      <w:rFonts w:ascii="Times New Roman" w:hAnsi="Times New Roman"/>
                      <w:i/>
                      <w:sz w:val="20"/>
                      <w:szCs w:val="20"/>
                      <w:lang w:val="en-US"/>
                    </w:rPr>
                    <w:t>Belarus</w:t>
                  </w:r>
                </w:smartTag>
              </w:smartTag>
            </w:smartTag>
          </w:p>
          <w:p w:rsidR="00982D70" w:rsidRPr="00207A58" w:rsidRDefault="00982D70" w:rsidP="00573C15">
            <w:pPr>
              <w:spacing w:after="0" w:line="240" w:lineRule="auto"/>
              <w:rPr>
                <w:rFonts w:ascii="Times New Roman" w:hAnsi="Times New Roman"/>
                <w:sz w:val="20"/>
                <w:szCs w:val="20"/>
                <w:lang w:val="en-US"/>
              </w:rPr>
            </w:pPr>
          </w:p>
          <w:p w:rsidR="00982D70" w:rsidRPr="00207A58" w:rsidRDefault="00982D70" w:rsidP="00573C15">
            <w:pPr>
              <w:spacing w:after="0" w:line="240" w:lineRule="auto"/>
              <w:rPr>
                <w:rFonts w:ascii="Times New Roman" w:hAnsi="Times New Roman"/>
                <w:sz w:val="20"/>
                <w:szCs w:val="20"/>
                <w:lang w:val="en-US"/>
              </w:rPr>
            </w:pPr>
          </w:p>
          <w:p w:rsidR="00982D70" w:rsidRPr="00E0174B" w:rsidRDefault="00982D70" w:rsidP="00573C15">
            <w:pPr>
              <w:spacing w:after="0" w:line="240" w:lineRule="auto"/>
              <w:rPr>
                <w:rFonts w:ascii="Times New Roman" w:hAnsi="Times New Roman"/>
                <w:sz w:val="20"/>
                <w:szCs w:val="20"/>
                <w:lang w:val="en-US"/>
              </w:rPr>
            </w:pPr>
            <w:r w:rsidRPr="00E0174B">
              <w:rPr>
                <w:rFonts w:ascii="Times New Roman" w:hAnsi="Times New Roman"/>
                <w:sz w:val="20"/>
                <w:szCs w:val="20"/>
                <w:lang w:val="en-US"/>
              </w:rPr>
              <w:t>In the recent past, class-consciousness was considered one of the expression forms of social consciousness and acted as its main form due to close interaction with interests of people. The class-consciousness and the consciousness of classes were two separate matters of consideration. It was supposed that the essence of class-consciousness and of the class-psychology concomitant with it could only be comprehended in consideration of structure of the social consciousness as a whole. The correlation and interconnection of social psychology and structural units of social consciousness and ideology was a topical issue. However, it should be noted that any consideration of the social consciousness and psychology is just a naked abstraction when it is made in any of their interpretations with no account taken of the material bearer, i.e. the human who is a living organism, and of population, genetic and environmental circumstances. Therefore, talking about the class-consciousness and revolutionary nature of consciousness of the working class, we meet the following expected question: how can we talk about any progress if everything comes to destruction and further formation of an allegedly classless society with bloodshed and death of a significant part of population? At the same time, we can observe reemergence of the thesis of human heterogeneity that the humankind is not a single species but a biological genus. The species this genus consists of have their own genus-consciousness, which is also aggravated by race features and race consciousness. That is why there is actually no sense in talking about peculiarity of the class-consciousness and social consciousness regardless of certain society encased in some geographical shell. Research in this field is worth being developed after m</w:t>
            </w:r>
            <w:r>
              <w:rPr>
                <w:rFonts w:ascii="Times New Roman" w:hAnsi="Times New Roman"/>
                <w:sz w:val="20"/>
                <w:szCs w:val="20"/>
                <w:lang w:val="en-US"/>
              </w:rPr>
              <w:t>oving to the level of biosphere</w:t>
            </w:r>
          </w:p>
          <w:p w:rsidR="00982D70" w:rsidRPr="00E0174B" w:rsidRDefault="00982D70" w:rsidP="00573C15">
            <w:pPr>
              <w:spacing w:after="0" w:line="240" w:lineRule="auto"/>
              <w:rPr>
                <w:rFonts w:ascii="Times New Roman" w:hAnsi="Times New Roman"/>
                <w:sz w:val="20"/>
                <w:szCs w:val="20"/>
                <w:lang w:val="en-US"/>
              </w:rPr>
            </w:pPr>
          </w:p>
          <w:p w:rsidR="00982D70" w:rsidRDefault="00982D70" w:rsidP="00573C15">
            <w:pPr>
              <w:spacing w:after="0" w:line="240" w:lineRule="auto"/>
              <w:rPr>
                <w:rFonts w:ascii="Times New Roman" w:hAnsi="Times New Roman"/>
                <w:sz w:val="20"/>
                <w:szCs w:val="20"/>
                <w:lang w:val="en-US"/>
              </w:rPr>
            </w:pPr>
          </w:p>
          <w:p w:rsidR="00982D70" w:rsidRPr="00E0174B" w:rsidRDefault="00982D70" w:rsidP="00573C15">
            <w:pPr>
              <w:spacing w:after="0" w:line="240" w:lineRule="auto"/>
              <w:rPr>
                <w:rFonts w:ascii="Times New Roman" w:hAnsi="Times New Roman"/>
                <w:sz w:val="20"/>
                <w:szCs w:val="20"/>
                <w:lang w:val="en-US"/>
              </w:rPr>
            </w:pPr>
          </w:p>
          <w:p w:rsidR="00982D70" w:rsidRPr="00E0174B" w:rsidRDefault="00982D70" w:rsidP="00573C15">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E0174B">
              <w:rPr>
                <w:rFonts w:ascii="Times New Roman" w:hAnsi="Times New Roman"/>
                <w:sz w:val="20"/>
                <w:szCs w:val="20"/>
                <w:lang w:val="en-US"/>
              </w:rPr>
              <w:t xml:space="preserve">words: CLASSES, CONSCIOUSNESS, PSYCHOLOGY, SENSES, SUBSTITUTION, BIOSPHERE </w:t>
            </w:r>
          </w:p>
        </w:tc>
      </w:tr>
    </w:tbl>
    <w:p w:rsidR="00982D70" w:rsidRPr="003F14B1"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lastRenderedPageBreak/>
        <w:t xml:space="preserve">Введение. В  работах советских авторов </w:t>
      </w:r>
      <w:r w:rsidRPr="00422C70">
        <w:rPr>
          <w:rFonts w:ascii="Times New Roman" w:hAnsi="Times New Roman"/>
          <w:sz w:val="28"/>
          <w:szCs w:val="28"/>
        </w:rPr>
        <w:t xml:space="preserve">[1] </w:t>
      </w:r>
      <w:r w:rsidRPr="003F14B1">
        <w:rPr>
          <w:rFonts w:ascii="Times New Roman" w:hAnsi="Times New Roman"/>
          <w:sz w:val="28"/>
          <w:szCs w:val="28"/>
        </w:rPr>
        <w:t>классовое сознание считалось одной из форм проявления общественного сознания и выступало главной его формой, в виду тесного взаимодействия с интересами лю</w:t>
      </w:r>
      <w:r w:rsidRPr="003F14B1">
        <w:rPr>
          <w:rFonts w:ascii="Times New Roman" w:hAnsi="Times New Roman"/>
          <w:sz w:val="28"/>
          <w:szCs w:val="28"/>
        </w:rPr>
        <w:softHyphen/>
        <w:t>дей. Отдельно выделялось сознание классовое и сознание классов. Полагали, что сущность классового сознания и сопутствующей ему классовой психологии можно понять только при рассмотрении  структуры общественного со</w:t>
      </w:r>
      <w:r w:rsidRPr="003F14B1">
        <w:rPr>
          <w:rFonts w:ascii="Times New Roman" w:hAnsi="Times New Roman"/>
          <w:sz w:val="28"/>
          <w:szCs w:val="28"/>
        </w:rPr>
        <w:softHyphen/>
        <w:t>знания в целом. Ставился вопрос соотноше</w:t>
      </w:r>
      <w:r w:rsidRPr="003F14B1">
        <w:rPr>
          <w:rFonts w:ascii="Times New Roman" w:hAnsi="Times New Roman"/>
          <w:sz w:val="28"/>
          <w:szCs w:val="28"/>
        </w:rPr>
        <w:softHyphen/>
        <w:t>ния и взаимосвязи общественной психологии со структурными элементами общественного сознания и идеологией. Хотя необходимо сразу же отметить, что любое рассмотрение общественного сознания, психологии в любой её интерпретации без учёта материального носителя, т.е. биологического организма, каковым и является человек, а также без учёта популяционных, генетических и экологических реалий – есть не более  чем голая абстракция и идеализм. Более того – это идеализм материалистов, как не парадоксально это звучит.</w:t>
      </w:r>
    </w:p>
    <w:p w:rsidR="00982D70" w:rsidRPr="003F14B1"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t xml:space="preserve">Обзор работ по теме статьи. Структура общественного сознания и само общественное сознание </w:t>
      </w:r>
      <w:r w:rsidRPr="001D0D58">
        <w:rPr>
          <w:rFonts w:ascii="Times New Roman" w:hAnsi="Times New Roman"/>
          <w:sz w:val="28"/>
          <w:szCs w:val="28"/>
        </w:rPr>
        <w:t>исследовалась во многих работах как советских, так и философов социалистических стран [1; 2; 3; 4; 5; 6;7; 8; 9; 10]. Но, несмотря на обилие публикаций, единого мнения по данному вопросу достигнуто не было. Отсюда же проистекала и не устоявшаяся  терминология при обозна</w:t>
      </w:r>
      <w:r w:rsidRPr="001D0D58">
        <w:rPr>
          <w:rFonts w:ascii="Times New Roman" w:hAnsi="Times New Roman"/>
          <w:sz w:val="28"/>
          <w:szCs w:val="28"/>
        </w:rPr>
        <w:softHyphen/>
        <w:t>чении одних и тех же элементов структуры обществен</w:t>
      </w:r>
      <w:r w:rsidRPr="001D0D58">
        <w:rPr>
          <w:rFonts w:ascii="Times New Roman" w:hAnsi="Times New Roman"/>
          <w:sz w:val="28"/>
          <w:szCs w:val="28"/>
        </w:rPr>
        <w:softHyphen/>
        <w:t>ного сознания, что порождало неопределенность самого предмета исследования. Имеющиеся разночтения при обозначении структур</w:t>
      </w:r>
      <w:r w:rsidRPr="001D0D58">
        <w:rPr>
          <w:rFonts w:ascii="Times New Roman" w:hAnsi="Times New Roman"/>
          <w:sz w:val="28"/>
          <w:szCs w:val="28"/>
        </w:rPr>
        <w:softHyphen/>
        <w:t>ных элементов общественного сознания, можно объяснить тем, что при их исследовании использовались разные смысловые платформы. Исследователь того периода А.И. Бурдина насчитала их двенадцать видов [2, с.113-114]. Такой подход ещё более запутывал вопрос</w:t>
      </w:r>
      <w:r w:rsidRPr="003F14B1">
        <w:rPr>
          <w:rFonts w:ascii="Times New Roman" w:hAnsi="Times New Roman"/>
          <w:sz w:val="28"/>
          <w:szCs w:val="28"/>
        </w:rPr>
        <w:t xml:space="preserve"> и мешал его рациональному разрешению.</w:t>
      </w:r>
    </w:p>
    <w:p w:rsidR="00982D70" w:rsidRPr="003F14B1"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lastRenderedPageBreak/>
        <w:t>Целью данной статьи является, с одной стороны, выявление каким образом преодолевались указанные противоречия, а с другой – критическое осмысление ранее полученных данных по рассматриваемому вопросу. Поэтому важным и являлось выделение из всей совокупности явлений, образующих общественное созна</w:t>
      </w:r>
      <w:r w:rsidRPr="003F14B1">
        <w:rPr>
          <w:rFonts w:ascii="Times New Roman" w:hAnsi="Times New Roman"/>
          <w:sz w:val="28"/>
          <w:szCs w:val="28"/>
        </w:rPr>
        <w:softHyphen/>
        <w:t xml:space="preserve">ние, общественную и классовую </w:t>
      </w:r>
      <w:r w:rsidRPr="001D0D58">
        <w:rPr>
          <w:rFonts w:ascii="Times New Roman" w:hAnsi="Times New Roman"/>
          <w:sz w:val="28"/>
          <w:szCs w:val="28"/>
        </w:rPr>
        <w:t>психологию [1]; именно</w:t>
      </w:r>
      <w:r w:rsidRPr="003F14B1">
        <w:rPr>
          <w:rFonts w:ascii="Times New Roman" w:hAnsi="Times New Roman"/>
          <w:sz w:val="28"/>
          <w:szCs w:val="28"/>
        </w:rPr>
        <w:t xml:space="preserve"> по этому в данном вопросе согласно работ многих советских философов, следует оперировать в основном гносеологическим и социологическим аспектами структуры общественного </w:t>
      </w:r>
      <w:r w:rsidRPr="001D0D58">
        <w:rPr>
          <w:rFonts w:ascii="Times New Roman" w:hAnsi="Times New Roman"/>
          <w:sz w:val="28"/>
          <w:szCs w:val="28"/>
        </w:rPr>
        <w:t>сознания [6; 11; 12]. В связи с этим В.В. Журавлев подразделял общественное созна</w:t>
      </w:r>
      <w:r w:rsidRPr="001D0D58">
        <w:rPr>
          <w:rFonts w:ascii="Times New Roman" w:hAnsi="Times New Roman"/>
          <w:sz w:val="28"/>
          <w:szCs w:val="28"/>
        </w:rPr>
        <w:softHyphen/>
        <w:t>ние на</w:t>
      </w:r>
      <w:r w:rsidRPr="003F14B1">
        <w:rPr>
          <w:rFonts w:ascii="Times New Roman" w:hAnsi="Times New Roman"/>
          <w:sz w:val="28"/>
          <w:szCs w:val="28"/>
        </w:rPr>
        <w:t xml:space="preserve"> уровни и формы, отмечая, что «характеризовать общественную психологию и идеологию как уровни общественного сознания предпочтительнее, чем считать их сферами сознания [т.е. </w:t>
      </w:r>
      <w:r w:rsidRPr="001D0D58">
        <w:rPr>
          <w:rFonts w:ascii="Times New Roman" w:hAnsi="Times New Roman"/>
          <w:sz w:val="28"/>
          <w:szCs w:val="28"/>
        </w:rPr>
        <w:t>самостоятельными кластерами или смысловыми платформами],  как это делает А.К. Уледов» [11, с.29]. Рассматривая идеологию и общественную психо</w:t>
      </w:r>
      <w:r w:rsidRPr="001D0D58">
        <w:rPr>
          <w:rFonts w:ascii="Times New Roman" w:hAnsi="Times New Roman"/>
          <w:sz w:val="28"/>
          <w:szCs w:val="28"/>
        </w:rPr>
        <w:softHyphen/>
        <w:t>логию, теоретическое и обыденное сознание как уровни общественного сознания, В.П. Тугаринов писал, что основанием этого «...является различная глубина отражения в них общественных явлений. Это выражается в понятии уровней общественного сознания» [12, с.116].</w:t>
      </w:r>
      <w:r w:rsidRPr="003F14B1">
        <w:rPr>
          <w:rFonts w:ascii="Times New Roman" w:hAnsi="Times New Roman"/>
          <w:sz w:val="28"/>
          <w:szCs w:val="28"/>
        </w:rPr>
        <w:t xml:space="preserve">  Тем более что введение понятия «уровень общественного сознания» создавало проблему: нужно было определяться с тем, что должно стоять выше, а что – ниже. Считалось, что такое «вертикальное» соотношение указанных структурных элементов общественного сознания точнее отражает реальное положение вещей, чем «горизонтальное».</w:t>
      </w:r>
    </w:p>
    <w:p w:rsidR="00982D70" w:rsidRPr="003F14B1"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t xml:space="preserve">Попутно можно отметить, что рассуждения об уровне сознания, глубине отражения – в целом спекулятивные рассуждения за которыми не стояло никакого реального исследования, будь то анкетирование или какое-то аппаратное исследование. А базировалось всё на рассуждениях о классовом сознании пролетариата, что и бралось за некую точку отсчёта. </w:t>
      </w:r>
    </w:p>
    <w:p w:rsidR="00982D70" w:rsidRPr="003F14B1"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lastRenderedPageBreak/>
        <w:t>В конечном итоге выяснилось, что у такой схемы построения структуры об</w:t>
      </w:r>
      <w:r w:rsidRPr="003F14B1">
        <w:rPr>
          <w:rFonts w:ascii="Times New Roman" w:hAnsi="Times New Roman"/>
          <w:sz w:val="28"/>
          <w:szCs w:val="28"/>
        </w:rPr>
        <w:softHyphen/>
        <w:t>щественного сознания имелся существенный недостаток. Он заключается в том, что в одномерной схеме невозможно отобразить более или менее полно все многообразие явлений общественного сознания. Поэтому предпочтительнее двумерная модель общественного сознания. Если другие понятия, например, формы, виды или стороны общественного сознания (основными в то время считались социалистическое и буржуазное общественное сознание), не укладываются в двумерную систему, то должны рассматриваться в многомерной системе координат. Необходимо отметить, что в то время такой подход считался прогрессивным и выводил исследования на качественно новый уровень.</w:t>
      </w:r>
    </w:p>
    <w:p w:rsidR="00982D70" w:rsidRPr="003F14B1"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t>Изложение основного материала. Одним из путей разрешения противоречий, возникающих при попытках построить полную и непротиворечивую структурную модель общественного сознания, являлось введение в научный оборот понятия «сознание общест</w:t>
      </w:r>
      <w:r w:rsidRPr="003F14B1">
        <w:rPr>
          <w:rFonts w:ascii="Times New Roman" w:hAnsi="Times New Roman"/>
          <w:sz w:val="28"/>
          <w:szCs w:val="28"/>
        </w:rPr>
        <w:softHyphen/>
        <w:t>ва». Оно заменяло собой понятие «сознание вообще», т.е. предпринималась попытка получить предельно широкое понятие, которое охватило бы все проявления общественного сознания, присущие определенному обществу. Д.К. Уледов, давая определение понятию «сознание общества», характери</w:t>
      </w:r>
      <w:r w:rsidRPr="003F14B1">
        <w:rPr>
          <w:rFonts w:ascii="Times New Roman" w:hAnsi="Times New Roman"/>
          <w:sz w:val="28"/>
          <w:szCs w:val="28"/>
        </w:rPr>
        <w:softHyphen/>
        <w:t>зовал его: «Последнее является тем специфическим образованием, в котором отражаются все проявления духовной сферы</w:t>
      </w:r>
      <w:r w:rsidRPr="001D0D58">
        <w:rPr>
          <w:rFonts w:ascii="Times New Roman" w:hAnsi="Times New Roman"/>
          <w:sz w:val="28"/>
          <w:szCs w:val="28"/>
        </w:rPr>
        <w:t>» [13, с.184]. Такая постановка вопро</w:t>
      </w:r>
      <w:r w:rsidRPr="001D0D58">
        <w:rPr>
          <w:rFonts w:ascii="Times New Roman" w:hAnsi="Times New Roman"/>
          <w:sz w:val="28"/>
          <w:szCs w:val="28"/>
        </w:rPr>
        <w:softHyphen/>
        <w:t>са проистекала в виду того, что одновременно с общественным сознанием существуют индивидуальное, групповое, сознание коллектива и т.д. По аналогии с понятием «классовое сознание» – вводилось в оборот понятие «сознание класса», а также целый ряд, других понятийных категорий [13, с.190]. Однако возникает вопрос, который</w:t>
      </w:r>
      <w:r w:rsidRPr="003F14B1">
        <w:rPr>
          <w:rFonts w:ascii="Times New Roman" w:hAnsi="Times New Roman"/>
          <w:sz w:val="28"/>
          <w:szCs w:val="28"/>
        </w:rPr>
        <w:t xml:space="preserve"> уже был поставлен – это вопрос материального носителя сознания. Причём будь то индивидуальное сознание, где носителем выступает индивидуум, групповое сознание – как сознание группы. Т.е. специфика сознания </w:t>
      </w:r>
      <w:r w:rsidRPr="003F14B1">
        <w:rPr>
          <w:rFonts w:ascii="Times New Roman" w:hAnsi="Times New Roman"/>
          <w:sz w:val="28"/>
          <w:szCs w:val="28"/>
        </w:rPr>
        <w:lastRenderedPageBreak/>
        <w:t>группы определяется общностью её деятельности и в зависимости от того, формальная она или не формальная, будут завесить детерминанты её функционирования и получаемого результата. Но групповое сознание и коллективное сознание – понятия созвучные и практически идентичные. А противопоставление этих достаточно условно существующих видов сознания, сознанию общественному вряд ли правомерно. Когда же речь заходит о классовом сознании, то выделение его в отдельный вид сознания вряд ли правомерно уже в силу ненадёжности формы, а порой и отсутствия содержания.</w:t>
      </w:r>
    </w:p>
    <w:p w:rsidR="00982D70" w:rsidRPr="003F14B1"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t>Так же следует отметить, что упоминание о духовном, о духовной сфере – есть весьма расплывчатое и не ясное отражение реальных процессов культурной сферы общества, т.е. культуры общества, конкретной цивилизации и далее по восходящей. Замена же термина «культура» на «духовность» и есть подмена смысловых платформ, приводящих в итоге систему в состояние нестабильности в виду неравнозначности этих понятий.</w:t>
      </w:r>
    </w:p>
    <w:p w:rsidR="00982D70" w:rsidRPr="003F14B1"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t>Однако считалось, что введение названных понятий правомерно для более глубокого и специального анализа сущности явлений. Так, в исследовании Г.А. Котельникова, на основании которого мы и производим критическое переосмысления опыта философов-марксистов конца ХХ века, при построении модели общественного сознания использо</w:t>
      </w:r>
      <w:r w:rsidRPr="003F14B1">
        <w:rPr>
          <w:rFonts w:ascii="Times New Roman" w:hAnsi="Times New Roman"/>
          <w:sz w:val="28"/>
          <w:szCs w:val="28"/>
        </w:rPr>
        <w:softHyphen/>
        <w:t xml:space="preserve">вать понятия «общественное» и «классовое» сознание в их традиционном </w:t>
      </w:r>
      <w:r w:rsidRPr="001D0D58">
        <w:rPr>
          <w:rFonts w:ascii="Times New Roman" w:hAnsi="Times New Roman"/>
          <w:sz w:val="28"/>
          <w:szCs w:val="28"/>
        </w:rPr>
        <w:t xml:space="preserve">смысле [1]. </w:t>
      </w:r>
      <w:r w:rsidRPr="003F14B1">
        <w:rPr>
          <w:rFonts w:ascii="Times New Roman" w:hAnsi="Times New Roman"/>
          <w:sz w:val="28"/>
          <w:szCs w:val="28"/>
        </w:rPr>
        <w:t>Общественное сознание можно представить как отражение окружающей человека действительности (природной и социальной) в виде проявляющейся в различных знаковых системах совокуп</w:t>
      </w:r>
      <w:r w:rsidRPr="003F14B1">
        <w:rPr>
          <w:rFonts w:ascii="Times New Roman" w:hAnsi="Times New Roman"/>
          <w:sz w:val="28"/>
          <w:szCs w:val="28"/>
        </w:rPr>
        <w:softHyphen/>
        <w:t>ности понятий, суждений, представлений, образов, мне</w:t>
      </w:r>
      <w:r w:rsidRPr="003F14B1">
        <w:rPr>
          <w:rFonts w:ascii="Times New Roman" w:hAnsi="Times New Roman"/>
          <w:sz w:val="28"/>
          <w:szCs w:val="28"/>
        </w:rPr>
        <w:softHyphen/>
        <w:t>ний и т.д. При этом выделяется два уровня такого отражения: высший – теоретическое сознание и низший – обыденное сознание. Если же общественное со</w:t>
      </w:r>
      <w:r w:rsidRPr="003F14B1">
        <w:rPr>
          <w:rFonts w:ascii="Times New Roman" w:hAnsi="Times New Roman"/>
          <w:sz w:val="28"/>
          <w:szCs w:val="28"/>
        </w:rPr>
        <w:softHyphen/>
        <w:t xml:space="preserve">знание рассматривать в более широком плане и включить в него другие формы отражения и </w:t>
      </w:r>
      <w:r w:rsidRPr="003F14B1">
        <w:rPr>
          <w:rFonts w:ascii="Times New Roman" w:hAnsi="Times New Roman"/>
          <w:sz w:val="28"/>
          <w:szCs w:val="28"/>
        </w:rPr>
        <w:lastRenderedPageBreak/>
        <w:t>духовной жизни, а не только те, которые проявляют себя в виде по</w:t>
      </w:r>
      <w:r w:rsidRPr="003F14B1">
        <w:rPr>
          <w:rFonts w:ascii="Times New Roman" w:hAnsi="Times New Roman"/>
          <w:sz w:val="28"/>
          <w:szCs w:val="28"/>
        </w:rPr>
        <w:softHyphen/>
        <w:t>нятий, суждений и представлений, то высший уровень будет представлен специализированным сознанием, а низший уровень – массовым сознанием.</w:t>
      </w:r>
    </w:p>
    <w:p w:rsidR="00982D70" w:rsidRPr="003F14B1"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t>Общественное сознание можно рассматривать и как отражение только социальной действительности. В этом случае его уровни будут представлены идеологией и общественной психологией. Идеология выступает как составная часть теоретического и специализированного сознания. Основанием выделения уровней обществен</w:t>
      </w:r>
      <w:r w:rsidRPr="003F14B1">
        <w:rPr>
          <w:rFonts w:ascii="Times New Roman" w:hAnsi="Times New Roman"/>
          <w:sz w:val="28"/>
          <w:szCs w:val="28"/>
        </w:rPr>
        <w:softHyphen/>
        <w:t>ного сознания в данном случае является степень глуби</w:t>
      </w:r>
      <w:r w:rsidRPr="003F14B1">
        <w:rPr>
          <w:rFonts w:ascii="Times New Roman" w:hAnsi="Times New Roman"/>
          <w:sz w:val="28"/>
          <w:szCs w:val="28"/>
        </w:rPr>
        <w:softHyphen/>
        <w:t>ны и достоверности отражения, его внутренней упоря</w:t>
      </w:r>
      <w:r w:rsidRPr="003F14B1">
        <w:rPr>
          <w:rFonts w:ascii="Times New Roman" w:hAnsi="Times New Roman"/>
          <w:sz w:val="28"/>
          <w:szCs w:val="28"/>
        </w:rPr>
        <w:softHyphen/>
        <w:t>доченности. Данное истолкование структуры общественного со</w:t>
      </w:r>
      <w:r w:rsidRPr="003F14B1">
        <w:rPr>
          <w:rFonts w:ascii="Times New Roman" w:hAnsi="Times New Roman"/>
          <w:sz w:val="28"/>
          <w:szCs w:val="28"/>
        </w:rPr>
        <w:softHyphen/>
        <w:t>знания и соотношение его главных составляющих не учитывает всей сложности ее диалектического многооб</w:t>
      </w:r>
      <w:r w:rsidRPr="003F14B1">
        <w:rPr>
          <w:rFonts w:ascii="Times New Roman" w:hAnsi="Times New Roman"/>
          <w:sz w:val="28"/>
          <w:szCs w:val="28"/>
        </w:rPr>
        <w:softHyphen/>
        <w:t>разия, а дает лишь срез этой структуры в одной двумерной вертикально-горизонтальной плоскости. Соотношение обществен</w:t>
      </w:r>
      <w:r w:rsidRPr="003F14B1">
        <w:rPr>
          <w:rFonts w:ascii="Times New Roman" w:hAnsi="Times New Roman"/>
          <w:sz w:val="28"/>
          <w:szCs w:val="28"/>
        </w:rPr>
        <w:softHyphen/>
        <w:t>ной психологии и обыденного сознания представляет более сложную проблему, по которой в научной литера</w:t>
      </w:r>
      <w:r w:rsidRPr="003F14B1">
        <w:rPr>
          <w:rFonts w:ascii="Times New Roman" w:hAnsi="Times New Roman"/>
          <w:sz w:val="28"/>
          <w:szCs w:val="28"/>
        </w:rPr>
        <w:softHyphen/>
        <w:t>туре не было определенности, да, пожалуй, её нет и сейчас.</w:t>
      </w:r>
    </w:p>
    <w:p w:rsidR="00982D70"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t xml:space="preserve">Г.А. Котельников </w:t>
      </w:r>
      <w:r w:rsidRPr="001D0D58">
        <w:rPr>
          <w:rFonts w:ascii="Times New Roman" w:hAnsi="Times New Roman"/>
          <w:sz w:val="28"/>
          <w:szCs w:val="28"/>
        </w:rPr>
        <w:t>[1,</w:t>
      </w:r>
      <w:r>
        <w:rPr>
          <w:rFonts w:ascii="Times New Roman" w:hAnsi="Times New Roman"/>
          <w:sz w:val="28"/>
          <w:szCs w:val="28"/>
          <w:lang w:val="en-US"/>
        </w:rPr>
        <w:t> </w:t>
      </w:r>
      <w:r w:rsidRPr="001D0D58">
        <w:rPr>
          <w:rFonts w:ascii="Times New Roman" w:hAnsi="Times New Roman"/>
          <w:sz w:val="28"/>
          <w:szCs w:val="28"/>
        </w:rPr>
        <w:t xml:space="preserve">с.18] </w:t>
      </w:r>
      <w:r w:rsidRPr="003F14B1">
        <w:rPr>
          <w:rFonts w:ascii="Times New Roman" w:hAnsi="Times New Roman"/>
          <w:sz w:val="28"/>
          <w:szCs w:val="28"/>
        </w:rPr>
        <w:t>предложил схему структуры общественного сознания в следующем виде (</w:t>
      </w:r>
      <w:r>
        <w:rPr>
          <w:rFonts w:ascii="Times New Roman" w:hAnsi="Times New Roman"/>
          <w:sz w:val="28"/>
          <w:szCs w:val="28"/>
        </w:rPr>
        <w:t xml:space="preserve">таблица </w:t>
      </w:r>
      <w:r w:rsidRPr="003F14B1">
        <w:rPr>
          <w:rFonts w:ascii="Times New Roman" w:hAnsi="Times New Roman"/>
          <w:sz w:val="28"/>
          <w:szCs w:val="28"/>
        </w:rPr>
        <w:t>1):</w:t>
      </w:r>
    </w:p>
    <w:p w:rsidR="00982D70" w:rsidRPr="00E70A9F" w:rsidRDefault="00982D70" w:rsidP="00E70A9F">
      <w:pPr>
        <w:spacing w:after="0" w:line="240" w:lineRule="auto"/>
        <w:ind w:firstLine="709"/>
        <w:jc w:val="both"/>
        <w:rPr>
          <w:rFonts w:ascii="Times New Roman" w:hAnsi="Times New Roman"/>
          <w:sz w:val="28"/>
          <w:szCs w:val="28"/>
        </w:rPr>
      </w:pPr>
      <w:r>
        <w:rPr>
          <w:rFonts w:ascii="Times New Roman" w:hAnsi="Times New Roman"/>
          <w:sz w:val="28"/>
          <w:szCs w:val="28"/>
        </w:rPr>
        <w:t xml:space="preserve">Таблица 1. </w:t>
      </w:r>
      <w:r w:rsidRPr="00E70A9F">
        <w:rPr>
          <w:rFonts w:ascii="Times New Roman" w:hAnsi="Times New Roman"/>
          <w:sz w:val="28"/>
          <w:szCs w:val="28"/>
        </w:rPr>
        <w:t>Место общественной психологии в структуре общественного сознания (по Г.А. Котельникову, 1986)</w:t>
      </w:r>
    </w:p>
    <w:tbl>
      <w:tblPr>
        <w:tblW w:w="9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0"/>
        <w:gridCol w:w="2552"/>
        <w:gridCol w:w="188"/>
        <w:gridCol w:w="3639"/>
      </w:tblGrid>
      <w:tr w:rsidR="00982D70" w:rsidRPr="002C110B" w:rsidTr="0048388B">
        <w:trPr>
          <w:trHeight w:val="267"/>
          <w:jc w:val="center"/>
        </w:trPr>
        <w:tc>
          <w:tcPr>
            <w:tcW w:w="2840" w:type="dxa"/>
            <w:vMerge w:val="restart"/>
            <w:shd w:val="clear" w:color="auto" w:fill="FFFFFF"/>
            <w:vAlign w:val="center"/>
          </w:tcPr>
          <w:p w:rsidR="00982D70" w:rsidRPr="003F14B1" w:rsidRDefault="00982D70" w:rsidP="006018BA">
            <w:pPr>
              <w:spacing w:after="0"/>
              <w:jc w:val="center"/>
              <w:rPr>
                <w:rFonts w:ascii="Times New Roman" w:hAnsi="Times New Roman"/>
              </w:rPr>
            </w:pPr>
            <w:r w:rsidRPr="003F14B1">
              <w:rPr>
                <w:rFonts w:ascii="Times New Roman" w:hAnsi="Times New Roman"/>
              </w:rPr>
              <w:t>Уровень</w:t>
            </w:r>
          </w:p>
          <w:p w:rsidR="00982D70" w:rsidRPr="003F14B1" w:rsidRDefault="00982D70" w:rsidP="006018BA">
            <w:pPr>
              <w:spacing w:after="0"/>
              <w:jc w:val="center"/>
              <w:rPr>
                <w:rFonts w:ascii="Times New Roman" w:hAnsi="Times New Roman"/>
              </w:rPr>
            </w:pPr>
            <w:r w:rsidRPr="003F14B1">
              <w:rPr>
                <w:rFonts w:ascii="Times New Roman" w:hAnsi="Times New Roman"/>
              </w:rPr>
              <w:t>общественного</w:t>
            </w:r>
          </w:p>
          <w:p w:rsidR="00982D70" w:rsidRPr="003F14B1" w:rsidRDefault="00982D70" w:rsidP="006018BA">
            <w:pPr>
              <w:spacing w:after="0"/>
              <w:jc w:val="center"/>
              <w:rPr>
                <w:rFonts w:ascii="Times New Roman" w:hAnsi="Times New Roman"/>
              </w:rPr>
            </w:pPr>
            <w:r w:rsidRPr="003F14B1">
              <w:rPr>
                <w:rFonts w:ascii="Times New Roman" w:hAnsi="Times New Roman"/>
              </w:rPr>
              <w:t>сознания</w:t>
            </w:r>
          </w:p>
        </w:tc>
        <w:tc>
          <w:tcPr>
            <w:tcW w:w="6379" w:type="dxa"/>
            <w:gridSpan w:val="3"/>
            <w:shd w:val="clear" w:color="auto" w:fill="FFFFFF"/>
            <w:vAlign w:val="center"/>
          </w:tcPr>
          <w:p w:rsidR="00982D70" w:rsidRPr="003F14B1" w:rsidRDefault="00982D70" w:rsidP="006018BA">
            <w:pPr>
              <w:spacing w:after="0"/>
              <w:ind w:firstLine="709"/>
              <w:jc w:val="center"/>
              <w:rPr>
                <w:rFonts w:ascii="Times New Roman" w:hAnsi="Times New Roman"/>
              </w:rPr>
            </w:pPr>
            <w:r w:rsidRPr="003F14B1">
              <w:rPr>
                <w:rFonts w:ascii="Times New Roman" w:hAnsi="Times New Roman"/>
              </w:rPr>
              <w:t>Сфера общественного сознания</w:t>
            </w:r>
          </w:p>
        </w:tc>
      </w:tr>
      <w:tr w:rsidR="00982D70" w:rsidRPr="002C110B" w:rsidTr="0048388B">
        <w:trPr>
          <w:trHeight w:val="555"/>
          <w:jc w:val="center"/>
        </w:trPr>
        <w:tc>
          <w:tcPr>
            <w:tcW w:w="2840" w:type="dxa"/>
            <w:vMerge/>
            <w:shd w:val="clear" w:color="auto" w:fill="FFFFFF"/>
            <w:vAlign w:val="center"/>
          </w:tcPr>
          <w:p w:rsidR="00982D70" w:rsidRPr="003F14B1" w:rsidRDefault="00982D70" w:rsidP="006018BA">
            <w:pPr>
              <w:spacing w:after="0"/>
              <w:ind w:firstLine="709"/>
              <w:jc w:val="center"/>
              <w:rPr>
                <w:rFonts w:ascii="Times New Roman" w:hAnsi="Times New Roman"/>
              </w:rPr>
            </w:pPr>
          </w:p>
        </w:tc>
        <w:tc>
          <w:tcPr>
            <w:tcW w:w="2552" w:type="dxa"/>
            <w:shd w:val="clear" w:color="auto" w:fill="FFFFFF"/>
            <w:vAlign w:val="center"/>
          </w:tcPr>
          <w:p w:rsidR="00982D70" w:rsidRPr="003F14B1" w:rsidRDefault="00982D70" w:rsidP="006018BA">
            <w:pPr>
              <w:spacing w:after="0"/>
              <w:jc w:val="center"/>
              <w:rPr>
                <w:rFonts w:ascii="Times New Roman" w:hAnsi="Times New Roman"/>
              </w:rPr>
            </w:pPr>
            <w:r w:rsidRPr="003F14B1">
              <w:rPr>
                <w:rFonts w:ascii="Times New Roman" w:hAnsi="Times New Roman"/>
              </w:rPr>
              <w:t>Отражение природной действительности</w:t>
            </w:r>
          </w:p>
        </w:tc>
        <w:tc>
          <w:tcPr>
            <w:tcW w:w="3827" w:type="dxa"/>
            <w:gridSpan w:val="2"/>
            <w:shd w:val="clear" w:color="auto" w:fill="FFFFFF"/>
            <w:vAlign w:val="center"/>
          </w:tcPr>
          <w:p w:rsidR="00982D70" w:rsidRPr="003F14B1" w:rsidRDefault="00982D70" w:rsidP="006018BA">
            <w:pPr>
              <w:spacing w:after="0"/>
              <w:jc w:val="center"/>
              <w:rPr>
                <w:rFonts w:ascii="Times New Roman" w:hAnsi="Times New Roman"/>
              </w:rPr>
            </w:pPr>
            <w:r w:rsidRPr="003F14B1">
              <w:rPr>
                <w:rFonts w:ascii="Times New Roman" w:hAnsi="Times New Roman"/>
              </w:rPr>
              <w:t>Отражение социальной действительности</w:t>
            </w:r>
          </w:p>
        </w:tc>
      </w:tr>
      <w:tr w:rsidR="00982D70" w:rsidRPr="002C110B" w:rsidTr="0048388B">
        <w:trPr>
          <w:trHeight w:val="615"/>
          <w:jc w:val="center"/>
        </w:trPr>
        <w:tc>
          <w:tcPr>
            <w:tcW w:w="2840" w:type="dxa"/>
            <w:vMerge w:val="restart"/>
            <w:shd w:val="clear" w:color="auto" w:fill="FFFFFF"/>
            <w:vAlign w:val="center"/>
          </w:tcPr>
          <w:p w:rsidR="00982D70" w:rsidRPr="003F14B1" w:rsidRDefault="00982D70" w:rsidP="006018BA">
            <w:pPr>
              <w:spacing w:after="0"/>
              <w:jc w:val="center"/>
              <w:rPr>
                <w:rFonts w:ascii="Times New Roman" w:hAnsi="Times New Roman"/>
              </w:rPr>
            </w:pPr>
            <w:r w:rsidRPr="003F14B1">
              <w:rPr>
                <w:rFonts w:ascii="Times New Roman" w:hAnsi="Times New Roman"/>
              </w:rPr>
              <w:t>Специализированное</w:t>
            </w:r>
          </w:p>
          <w:p w:rsidR="00982D70" w:rsidRPr="003F14B1" w:rsidRDefault="00982D70" w:rsidP="006018BA">
            <w:pPr>
              <w:spacing w:after="0"/>
              <w:jc w:val="center"/>
              <w:rPr>
                <w:rFonts w:ascii="Times New Roman" w:hAnsi="Times New Roman"/>
              </w:rPr>
            </w:pPr>
            <w:r w:rsidRPr="003F14B1">
              <w:rPr>
                <w:rFonts w:ascii="Times New Roman" w:hAnsi="Times New Roman"/>
              </w:rPr>
              <w:t>сознание</w:t>
            </w:r>
          </w:p>
        </w:tc>
        <w:tc>
          <w:tcPr>
            <w:tcW w:w="6379" w:type="dxa"/>
            <w:gridSpan w:val="3"/>
            <w:shd w:val="clear" w:color="auto" w:fill="FFFFFF"/>
            <w:vAlign w:val="center"/>
          </w:tcPr>
          <w:p w:rsidR="00982D70" w:rsidRPr="003F14B1" w:rsidRDefault="00982D70" w:rsidP="006018BA">
            <w:pPr>
              <w:spacing w:after="0"/>
              <w:ind w:firstLine="709"/>
              <w:jc w:val="center"/>
              <w:rPr>
                <w:rFonts w:ascii="Times New Roman" w:hAnsi="Times New Roman"/>
              </w:rPr>
            </w:pPr>
            <w:r w:rsidRPr="003F14B1">
              <w:rPr>
                <w:rFonts w:ascii="Times New Roman" w:hAnsi="Times New Roman"/>
              </w:rPr>
              <w:t>Теоретическое (научное) сознание</w:t>
            </w:r>
          </w:p>
        </w:tc>
      </w:tr>
      <w:tr w:rsidR="00982D70" w:rsidRPr="002C110B" w:rsidTr="0048388B">
        <w:trPr>
          <w:trHeight w:val="218"/>
          <w:jc w:val="center"/>
        </w:trPr>
        <w:tc>
          <w:tcPr>
            <w:tcW w:w="2840" w:type="dxa"/>
            <w:vMerge/>
            <w:shd w:val="clear" w:color="auto" w:fill="FFFFFF"/>
            <w:vAlign w:val="center"/>
          </w:tcPr>
          <w:p w:rsidR="00982D70" w:rsidRPr="003F14B1" w:rsidRDefault="00982D70" w:rsidP="006018BA">
            <w:pPr>
              <w:spacing w:after="0"/>
              <w:ind w:firstLine="709"/>
              <w:jc w:val="center"/>
              <w:rPr>
                <w:rFonts w:ascii="Times New Roman" w:hAnsi="Times New Roman"/>
              </w:rPr>
            </w:pPr>
          </w:p>
        </w:tc>
        <w:tc>
          <w:tcPr>
            <w:tcW w:w="2740" w:type="dxa"/>
            <w:gridSpan w:val="2"/>
            <w:shd w:val="clear" w:color="auto" w:fill="FFFFFF"/>
            <w:vAlign w:val="center"/>
          </w:tcPr>
          <w:p w:rsidR="00982D70" w:rsidRPr="003F14B1" w:rsidRDefault="00982D70" w:rsidP="006018BA">
            <w:pPr>
              <w:spacing w:after="0"/>
              <w:ind w:firstLine="709"/>
              <w:jc w:val="center"/>
              <w:rPr>
                <w:rFonts w:ascii="Times New Roman" w:hAnsi="Times New Roman"/>
              </w:rPr>
            </w:pPr>
            <w:r w:rsidRPr="003F14B1">
              <w:rPr>
                <w:rFonts w:ascii="Times New Roman" w:hAnsi="Times New Roman"/>
              </w:rPr>
              <w:t>-</w:t>
            </w:r>
          </w:p>
        </w:tc>
        <w:tc>
          <w:tcPr>
            <w:tcW w:w="3639" w:type="dxa"/>
            <w:shd w:val="clear" w:color="auto" w:fill="FFFFFF"/>
            <w:vAlign w:val="center"/>
          </w:tcPr>
          <w:p w:rsidR="00982D70" w:rsidRPr="003F14B1" w:rsidRDefault="00982D70" w:rsidP="006018BA">
            <w:pPr>
              <w:spacing w:after="0"/>
              <w:ind w:firstLine="709"/>
              <w:jc w:val="center"/>
              <w:rPr>
                <w:rFonts w:ascii="Times New Roman" w:hAnsi="Times New Roman"/>
              </w:rPr>
            </w:pPr>
            <w:r w:rsidRPr="003F14B1">
              <w:rPr>
                <w:rFonts w:ascii="Times New Roman" w:hAnsi="Times New Roman"/>
              </w:rPr>
              <w:t>Идеология</w:t>
            </w:r>
          </w:p>
        </w:tc>
      </w:tr>
      <w:tr w:rsidR="00982D70" w:rsidRPr="002C110B" w:rsidTr="0048388B">
        <w:trPr>
          <w:trHeight w:val="1132"/>
          <w:jc w:val="center"/>
        </w:trPr>
        <w:tc>
          <w:tcPr>
            <w:tcW w:w="2840" w:type="dxa"/>
            <w:shd w:val="clear" w:color="auto" w:fill="FFFFFF"/>
            <w:vAlign w:val="center"/>
          </w:tcPr>
          <w:p w:rsidR="00982D70" w:rsidRPr="003F14B1" w:rsidRDefault="00982D70" w:rsidP="006018BA">
            <w:pPr>
              <w:spacing w:after="0"/>
              <w:jc w:val="center"/>
              <w:rPr>
                <w:rFonts w:ascii="Times New Roman" w:hAnsi="Times New Roman"/>
              </w:rPr>
            </w:pPr>
            <w:r w:rsidRPr="003F14B1">
              <w:rPr>
                <w:rFonts w:ascii="Times New Roman" w:hAnsi="Times New Roman"/>
              </w:rPr>
              <w:t>Массовое</w:t>
            </w:r>
          </w:p>
          <w:p w:rsidR="00982D70" w:rsidRPr="003F14B1" w:rsidRDefault="00982D70" w:rsidP="006018BA">
            <w:pPr>
              <w:spacing w:after="0"/>
              <w:jc w:val="center"/>
              <w:rPr>
                <w:rFonts w:ascii="Times New Roman" w:hAnsi="Times New Roman"/>
              </w:rPr>
            </w:pPr>
            <w:r w:rsidRPr="003F14B1">
              <w:rPr>
                <w:rFonts w:ascii="Times New Roman" w:hAnsi="Times New Roman"/>
              </w:rPr>
              <w:t>сознание</w:t>
            </w:r>
          </w:p>
        </w:tc>
        <w:tc>
          <w:tcPr>
            <w:tcW w:w="2740" w:type="dxa"/>
            <w:gridSpan w:val="2"/>
            <w:shd w:val="clear" w:color="auto" w:fill="FFFFFF"/>
            <w:vAlign w:val="center"/>
          </w:tcPr>
          <w:p w:rsidR="00982D70" w:rsidRPr="003F14B1" w:rsidRDefault="00982D70" w:rsidP="006018BA">
            <w:pPr>
              <w:spacing w:after="0"/>
              <w:jc w:val="center"/>
              <w:rPr>
                <w:rFonts w:ascii="Times New Roman" w:hAnsi="Times New Roman"/>
              </w:rPr>
            </w:pPr>
            <w:r w:rsidRPr="003F14B1">
              <w:rPr>
                <w:rFonts w:ascii="Times New Roman" w:hAnsi="Times New Roman"/>
              </w:rPr>
              <w:t>1. Эмоционально –чувственный слой</w:t>
            </w:r>
          </w:p>
          <w:p w:rsidR="00982D70" w:rsidRPr="003F14B1" w:rsidRDefault="00982D70" w:rsidP="006018BA">
            <w:pPr>
              <w:spacing w:after="0"/>
              <w:jc w:val="center"/>
              <w:rPr>
                <w:rFonts w:ascii="Times New Roman" w:hAnsi="Times New Roman"/>
              </w:rPr>
            </w:pPr>
            <w:r w:rsidRPr="003F14B1">
              <w:rPr>
                <w:rFonts w:ascii="Times New Roman" w:hAnsi="Times New Roman"/>
              </w:rPr>
              <w:t>2. Обыденное сознание</w:t>
            </w:r>
          </w:p>
          <w:p w:rsidR="00982D70" w:rsidRPr="003F14B1" w:rsidRDefault="00982D70" w:rsidP="006018BA">
            <w:pPr>
              <w:spacing w:after="0"/>
              <w:jc w:val="center"/>
              <w:rPr>
                <w:rFonts w:ascii="Times New Roman" w:hAnsi="Times New Roman"/>
              </w:rPr>
            </w:pPr>
            <w:r w:rsidRPr="003F14B1">
              <w:rPr>
                <w:rFonts w:ascii="Times New Roman" w:hAnsi="Times New Roman"/>
              </w:rPr>
              <w:t>3. Массовый опыт</w:t>
            </w:r>
          </w:p>
        </w:tc>
        <w:tc>
          <w:tcPr>
            <w:tcW w:w="3639" w:type="dxa"/>
            <w:shd w:val="clear" w:color="auto" w:fill="FFFFFF"/>
            <w:vAlign w:val="center"/>
          </w:tcPr>
          <w:p w:rsidR="00982D70" w:rsidRPr="003F14B1" w:rsidRDefault="00982D70" w:rsidP="006018BA">
            <w:pPr>
              <w:spacing w:after="0"/>
              <w:ind w:firstLine="709"/>
              <w:jc w:val="center"/>
              <w:rPr>
                <w:rFonts w:ascii="Times New Roman" w:hAnsi="Times New Roman"/>
              </w:rPr>
            </w:pPr>
            <w:r w:rsidRPr="003F14B1">
              <w:rPr>
                <w:rFonts w:ascii="Times New Roman" w:hAnsi="Times New Roman"/>
              </w:rPr>
              <w:t>Общественная</w:t>
            </w:r>
          </w:p>
          <w:p w:rsidR="00982D70" w:rsidRPr="003F14B1" w:rsidRDefault="00982D70" w:rsidP="006018BA">
            <w:pPr>
              <w:spacing w:after="0"/>
              <w:ind w:firstLine="709"/>
              <w:jc w:val="center"/>
              <w:rPr>
                <w:rFonts w:ascii="Times New Roman" w:hAnsi="Times New Roman"/>
              </w:rPr>
            </w:pPr>
            <w:r w:rsidRPr="003F14B1">
              <w:rPr>
                <w:rFonts w:ascii="Times New Roman" w:hAnsi="Times New Roman"/>
              </w:rPr>
              <w:t>психология</w:t>
            </w:r>
          </w:p>
        </w:tc>
      </w:tr>
    </w:tbl>
    <w:p w:rsidR="00982D70" w:rsidRPr="003F14B1" w:rsidRDefault="00982D70" w:rsidP="006018BA">
      <w:pPr>
        <w:spacing w:after="0" w:line="360" w:lineRule="auto"/>
        <w:ind w:firstLine="709"/>
        <w:jc w:val="both"/>
        <w:rPr>
          <w:rFonts w:ascii="Times New Roman" w:hAnsi="Times New Roman"/>
          <w:sz w:val="28"/>
          <w:szCs w:val="28"/>
        </w:rPr>
      </w:pPr>
    </w:p>
    <w:p w:rsidR="00982D70" w:rsidRPr="001D0D58"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t xml:space="preserve">В данной схеме массовое сознание подразделяется на три слоя. К первому, эмоционально-чувственному, слою массового сознания и </w:t>
      </w:r>
      <w:r w:rsidRPr="003F14B1">
        <w:rPr>
          <w:rFonts w:ascii="Times New Roman" w:hAnsi="Times New Roman"/>
          <w:sz w:val="28"/>
          <w:szCs w:val="28"/>
        </w:rPr>
        <w:lastRenderedPageBreak/>
        <w:t xml:space="preserve">общественной психологии относятся такие явления, как социальные чувства и эмоции, общественное настроение и различные проявления </w:t>
      </w:r>
      <w:r w:rsidRPr="001D0D58">
        <w:rPr>
          <w:rFonts w:ascii="Times New Roman" w:hAnsi="Times New Roman"/>
          <w:sz w:val="28"/>
          <w:szCs w:val="28"/>
        </w:rPr>
        <w:t xml:space="preserve">подсознательного. «Чувство подсознательного,  – отмечал А.М. Ковалев, – проявляется не только в поведении отдельных лиц, но и целых народов, общественных классов» [14, с.305]. Однако говоря о подсознательном мы неминуемо попадаем на территорию знания не всегда научного, как бы до-знания, существующего до разума, до осмысления, возможно и имеющее некое материальное обоснование и вместилище. И вновь встаёт вопрос соотношения терминов «культура» и «духовное», а также вопрос материального носителя знания, как информации. </w:t>
      </w:r>
    </w:p>
    <w:p w:rsidR="00982D70" w:rsidRPr="003F14B1" w:rsidRDefault="00982D70" w:rsidP="006018BA">
      <w:pPr>
        <w:spacing w:after="0" w:line="360" w:lineRule="auto"/>
        <w:ind w:firstLine="709"/>
        <w:jc w:val="both"/>
        <w:rPr>
          <w:rFonts w:ascii="Times New Roman" w:hAnsi="Times New Roman"/>
          <w:sz w:val="28"/>
          <w:szCs w:val="28"/>
        </w:rPr>
      </w:pPr>
      <w:r w:rsidRPr="001D0D58">
        <w:rPr>
          <w:rFonts w:ascii="Times New Roman" w:hAnsi="Times New Roman"/>
          <w:sz w:val="28"/>
          <w:szCs w:val="28"/>
        </w:rPr>
        <w:t>Утверждалось, что методологически важным для исследования является установление соотношения между обыденным сознанием и общественной психологией, которая, как и массовое сознание, подразделяется на те же слои. Таким образом, обыденное сознание, являясь составной частью общественной психологии, в то же время выходит по горизонтали за ее пределы, как и слои массового созна</w:t>
      </w:r>
      <w:r w:rsidRPr="001D0D58">
        <w:rPr>
          <w:rFonts w:ascii="Times New Roman" w:hAnsi="Times New Roman"/>
          <w:sz w:val="28"/>
          <w:szCs w:val="28"/>
        </w:rPr>
        <w:softHyphen/>
        <w:t>ния. Кроме того, отчетливо не было отражено непосредствен</w:t>
      </w:r>
      <w:r w:rsidRPr="001D0D58">
        <w:rPr>
          <w:rFonts w:ascii="Times New Roman" w:hAnsi="Times New Roman"/>
          <w:sz w:val="28"/>
          <w:szCs w:val="28"/>
        </w:rPr>
        <w:softHyphen/>
        <w:t>ное соотношение обыденного сознания (как части мас</w:t>
      </w:r>
      <w:r w:rsidRPr="001D0D58">
        <w:rPr>
          <w:rFonts w:ascii="Times New Roman" w:hAnsi="Times New Roman"/>
          <w:sz w:val="28"/>
          <w:szCs w:val="28"/>
        </w:rPr>
        <w:softHyphen/>
        <w:t>сового сознания и общественной психологии) с теорети</w:t>
      </w:r>
      <w:r w:rsidRPr="001D0D58">
        <w:rPr>
          <w:rFonts w:ascii="Times New Roman" w:hAnsi="Times New Roman"/>
          <w:sz w:val="28"/>
          <w:szCs w:val="28"/>
        </w:rPr>
        <w:softHyphen/>
        <w:t>ческим сознанием, которое некоторые авторы называли научным сознанием [15, с. 105-125].  Использо</w:t>
      </w:r>
      <w:r w:rsidRPr="001D0D58">
        <w:rPr>
          <w:rFonts w:ascii="Times New Roman" w:hAnsi="Times New Roman"/>
          <w:sz w:val="28"/>
          <w:szCs w:val="28"/>
        </w:rPr>
        <w:softHyphen/>
        <w:t>вание термина «научное сознание» вместо «теоретическое сознание» возможно, хотя вызывает сомнение правомерность утверждения, что «…личность первоначально является носителем обыден</w:t>
      </w:r>
      <w:r w:rsidRPr="001D0D58">
        <w:rPr>
          <w:rFonts w:ascii="Times New Roman" w:hAnsi="Times New Roman"/>
          <w:sz w:val="28"/>
          <w:szCs w:val="28"/>
        </w:rPr>
        <w:softHyphen/>
        <w:t>ных знаний и лишь впоследствии, в ходе обучения и образования приобретает научные знания, причем по</w:t>
      </w:r>
      <w:r w:rsidRPr="001D0D58">
        <w:rPr>
          <w:rFonts w:ascii="Times New Roman" w:hAnsi="Times New Roman"/>
          <w:sz w:val="28"/>
          <w:szCs w:val="28"/>
        </w:rPr>
        <w:softHyphen/>
        <w:t>следние базируются на первых» [16, с.116]. Возникает</w:t>
      </w:r>
      <w:r w:rsidRPr="003F14B1">
        <w:rPr>
          <w:rFonts w:ascii="Times New Roman" w:hAnsi="Times New Roman"/>
          <w:sz w:val="28"/>
          <w:szCs w:val="28"/>
        </w:rPr>
        <w:t xml:space="preserve"> и вопрос: а откуда у личности есть эти обыденные знания? Видимо мозг родившегося ребенка не есть Tabula rasa, напротив, генетическая память может служить важным подспорьем в становлении личности. Никто не рождается одинаковым. Стартовые условия сильно разнятся у каждого </w:t>
      </w:r>
      <w:r w:rsidRPr="003F14B1">
        <w:rPr>
          <w:rFonts w:ascii="Times New Roman" w:hAnsi="Times New Roman"/>
          <w:sz w:val="28"/>
          <w:szCs w:val="28"/>
        </w:rPr>
        <w:lastRenderedPageBreak/>
        <w:t>индивидуума уже в силу генетической неоднородности внутри самой популяции. Утверждение о том, что, прежде всего, личность формируется в процессе обучения, образования и воспитания не всегда верен. Поскольку  школьное образование дает детям лишь обыденные знания. Кроме того, можно утверждать и обратное: в процессе формирования личности усвоение теоретических знаний часто опережает практику и освоение житейской мудрости, что создает немало сложных проблем при воспитательной работе с молодежью, а также адаптации молодых специалистов на производстве.</w:t>
      </w:r>
    </w:p>
    <w:p w:rsidR="00982D70" w:rsidRPr="003F14B1"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t>Обыденному сознанию было посвящено много работ. В одной из работ обыденное сознание определяется следующим образом: «Это стихийное сознание, в рамках отдельных конкретных ситуаций непосредственно вплетенное в материальную деятель</w:t>
      </w:r>
      <w:r w:rsidRPr="003F14B1">
        <w:rPr>
          <w:rFonts w:ascii="Times New Roman" w:hAnsi="Times New Roman"/>
          <w:sz w:val="28"/>
          <w:szCs w:val="28"/>
        </w:rPr>
        <w:softHyphen/>
        <w:t xml:space="preserve">ность и регулирующее ее с целью достижения практических результатов, диктуемых частными ситуативными интересами субъекта деятельности» </w:t>
      </w:r>
      <w:r w:rsidRPr="000934F8">
        <w:rPr>
          <w:rFonts w:ascii="Times New Roman" w:hAnsi="Times New Roman"/>
          <w:sz w:val="28"/>
          <w:szCs w:val="28"/>
        </w:rPr>
        <w:t>[16, с.24]. Недостаток</w:t>
      </w:r>
      <w:r w:rsidRPr="003F14B1">
        <w:rPr>
          <w:rFonts w:ascii="Times New Roman" w:hAnsi="Times New Roman"/>
          <w:sz w:val="28"/>
          <w:szCs w:val="28"/>
        </w:rPr>
        <w:t xml:space="preserve"> этого определения в том, что оно характеризует обыденное сознание только со стороны субъекта деятельности, т.е. как индивидуальное сознание или сознание совокупности индивидов, а не как со</w:t>
      </w:r>
      <w:r w:rsidRPr="003F14B1">
        <w:rPr>
          <w:rFonts w:ascii="Times New Roman" w:hAnsi="Times New Roman"/>
          <w:sz w:val="28"/>
          <w:szCs w:val="28"/>
        </w:rPr>
        <w:softHyphen/>
        <w:t xml:space="preserve">ставную часть общественного сознания. </w:t>
      </w:r>
    </w:p>
    <w:p w:rsidR="00982D70" w:rsidRPr="003F14B1"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t xml:space="preserve">Понятие же о духовности, духовной жизни в данном контексте есть пример явной подмены смысловых платформ. Ибо определение духовной жизни в мире прагматизма и материализма являет собой нечто сюрреалистическое, стоящее вне контекста, как всего общества, так и общественного сознания. Ибо носит в данном случае иррациональный характер. Хотя, тем не менее, духовная жизнь общества, безусловно, существует и существовала, но в мире победившего материализма, именно как нечто трансцендентальное.   </w:t>
      </w:r>
    </w:p>
    <w:p w:rsidR="00982D70" w:rsidRPr="003F14B1"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t xml:space="preserve">Если характеризовать обыденное сознание как часть общественного сознания, а не как часть сознания общества, то здесь более точное </w:t>
      </w:r>
      <w:r w:rsidRPr="003F14B1">
        <w:rPr>
          <w:rFonts w:ascii="Times New Roman" w:hAnsi="Times New Roman"/>
          <w:sz w:val="28"/>
          <w:szCs w:val="28"/>
        </w:rPr>
        <w:lastRenderedPageBreak/>
        <w:t>определение дала В.Н. Горелова. По ее мнению, обыденное сознание выступает «...как низший уровень отражения действительности, как эмпирическое отражение повседневных условий жизни людей, их нужд и потребностей» [</w:t>
      </w:r>
      <w:r w:rsidRPr="000934F8">
        <w:rPr>
          <w:rFonts w:ascii="Times New Roman" w:hAnsi="Times New Roman"/>
          <w:sz w:val="28"/>
          <w:szCs w:val="28"/>
        </w:rPr>
        <w:t>17, с.4]. Содержательную сторону обыденного сознания определяли так: «…обыденное сознание включает в свое содержание всю сумму эмпирических знаний и заблуждении, связанных с повседневной жизнедеятельностью людей» [18, с.61].  При этом необходимо помнить, что обыденное сознание не только</w:t>
      </w:r>
      <w:r w:rsidRPr="003F14B1">
        <w:rPr>
          <w:rFonts w:ascii="Times New Roman" w:hAnsi="Times New Roman"/>
          <w:sz w:val="28"/>
          <w:szCs w:val="28"/>
        </w:rPr>
        <w:t xml:space="preserve"> содержит эмпирические знания и заблуждения, но и постоянно восполняется, обогащается за счет взаимодействия с теоретическим сознанием, за счет переосмысления на уровне здравого смысла и нужд повседневной практики людей всех достижении пауки, культуры, техники; что оно активно впитывает в себя влияние идеологических систем. Содержание обыденного сознания определенного общества существенно зависит от уровня развития образования. Обыденное сознание представлено рационально-логической стороной отражения, а общественная психология – это «сплав рациональных, эмоциональных и волевых </w:t>
      </w:r>
      <w:r w:rsidRPr="000934F8">
        <w:rPr>
          <w:rFonts w:ascii="Times New Roman" w:hAnsi="Times New Roman"/>
          <w:sz w:val="28"/>
          <w:szCs w:val="28"/>
        </w:rPr>
        <w:t>сторон» [19, с.</w:t>
      </w:r>
      <w:r w:rsidRPr="003F14B1">
        <w:rPr>
          <w:rFonts w:ascii="Times New Roman" w:hAnsi="Times New Roman"/>
          <w:sz w:val="28"/>
          <w:szCs w:val="28"/>
        </w:rPr>
        <w:t xml:space="preserve"> 272].</w:t>
      </w:r>
    </w:p>
    <w:p w:rsidR="00982D70" w:rsidRPr="00207A58"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t xml:space="preserve">Общественная же психология выражает отношение людей к явлениям социальной и природной действительности, а не только знания или представления о них. Отношения к знанию и опыту, как и другие, носителем которых выступает общественная психология, содержат, прежде всего, классовый интерес, а потому являются классовыми отношениями по своему характеру и существу. Обыденное же сознание выражает лишь содержательную, рационально-логическую сторону массового сознания, которое в конечном итоге через общественную психологию проявляет себя в сознании классов, но в каждом конкретном случае с сознанием классов непосредственно не связано. Таким образом, общественная психология рассматривается также и как форма выражения классового сознания сквозь призму интересов людей – классовых, </w:t>
      </w:r>
      <w:r w:rsidRPr="003F14B1">
        <w:rPr>
          <w:rFonts w:ascii="Times New Roman" w:hAnsi="Times New Roman"/>
          <w:sz w:val="28"/>
          <w:szCs w:val="28"/>
        </w:rPr>
        <w:lastRenderedPageBreak/>
        <w:t>национальны</w:t>
      </w:r>
      <w:r>
        <w:rPr>
          <w:rFonts w:ascii="Times New Roman" w:hAnsi="Times New Roman"/>
          <w:sz w:val="28"/>
          <w:szCs w:val="28"/>
        </w:rPr>
        <w:t>х, коллективных, групповых и т.</w:t>
      </w:r>
      <w:r w:rsidRPr="003F14B1">
        <w:rPr>
          <w:rFonts w:ascii="Times New Roman" w:hAnsi="Times New Roman"/>
          <w:sz w:val="28"/>
          <w:szCs w:val="28"/>
        </w:rPr>
        <w:t>д., главными из которых являются классовые. Утверждалось, что общественная психология в классовом обществе наряду с идеологией составляет основное содержание классового сознания, представляя тот субстрат, на котором и развивается идеология.</w:t>
      </w:r>
      <w:r w:rsidR="00207A58" w:rsidRPr="00207A58">
        <w:rPr>
          <w:rFonts w:ascii="Times New Roman" w:hAnsi="Times New Roman"/>
          <w:sz w:val="28"/>
          <w:szCs w:val="28"/>
        </w:rPr>
        <w:t xml:space="preserve"> </w:t>
      </w:r>
      <w:bookmarkStart w:id="0" w:name="_GoBack"/>
      <w:bookmarkEnd w:id="0"/>
    </w:p>
    <w:p w:rsidR="00982D70" w:rsidRPr="003F14B1"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t xml:space="preserve">Считалось, что наиболее важным теоретическим и методическим вопросом при решении поставленных проблем является вопрос о сущности и содержании понятия классовой психологии. Поскольку позволяет наметить пути и принципы подхода к изучению механизма взаимосвязи всех основных элементов и процессов в преобразовании социалистической общественной психологии советского народа в коммунистическую. </w:t>
      </w:r>
    </w:p>
    <w:p w:rsidR="00982D70"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t>Марксистско-ленинская философия рассматривала классовое, сознание как сложное диалектическое единство различных его сфер и уровней, как определенный исторический тип общественного сознания и в то же время как форму его проявления: «Сознание класса по отношению к сознанию общества выступает скорее не частью, а формой проявления, спо</w:t>
      </w:r>
      <w:r w:rsidRPr="003F14B1">
        <w:rPr>
          <w:rFonts w:ascii="Times New Roman" w:hAnsi="Times New Roman"/>
          <w:sz w:val="28"/>
          <w:szCs w:val="28"/>
        </w:rPr>
        <w:softHyphen/>
        <w:t xml:space="preserve">собом осуществления последнего. Первое обладает в принципе такими же содержанием и структурой, как </w:t>
      </w:r>
      <w:r w:rsidRPr="000934F8">
        <w:rPr>
          <w:rFonts w:ascii="Times New Roman" w:hAnsi="Times New Roman"/>
          <w:sz w:val="28"/>
          <w:szCs w:val="28"/>
        </w:rPr>
        <w:t>второе» [20, с.190-191]. По мысли другого автора, классовое сознание отражает социальное содержание реального сознания социальной общности в каждый данный момент исторического развития, «...оно складывается как из продуктом непосредственной деятельности класса, так и из идеологических конструкций, привнесенных в сознание класса извне» [21, с.69], а функциональный аспект сущности понятия определяется как сознание класса, который является важнейшим инструментом «...его социальной ориентации, его самоутверждения, его эмансипации» [21, с. 69]. При этом делалось различие между понятиями «классовое сознание» и «сознание</w:t>
      </w:r>
      <w:r w:rsidRPr="003F14B1">
        <w:rPr>
          <w:rFonts w:ascii="Times New Roman" w:hAnsi="Times New Roman"/>
          <w:sz w:val="28"/>
          <w:szCs w:val="28"/>
        </w:rPr>
        <w:t xml:space="preserve"> класса» по принципу содержания и объема. А.И. Бурдина считала, что принципиальное решение проблемы классового сознания заключается в </w:t>
      </w:r>
      <w:r w:rsidRPr="003F14B1">
        <w:rPr>
          <w:rFonts w:ascii="Times New Roman" w:hAnsi="Times New Roman"/>
          <w:sz w:val="28"/>
          <w:szCs w:val="28"/>
        </w:rPr>
        <w:lastRenderedPageBreak/>
        <w:t xml:space="preserve">определении его как отражения классом – субъектом классового сознания – объективных классовых интересов, классовости объективного общественного </w:t>
      </w:r>
      <w:r w:rsidRPr="000934F8">
        <w:rPr>
          <w:rFonts w:ascii="Times New Roman" w:hAnsi="Times New Roman"/>
          <w:sz w:val="28"/>
          <w:szCs w:val="28"/>
        </w:rPr>
        <w:t>бытия [2, с.151]. Но попытки многих исследователей дать развернутое определение классового сознания встречали трудности. Поэтому в научной литературе чаще дается определение классовому сознанию па примере сознания конкретных классов. Так, Э. Хаан определял ведущую тенденцию в развитии классового сознания через развитие сознания пролетариата. Он считал, что эта тенденция проявляет себя «...как отражение закономерностей, которые ведут к свержению капитализма рабочим классом и его союзниками трудящимися» [22, с.94]. Несомненно, что после свержения власти капитала ве</w:t>
      </w:r>
      <w:r w:rsidRPr="000934F8">
        <w:rPr>
          <w:rFonts w:ascii="Times New Roman" w:hAnsi="Times New Roman"/>
          <w:sz w:val="28"/>
          <w:szCs w:val="28"/>
        </w:rPr>
        <w:softHyphen/>
        <w:t>дущей тенденцией в развитии сознания рабочего класса становится необходимость построения</w:t>
      </w:r>
      <w:r w:rsidRPr="003F14B1">
        <w:rPr>
          <w:rFonts w:ascii="Times New Roman" w:hAnsi="Times New Roman"/>
          <w:sz w:val="28"/>
          <w:szCs w:val="28"/>
        </w:rPr>
        <w:t xml:space="preserve"> социализма и коммунизма. Это одно направление в исследовании сущности и содержания классового сознания. Другое – рассматривает классовое сознание не в своей целостности, а в плане взаимодействия идеологии и общественной психологии. Как уже было показано ранее, высшим проявлением или высшим уровнем классового сознания считалась идеология. Б.Д. Парыгин отмечал: «То обстоятельство, что общественная психология может представлять собой сплав разнородных элементов (эмоционального и рационального), характеризует более низкий уровень её внутренней упорядоченности по сравнению с идеологией</w:t>
      </w:r>
      <w:r w:rsidRPr="009B5404">
        <w:rPr>
          <w:rFonts w:ascii="Times New Roman" w:hAnsi="Times New Roman"/>
          <w:sz w:val="28"/>
          <w:szCs w:val="28"/>
        </w:rPr>
        <w:t>» [23, с.44;  24].</w:t>
      </w:r>
      <w:r w:rsidRPr="003F14B1">
        <w:rPr>
          <w:rFonts w:ascii="Times New Roman" w:hAnsi="Times New Roman"/>
          <w:sz w:val="28"/>
          <w:szCs w:val="28"/>
        </w:rPr>
        <w:t xml:space="preserve"> </w:t>
      </w:r>
    </w:p>
    <w:p w:rsidR="00982D70" w:rsidRPr="003F14B1"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t>Идеология – это такой уровень разви</w:t>
      </w:r>
      <w:r w:rsidRPr="003F14B1">
        <w:rPr>
          <w:rFonts w:ascii="Times New Roman" w:hAnsi="Times New Roman"/>
          <w:sz w:val="28"/>
          <w:szCs w:val="28"/>
        </w:rPr>
        <w:softHyphen/>
        <w:t>тия классового сознания, когда оно поднимается до осознания социальных условий жизни класса, общеклас</w:t>
      </w:r>
      <w:r w:rsidRPr="003F14B1">
        <w:rPr>
          <w:rFonts w:ascii="Times New Roman" w:hAnsi="Times New Roman"/>
          <w:sz w:val="28"/>
          <w:szCs w:val="28"/>
        </w:rPr>
        <w:softHyphen/>
        <w:t>совых интересов, целей и задач борьбы класса, когда это осознание возводится до уровня науки и политики. Е.В. Осичнюк писал: «Будучи концентрированным, интегрированным выражением отношения классов к объективной действительности с позиций их коренных интересов, идеология приобретает регулятивное значе</w:t>
      </w:r>
      <w:r w:rsidRPr="003F14B1">
        <w:rPr>
          <w:rFonts w:ascii="Times New Roman" w:hAnsi="Times New Roman"/>
          <w:sz w:val="28"/>
          <w:szCs w:val="28"/>
        </w:rPr>
        <w:softHyphen/>
        <w:t xml:space="preserve">ние при классовом подходе к анализу и оценке явлений, влияет на характер отношений к ним, </w:t>
      </w:r>
      <w:r w:rsidRPr="003F14B1">
        <w:rPr>
          <w:rFonts w:ascii="Times New Roman" w:hAnsi="Times New Roman"/>
          <w:sz w:val="28"/>
          <w:szCs w:val="28"/>
        </w:rPr>
        <w:lastRenderedPageBreak/>
        <w:t>на содержание, направленность социальной деятельности класса</w:t>
      </w:r>
      <w:r w:rsidRPr="009B5404">
        <w:rPr>
          <w:rFonts w:ascii="Times New Roman" w:hAnsi="Times New Roman"/>
          <w:sz w:val="28"/>
          <w:szCs w:val="28"/>
        </w:rPr>
        <w:t>» [25, с.72]. По мнению Н.Б. Биккенина, идеология «...возвышается над строем чувств и верований, образов и мыслей, прозрений и заблуждений, рождаемых повсе</w:t>
      </w:r>
      <w:r w:rsidRPr="009B5404">
        <w:rPr>
          <w:rFonts w:ascii="Times New Roman" w:hAnsi="Times New Roman"/>
          <w:sz w:val="28"/>
          <w:szCs w:val="28"/>
        </w:rPr>
        <w:softHyphen/>
        <w:t>дневной житейской практикой. Ее задача состоит в том, чтобы осознать, выразить объективные интересы и общественное положение класса в теоретической, системати</w:t>
      </w:r>
      <w:r w:rsidRPr="009B5404">
        <w:rPr>
          <w:rFonts w:ascii="Times New Roman" w:hAnsi="Times New Roman"/>
          <w:sz w:val="28"/>
          <w:szCs w:val="28"/>
        </w:rPr>
        <w:softHyphen/>
        <w:t>зированной форме» [26,</w:t>
      </w:r>
      <w:r w:rsidRPr="003F14B1">
        <w:rPr>
          <w:rFonts w:ascii="Times New Roman" w:hAnsi="Times New Roman"/>
          <w:sz w:val="28"/>
          <w:szCs w:val="28"/>
        </w:rPr>
        <w:t xml:space="preserve"> с.67]. Следуя изложенному ходу рассуждений, идеологию представляли как самосознание класса, поднявшегося до научного пони</w:t>
      </w:r>
      <w:r w:rsidRPr="003F14B1">
        <w:rPr>
          <w:rFonts w:ascii="Times New Roman" w:hAnsi="Times New Roman"/>
          <w:sz w:val="28"/>
          <w:szCs w:val="28"/>
        </w:rPr>
        <w:softHyphen/>
        <w:t>мания собственного положения, своих интересов и идеалов. Предполагалось, что процесс такого осознания происходит не сразу всем классом, а сначала отдельными выдающимися личностями, которые могут и не быть представителями данного класса, особенно в тех случаях, когда речь идет о классах эксплуатируемых. Лишь затем, когда это осознание выходит за пределы индивидуального сознания отдельных личностей и становится частью сознания передовых представителей класса, оно с помощью созданной ими организации, например, партии превращается в господствующую идеологию всего класса. Таким образом, считалось, что марксистско-ленинская идеология, возникая на основе классовой психологии пролетариата, по мере того, как она овладевает массами, превращается в фактор, пре</w:t>
      </w:r>
      <w:r w:rsidRPr="003F14B1">
        <w:rPr>
          <w:rFonts w:ascii="Times New Roman" w:hAnsi="Times New Roman"/>
          <w:sz w:val="28"/>
          <w:szCs w:val="28"/>
        </w:rPr>
        <w:softHyphen/>
        <w:t xml:space="preserve">образующий психологию масс. Так же считалось, что наиболее последовательное выражение классовый характер идеологии находит в реализации принципа партийности </w:t>
      </w:r>
      <w:r w:rsidRPr="009B5404">
        <w:rPr>
          <w:rFonts w:ascii="Times New Roman" w:hAnsi="Times New Roman"/>
          <w:sz w:val="28"/>
          <w:szCs w:val="28"/>
        </w:rPr>
        <w:t>[27, с</w:t>
      </w:r>
      <w:r w:rsidRPr="003F14B1">
        <w:rPr>
          <w:rFonts w:ascii="Times New Roman" w:hAnsi="Times New Roman"/>
          <w:sz w:val="28"/>
          <w:szCs w:val="28"/>
        </w:rPr>
        <w:t xml:space="preserve">.37]. И высказывалось весьма парадоксальное мнение о том, что партийность сочетается с объективностью и научностью только в идеологии рабочего класса – марксизме-ленинизме, – так как именно рабочий класс олицетворяет в себе знамя общественного прогресса, является самым передовым и революционным классом современной эпохи. Сам же тезис о наиболее выдающихся представителях класса, а так же о том, что этими выдающимися личностями могут быть представители и эксплуататорских </w:t>
      </w:r>
      <w:r w:rsidRPr="003F14B1">
        <w:rPr>
          <w:rFonts w:ascii="Times New Roman" w:hAnsi="Times New Roman"/>
          <w:sz w:val="28"/>
          <w:szCs w:val="28"/>
        </w:rPr>
        <w:lastRenderedPageBreak/>
        <w:t>классов, весьма парадоксален и мало вразумителен, хотя и исторически достоверен: пример тех же К.Маркса, Ф.Энгельса, В.И. Ленина.</w:t>
      </w:r>
    </w:p>
    <w:p w:rsidR="00982D70" w:rsidRPr="003F14B1"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t xml:space="preserve">Опыт каждого человека и его способность к непосредственному восприятию всей совокупности социальных явлений ограничены, поэтому каждый человек большую часть знаний и информации об окружающей его действительности получает не из личного опыта и личных наблюдений, а опосредованно, через взаимодействие с коллективом и сравнительно небольшим количеством людей, составляющих круг его непосредственного общения. Кроме того общество уже тогда располагало мощными средствами передачи опыта, знаний и информации, идеологического воздействия. Все это, закрепляясь в средствах общения, функционирует независимо от тех, кто является их источником. В этом, как полагали, и заключается практическое значение относительной самостоятельности общественного сознания по отношению к общественному бытию, а также смысл относительной самостоятельности идеологии и общественной психологии как составных частей общественного сознания. В конечном итоге отражение социальной действительности происходит не столько через личный опыт, сколько через опыт общественный. По мнению В.П. Тугаринова, идеология это не вся совокупность знаний о действительности, а лишь та их часть, которая используется общественным классом для изменения или сохранения форм общественной </w:t>
      </w:r>
      <w:r w:rsidRPr="009B5404">
        <w:rPr>
          <w:rFonts w:ascii="Times New Roman" w:hAnsi="Times New Roman"/>
          <w:sz w:val="28"/>
          <w:szCs w:val="28"/>
        </w:rPr>
        <w:t>жизни [12,</w:t>
      </w:r>
      <w:r w:rsidRPr="003F14B1">
        <w:rPr>
          <w:rFonts w:ascii="Times New Roman" w:hAnsi="Times New Roman"/>
          <w:sz w:val="28"/>
          <w:szCs w:val="28"/>
        </w:rPr>
        <w:t xml:space="preserve"> с.141].  Классовая принадлежность является, таким образом, важнейшим звеном в формировании общественного сознания в целом и общественной психологии как его составной части. Классовая психология составляет основу, стержень общественной психологии. Давая определение классовой психологии, К. Маркс в работе «Восемнадцатое брюмера Луи Бонапарта» писал: «Над различными формами собственности, над социальными условиями существования возвышается целая надстройка различных и своеобразных чувств, </w:t>
      </w:r>
      <w:r w:rsidRPr="003F14B1">
        <w:rPr>
          <w:rFonts w:ascii="Times New Roman" w:hAnsi="Times New Roman"/>
          <w:sz w:val="28"/>
          <w:szCs w:val="28"/>
        </w:rPr>
        <w:lastRenderedPageBreak/>
        <w:t>иллюзий, образов мысли и мировоззрений. Весь класс творит и формирует все это на почве своих материальных условий и соответственных общественных отношений» [</w:t>
      </w:r>
      <w:r w:rsidRPr="009B5404">
        <w:rPr>
          <w:rFonts w:ascii="Times New Roman" w:hAnsi="Times New Roman"/>
          <w:sz w:val="28"/>
          <w:szCs w:val="28"/>
        </w:rPr>
        <w:t>28, с.</w:t>
      </w:r>
      <w:r w:rsidRPr="003F14B1">
        <w:rPr>
          <w:rFonts w:ascii="Times New Roman" w:hAnsi="Times New Roman"/>
          <w:sz w:val="28"/>
          <w:szCs w:val="28"/>
        </w:rPr>
        <w:t xml:space="preserve">145]. В данном случае К. Маркс дает определение классовой психологии, а не классового сознания, так как речь идет о той части классового сознания, которую формирует весь класс, ибо идеология не является творением всего класса. Определение К. Маркса послужило методологической основой для дефиниций классовой психологии того времени. Так, В.В. Журавлев отмечал, что психология классов и социальных групп является продуктом экономических, социальных, политических и других условий их исторического существования. Она продукт производственных отношений, с которыми связано существование классов, а «социально-классовая психологии это совокупность чувств, представлений, иллюзии, традиции, привычек, норм житейского поведения, стихийно сложившихся у различных классов и социальных групп. Социально-классовая психология вырабатывается всеми представителями данного класса, т.е. возникает в процессе их жизненных отношений и имеет объективную основу в общих социальных условиях существовании этого </w:t>
      </w:r>
      <w:r w:rsidRPr="009B5404">
        <w:rPr>
          <w:rFonts w:ascii="Times New Roman" w:hAnsi="Times New Roman"/>
          <w:sz w:val="28"/>
          <w:szCs w:val="28"/>
        </w:rPr>
        <w:t>класса» [29, с.13</w:t>
      </w:r>
      <w:r w:rsidRPr="003F14B1">
        <w:rPr>
          <w:rFonts w:ascii="Times New Roman" w:hAnsi="Times New Roman"/>
          <w:sz w:val="28"/>
          <w:szCs w:val="28"/>
        </w:rPr>
        <w:t>].</w:t>
      </w:r>
    </w:p>
    <w:p w:rsidR="00982D70" w:rsidRPr="003F14B1"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t xml:space="preserve">Понятия «социально-классовая психология» и «общественная психология» действительно близки по своему основному содержанию в классовом обществе. Психология советского парода по мнению Г.А. </w:t>
      </w:r>
      <w:r w:rsidRPr="009B5404">
        <w:rPr>
          <w:rFonts w:ascii="Times New Roman" w:hAnsi="Times New Roman"/>
          <w:sz w:val="28"/>
          <w:szCs w:val="28"/>
        </w:rPr>
        <w:t>Котельников [1</w:t>
      </w:r>
      <w:r>
        <w:rPr>
          <w:rFonts w:ascii="Times New Roman" w:hAnsi="Times New Roman"/>
          <w:sz w:val="28"/>
          <w:szCs w:val="28"/>
        </w:rPr>
        <w:t>, с.28</w:t>
      </w:r>
      <w:r w:rsidRPr="009B5404">
        <w:rPr>
          <w:rFonts w:ascii="Times New Roman" w:hAnsi="Times New Roman"/>
          <w:sz w:val="28"/>
          <w:szCs w:val="28"/>
        </w:rPr>
        <w:t xml:space="preserve">] </w:t>
      </w:r>
      <w:r w:rsidRPr="003F14B1">
        <w:rPr>
          <w:rFonts w:ascii="Times New Roman" w:hAnsi="Times New Roman"/>
          <w:sz w:val="28"/>
          <w:szCs w:val="28"/>
        </w:rPr>
        <w:t>также является психологией социально-классовой. Классовая же психология не охватывает всей общественной психологии, она лишь выступает ее основой. Достаточно сказать, что интеллиген</w:t>
      </w:r>
      <w:r w:rsidRPr="003F14B1">
        <w:rPr>
          <w:rFonts w:ascii="Times New Roman" w:hAnsi="Times New Roman"/>
          <w:sz w:val="28"/>
          <w:szCs w:val="28"/>
        </w:rPr>
        <w:softHyphen/>
        <w:t xml:space="preserve">ция, прежде составлявшая небольшую прослойку, уже превосходит по численности и удельному весу один из классов и составляет более четверти всех занятых в народном хозяйстве нашей страны. Чтобы избежать трудностей в анализе структуры классовой психологии, следовало ввести некоторые ограничения, заключающиеся в том, что </w:t>
      </w:r>
      <w:r w:rsidRPr="003F14B1">
        <w:rPr>
          <w:rFonts w:ascii="Times New Roman" w:hAnsi="Times New Roman"/>
          <w:sz w:val="28"/>
          <w:szCs w:val="28"/>
        </w:rPr>
        <w:lastRenderedPageBreak/>
        <w:t>предметом рассмотрения будут лишь массовые явления общественной психологии, т.е. классовая психология будет рассматриваться лишь в структуре массового сознания. Ее элементы будут анализироваться в сопоставлении с соответствующими элементами массового сознания и общественной психологии и распределении на слои в зависимости от степени устойчивости. Структура классовой психологии может быть пред</w:t>
      </w:r>
      <w:r w:rsidRPr="003F14B1">
        <w:rPr>
          <w:rFonts w:ascii="Times New Roman" w:hAnsi="Times New Roman"/>
          <w:sz w:val="28"/>
          <w:szCs w:val="28"/>
        </w:rPr>
        <w:softHyphen/>
        <w:t>ставлена в виде двумерной вертикально-горизонтальной модели, где вертикальный разрез представлен элемен</w:t>
      </w:r>
      <w:r w:rsidRPr="003F14B1">
        <w:rPr>
          <w:rFonts w:ascii="Times New Roman" w:hAnsi="Times New Roman"/>
          <w:sz w:val="28"/>
          <w:szCs w:val="28"/>
        </w:rPr>
        <w:softHyphen/>
        <w:t>тами, сгруппированными в слои, а горизонтальный – сферами проявления этих элементов.</w:t>
      </w:r>
    </w:p>
    <w:p w:rsidR="00982D70" w:rsidRDefault="00982D70" w:rsidP="006018BA">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В таблице</w:t>
      </w:r>
      <w:r w:rsidRPr="003F14B1">
        <w:rPr>
          <w:rFonts w:ascii="Times New Roman" w:hAnsi="Times New Roman"/>
          <w:sz w:val="28"/>
          <w:szCs w:val="28"/>
        </w:rPr>
        <w:t xml:space="preserve"> 2 дана схема, которую следует рас</w:t>
      </w:r>
      <w:r>
        <w:rPr>
          <w:rFonts w:ascii="Times New Roman" w:hAnsi="Times New Roman"/>
          <w:sz w:val="28"/>
          <w:szCs w:val="28"/>
        </w:rPr>
        <w:t xml:space="preserve">сматривать в контексте схемы в таблице </w:t>
      </w:r>
      <w:r w:rsidRPr="003F14B1">
        <w:rPr>
          <w:rFonts w:ascii="Times New Roman" w:hAnsi="Times New Roman"/>
          <w:sz w:val="28"/>
          <w:szCs w:val="28"/>
        </w:rPr>
        <w:t xml:space="preserve">1 и как ее логическое продолжение, вертикальный срез структуры классовой психологии составляют три слоя. </w:t>
      </w:r>
    </w:p>
    <w:p w:rsidR="00982D70" w:rsidRPr="00943906" w:rsidRDefault="00982D70" w:rsidP="00943906">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Таблица 2. </w:t>
      </w:r>
      <w:r w:rsidRPr="003F14B1">
        <w:rPr>
          <w:rFonts w:ascii="Times New Roman" w:hAnsi="Times New Roman"/>
          <w:sz w:val="28"/>
          <w:szCs w:val="28"/>
        </w:rPr>
        <w:t xml:space="preserve">Структура массовых явлений классовой </w:t>
      </w:r>
      <w:r w:rsidRPr="00943906">
        <w:rPr>
          <w:rFonts w:ascii="Times New Roman" w:hAnsi="Times New Roman"/>
          <w:sz w:val="28"/>
          <w:szCs w:val="28"/>
        </w:rPr>
        <w:t xml:space="preserve">психологии (по Г.А.Котельникову, 1986).  </w:t>
      </w:r>
    </w:p>
    <w:tbl>
      <w:tblPr>
        <w:tblW w:w="9356" w:type="dxa"/>
        <w:jc w:val="center"/>
        <w:tblLayout w:type="fixed"/>
        <w:tblCellMar>
          <w:left w:w="0" w:type="dxa"/>
          <w:right w:w="0" w:type="dxa"/>
        </w:tblCellMar>
        <w:tblLook w:val="0000" w:firstRow="0" w:lastRow="0" w:firstColumn="0" w:lastColumn="0" w:noHBand="0" w:noVBand="0"/>
      </w:tblPr>
      <w:tblGrid>
        <w:gridCol w:w="2880"/>
        <w:gridCol w:w="1231"/>
        <w:gridCol w:w="1276"/>
        <w:gridCol w:w="1559"/>
        <w:gridCol w:w="1276"/>
        <w:gridCol w:w="1134"/>
      </w:tblGrid>
      <w:tr w:rsidR="00982D70" w:rsidRPr="002C110B" w:rsidTr="0048388B">
        <w:trPr>
          <w:trHeight w:val="523"/>
          <w:jc w:val="center"/>
        </w:trPr>
        <w:tc>
          <w:tcPr>
            <w:tcW w:w="2880" w:type="dxa"/>
            <w:vMerge w:val="restart"/>
            <w:tcBorders>
              <w:top w:val="single" w:sz="4" w:space="0" w:color="auto"/>
              <w:left w:val="single" w:sz="4" w:space="0" w:color="auto"/>
              <w:bottom w:val="nil"/>
              <w:right w:val="nil"/>
            </w:tcBorders>
            <w:shd w:val="clear" w:color="auto" w:fill="FFFFFF"/>
            <w:vAlign w:val="center"/>
          </w:tcPr>
          <w:p w:rsidR="00982D70" w:rsidRPr="003F14B1" w:rsidRDefault="00982D70" w:rsidP="006018BA">
            <w:pPr>
              <w:spacing w:after="0"/>
              <w:jc w:val="center"/>
              <w:rPr>
                <w:rFonts w:ascii="Times New Roman" w:hAnsi="Times New Roman"/>
              </w:rPr>
            </w:pPr>
          </w:p>
          <w:p w:rsidR="00982D70" w:rsidRPr="003F14B1" w:rsidRDefault="00982D70" w:rsidP="006018BA">
            <w:pPr>
              <w:spacing w:after="0"/>
              <w:jc w:val="center"/>
              <w:rPr>
                <w:rFonts w:ascii="Times New Roman" w:hAnsi="Times New Roman"/>
              </w:rPr>
            </w:pPr>
            <w:r w:rsidRPr="003F14B1">
              <w:rPr>
                <w:rFonts w:ascii="Times New Roman" w:hAnsi="Times New Roman"/>
              </w:rPr>
              <w:t>Элементы</w:t>
            </w:r>
          </w:p>
          <w:p w:rsidR="00982D70" w:rsidRPr="003F14B1" w:rsidRDefault="00982D70" w:rsidP="006018BA">
            <w:pPr>
              <w:spacing w:after="0"/>
              <w:jc w:val="center"/>
              <w:rPr>
                <w:rFonts w:ascii="Times New Roman" w:hAnsi="Times New Roman"/>
              </w:rPr>
            </w:pPr>
            <w:r w:rsidRPr="003F14B1">
              <w:rPr>
                <w:rFonts w:ascii="Times New Roman" w:hAnsi="Times New Roman"/>
              </w:rPr>
              <w:t>общественной психологии</w:t>
            </w:r>
          </w:p>
        </w:tc>
        <w:tc>
          <w:tcPr>
            <w:tcW w:w="6476" w:type="dxa"/>
            <w:gridSpan w:val="5"/>
            <w:tcBorders>
              <w:top w:val="single" w:sz="4" w:space="0" w:color="auto"/>
              <w:left w:val="single" w:sz="4" w:space="0" w:color="auto"/>
              <w:bottom w:val="nil"/>
              <w:right w:val="single" w:sz="4" w:space="0" w:color="auto"/>
            </w:tcBorders>
            <w:shd w:val="clear" w:color="auto" w:fill="FFFFFF"/>
            <w:vAlign w:val="center"/>
          </w:tcPr>
          <w:p w:rsidR="00982D70" w:rsidRPr="003F14B1" w:rsidRDefault="00982D70" w:rsidP="006018BA">
            <w:pPr>
              <w:spacing w:after="0"/>
              <w:jc w:val="center"/>
              <w:rPr>
                <w:rFonts w:ascii="Times New Roman" w:hAnsi="Times New Roman"/>
              </w:rPr>
            </w:pPr>
            <w:r w:rsidRPr="003F14B1">
              <w:rPr>
                <w:rFonts w:ascii="Times New Roman" w:hAnsi="Times New Roman"/>
              </w:rPr>
              <w:t>Сфера проявления общественной психологии</w:t>
            </w:r>
          </w:p>
        </w:tc>
      </w:tr>
      <w:tr w:rsidR="00982D70" w:rsidRPr="002C110B" w:rsidTr="0048388B">
        <w:trPr>
          <w:trHeight w:val="552"/>
          <w:jc w:val="center"/>
        </w:trPr>
        <w:tc>
          <w:tcPr>
            <w:tcW w:w="2880" w:type="dxa"/>
            <w:vMerge/>
            <w:tcBorders>
              <w:top w:val="nil"/>
              <w:left w:val="single" w:sz="4" w:space="0" w:color="auto"/>
              <w:bottom w:val="nil"/>
              <w:right w:val="nil"/>
            </w:tcBorders>
            <w:shd w:val="clear" w:color="auto" w:fill="FFFFFF"/>
            <w:vAlign w:val="center"/>
          </w:tcPr>
          <w:p w:rsidR="00982D70" w:rsidRPr="003F14B1" w:rsidRDefault="00982D70" w:rsidP="006018BA">
            <w:pPr>
              <w:spacing w:after="0"/>
              <w:ind w:firstLine="709"/>
              <w:jc w:val="center"/>
              <w:rPr>
                <w:rFonts w:ascii="Times New Roman" w:hAnsi="Times New Roman"/>
              </w:rPr>
            </w:pPr>
          </w:p>
        </w:tc>
        <w:tc>
          <w:tcPr>
            <w:tcW w:w="1231" w:type="dxa"/>
            <w:tcBorders>
              <w:top w:val="single" w:sz="4" w:space="0" w:color="auto"/>
              <w:left w:val="single" w:sz="4" w:space="0" w:color="auto"/>
              <w:bottom w:val="nil"/>
              <w:right w:val="nil"/>
            </w:tcBorders>
            <w:shd w:val="clear" w:color="auto" w:fill="FFFFFF"/>
            <w:vAlign w:val="center"/>
          </w:tcPr>
          <w:p w:rsidR="00982D70" w:rsidRPr="003F14B1" w:rsidRDefault="00982D70" w:rsidP="006018BA">
            <w:pPr>
              <w:spacing w:after="0"/>
              <w:jc w:val="center"/>
              <w:rPr>
                <w:rFonts w:ascii="Times New Roman" w:hAnsi="Times New Roman"/>
              </w:rPr>
            </w:pPr>
            <w:r w:rsidRPr="003F14B1">
              <w:rPr>
                <w:rFonts w:ascii="Times New Roman" w:hAnsi="Times New Roman"/>
              </w:rPr>
              <w:t>Политика</w:t>
            </w:r>
          </w:p>
        </w:tc>
        <w:tc>
          <w:tcPr>
            <w:tcW w:w="1276" w:type="dxa"/>
            <w:tcBorders>
              <w:top w:val="single" w:sz="4" w:space="0" w:color="auto"/>
              <w:left w:val="single" w:sz="4" w:space="0" w:color="auto"/>
              <w:bottom w:val="nil"/>
              <w:right w:val="nil"/>
            </w:tcBorders>
            <w:shd w:val="clear" w:color="auto" w:fill="FFFFFF"/>
            <w:vAlign w:val="center"/>
          </w:tcPr>
          <w:p w:rsidR="00982D70" w:rsidRPr="003F14B1" w:rsidRDefault="00982D70" w:rsidP="006018BA">
            <w:pPr>
              <w:spacing w:after="0"/>
              <w:jc w:val="center"/>
              <w:rPr>
                <w:rFonts w:ascii="Times New Roman" w:hAnsi="Times New Roman"/>
              </w:rPr>
            </w:pPr>
            <w:r w:rsidRPr="003F14B1">
              <w:rPr>
                <w:rFonts w:ascii="Times New Roman" w:hAnsi="Times New Roman"/>
              </w:rPr>
              <w:t>Труд</w:t>
            </w:r>
          </w:p>
        </w:tc>
        <w:tc>
          <w:tcPr>
            <w:tcW w:w="1559" w:type="dxa"/>
            <w:tcBorders>
              <w:top w:val="single" w:sz="4" w:space="0" w:color="auto"/>
              <w:left w:val="single" w:sz="4" w:space="0" w:color="auto"/>
              <w:bottom w:val="nil"/>
              <w:right w:val="nil"/>
            </w:tcBorders>
            <w:shd w:val="clear" w:color="auto" w:fill="FFFFFF"/>
            <w:vAlign w:val="center"/>
          </w:tcPr>
          <w:p w:rsidR="00982D70" w:rsidRPr="003F14B1" w:rsidRDefault="00982D70" w:rsidP="006018BA">
            <w:pPr>
              <w:spacing w:after="0"/>
              <w:jc w:val="center"/>
              <w:rPr>
                <w:rFonts w:ascii="Times New Roman" w:hAnsi="Times New Roman"/>
              </w:rPr>
            </w:pPr>
            <w:r w:rsidRPr="003F14B1">
              <w:rPr>
                <w:rFonts w:ascii="Times New Roman" w:hAnsi="Times New Roman"/>
              </w:rPr>
              <w:t>Культура</w:t>
            </w:r>
          </w:p>
        </w:tc>
        <w:tc>
          <w:tcPr>
            <w:tcW w:w="1276" w:type="dxa"/>
            <w:tcBorders>
              <w:top w:val="single" w:sz="4" w:space="0" w:color="auto"/>
              <w:left w:val="single" w:sz="4" w:space="0" w:color="auto"/>
              <w:bottom w:val="nil"/>
              <w:right w:val="nil"/>
            </w:tcBorders>
            <w:shd w:val="clear" w:color="auto" w:fill="FFFFFF"/>
            <w:vAlign w:val="center"/>
          </w:tcPr>
          <w:p w:rsidR="00982D70" w:rsidRPr="003F14B1" w:rsidRDefault="00982D70" w:rsidP="006018BA">
            <w:pPr>
              <w:spacing w:after="0"/>
              <w:jc w:val="center"/>
              <w:rPr>
                <w:rFonts w:ascii="Times New Roman" w:hAnsi="Times New Roman"/>
              </w:rPr>
            </w:pPr>
            <w:r w:rsidRPr="003F14B1">
              <w:rPr>
                <w:rFonts w:ascii="Times New Roman" w:hAnsi="Times New Roman"/>
              </w:rPr>
              <w:t>Быт</w:t>
            </w:r>
          </w:p>
        </w:tc>
        <w:tc>
          <w:tcPr>
            <w:tcW w:w="1134" w:type="dxa"/>
            <w:tcBorders>
              <w:top w:val="single" w:sz="4" w:space="0" w:color="auto"/>
              <w:left w:val="single" w:sz="4" w:space="0" w:color="auto"/>
              <w:bottom w:val="nil"/>
              <w:right w:val="single" w:sz="4" w:space="0" w:color="auto"/>
            </w:tcBorders>
            <w:shd w:val="clear" w:color="auto" w:fill="FFFFFF"/>
            <w:vAlign w:val="center"/>
          </w:tcPr>
          <w:p w:rsidR="00982D70" w:rsidRPr="003F14B1" w:rsidRDefault="00982D70" w:rsidP="006018BA">
            <w:pPr>
              <w:spacing w:after="0"/>
              <w:jc w:val="center"/>
              <w:rPr>
                <w:rFonts w:ascii="Times New Roman" w:hAnsi="Times New Roman"/>
              </w:rPr>
            </w:pPr>
            <w:r w:rsidRPr="003F14B1">
              <w:rPr>
                <w:rFonts w:ascii="Times New Roman" w:hAnsi="Times New Roman"/>
              </w:rPr>
              <w:t>Мораль</w:t>
            </w:r>
          </w:p>
        </w:tc>
      </w:tr>
      <w:tr w:rsidR="00982D70" w:rsidRPr="002C110B" w:rsidTr="0048388B">
        <w:trPr>
          <w:trHeight w:val="806"/>
          <w:jc w:val="center"/>
        </w:trPr>
        <w:tc>
          <w:tcPr>
            <w:tcW w:w="2880" w:type="dxa"/>
            <w:tcBorders>
              <w:top w:val="single" w:sz="4" w:space="0" w:color="auto"/>
              <w:left w:val="single" w:sz="4" w:space="0" w:color="auto"/>
              <w:bottom w:val="single" w:sz="4" w:space="0" w:color="auto"/>
              <w:right w:val="nil"/>
            </w:tcBorders>
            <w:shd w:val="clear" w:color="auto" w:fill="FFFFFF"/>
            <w:vAlign w:val="center"/>
          </w:tcPr>
          <w:p w:rsidR="00982D70" w:rsidRPr="003F14B1" w:rsidRDefault="00982D70" w:rsidP="006018BA">
            <w:pPr>
              <w:spacing w:after="0"/>
              <w:jc w:val="center"/>
              <w:rPr>
                <w:rFonts w:ascii="Times New Roman" w:hAnsi="Times New Roman"/>
              </w:rPr>
            </w:pPr>
            <w:r w:rsidRPr="003F14B1">
              <w:rPr>
                <w:rFonts w:ascii="Times New Roman" w:hAnsi="Times New Roman"/>
              </w:rPr>
              <w:t>Социальные чувства</w:t>
            </w:r>
          </w:p>
          <w:p w:rsidR="00982D70" w:rsidRPr="003F14B1" w:rsidRDefault="00982D70" w:rsidP="006018BA">
            <w:pPr>
              <w:spacing w:after="0"/>
              <w:jc w:val="center"/>
              <w:rPr>
                <w:rFonts w:ascii="Times New Roman" w:hAnsi="Times New Roman"/>
              </w:rPr>
            </w:pPr>
            <w:r w:rsidRPr="003F14B1">
              <w:rPr>
                <w:rFonts w:ascii="Times New Roman" w:hAnsi="Times New Roman"/>
              </w:rPr>
              <w:t>Настроения</w:t>
            </w:r>
          </w:p>
          <w:p w:rsidR="00982D70" w:rsidRPr="003F14B1" w:rsidRDefault="00982D70" w:rsidP="006018BA">
            <w:pPr>
              <w:spacing w:after="0"/>
              <w:jc w:val="center"/>
              <w:rPr>
                <w:rFonts w:ascii="Times New Roman" w:hAnsi="Times New Roman"/>
              </w:rPr>
            </w:pPr>
            <w:r w:rsidRPr="003F14B1">
              <w:rPr>
                <w:rFonts w:ascii="Times New Roman" w:hAnsi="Times New Roman"/>
              </w:rPr>
              <w:t>Интересы и др.</w:t>
            </w:r>
          </w:p>
        </w:tc>
        <w:tc>
          <w:tcPr>
            <w:tcW w:w="6476"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82D70" w:rsidRPr="003F14B1" w:rsidRDefault="00982D70" w:rsidP="006018BA">
            <w:pPr>
              <w:spacing w:after="0"/>
              <w:ind w:firstLine="709"/>
              <w:jc w:val="center"/>
              <w:rPr>
                <w:rFonts w:ascii="Times New Roman" w:hAnsi="Times New Roman"/>
              </w:rPr>
            </w:pPr>
            <w:r w:rsidRPr="003F14B1">
              <w:rPr>
                <w:rFonts w:ascii="Times New Roman" w:hAnsi="Times New Roman"/>
              </w:rPr>
              <w:t>Психологический сдвиг</w:t>
            </w:r>
          </w:p>
        </w:tc>
      </w:tr>
      <w:tr w:rsidR="00982D70" w:rsidRPr="002C110B" w:rsidTr="0048388B">
        <w:trPr>
          <w:trHeight w:val="806"/>
          <w:jc w:val="center"/>
        </w:trPr>
        <w:tc>
          <w:tcPr>
            <w:tcW w:w="2880" w:type="dxa"/>
            <w:tcBorders>
              <w:top w:val="single" w:sz="4" w:space="0" w:color="auto"/>
              <w:left w:val="single" w:sz="4" w:space="0" w:color="auto"/>
              <w:bottom w:val="single" w:sz="4" w:space="0" w:color="auto"/>
              <w:right w:val="nil"/>
            </w:tcBorders>
            <w:shd w:val="clear" w:color="auto" w:fill="FFFFFF"/>
            <w:vAlign w:val="center"/>
          </w:tcPr>
          <w:p w:rsidR="00982D70" w:rsidRPr="003F14B1" w:rsidRDefault="00982D70" w:rsidP="006018BA">
            <w:pPr>
              <w:spacing w:after="0"/>
              <w:jc w:val="center"/>
              <w:rPr>
                <w:rFonts w:ascii="Times New Roman" w:hAnsi="Times New Roman"/>
              </w:rPr>
            </w:pPr>
            <w:r w:rsidRPr="003F14B1">
              <w:rPr>
                <w:rFonts w:ascii="Times New Roman" w:hAnsi="Times New Roman"/>
              </w:rPr>
              <w:t>Представления</w:t>
            </w:r>
          </w:p>
          <w:p w:rsidR="00982D70" w:rsidRPr="003F14B1" w:rsidRDefault="00982D70" w:rsidP="006018BA">
            <w:pPr>
              <w:spacing w:after="0"/>
              <w:jc w:val="center"/>
              <w:rPr>
                <w:rFonts w:ascii="Times New Roman" w:hAnsi="Times New Roman"/>
              </w:rPr>
            </w:pPr>
            <w:r w:rsidRPr="003F14B1">
              <w:rPr>
                <w:rFonts w:ascii="Times New Roman" w:hAnsi="Times New Roman"/>
              </w:rPr>
              <w:t>Убеждения</w:t>
            </w:r>
          </w:p>
          <w:p w:rsidR="00982D70" w:rsidRPr="003F14B1" w:rsidRDefault="00982D70" w:rsidP="006018BA">
            <w:pPr>
              <w:spacing w:after="0"/>
              <w:jc w:val="center"/>
              <w:rPr>
                <w:rFonts w:ascii="Times New Roman" w:hAnsi="Times New Roman"/>
              </w:rPr>
            </w:pPr>
            <w:r w:rsidRPr="003F14B1">
              <w:rPr>
                <w:rFonts w:ascii="Times New Roman" w:hAnsi="Times New Roman"/>
              </w:rPr>
              <w:t>Предубеждения</w:t>
            </w:r>
          </w:p>
        </w:tc>
        <w:tc>
          <w:tcPr>
            <w:tcW w:w="6476"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82D70" w:rsidRPr="003F14B1" w:rsidRDefault="00982D70" w:rsidP="006018BA">
            <w:pPr>
              <w:spacing w:after="0"/>
              <w:ind w:firstLine="709"/>
              <w:jc w:val="center"/>
              <w:rPr>
                <w:rFonts w:ascii="Times New Roman" w:hAnsi="Times New Roman"/>
              </w:rPr>
            </w:pPr>
            <w:r w:rsidRPr="003F14B1">
              <w:rPr>
                <w:rFonts w:ascii="Times New Roman" w:hAnsi="Times New Roman"/>
              </w:rPr>
              <w:t>Обыденное сознание</w:t>
            </w:r>
          </w:p>
        </w:tc>
      </w:tr>
      <w:tr w:rsidR="00982D70" w:rsidRPr="002C110B" w:rsidTr="0048388B">
        <w:trPr>
          <w:trHeight w:val="806"/>
          <w:jc w:val="center"/>
        </w:trPr>
        <w:tc>
          <w:tcPr>
            <w:tcW w:w="2880" w:type="dxa"/>
            <w:tcBorders>
              <w:top w:val="single" w:sz="4" w:space="0" w:color="auto"/>
              <w:left w:val="single" w:sz="4" w:space="0" w:color="auto"/>
              <w:bottom w:val="single" w:sz="4" w:space="0" w:color="auto"/>
              <w:right w:val="nil"/>
            </w:tcBorders>
            <w:shd w:val="clear" w:color="auto" w:fill="FFFFFF"/>
            <w:vAlign w:val="center"/>
          </w:tcPr>
          <w:p w:rsidR="00982D70" w:rsidRPr="003F14B1" w:rsidRDefault="00982D70" w:rsidP="006018BA">
            <w:pPr>
              <w:spacing w:after="0"/>
              <w:jc w:val="center"/>
              <w:rPr>
                <w:rFonts w:ascii="Times New Roman" w:hAnsi="Times New Roman"/>
              </w:rPr>
            </w:pPr>
            <w:r w:rsidRPr="003F14B1">
              <w:rPr>
                <w:rFonts w:ascii="Times New Roman" w:hAnsi="Times New Roman"/>
              </w:rPr>
              <w:t>Социальные привычки</w:t>
            </w:r>
          </w:p>
          <w:p w:rsidR="00982D70" w:rsidRPr="003F14B1" w:rsidRDefault="00982D70" w:rsidP="006018BA">
            <w:pPr>
              <w:spacing w:after="0"/>
              <w:jc w:val="center"/>
              <w:rPr>
                <w:rFonts w:ascii="Times New Roman" w:hAnsi="Times New Roman"/>
              </w:rPr>
            </w:pPr>
            <w:r w:rsidRPr="003F14B1">
              <w:rPr>
                <w:rFonts w:ascii="Times New Roman" w:hAnsi="Times New Roman"/>
              </w:rPr>
              <w:t>Традиции</w:t>
            </w:r>
          </w:p>
          <w:p w:rsidR="00982D70" w:rsidRPr="003F14B1" w:rsidRDefault="00982D70" w:rsidP="006018BA">
            <w:pPr>
              <w:spacing w:after="0"/>
              <w:jc w:val="center"/>
              <w:rPr>
                <w:rFonts w:ascii="Times New Roman" w:hAnsi="Times New Roman"/>
              </w:rPr>
            </w:pPr>
            <w:r w:rsidRPr="003F14B1">
              <w:rPr>
                <w:rFonts w:ascii="Times New Roman" w:hAnsi="Times New Roman"/>
              </w:rPr>
              <w:t>Обычаи и др.</w:t>
            </w:r>
          </w:p>
        </w:tc>
        <w:tc>
          <w:tcPr>
            <w:tcW w:w="6476"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82D70" w:rsidRPr="003F14B1" w:rsidRDefault="00982D70" w:rsidP="006018BA">
            <w:pPr>
              <w:spacing w:after="0"/>
              <w:ind w:firstLine="709"/>
              <w:jc w:val="center"/>
              <w:rPr>
                <w:rFonts w:ascii="Times New Roman" w:hAnsi="Times New Roman"/>
              </w:rPr>
            </w:pPr>
            <w:r w:rsidRPr="003F14B1">
              <w:rPr>
                <w:rFonts w:ascii="Times New Roman" w:hAnsi="Times New Roman"/>
              </w:rPr>
              <w:t>Психический склад (массовый опыт)</w:t>
            </w:r>
          </w:p>
        </w:tc>
      </w:tr>
      <w:tr w:rsidR="00982D70" w:rsidRPr="002C110B" w:rsidTr="003911E7">
        <w:trPr>
          <w:trHeight w:val="806"/>
          <w:jc w:val="center"/>
        </w:trPr>
        <w:tc>
          <w:tcPr>
            <w:tcW w:w="9356"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982D70" w:rsidRPr="0048396F" w:rsidRDefault="00982D70" w:rsidP="00947BA5">
            <w:pPr>
              <w:jc w:val="both"/>
              <w:rPr>
                <w:rFonts w:ascii="Times New Roman" w:hAnsi="Times New Roman"/>
                <w:sz w:val="24"/>
                <w:szCs w:val="24"/>
              </w:rPr>
            </w:pPr>
            <w:r>
              <w:rPr>
                <w:rFonts w:ascii="Times New Roman" w:hAnsi="Times New Roman"/>
                <w:sz w:val="24"/>
                <w:szCs w:val="24"/>
              </w:rPr>
              <w:t>Комментарий к схеме</w:t>
            </w:r>
            <w:r w:rsidRPr="008D1D4E">
              <w:rPr>
                <w:rFonts w:ascii="Times New Roman" w:hAnsi="Times New Roman"/>
                <w:sz w:val="24"/>
                <w:szCs w:val="24"/>
              </w:rPr>
              <w:t xml:space="preserve"> </w:t>
            </w:r>
            <w:r>
              <w:rPr>
                <w:rFonts w:ascii="Times New Roman" w:hAnsi="Times New Roman"/>
                <w:sz w:val="24"/>
                <w:szCs w:val="24"/>
              </w:rPr>
              <w:t xml:space="preserve">таблицы 2. </w:t>
            </w:r>
            <w:r w:rsidRPr="0048396F">
              <w:rPr>
                <w:rFonts w:ascii="Times New Roman" w:hAnsi="Times New Roman"/>
                <w:sz w:val="24"/>
                <w:szCs w:val="24"/>
              </w:rPr>
              <w:t>Каждый элемент классовой (общественной) психологии проявляется во всех пяти сф</w:t>
            </w:r>
            <w:r>
              <w:rPr>
                <w:rFonts w:ascii="Times New Roman" w:hAnsi="Times New Roman"/>
                <w:sz w:val="24"/>
                <w:szCs w:val="24"/>
              </w:rPr>
              <w:t xml:space="preserve">ерах горизонтальной структуры. </w:t>
            </w:r>
            <w:r w:rsidRPr="0048396F">
              <w:rPr>
                <w:rFonts w:ascii="Times New Roman" w:hAnsi="Times New Roman"/>
                <w:sz w:val="24"/>
                <w:szCs w:val="24"/>
              </w:rPr>
              <w:t xml:space="preserve">Однако здесь явно не хватает религиозного сознания, расового сознания, видового сознания. Без этого схема, хотя и отражает некий «кусок» объективной реальности, выглядит весьма урезано. Роль же культуры явно принижена и низведена до рядового элемента, «одного из». Т.е. данная схема вряд ли отражает адекватно реальность и потому является нерабочей. Рассматривая же  тезис о видовом разнообразии человечества выходим на новый уровень понимания социальных процессов и социальной организации, социального сознания и психологии  </w:t>
            </w:r>
            <w:r w:rsidRPr="00C84D40">
              <w:rPr>
                <w:rFonts w:ascii="Times New Roman" w:hAnsi="Times New Roman"/>
                <w:sz w:val="24"/>
                <w:szCs w:val="24"/>
              </w:rPr>
              <w:t>[</w:t>
            </w:r>
            <w:r w:rsidRPr="0048396F">
              <w:rPr>
                <w:rFonts w:ascii="Times New Roman" w:hAnsi="Times New Roman"/>
                <w:sz w:val="24"/>
                <w:szCs w:val="24"/>
              </w:rPr>
              <w:t xml:space="preserve">31; 32]. </w:t>
            </w:r>
          </w:p>
        </w:tc>
      </w:tr>
    </w:tbl>
    <w:p w:rsidR="00982D70" w:rsidRPr="003F14B1"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lastRenderedPageBreak/>
        <w:t xml:space="preserve">В первый слой входят духовные образования, выступающие или как подсознание, или еще полностью не осознанное и каждый данный момент непосредственное и стихийное отражение общественного бытия, или выражение эмоционально-волевых моментов. Совокупность компонентов этого слоя иногда обозначают термином «психический сдвиг» или «психологический сдвиг». Б.Ф. </w:t>
      </w:r>
      <w:r w:rsidRPr="009B5404">
        <w:rPr>
          <w:rFonts w:ascii="Times New Roman" w:hAnsi="Times New Roman"/>
          <w:sz w:val="28"/>
          <w:szCs w:val="28"/>
        </w:rPr>
        <w:t>Поршнев [30] относил</w:t>
      </w:r>
      <w:r w:rsidRPr="003F14B1">
        <w:rPr>
          <w:rFonts w:ascii="Times New Roman" w:hAnsi="Times New Roman"/>
          <w:sz w:val="28"/>
          <w:szCs w:val="28"/>
        </w:rPr>
        <w:t xml:space="preserve"> эту группу социально-психологических явлений к динамическим духовным состояниям, которые, как отмечает А.К. Уледов, проявляют себя </w:t>
      </w:r>
      <w:r>
        <w:rPr>
          <w:rFonts w:ascii="Times New Roman" w:hAnsi="Times New Roman"/>
          <w:sz w:val="28"/>
          <w:szCs w:val="28"/>
        </w:rPr>
        <w:t>в</w:t>
      </w:r>
      <w:r w:rsidRPr="003F14B1">
        <w:rPr>
          <w:rFonts w:ascii="Times New Roman" w:hAnsi="Times New Roman"/>
          <w:sz w:val="28"/>
          <w:szCs w:val="28"/>
        </w:rPr>
        <w:t xml:space="preserve"> общественных настроениях </w:t>
      </w:r>
      <w:r w:rsidRPr="009B5404">
        <w:rPr>
          <w:rFonts w:ascii="Times New Roman" w:hAnsi="Times New Roman"/>
          <w:sz w:val="28"/>
          <w:szCs w:val="28"/>
        </w:rPr>
        <w:t>[6, с.</w:t>
      </w:r>
      <w:r w:rsidRPr="003F14B1">
        <w:rPr>
          <w:rFonts w:ascii="Times New Roman" w:hAnsi="Times New Roman"/>
          <w:sz w:val="28"/>
          <w:szCs w:val="28"/>
        </w:rPr>
        <w:t>92-93].  К данному слою относятся наиболее подвижные, легко поддающиеся изменению элементы общественной психологии.Второй слой составляют различные элементы обыденного сознания. Третий слой образуют явления массового опыта, аккумулированного в социальных привычках, обычаях и традициях класса. Элементы каждого из этих слоев общественной пси</w:t>
      </w:r>
      <w:r w:rsidRPr="003F14B1">
        <w:rPr>
          <w:rFonts w:ascii="Times New Roman" w:hAnsi="Times New Roman"/>
          <w:sz w:val="28"/>
          <w:szCs w:val="28"/>
        </w:rPr>
        <w:softHyphen/>
        <w:t>хологии проявляются во всех сферах жизни класса. Особенности психологии класса складываются из ка</w:t>
      </w:r>
      <w:r w:rsidRPr="003F14B1">
        <w:rPr>
          <w:rFonts w:ascii="Times New Roman" w:hAnsi="Times New Roman"/>
          <w:sz w:val="28"/>
          <w:szCs w:val="28"/>
        </w:rPr>
        <w:softHyphen/>
        <w:t>чественных характеристик элементов общественной психологии во всех пяти сферах их проявления. По такому же принципу определяются особенности психо</w:t>
      </w:r>
      <w:r w:rsidRPr="003F14B1">
        <w:rPr>
          <w:rFonts w:ascii="Times New Roman" w:hAnsi="Times New Roman"/>
          <w:sz w:val="28"/>
          <w:szCs w:val="28"/>
        </w:rPr>
        <w:softHyphen/>
        <w:t>логии социальных групп и слоев. Однако психология класса представляет собой не простую сумму или сово</w:t>
      </w:r>
      <w:r w:rsidRPr="003F14B1">
        <w:rPr>
          <w:rFonts w:ascii="Times New Roman" w:hAnsi="Times New Roman"/>
          <w:sz w:val="28"/>
          <w:szCs w:val="28"/>
        </w:rPr>
        <w:softHyphen/>
        <w:t>купность качественных характеристик, а определенным образом организованную структуру</w:t>
      </w:r>
      <w:r w:rsidRPr="00994F8B">
        <w:rPr>
          <w:rFonts w:ascii="Times New Roman" w:hAnsi="Times New Roman"/>
          <w:sz w:val="28"/>
          <w:szCs w:val="28"/>
        </w:rPr>
        <w:t xml:space="preserve"> [33]</w:t>
      </w:r>
      <w:r>
        <w:rPr>
          <w:rFonts w:ascii="Times New Roman" w:hAnsi="Times New Roman"/>
          <w:sz w:val="28"/>
          <w:szCs w:val="28"/>
        </w:rPr>
        <w:t>.</w:t>
      </w:r>
      <w:r w:rsidRPr="00994F8B">
        <w:rPr>
          <w:rFonts w:ascii="Times New Roman" w:hAnsi="Times New Roman"/>
          <w:sz w:val="28"/>
          <w:szCs w:val="28"/>
        </w:rPr>
        <w:t xml:space="preserve">  А по А.К. Уледову психология класса – это «форма духовного освоения классом условий его бытия, совокупность психологических черт, процессов, состояний, отличающих один класс от другого, отражающих стадии становления класса, уровень его социальной активности, образ жизни» [19, с.271]. В этом определении отразилось стремление показать психологию класса не только</w:t>
      </w:r>
      <w:r w:rsidRPr="003F14B1">
        <w:rPr>
          <w:rFonts w:ascii="Times New Roman" w:hAnsi="Times New Roman"/>
          <w:sz w:val="28"/>
          <w:szCs w:val="28"/>
        </w:rPr>
        <w:t xml:space="preserve"> в статике, но и в динамике, что, несомненно, является новым шагом на пути к более полному познанию этого явления. Однако и здесь наблюдается подмена </w:t>
      </w:r>
      <w:r w:rsidRPr="003F14B1">
        <w:rPr>
          <w:rFonts w:ascii="Times New Roman" w:hAnsi="Times New Roman"/>
          <w:sz w:val="28"/>
          <w:szCs w:val="28"/>
        </w:rPr>
        <w:lastRenderedPageBreak/>
        <w:t>смысловых платформ – термин «духовность» своеобычно подменяет термин «культура».</w:t>
      </w:r>
    </w:p>
    <w:p w:rsidR="00982D70" w:rsidRPr="003F14B1"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t xml:space="preserve">Элементы структуры психологии класса, по мнению марксистов того этапа, имеют формы стихийной организации: психический склад и социальный характер (психологический сдвиг), которые соотносятся между собой как устойчивая (статическая) и динамическая стороны общественной </w:t>
      </w:r>
      <w:r w:rsidRPr="00994F8B">
        <w:rPr>
          <w:rFonts w:ascii="Times New Roman" w:hAnsi="Times New Roman"/>
          <w:sz w:val="28"/>
          <w:szCs w:val="28"/>
        </w:rPr>
        <w:t>психологии [34</w:t>
      </w:r>
      <w:r>
        <w:rPr>
          <w:rFonts w:ascii="Times New Roman" w:hAnsi="Times New Roman"/>
          <w:sz w:val="28"/>
          <w:szCs w:val="28"/>
        </w:rPr>
        <w:t>, </w:t>
      </w:r>
      <w:r w:rsidRPr="00994F8B">
        <w:rPr>
          <w:rFonts w:ascii="Times New Roman" w:hAnsi="Times New Roman"/>
          <w:sz w:val="28"/>
          <w:szCs w:val="28"/>
        </w:rPr>
        <w:t>с.210-215], организация структуры психологии класса на определенных исторических этапах может быть привнесена извне – путем влияния идеологии. С другой стороны, «социальные условия жизни класса, ограничивают проявление индивидуальных черт, они подавляют одни тенденции, сти</w:t>
      </w:r>
      <w:r w:rsidRPr="00994F8B">
        <w:rPr>
          <w:rFonts w:ascii="Times New Roman" w:hAnsi="Times New Roman"/>
          <w:sz w:val="28"/>
          <w:szCs w:val="28"/>
        </w:rPr>
        <w:softHyphen/>
        <w:t>мулируют другие, организуя определенным образом структуру личности пусть не по единственно возможной, по все же отвечающей этим условиям модели» [35</w:t>
      </w:r>
      <w:r>
        <w:rPr>
          <w:rFonts w:ascii="Times New Roman" w:hAnsi="Times New Roman"/>
          <w:sz w:val="28"/>
          <w:szCs w:val="28"/>
        </w:rPr>
        <w:t>, </w:t>
      </w:r>
      <w:r w:rsidRPr="00994F8B">
        <w:rPr>
          <w:rFonts w:ascii="Times New Roman" w:hAnsi="Times New Roman"/>
          <w:sz w:val="28"/>
          <w:szCs w:val="28"/>
        </w:rPr>
        <w:t>с.18]. Считалось, что психоло</w:t>
      </w:r>
      <w:r w:rsidRPr="003F14B1">
        <w:rPr>
          <w:rFonts w:ascii="Times New Roman" w:hAnsi="Times New Roman"/>
          <w:sz w:val="28"/>
          <w:szCs w:val="28"/>
        </w:rPr>
        <w:t>гию класса в социалистическом обществе характеризует, с одной стороны, особая (коллективистская) форма организации и проявления общественной психологии людей, а с другой – совокупность определенных типов личности, свойственных социализму.</w:t>
      </w:r>
    </w:p>
    <w:p w:rsidR="00982D70" w:rsidRPr="00994F8B"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t>Отмечалось, что методологические принципы изучения общественно-психологических явлений социалистического общества основываются на марксистско-ленинских положениях диалектического и исторического материализма о соотношении общественного бытия и об</w:t>
      </w:r>
      <w:r w:rsidRPr="003F14B1">
        <w:rPr>
          <w:rFonts w:ascii="Times New Roman" w:hAnsi="Times New Roman"/>
          <w:sz w:val="28"/>
          <w:szCs w:val="28"/>
        </w:rPr>
        <w:softHyphen/>
        <w:t xml:space="preserve">щественного сознания, что оно обусловило психологию классов и социальных групп, сложившуюся в процессе становления и развития социализма системой общественных отношений. Общественная психология рассматривалась как составная часть массового сознания, непосредственно взаимодействующая с идеологией, выполняющая познавательную, эмоционально-нормативную, оценочно-регулятивную и другие функции. Классовая психология в социалистическом обществе </w:t>
      </w:r>
      <w:r w:rsidRPr="003F14B1">
        <w:rPr>
          <w:rFonts w:ascii="Times New Roman" w:hAnsi="Times New Roman"/>
          <w:sz w:val="28"/>
          <w:szCs w:val="28"/>
        </w:rPr>
        <w:lastRenderedPageBreak/>
        <w:t>должна была выступать в роли стержневого начала общественной психологии, определяющей социальную направ</w:t>
      </w:r>
      <w:r w:rsidRPr="003F14B1">
        <w:rPr>
          <w:rFonts w:ascii="Times New Roman" w:hAnsi="Times New Roman"/>
          <w:sz w:val="28"/>
          <w:szCs w:val="28"/>
        </w:rPr>
        <w:softHyphen/>
        <w:t xml:space="preserve">ленность всех общественно-психологических явлений и обеспечивающей их тесную связь с идеологией рабочего </w:t>
      </w:r>
      <w:r w:rsidRPr="00994F8B">
        <w:rPr>
          <w:rFonts w:ascii="Times New Roman" w:hAnsi="Times New Roman"/>
          <w:sz w:val="28"/>
          <w:szCs w:val="28"/>
        </w:rPr>
        <w:t>класса [1].</w:t>
      </w:r>
    </w:p>
    <w:p w:rsidR="00982D70" w:rsidRPr="003F14B1"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t>Рассмотрев представления философов марксистского толка последней трети ХХ века об общественном сознании, его формировании и функционировании, отметим, что общественное сознание формируется из ряда констант и ряда переменных величин. Такой подход мы можем сформулировать на качественном уровне, т.е. решить задачу как качественную.</w:t>
      </w:r>
    </w:p>
    <w:p w:rsidR="00982D70" w:rsidRPr="003F14B1"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t>Таким образом, общественное сознание можно выразить следующим качественным соотношением:</w:t>
      </w:r>
    </w:p>
    <w:p w:rsidR="00982D70" w:rsidRPr="003F14B1" w:rsidRDefault="00982D70" w:rsidP="006018BA">
      <w:pPr>
        <w:spacing w:after="0" w:line="360" w:lineRule="auto"/>
        <w:ind w:firstLine="709"/>
        <w:jc w:val="both"/>
        <w:rPr>
          <w:rFonts w:ascii="Times New Roman" w:hAnsi="Times New Roman"/>
          <w:sz w:val="28"/>
          <w:szCs w:val="28"/>
        </w:rPr>
      </w:pPr>
      <w:r w:rsidRPr="002C110B">
        <w:rPr>
          <w:rFonts w:ascii="Times New Roman" w:hAnsi="Times New Roman"/>
          <w:sz w:val="28"/>
          <w:szCs w:val="28"/>
        </w:rPr>
        <w:fldChar w:fldCharType="begin"/>
      </w:r>
      <w:r w:rsidRPr="002C110B">
        <w:rPr>
          <w:rFonts w:ascii="Times New Roman" w:hAnsi="Times New Roman"/>
          <w:sz w:val="28"/>
          <w:szCs w:val="28"/>
        </w:rPr>
        <w:instrText xml:space="preserve"> QUOTE </w:instrText>
      </w:r>
      <w:r w:rsidR="00207A58">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6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748A7&quot;/&gt;&lt;wsp:rsid wsp:val=&quot;000168DC&quot;/&gt;&lt;wsp:rsid wsp:val=&quot;000714E0&quot;/&gt;&lt;wsp:rsid wsp:val=&quot;00071853&quot;/&gt;&lt;wsp:rsid wsp:val=&quot;000934F8&quot;/&gt;&lt;wsp:rsid wsp:val=&quot;001402FF&quot;/&gt;&lt;wsp:rsid wsp:val=&quot;001437B7&quot;/&gt;&lt;wsp:rsid wsp:val=&quot;00185CD1&quot;/&gt;&lt;wsp:rsid wsp:val=&quot;00190EBB&quot;/&gt;&lt;wsp:rsid wsp:val=&quot;001D0D58&quot;/&gt;&lt;wsp:rsid wsp:val=&quot;001E13F6&quot;/&gt;&lt;wsp:rsid wsp:val=&quot;0024129A&quot;/&gt;&lt;wsp:rsid wsp:val=&quot;00277995&quot;/&gt;&lt;wsp:rsid wsp:val=&quot;002C110B&quot;/&gt;&lt;wsp:rsid wsp:val=&quot;00341970&quot;/&gt;&lt;wsp:rsid wsp:val=&quot;00351616&quot;/&gt;&lt;wsp:rsid wsp:val=&quot;003725B1&quot;/&gt;&lt;wsp:rsid wsp:val=&quot;00394424&quot;/&gt;&lt;wsp:rsid wsp:val=&quot;003C6951&quot;/&gt;&lt;wsp:rsid wsp:val=&quot;003C7A9C&quot;/&gt;&lt;wsp:rsid wsp:val=&quot;003E7ACB&quot;/&gt;&lt;wsp:rsid wsp:val=&quot;003F14B1&quot;/&gt;&lt;wsp:rsid wsp:val=&quot;00422C70&quot;/&gt;&lt;wsp:rsid wsp:val=&quot;004314D2&quot;/&gt;&lt;wsp:rsid wsp:val=&quot;00454636&quot;/&gt;&lt;wsp:rsid wsp:val=&quot;0048388B&quot;/&gt;&lt;wsp:rsid wsp:val=&quot;0048396F&quot;/&gt;&lt;wsp:rsid wsp:val=&quot;0049219A&quot;/&gt;&lt;wsp:rsid wsp:val=&quot;004B4DFB&quot;/&gt;&lt;wsp:rsid wsp:val=&quot;004D5893&quot;/&gt;&lt;wsp:rsid wsp:val=&quot;004E7ACD&quot;/&gt;&lt;wsp:rsid wsp:val=&quot;00523B0A&quot;/&gt;&lt;wsp:rsid wsp:val=&quot;00550A93&quot;/&gt;&lt;wsp:rsid wsp:val=&quot;006018BA&quot;/&gt;&lt;wsp:rsid wsp:val=&quot;00615CEE&quot;/&gt;&lt;wsp:rsid wsp:val=&quot;006748A7&quot;/&gt;&lt;wsp:rsid wsp:val=&quot;006801FA&quot;/&gt;&lt;wsp:rsid wsp:val=&quot;006A6360&quot;/&gt;&lt;wsp:rsid wsp:val=&quot;006B0626&quot;/&gt;&lt;wsp:rsid wsp:val=&quot;006C7C83&quot;/&gt;&lt;wsp:rsid wsp:val=&quot;00734E28&quot;/&gt;&lt;wsp:rsid wsp:val=&quot;00741006&quot;/&gt;&lt;wsp:rsid wsp:val=&quot;0078447A&quot;/&gt;&lt;wsp:rsid wsp:val=&quot;00785840&quot;/&gt;&lt;wsp:rsid wsp:val=&quot;007C6196&quot;/&gt;&lt;wsp:rsid wsp:val=&quot;007D7C3D&quot;/&gt;&lt;wsp:rsid wsp:val=&quot;007E3CC8&quot;/&gt;&lt;wsp:rsid wsp:val=&quot;00804DD9&quot;/&gt;&lt;wsp:rsid wsp:val=&quot;008121E0&quot;/&gt;&lt;wsp:rsid wsp:val=&quot;00817FDE&quot;/&gt;&lt;wsp:rsid wsp:val=&quot;0082726A&quot;/&gt;&lt;wsp:rsid wsp:val=&quot;00871EF0&quot;/&gt;&lt;wsp:rsid wsp:val=&quot;008B04A7&quot;/&gt;&lt;wsp:rsid wsp:val=&quot;008B2A2F&quot;/&gt;&lt;wsp:rsid wsp:val=&quot;008B5385&quot;/&gt;&lt;wsp:rsid wsp:val=&quot;008C053C&quot;/&gt;&lt;wsp:rsid wsp:val=&quot;008D1D4E&quot;/&gt;&lt;wsp:rsid wsp:val=&quot;00901C0A&quot;/&gt;&lt;wsp:rsid wsp:val=&quot;00906FA6&quot;/&gt;&lt;wsp:rsid wsp:val=&quot;00943906&quot;/&gt;&lt;wsp:rsid wsp:val=&quot;00947BA5&quot;/&gt;&lt;wsp:rsid wsp:val=&quot;00994F8B&quot;/&gt;&lt;wsp:rsid wsp:val=&quot;009B5404&quot;/&gt;&lt;wsp:rsid wsp:val=&quot;009E354A&quot;/&gt;&lt;wsp:rsid wsp:val=&quot;009F36B3&quot;/&gt;&lt;wsp:rsid wsp:val=&quot;00A5395E&quot;/&gt;&lt;wsp:rsid wsp:val=&quot;00B003DE&quot;/&gt;&lt;wsp:rsid wsp:val=&quot;00B51871&quot;/&gt;&lt;wsp:rsid wsp:val=&quot;00B53AFE&quot;/&gt;&lt;wsp:rsid wsp:val=&quot;00B80240&quot;/&gt;&lt;wsp:rsid wsp:val=&quot;00BA466E&quot;/&gt;&lt;wsp:rsid wsp:val=&quot;00C0442D&quot;/&gt;&lt;wsp:rsid wsp:val=&quot;00C04D07&quot;/&gt;&lt;wsp:rsid wsp:val=&quot;00C37DFC&quot;/&gt;&lt;wsp:rsid wsp:val=&quot;00C744EE&quot;/&gt;&lt;wsp:rsid wsp:val=&quot;00C84D40&quot;/&gt;&lt;wsp:rsid wsp:val=&quot;00CC4191&quot;/&gt;&lt;wsp:rsid wsp:val=&quot;00CF66EF&quot;/&gt;&lt;wsp:rsid wsp:val=&quot;00D53FC7&quot;/&gt;&lt;wsp:rsid wsp:val=&quot;00D9748F&quot;/&gt;&lt;wsp:rsid wsp:val=&quot;00DA66B4&quot;/&gt;&lt;wsp:rsid wsp:val=&quot;00E04DE8&quot;/&gt;&lt;wsp:rsid wsp:val=&quot;00E2363E&quot;/&gt;&lt;wsp:rsid wsp:val=&quot;00E6358B&quot;/&gt;&lt;wsp:rsid wsp:val=&quot;00E64626&quot;/&gt;&lt;wsp:rsid wsp:val=&quot;00E70A9F&quot;/&gt;&lt;wsp:rsid wsp:val=&quot;00E84D95&quot;/&gt;&lt;wsp:rsid wsp:val=&quot;00E9687B&quot;/&gt;&lt;wsp:rsid wsp:val=&quot;00EE32EE&quot;/&gt;&lt;wsp:rsid wsp:val=&quot;00EF0CCD&quot;/&gt;&lt;wsp:rsid wsp:val=&quot;00F12838&quot;/&gt;&lt;wsp:rsid wsp:val=&quot;00F3525E&quot;/&gt;&lt;wsp:rsid wsp:val=&quot;00F40296&quot;/&gt;&lt;wsp:rsid wsp:val=&quot;00F55607&quot;/&gt;&lt;wsp:rsid wsp:val=&quot;00F8296E&quot;/&gt;&lt;wsp:rsid wsp:val=&quot;00F84D92&quot;/&gt;&lt;wsp:rsid wsp:val=&quot;00F93B3C&quot;/&gt;&lt;wsp:rsid wsp:val=&quot;00FC097F&quot;/&gt;&lt;wsp:rsid wsp:val=&quot;00FF75D2&quot;/&gt;&lt;/wsp:rsids&gt;&lt;/w:docPr&gt;&lt;w:body&gt;&lt;w:p wsp:rsidR=&quot;00000000&quot; wsp:rsidRDefault=&quot;00D53FC7&quot;&gt;&lt;m:oMathPara&gt;&lt;m:oMath&gt;&lt;m:r&gt;&lt;w:rPr&gt;&lt;w:rFonts w:ascii=&quot;Cambria Math&quot; w:h-ansi=&quot;Times New Roman&quot;/&gt;&lt;wx:font wx:val=&quot;Times New Roman&quot;/&gt;&lt;w:i/&gt;&lt;/w:rPr&gt;&lt;m:t&gt;Рћ&lt;/m:t&gt;&lt;/m:r&gt;&lt;m:r&gt;&lt;w:rPr&gt;&lt;w:rFonts w:ascii=&quot;Cambria Math&quot; w:h-ansi=&quot;Times New Roman&quot;/&gt;&lt;wx:font wx:val=&quot;Cambria Math&quot;/&gt;&lt;w:i/&gt;&lt;/w:rPr&gt;&lt;m:t&gt;.&lt;/m:t&gt;&lt;/m:r&gt;&lt;m:r&gt;&lt;w:rPr&gt;&lt;w:rFonts w:ascii=&quot;Cambria Math&quot; w:h-ansi=&quot;Times New Roman&quot;/&gt;&lt;wx:font wx:val=&quot;Times New Roman&quot;/&gt;&lt;w:i/&gt;&lt;/w:rPr&gt;&lt;m:t&gt;РЎ&lt;/m:t&gt;&lt;/m:r&gt;&lt;m:r&gt;&lt;w:rPr&gt;&lt;w:rFonts w:ascii=&quot;Cambria Math&quot; w:h-ansi=&quot;Times New Roman&quot;/&gt;&lt;wx:font wx:val=&quot;Cambria Math&quot;/&gt;&lt;w:i/&gt;&lt;/w:rPr&gt;&lt;m:t&gt;.=&lt;/m:t&gt;&lt;/m:r&gt;&lt;m:r&gt;&lt;w:rPr&gt;&lt;w:rFonts w:ascii=&quot;Cambria Math&quot; w:h-ansi=&quot;Cambria Math&quot;/&gt;&lt;wx:font wx:val=&quot;Cambria Math&quot;/&gt;&lt;w:i/&gt;&lt;w:lang w:val=&quot;EN-US&quot;/&gt;&lt;/w:rPr&gt;&lt;m:t&gt;f&lt;/m:t&gt;&lt;/m:r&gt;&lt;m:d&gt;&lt;m:dPr&gt;&lt;m:ctrlPr&gt;&lt;w:rPr&gt;&lt;w:rFonts w:ascii=&quot;Cambria Math&quot; w:h-ansi=&quot;Times New Roman&quot;/&gt;&lt;wx:font wx:val=&quot;Cambria Math&quot;/&gt;&lt;w:i/&gt;&lt;/w:rPr&gt;&lt;/m:ctrlPr&gt;&lt;/m:dPr&gt;&lt;m:e&gt;&lt;m:sSub&gt;&lt;m:sSubPr&gt;&lt;m:ctrlPr&gt;&lt;w:rPr&gt;&lt;w:rFonts w:ascii=&quot;Cambria Math&quot; w:h-ansi=&quot;Times New Roman&quot;/&gt;&lt;wx:font wx:val=&quot;Cambria Math&quot;/&gt;&lt;w:i/&gt;&lt;w:lang w:val=&quot;EN-US&quot;/&gt;&lt;/w:rPr&gt;&lt;/m:ctrlPr&gt;&lt;/m:sSubPr&gt;&lt;m:e&gt;&lt;m:r&gt;&lt;w:rPr&gt;&lt;w:rFonts w:ascii=&quot;Cambria Math&quot; w:h-ansi=&quot;Cambria Math&quot;/&gt;&lt;wx:font wx:val=&quot;Cambria Math&quot;/&gt;&lt;w:i/&gt;&lt;w:lang w:val=&quot;EN-US&quot;/&gt;&lt;/w:rPr&gt;&lt;m:t&gt;k&lt;/m:t&gt;&lt;/m:r&gt;&lt;/m:e&gt;&lt;m:sub&gt;&lt;m:r&gt;&lt;w:rPr&gt;&lt;w:rFonts w:ascii=&quot;Cambria Math&quot; w:h-ansi=&quot;Times New Roman&quot;/&gt;&lt;wx:font wx:val=&quot;Cambria Math&quot;/&gt;&lt;w:i/&gt;&lt;/w:rPr&gt;&lt;m:t&gt;1 &lt;/m:t&gt;&lt;/m:r&gt;&lt;/m:sub&gt;&lt;/m:sSub&gt;&lt;m:r&gt;&lt;w:rPr&gt;&lt;w:rFonts w:ascii=&quot;Cambria Math&quot; w:h-ansi=&quot;Times New Roman&quot;/&gt;&lt;wx:font wx:val=&quot;Times New Roman&quot;/&gt;&lt;w:i/&gt;&lt;/w:rPr&gt;&lt;m:t&gt;Р&lt;/m:t&gt;&lt;/m:r&gt;&lt;m:r&gt;&lt;w:rPr&gt;&lt;w:rFonts w:ascii=&quot;Cambria Math&quot; w:h-ansi=&quot;Times New Roman&quot;/&gt;&lt;wx:font wx:val=&quot;Cambria Math&quot;/&gt;&lt;w:i/&gt;&lt;/w:rPr&gt;&lt;m:t&gt;.&lt;/m:t&gt;&lt;/m:r&gt;&lt;m:r&gt;&lt;w:rPr&gt;&lt;w:rFonts w:ascii=&quot;Cambria Math&quot; w:h-ansi=&quot;Times New Roman&quot;/&gt;&lt;wx:font wx:val=&quot;Times New Roman&quot;/&gt;&lt;w:i/&gt;&lt;/w:rPr&gt;&lt;m:t&gt;Рџ&lt;/m:t&gt;&lt;/m:r&gt;&lt;m:r&gt;&lt;w:rPr&gt;&lt;w:rFonts w:ascii=&quot;Cambria Math&quot; w:h-ansi=&quot;Times New Roman&quot;/&gt;&lt;wx:font wx:val=&quot;Cambria Math&quot;/&gt;&lt;w:i/&gt;&lt;/w:rPr&gt;&lt;m:t&gt;. + &lt;/m:t&gt;&lt;/m:r&gt;&lt;m:sSub&gt;&lt;m:sSubPr&gt;&lt;m:ctrlPr&gt;&lt;w:rPr&gt;&lt;w:rFonts w:ascii=&quot;Cambria Math&quot; w:h-ansi=&quot;Times New Roman&quot;/&gt;&lt;wx:font wx:val=&quot;Cambria Math&quot;/&gt;&lt;w:i/&gt;&lt;w:lang w:val=&quot;UK&quot;/&gt;&lt;/w:rPr&gt;&lt;/m:ctrlPr&gt;&lt;/m:sSubPr&gt;&lt;m:e&gt;&lt;m:r&gt;&lt;w:rPr&gt;&lt;w:rFonts w:ascii=&quot;Cambria Math&quot; w:h-ansi=&quot;Cambria Math&quot;/&gt;&lt;wx:font wx:val=&quot;Cambria Math&quot;/&gt;&lt;w:i/&gt;&lt;w:lang w:val=&quot;EN-US&quot;/&gt;&lt;/w:rPr&gt;&lt;m:t&gt;k&lt;/m:t&gt;&lt;/m:r&gt;&lt;/m:e&gt;&lt;m:sub&gt;&lt;m:r&gt;&lt;w:rPr&gt;&lt;w:rFonts w:ascii=&quot;Cambria Math&quot; w:h-ansi=&quot;Times New Roman&quot;/&gt;&lt;wx:font wx:val=&quot;Cambria Math&quot;/&gt;&lt;w:i/&gt;&lt;w:lang w:val=&quot;UK&quot;/&gt;&lt;/w:rPr&gt;&lt;m:t&gt;2 &lt;/m:t&gt;&lt;/m:r&gt;&lt;m:r&gt;&lt;w:rPr&gt;&lt;w:rFonts w:ascii=&quot;Cambria Math&quot; w:h-ansi=&quot;Times New Roman&quot;/&gt;&lt;wx:font wx:val=&quot;Cambria Math&quot;/&gt;&lt;w:i/&gt;&lt;/w:rPr&gt;&lt;m:t&gt; &lt;/m:t&gt;&lt;/m:r&gt;&lt;/m:sub&gt;&lt;/m:sSub&gt;&lt;m:r&gt;&lt;w:rPr&gt;&lt;w:rFonts w:ascii=&quot;Cambria Math&quot; w:h-ansi=&quot;Times New Roman&quot;/&gt;&lt;wx:font wx:val=&quot;Times New Roman&quot;/&gt;&lt;w:i/&gt;&lt;w:lang w:val=&quot;UK&quot;/&gt;&lt;/w:rPr&gt;&lt;m:t&gt;Р¤&lt;/m:t&gt;&lt;/m:r&gt;&lt;m:r&gt;&lt;w:rPr&gt;&lt;w:rFonts w:ascii=&quot;Cambria Math&quot; w:h-ansi=&quot;Times New Roman&quot;/&gt;&lt;wx:font wx:val=&quot;Cambria Math&quot;/&gt;&lt;w:i/&gt;&lt;w:lang w:val=&quot;UK&quot;/&gt;&lt;/w:rPr&gt;&lt;m:t&gt;.&lt;/m:t&gt;&lt;/m:r&gt;&lt;m:r&gt;&lt;w:rPr&gt;&lt;w:rFonts w:ascii=&quot;Cambria Math&quot; w:h-ansi=&quot;Times New Roman&quot;/&gt;&lt;wx:font wx:val=&quot;Times New Roman&quot;/&gt;&lt;w:i/&gt;&lt;w:lang w:val=&quot;UK&quot;/&gt;&lt;/w:rPr&gt;&lt;m:t&gt;РЎ&lt;/m:t&gt;&lt;/m:r&gt;&lt;m:r&gt;&lt;w:rPr&gt;&lt;w:rFonts w:ascii=&quot;Cambria Math&quot; w:h-ansi=&quot;Times New Roman&quot;/&gt;&lt;wx:font wx:val=&quot;Cambria Math&quot;/&gt;&lt;w:i/&gt;&lt;w:lang w:val=&quot;UK&quot;/&gt;&lt;/w:rPr&gt;&lt;m:t&gt;. + &lt;/m:t&gt;&lt;/m:r&gt;&lt;m:sSub&gt;&lt;m:sSubPr&gt;&lt;m:ctrlPr&gt;&lt;w:rPr&gt;&lt;w:rFonts w:ascii=&quot;Cambria Math&quot; w:h-ansi=&quot;Times New Roman&quot;/&gt;&lt;wx:font wx:val=&quot;Cambria Math&quot;/&gt;&lt;w:i/&gt;&lt;w:lang w:val=&quot;UK&quot;/&gt;&lt;/w:rPr&gt;&lt;/m:ctrlPr&gt;&lt;/m:sSubPr&gt;&lt;m:e&gt;&lt;m:r&gt;&lt;w:rPr&gt;&lt;w:rFonts w:ascii=&quot;Cambria Math&quot; w:h-ansi=&quot;Cambria Math&quot;/&gt;&lt;wx:font wx:val=&quot;Cambria Math&quot;/&gt;&lt;w:i/&gt;&lt;w:lang w:val=&quot;EN-US&quot;/&gt;&lt;/w:rPr&gt;&lt;m:t&gt;k&lt;/m:t&gt;&lt;/m:r&gt;&lt;/m:e&gt;&lt;m:sub&gt;&lt;m:r&gt;&lt;w:rPr&gt;&lt;w:rFonts w:ascii=&quot;Cambria Math&quot; w:h-ansi=&quot;Times New Roman&quot;/&gt;&lt;wx:font wx:val=&quot;Cambria Math&quot;/&gt;&lt;w:i/&gt;&lt;w:lang w:val=&quot;UK&quot;/&gt;&lt;/w:rPr&gt;&lt;m:t&gt;3 &lt;/m:t&gt;&lt;/m:r&gt;&lt;/m:sub&gt;&lt;/m:sSub&gt;&lt;m:r&gt;&lt;w:rPr&gt;&lt;w:rFonts w:ascii=&quot;Cambria Math&quot; w:h-ansi=&quot;Cambria Math&quot;/&gt;&lt;wx:font wx:val=&quot;Cambria Math&quot;/&gt;&lt;w:i/&gt;&lt;w:lang w:val=&quot;EN-US&quot;/&gt;&lt;/w:rPr&gt;&lt;m:t&gt;R&lt;/m:t&gt;&lt;/m:r&gt;&lt;m:r&gt;&lt;w:rPr&gt;&lt;w:rFonts w:ascii=&quot;Cambria Math&quot; w:h-ansi=&quot;Times New Roman&quot;/&gt;&lt;wx:font wx:val=&quot;Cambria Math&quot;/&gt;&lt;w:i/&gt;&lt;/w:rPr&gt;&lt;m:t&gt;+ &lt;/m:t&gt;&lt;/m:r&gt;&lt;m:sSub&gt;&lt;m:sSubPr&gt;&lt;m:ctrlPr&gt;&lt;w:rPr&gt;&lt;w:rFonts w:ascii=&quot;Cambria Math&quot; w:h-ansi=&quot;Times New Roman&quot;/&gt;&lt;wx:font wx:val=&quot;Cambria Math&quot;/&gt;&lt;w:i/&gt;&lt;/w:rPr&gt;&lt;/m:ctrlPr&gt;&lt;/m:sSubPr&gt;&lt;m:e&gt;&lt;m:r&gt;&lt;w:rPr&gt;&lt;w:rFonts w:ascii=&quot;Cambria Math&quot; w:h-ansi=&quot;Cambria Math&quot;/&gt;&lt;wx:font wx:val=&quot;Cambria Math&quot;/&gt;&lt;w:i/&gt;&lt;w:lang w:val=&quot;EN-US&quot;/&gt;&lt;/w:rPr&gt;&lt;m:t&gt;k&lt;/m:t&gt;&lt;/m:r&gt;&lt;/m:e&gt;&lt;m:sub&gt;&lt;m:r&gt;&lt;w:rPr&gt;&lt;w:rFonts w:ascii=&quot;Cambria Math&quot; w:h-ansi=&quot;Times New Roman&quot;/&gt;&lt;wx:font wx:val=&quot;Cambria Math&quot;/&gt;&lt;w:i/&gt;&lt;/w:rPr&gt;&lt;m:t&gt;4 &lt;/m:t&gt;&lt;/m:r&gt;&lt;/m:sub&gt;&lt;/m:sSub&gt;&lt;m:r&gt;&lt;w:rPr&gt;&lt;w:rFonts w:ascii=&quot;Cambria Math&quot; w:h-ansi=&quot;Cambria Math&quot;/&gt;&lt;wx:font wx:val=&quot;Cambria Math&quot;/&gt;&lt;w:i/&gt;&lt;w:lang w:val=&quot;EN-US&quot;/&gt;&lt;/w:rPr&gt;&lt;m:t&gt;V&lt;/m:t&gt;&lt;/m:r&gt;&lt;m:r&gt;&lt;w:rPr&gt;&lt;w:rFonts w:ascii=&quot;Cambria Math&quot; w:h-ansi=&quot;Times New Roman&quot;/&gt;&lt;wx:font wx:val=&quot;Cambria Math&quot;/&gt;&lt;w:i/&gt;&lt;/w:rPr&gt;&lt;m:t&gt;+ &lt;/m:t&gt;&lt;/m:r&gt;&lt;m:sSub&gt;&lt;m:sSubPr&gt;&lt;m:ctrlPr&gt;&lt;w:rPr&gt;&lt;w:rFonts w:ascii=&quot;Cambria Math&quot; w:h-ansi=&quot;Times New Roman&quot;/&gt;&lt;wx:font wx:val=&quot;Cambria Math&quot;/&gt;&lt;w:i/&gt;&lt;w:lang w:val=&quot;EN-US&quot;/&gt;&lt;/w:rPr&gt;&lt;/m:ctrlPr&gt;&lt;/m:sSubPr&gt;&lt;m:e&gt;&lt;m:r&gt;&lt;w:rPr&gt;&lt;w:rFonts w:ascii=&quot;Cambria Math&quot; w:h-ansi=&quot;Cambria Math&quot;/&gt;&lt;wx:font wx:val=&quot;Cambria Math&quot;/&gt;&lt;w:i/&gt;&lt;w:lang w:val=&quot;EN-US&quot;/&gt;&lt;/w:rPr&gt;&lt;m:t&gt;k&lt;/m:t&gt;&lt;/m:r&gt;&lt;/m:e&gt;&lt;m:sub&gt;&lt;m:r&gt;&lt;w:rPr&gt;&lt;w:rFonts w:ascii=&quot;Cambria Math&quot; w:h-ansi=&quot;Times New Roman&quot;/&gt;&lt;wx:font wx:val=&quot;Cambria Math&quot;/&gt;&lt;w:i/&gt;&lt;/w:rPr&gt;&lt;m:t&gt;5 &lt;/m:t&gt;&lt;/m:r&gt;&lt;/m:sub&gt;&lt;/m:sSub&gt;&lt;m:r&gt;&lt;w:rPr&gt;&lt;w:rFonts w:ascii=&quot;Cambria Math&quot; w:h-ansi=&quot;Cambria Math&quot;/&gt;&lt;wx:font wx:val=&quot;Cambria Math&quot;/&gt;&lt;w:i/&gt;&lt;w:lang w:val=&quot;EN-US&quot;/&gt;&lt;/w:rPr&gt;&lt;m:t&gt;A&lt;/m:t&gt;&lt;/m:r&gt;&lt;m:r&gt;&lt;w:rPr&gt;&lt;w:rFonts w:ascii=&quot;Cambria Math&quot; w:h-ansi=&quot;Times New Roman&quot;/&gt;&lt;wx:font wx:val=&quot;Cambria Math&quot;/&gt;&lt;w:i/&gt;&lt;/w:rPr&gt;&lt;m:t&gt;.&lt;/m:t&gt;&lt;/m:r&gt;&lt;m:r&gt;&lt;w:rPr&gt;&lt;w:rFonts w:ascii=&quot;Cambria Math&quot; w:h-ansi=&quot;Times New Roman&quot;/&gt;&lt;wx:font wx:val=&quot;Times New Roman&quot;/&gt;&lt;w:i/&gt;&lt;/w:rPr&gt;&lt;m:t&gt;Р¤&lt;/m:t&gt;&lt;/m:r&gt;&lt;m:r&gt;&lt;w:rPr&gt;&lt;w:rFonts w:ascii=&quot;Cambria Math&quot; w:h-ansi=&quot;Times New Roman&quot;/&gt;&lt;wx:font wx:val=&quot;Cambria Math&quot;/&gt;&lt;w:i/&gt;&lt;/w:rPr&gt;&lt;m:t&gt;. + &lt;/m:t&gt;&lt;/m:r&gt;&lt;m:sSub&gt;&lt;m:sSubPr&gt;&lt;m:ctrlPr&gt;&lt;w:rPr&gt;&lt;w:rFonts w:ascii=&quot;Cambria Math&quot; w:h-ansi=&quot;Times New Roman&quot;/&gt;&lt;wx:font wx:val=&quot;Cambria Math&quot;/&gt;&lt;w:i/&gt;&lt;/w:rPr&gt;&lt;/m:ctrlPr&gt;&lt;/m:sSubPr&gt;&lt;m:e&gt;&lt;m:r&gt;&lt;w:rPr&gt;&lt;w:rFonts w:ascii=&quot;Cambria Math&quot; w:h-ansi=&quot;Times New Roman&quot;/&gt;&lt;wx:font wx:val=&quot;Times New Roman&quot;/&gt;&lt;w:i/&gt;&lt;/w:rPr&gt;&lt;m:t&gt;вЂ¦&lt;/m:t&gt;&lt;/m:r&gt;&lt;m:r&gt;&lt;w:rPr&gt;&lt;w:rFonts w:ascii=&quot;Cambria Math&quot; w:h-ansi=&quot;Times New Roman&quot;/&gt;&lt;wx:font wx:val=&quot;Cambria Math&quot;/&gt;&lt;w:i/&gt;&lt;/w:rPr&gt;&lt;m:t&gt;+&lt;/m:t&gt;&lt;/m:r&gt;&lt;m:r&gt;&lt;w:rPr&gt;&lt;w:rFonts w:ascii=&quot;Cambria Math&quot; w:h-ansi=&quot;Cambria Math&quot;/&gt;&lt;wx:font wx:val=&quot;Cambria Math&quot;/&gt;&lt;w:i/&gt;&lt;w:lang w:val=&quot;EN-US&quot;/&gt;&lt;/w:rPr&gt;&lt;m:t&gt;k&lt;/m:t&gt;&lt;/m:r&gt;&lt;/m:e&gt;&lt;m:sub&gt;&lt;m:r&gt;&lt;w:rPr&gt;&lt;w:rFonts w:ascii=&quot;Cambria Math&quot; w:h-ansi=&quot;Cambria Math&quot;/&gt;&lt;wx:font wx:val=&quot;Cambria Math&quot;/&gt;&lt;w:i/&gt;&lt;/w:rPr&gt;&lt;m:t&gt;n&lt;/m:t&gt;&lt;/m:r&gt;&lt;m:r&gt;&lt;w:rPr&gt;&lt;w:rFonts w:ascii=&quot;Cambria Math&quot; w:h-ansi=&quot;Times New Roman&quot;/&gt;&lt;wx:font wx:val=&quot;Cambria Math&quot;/&gt;&lt;w:i/&gt;&lt;/w:rPr&gt;&lt;m:t&gt; &lt;/m:t&gt;&lt;/m:r&gt;&lt;/m:sub&gt;&lt;/m:sSub&gt;&lt;m:r&gt;&lt;w:rPr&gt;&lt;w:rFonts w:ascii=&quot;Cambria Math&quot; w:h-ansi=&quot;Cambria Math&quot;/&gt;&lt;wx:font wx:val=&quot;Cambria Math&quot;/&gt;&lt;w:i/&gt;&lt;/w:rPr&gt;&lt;m:t&gt;N&lt;/m:t&gt;&lt;/m:r&gt;&lt;/m:e&gt;&lt;/m:d&gt;&lt;m:r&gt;&lt;w:rPr&gt;&lt;w:rFonts w:ascii=&quot;Times New Roman&quot; w:h-ansi=&quot;Times New Roman&quot;/&gt;&lt;wx:font wx:val=&quot;Times New Roman&quot;/&gt;&lt;w:i/&gt;&lt;/w:rPr&gt;&lt;m:t&gt;-&lt;/m:t&gt;&lt;/m:r&gt;&lt;m:r&gt;&lt;w:rPr&gt;&lt;w:rFonts w:ascii=&quot;Cambria Math&quot; w:h-ansi=&quot;Times New Roman&quot;/&gt;&lt;wx:font wx:val=&quot;Cambria Math&quot;/&gt;&lt;w:i/&gt;&lt;/w:rPr&gt;&lt;m:t&gt; &lt;/m:t&gt;&lt;/m:r&gt;&lt;m:sSub&gt;&lt;m:sSubPr&gt;&lt;m:ctrlPr&gt;&lt;w:rPr&gt;&lt;w:rFonts w:ascii=&quot;Cambria Math&quot; w:h-ansi=&quot;Times New Roman&quot;/&gt;&lt;wx:font wx:val=&quot;Cambria Math&quot;/&gt;&lt;w:i/&gt;&lt;/w:rPr&gt;&lt;/m:ctrlPr&gt;&lt;/m:sSubPr&gt;&lt;m:e&gt;&lt;m:r&gt;&lt;w:rPr&gt;&lt;w:rFonts w:ascii=&quot;Cambria Math&quot; w:h-ansi=&quot;Times New Roman&quot;/&gt;&lt;wx:font wx:val=&quot;Times New Roman&quot;/&gt;&lt;w:i/&gt;&lt;/w:rPr&gt;&lt;m:t&gt;Р’РЅ&lt;/m:t&gt;&lt;/m:r&gt;&lt;m:r&gt;&lt;w:rPr&gt;&lt;w:rFonts w:ascii=&quot;Cambria Math&quot; w:h-ansi=&quot;Times New Roman&quot;/&gt;&lt;wx:font wx:val=&quot;Cambria Math&quot;/&gt;&lt;w:i/&gt;&lt;/w:rPr&gt;&lt;m:t&gt;.&lt;/m:t&gt;&lt;/m:r&gt;&lt;/m:e&gt;&lt;m:sub&gt;&lt;m:r&gt;&lt;w:rPr&gt;&lt;w:rFonts w:ascii=&quot;Cambria Math&quot; w:h-ansi=&quot;Times New Roman&quot;/&gt;&lt;wx:font wx:val=&quot;Times New Roman&quot;/&gt;&lt;w:i/&gt;&lt;/w:rPr&gt;&lt;m:t&gt;РІР»&lt;/m:t&gt;&lt;/m:r&gt;&lt;m:r&gt;&lt;w:rPr&gt;&lt;w:rFonts w:ascii=&quot;Cambria Math&quot; w:h-ansi=&quot;Times New Roman&quot;/&gt;&lt;wx:font wx:val=&quot;Cambria Math&quot;/&gt;&lt;w:i/&gt;&lt;/w:rPr&gt;&lt;m:t&gt;.&lt;/m:t&gt;&lt;/m:r&gt;&lt;/m:sub&gt;&lt;/m:sSub&gt;&lt;m:r&gt;&lt;w:rPr&gt;&lt;w:rFonts w:ascii=&quot;Cambria Math&quot; w:h-ansi=&quot;Times New Roman&quot;/&gt;&lt;wx:font wx:val=&quot;Cambria Math&quot;/&gt;&lt;w:i/&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2C110B">
        <w:rPr>
          <w:rFonts w:ascii="Times New Roman" w:hAnsi="Times New Roman"/>
          <w:sz w:val="28"/>
          <w:szCs w:val="28"/>
        </w:rPr>
        <w:instrText xml:space="preserve"> </w:instrText>
      </w:r>
      <w:r w:rsidRPr="002C110B">
        <w:rPr>
          <w:rFonts w:ascii="Times New Roman" w:hAnsi="Times New Roman"/>
          <w:sz w:val="28"/>
          <w:szCs w:val="28"/>
        </w:rPr>
        <w:fldChar w:fldCharType="separate"/>
      </w:r>
      <w:r w:rsidR="00207A58">
        <w:pict>
          <v:shape id="_x0000_i1026" type="#_x0000_t75" style="width:487.5pt;height:6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748A7&quot;/&gt;&lt;wsp:rsid wsp:val=&quot;000168DC&quot;/&gt;&lt;wsp:rsid wsp:val=&quot;000714E0&quot;/&gt;&lt;wsp:rsid wsp:val=&quot;00071853&quot;/&gt;&lt;wsp:rsid wsp:val=&quot;000934F8&quot;/&gt;&lt;wsp:rsid wsp:val=&quot;001402FF&quot;/&gt;&lt;wsp:rsid wsp:val=&quot;001437B7&quot;/&gt;&lt;wsp:rsid wsp:val=&quot;00185CD1&quot;/&gt;&lt;wsp:rsid wsp:val=&quot;00190EBB&quot;/&gt;&lt;wsp:rsid wsp:val=&quot;001D0D58&quot;/&gt;&lt;wsp:rsid wsp:val=&quot;001E13F6&quot;/&gt;&lt;wsp:rsid wsp:val=&quot;0024129A&quot;/&gt;&lt;wsp:rsid wsp:val=&quot;00277995&quot;/&gt;&lt;wsp:rsid wsp:val=&quot;002C110B&quot;/&gt;&lt;wsp:rsid wsp:val=&quot;00341970&quot;/&gt;&lt;wsp:rsid wsp:val=&quot;00351616&quot;/&gt;&lt;wsp:rsid wsp:val=&quot;003725B1&quot;/&gt;&lt;wsp:rsid wsp:val=&quot;00394424&quot;/&gt;&lt;wsp:rsid wsp:val=&quot;003C6951&quot;/&gt;&lt;wsp:rsid wsp:val=&quot;003C7A9C&quot;/&gt;&lt;wsp:rsid wsp:val=&quot;003E7ACB&quot;/&gt;&lt;wsp:rsid wsp:val=&quot;003F14B1&quot;/&gt;&lt;wsp:rsid wsp:val=&quot;00422C70&quot;/&gt;&lt;wsp:rsid wsp:val=&quot;004314D2&quot;/&gt;&lt;wsp:rsid wsp:val=&quot;00454636&quot;/&gt;&lt;wsp:rsid wsp:val=&quot;0048388B&quot;/&gt;&lt;wsp:rsid wsp:val=&quot;0048396F&quot;/&gt;&lt;wsp:rsid wsp:val=&quot;0049219A&quot;/&gt;&lt;wsp:rsid wsp:val=&quot;004B4DFB&quot;/&gt;&lt;wsp:rsid wsp:val=&quot;004D5893&quot;/&gt;&lt;wsp:rsid wsp:val=&quot;004E7ACD&quot;/&gt;&lt;wsp:rsid wsp:val=&quot;00523B0A&quot;/&gt;&lt;wsp:rsid wsp:val=&quot;00550A93&quot;/&gt;&lt;wsp:rsid wsp:val=&quot;006018BA&quot;/&gt;&lt;wsp:rsid wsp:val=&quot;00615CEE&quot;/&gt;&lt;wsp:rsid wsp:val=&quot;006748A7&quot;/&gt;&lt;wsp:rsid wsp:val=&quot;006801FA&quot;/&gt;&lt;wsp:rsid wsp:val=&quot;006A6360&quot;/&gt;&lt;wsp:rsid wsp:val=&quot;006B0626&quot;/&gt;&lt;wsp:rsid wsp:val=&quot;006C7C83&quot;/&gt;&lt;wsp:rsid wsp:val=&quot;00734E28&quot;/&gt;&lt;wsp:rsid wsp:val=&quot;00741006&quot;/&gt;&lt;wsp:rsid wsp:val=&quot;0078447A&quot;/&gt;&lt;wsp:rsid wsp:val=&quot;00785840&quot;/&gt;&lt;wsp:rsid wsp:val=&quot;007C6196&quot;/&gt;&lt;wsp:rsid wsp:val=&quot;007D7C3D&quot;/&gt;&lt;wsp:rsid wsp:val=&quot;007E3CC8&quot;/&gt;&lt;wsp:rsid wsp:val=&quot;00804DD9&quot;/&gt;&lt;wsp:rsid wsp:val=&quot;008121E0&quot;/&gt;&lt;wsp:rsid wsp:val=&quot;00817FDE&quot;/&gt;&lt;wsp:rsid wsp:val=&quot;0082726A&quot;/&gt;&lt;wsp:rsid wsp:val=&quot;00871EF0&quot;/&gt;&lt;wsp:rsid wsp:val=&quot;008B04A7&quot;/&gt;&lt;wsp:rsid wsp:val=&quot;008B2A2F&quot;/&gt;&lt;wsp:rsid wsp:val=&quot;008B5385&quot;/&gt;&lt;wsp:rsid wsp:val=&quot;008C053C&quot;/&gt;&lt;wsp:rsid wsp:val=&quot;008D1D4E&quot;/&gt;&lt;wsp:rsid wsp:val=&quot;00901C0A&quot;/&gt;&lt;wsp:rsid wsp:val=&quot;00906FA6&quot;/&gt;&lt;wsp:rsid wsp:val=&quot;00943906&quot;/&gt;&lt;wsp:rsid wsp:val=&quot;00947BA5&quot;/&gt;&lt;wsp:rsid wsp:val=&quot;00994F8B&quot;/&gt;&lt;wsp:rsid wsp:val=&quot;009B5404&quot;/&gt;&lt;wsp:rsid wsp:val=&quot;009E354A&quot;/&gt;&lt;wsp:rsid wsp:val=&quot;009F36B3&quot;/&gt;&lt;wsp:rsid wsp:val=&quot;00A5395E&quot;/&gt;&lt;wsp:rsid wsp:val=&quot;00B003DE&quot;/&gt;&lt;wsp:rsid wsp:val=&quot;00B51871&quot;/&gt;&lt;wsp:rsid wsp:val=&quot;00B53AFE&quot;/&gt;&lt;wsp:rsid wsp:val=&quot;00B80240&quot;/&gt;&lt;wsp:rsid wsp:val=&quot;00BA466E&quot;/&gt;&lt;wsp:rsid wsp:val=&quot;00C0442D&quot;/&gt;&lt;wsp:rsid wsp:val=&quot;00C04D07&quot;/&gt;&lt;wsp:rsid wsp:val=&quot;00C37DFC&quot;/&gt;&lt;wsp:rsid wsp:val=&quot;00C744EE&quot;/&gt;&lt;wsp:rsid wsp:val=&quot;00C84D40&quot;/&gt;&lt;wsp:rsid wsp:val=&quot;00CC4191&quot;/&gt;&lt;wsp:rsid wsp:val=&quot;00CF66EF&quot;/&gt;&lt;wsp:rsid wsp:val=&quot;00D53FC7&quot;/&gt;&lt;wsp:rsid wsp:val=&quot;00D9748F&quot;/&gt;&lt;wsp:rsid wsp:val=&quot;00DA66B4&quot;/&gt;&lt;wsp:rsid wsp:val=&quot;00E04DE8&quot;/&gt;&lt;wsp:rsid wsp:val=&quot;00E2363E&quot;/&gt;&lt;wsp:rsid wsp:val=&quot;00E6358B&quot;/&gt;&lt;wsp:rsid wsp:val=&quot;00E64626&quot;/&gt;&lt;wsp:rsid wsp:val=&quot;00E70A9F&quot;/&gt;&lt;wsp:rsid wsp:val=&quot;00E84D95&quot;/&gt;&lt;wsp:rsid wsp:val=&quot;00E9687B&quot;/&gt;&lt;wsp:rsid wsp:val=&quot;00EE32EE&quot;/&gt;&lt;wsp:rsid wsp:val=&quot;00EF0CCD&quot;/&gt;&lt;wsp:rsid wsp:val=&quot;00F12838&quot;/&gt;&lt;wsp:rsid wsp:val=&quot;00F3525E&quot;/&gt;&lt;wsp:rsid wsp:val=&quot;00F40296&quot;/&gt;&lt;wsp:rsid wsp:val=&quot;00F55607&quot;/&gt;&lt;wsp:rsid wsp:val=&quot;00F8296E&quot;/&gt;&lt;wsp:rsid wsp:val=&quot;00F84D92&quot;/&gt;&lt;wsp:rsid wsp:val=&quot;00F93B3C&quot;/&gt;&lt;wsp:rsid wsp:val=&quot;00FC097F&quot;/&gt;&lt;wsp:rsid wsp:val=&quot;00FF75D2&quot;/&gt;&lt;/wsp:rsids&gt;&lt;/w:docPr&gt;&lt;w:body&gt;&lt;w:p wsp:rsidR=&quot;00000000&quot; wsp:rsidRDefault=&quot;00D53FC7&quot;&gt;&lt;m:oMathPara&gt;&lt;m:oMath&gt;&lt;m:r&gt;&lt;w:rPr&gt;&lt;w:rFonts w:ascii=&quot;Cambria Math&quot; w:h-ansi=&quot;Times New Roman&quot;/&gt;&lt;wx:font wx:val=&quot;Times New Roman&quot;/&gt;&lt;w:i/&gt;&lt;/w:rPr&gt;&lt;m:t&gt;Рћ&lt;/m:t&gt;&lt;/m:r&gt;&lt;m:r&gt;&lt;w:rPr&gt;&lt;w:rFonts w:ascii=&quot;Cambria Math&quot; w:h-ansi=&quot;Times New Roman&quot;/&gt;&lt;wx:font wx:val=&quot;Cambria Math&quot;/&gt;&lt;w:i/&gt;&lt;/w:rPr&gt;&lt;m:t&gt;.&lt;/m:t&gt;&lt;/m:r&gt;&lt;m:r&gt;&lt;w:rPr&gt;&lt;w:rFonts w:ascii=&quot;Cambria Math&quot; w:h-ansi=&quot;Times New Roman&quot;/&gt;&lt;wx:font wx:val=&quot;Times New Roman&quot;/&gt;&lt;w:i/&gt;&lt;/w:rPr&gt;&lt;m:t&gt;РЎ&lt;/m:t&gt;&lt;/m:r&gt;&lt;m:r&gt;&lt;w:rPr&gt;&lt;w:rFonts w:ascii=&quot;Cambria Math&quot; w:h-ansi=&quot;Times New Roman&quot;/&gt;&lt;wx:font wx:val=&quot;Cambria Math&quot;/&gt;&lt;w:i/&gt;&lt;/w:rPr&gt;&lt;m:t&gt;.=&lt;/m:t&gt;&lt;/m:r&gt;&lt;m:r&gt;&lt;w:rPr&gt;&lt;w:rFonts w:ascii=&quot;Cambria Math&quot; w:h-ansi=&quot;Cambria Math&quot;/&gt;&lt;wx:font wx:val=&quot;Cambria Math&quot;/&gt;&lt;w:i/&gt;&lt;w:lang w:val=&quot;EN-US&quot;/&gt;&lt;/w:rPr&gt;&lt;m:t&gt;f&lt;/m:t&gt;&lt;/m:r&gt;&lt;m:d&gt;&lt;m:dPr&gt;&lt;m:ctrlPr&gt;&lt;w:rPr&gt;&lt;w:rFonts w:ascii=&quot;Cambria Math&quot; w:h-ansi=&quot;Times New Roman&quot;/&gt;&lt;wx:font wx:val=&quot;Cambria Math&quot;/&gt;&lt;w:i/&gt;&lt;/w:rPr&gt;&lt;/m:ctrlPr&gt;&lt;/m:dPr&gt;&lt;m:e&gt;&lt;m:sSub&gt;&lt;m:sSubPr&gt;&lt;m:ctrlPr&gt;&lt;w:rPr&gt;&lt;w:rFonts w:ascii=&quot;Cambria Math&quot; w:h-ansi=&quot;Times New Roman&quot;/&gt;&lt;wx:font wx:val=&quot;Cambria Math&quot;/&gt;&lt;w:i/&gt;&lt;w:lang w:val=&quot;EN-US&quot;/&gt;&lt;/w:rPr&gt;&lt;/m:ctrlPr&gt;&lt;/m:sSubPr&gt;&lt;m:e&gt;&lt;m:r&gt;&lt;w:rPr&gt;&lt;w:rFonts w:ascii=&quot;Cambria Math&quot; w:h-ansi=&quot;Cambria Math&quot;/&gt;&lt;wx:font wx:val=&quot;Cambria Math&quot;/&gt;&lt;w:i/&gt;&lt;w:lang w:val=&quot;EN-US&quot;/&gt;&lt;/w:rPr&gt;&lt;m:t&gt;k&lt;/m:t&gt;&lt;/m:r&gt;&lt;/m:e&gt;&lt;m:sub&gt;&lt;m:r&gt;&lt;w:rPr&gt;&lt;w:rFonts w:ascii=&quot;Cambria Math&quot; w:h-ansi=&quot;Times New Roman&quot;/&gt;&lt;wx:font wx:val=&quot;Cambria Math&quot;/&gt;&lt;w:i/&gt;&lt;/w:rPr&gt;&lt;m:t&gt;1 &lt;/m:t&gt;&lt;/m:r&gt;&lt;/m:sub&gt;&lt;/m:sSub&gt;&lt;m:r&gt;&lt;w:rPr&gt;&lt;w:rFonts w:ascii=&quot;Cambria Math&quot; w:h-ansi=&quot;Times New Roman&quot;/&gt;&lt;wx:font wx:val=&quot;Times New Roman&quot;/&gt;&lt;w:i/&gt;&lt;/w:rPr&gt;&lt;m:t&gt;Р&lt;/m:t&gt;&lt;/m:r&gt;&lt;m:r&gt;&lt;w:rPr&gt;&lt;w:rFonts w:ascii=&quot;Cambria Math&quot; w:h-ansi=&quot;Times New Roman&quot;/&gt;&lt;wx:font wx:val=&quot;Cambria Math&quot;/&gt;&lt;w:i/&gt;&lt;/w:rPr&gt;&lt;m:t&gt;.&lt;/m:t&gt;&lt;/m:r&gt;&lt;m:r&gt;&lt;w:rPr&gt;&lt;w:rFonts w:ascii=&quot;Cambria Math&quot; w:h-ansi=&quot;Times New Roman&quot;/&gt;&lt;wx:font wx:val=&quot;Times New Roman&quot;/&gt;&lt;w:i/&gt;&lt;/w:rPr&gt;&lt;m:t&gt;Рџ&lt;/m:t&gt;&lt;/m:r&gt;&lt;m:r&gt;&lt;w:rPr&gt;&lt;w:rFonts w:ascii=&quot;Cambria Math&quot; w:h-ansi=&quot;Times New Roman&quot;/&gt;&lt;wx:font wx:val=&quot;Cambria Math&quot;/&gt;&lt;w:i/&gt;&lt;/w:rPr&gt;&lt;m:t&gt;. + &lt;/m:t&gt;&lt;/m:r&gt;&lt;m:sSub&gt;&lt;m:sSubPr&gt;&lt;m:ctrlPr&gt;&lt;w:rPr&gt;&lt;w:rFonts w:ascii=&quot;Cambria Math&quot; w:h-ansi=&quot;Times New Roman&quot;/&gt;&lt;wx:font wx:val=&quot;Cambria Math&quot;/&gt;&lt;w:i/&gt;&lt;w:lang w:val=&quot;UK&quot;/&gt;&lt;/w:rPr&gt;&lt;/m:ctrlPr&gt;&lt;/m:sSubPr&gt;&lt;m:e&gt;&lt;m:r&gt;&lt;w:rPr&gt;&lt;w:rFonts w:ascii=&quot;Cambria Math&quot; w:h-ansi=&quot;Cambria Math&quot;/&gt;&lt;wx:font wx:val=&quot;Cambria Math&quot;/&gt;&lt;w:i/&gt;&lt;w:lang w:val=&quot;EN-US&quot;/&gt;&lt;/w:rPr&gt;&lt;m:t&gt;k&lt;/m:t&gt;&lt;/m:r&gt;&lt;/m:e&gt;&lt;m:sub&gt;&lt;m:r&gt;&lt;w:rPr&gt;&lt;w:rFonts w:ascii=&quot;Cambria Math&quot; w:h-ansi=&quot;Times New Roman&quot;/&gt;&lt;wx:font wx:val=&quot;Cambria Math&quot;/&gt;&lt;w:i/&gt;&lt;w:lang w:val=&quot;UK&quot;/&gt;&lt;/w:rPr&gt;&lt;m:t&gt;2 &lt;/m:t&gt;&lt;/m:r&gt;&lt;m:r&gt;&lt;w:rPr&gt;&lt;w:rFonts w:ascii=&quot;Cambria Math&quot; w:h-ansi=&quot;Times New Roman&quot;/&gt;&lt;wx:font wx:val=&quot;Cambria Math&quot;/&gt;&lt;w:i/&gt;&lt;/w:rPr&gt;&lt;m:t&gt; &lt;/m:t&gt;&lt;/m:r&gt;&lt;/m:sub&gt;&lt;/m:sSub&gt;&lt;m:r&gt;&lt;w:rPr&gt;&lt;w:rFonts w:ascii=&quot;Cambria Math&quot; w:h-ansi=&quot;Times New Roman&quot;/&gt;&lt;wx:font wx:val=&quot;Times New Roman&quot;/&gt;&lt;w:i/&gt;&lt;w:lang w:val=&quot;UK&quot;/&gt;&lt;/w:rPr&gt;&lt;m:t&gt;Р¤&lt;/m:t&gt;&lt;/m:r&gt;&lt;m:r&gt;&lt;w:rPr&gt;&lt;w:rFonts w:ascii=&quot;Cambria Math&quot; w:h-ansi=&quot;Times New Roman&quot;/&gt;&lt;wx:font wx:val=&quot;Cambria Math&quot;/&gt;&lt;w:i/&gt;&lt;w:lang w:val=&quot;UK&quot;/&gt;&lt;/w:rPr&gt;&lt;m:t&gt;.&lt;/m:t&gt;&lt;/m:r&gt;&lt;m:r&gt;&lt;w:rPr&gt;&lt;w:rFonts w:ascii=&quot;Cambria Math&quot; w:h-ansi=&quot;Times New Roman&quot;/&gt;&lt;wx:font wx:val=&quot;Times New Roman&quot;/&gt;&lt;w:i/&gt;&lt;w:lang w:val=&quot;UK&quot;/&gt;&lt;/w:rPr&gt;&lt;m:t&gt;РЎ&lt;/m:t&gt;&lt;/m:r&gt;&lt;m:r&gt;&lt;w:rPr&gt;&lt;w:rFonts w:ascii=&quot;Cambria Math&quot; w:h-ansi=&quot;Times New Roman&quot;/&gt;&lt;wx:font wx:val=&quot;Cambria Math&quot;/&gt;&lt;w:i/&gt;&lt;w:lang w:val=&quot;UK&quot;/&gt;&lt;/w:rPr&gt;&lt;m:t&gt;. + &lt;/m:t&gt;&lt;/m:r&gt;&lt;m:sSub&gt;&lt;m:sSubPr&gt;&lt;m:ctrlPr&gt;&lt;w:rPr&gt;&lt;w:rFonts w:ascii=&quot;Cambria Math&quot; w:h-ansi=&quot;Times New Roman&quot;/&gt;&lt;wx:font wx:val=&quot;Cambria Math&quot;/&gt;&lt;w:i/&gt;&lt;w:lang w:val=&quot;UK&quot;/&gt;&lt;/w:rPr&gt;&lt;/m:ctrlPr&gt;&lt;/m:sSubPr&gt;&lt;m:e&gt;&lt;m:r&gt;&lt;w:rPr&gt;&lt;w:rFonts w:ascii=&quot;Cambria Math&quot; w:h-ansi=&quot;Cambria Math&quot;/&gt;&lt;wx:font wx:val=&quot;Cambria Math&quot;/&gt;&lt;w:i/&gt;&lt;w:lang w:val=&quot;EN-US&quot;/&gt;&lt;/w:rPr&gt;&lt;m:t&gt;k&lt;/m:t&gt;&lt;/m:r&gt;&lt;/m:e&gt;&lt;m:sub&gt;&lt;m:r&gt;&lt;w:rPr&gt;&lt;w:rFonts w:ascii=&quot;Cambria Math&quot; w:h-ansi=&quot;Times New Roman&quot;/&gt;&lt;wx:font wx:val=&quot;Cambria Math&quot;/&gt;&lt;w:i/&gt;&lt;w:lang w:val=&quot;UK&quot;/&gt;&lt;/w:rPr&gt;&lt;m:t&gt;3 &lt;/m:t&gt;&lt;/m:r&gt;&lt;/m:sub&gt;&lt;/m:sSub&gt;&lt;m:r&gt;&lt;w:rPr&gt;&lt;w:rFonts w:ascii=&quot;Cambria Math&quot; w:h-ansi=&quot;Cambria Math&quot;/&gt;&lt;wx:font wx:val=&quot;Cambria Math&quot;/&gt;&lt;w:i/&gt;&lt;w:lang w:val=&quot;EN-US&quot;/&gt;&lt;/w:rPr&gt;&lt;m:t&gt;R&lt;/m:t&gt;&lt;/m:r&gt;&lt;m:r&gt;&lt;w:rPr&gt;&lt;w:rFonts w:ascii=&quot;Cambria Math&quot; w:h-ansi=&quot;Times New Roman&quot;/&gt;&lt;wx:font wx:val=&quot;Cambria Math&quot;/&gt;&lt;w:i/&gt;&lt;/w:rPr&gt;&lt;m:t&gt;+ &lt;/m:t&gt;&lt;/m:r&gt;&lt;m:sSub&gt;&lt;m:sSubPr&gt;&lt;m:ctrlPr&gt;&lt;w:rPr&gt;&lt;w:rFonts w:ascii=&quot;Cambria Math&quot; w:h-ansi=&quot;Times New Roman&quot;/&gt;&lt;wx:font wx:val=&quot;Cambria Math&quot;/&gt;&lt;w:i/&gt;&lt;/w:rPr&gt;&lt;/m:ctrlPr&gt;&lt;/m:sSubPr&gt;&lt;m:e&gt;&lt;m:r&gt;&lt;w:rPr&gt;&lt;w:rFonts w:ascii=&quot;Cambria Math&quot; w:h-ansi=&quot;Cambria Math&quot;/&gt;&lt;wx:font wx:val=&quot;Cambria Math&quot;/&gt;&lt;w:i/&gt;&lt;w:lang w:val=&quot;EN-US&quot;/&gt;&lt;/w:rPr&gt;&lt;m:t&gt;k&lt;/m:t&gt;&lt;/m:r&gt;&lt;/m:e&gt;&lt;m:sub&gt;&lt;m:r&gt;&lt;w:rPr&gt;&lt;w:rFonts w:ascii=&quot;Cambria Math&quot; w:h-ansi=&quot;Times New Roman&quot;/&gt;&lt;wx:font wx:val=&quot;Cambria Math&quot;/&gt;&lt;w:i/&gt;&lt;/w:rPr&gt;&lt;m:t&gt;4 &lt;/m:t&gt;&lt;/m:r&gt;&lt;/m:sub&gt;&lt;/m:sSub&gt;&lt;m:r&gt;&lt;w:rPr&gt;&lt;w:rFonts w:ascii=&quot;Cambria Math&quot; w:h-ansi=&quot;Cambria Math&quot;/&gt;&lt;wx:font wx:val=&quot;Cambria Math&quot;/&gt;&lt;w:i/&gt;&lt;w:lang w:val=&quot;EN-US&quot;/&gt;&lt;/w:rPr&gt;&lt;m:t&gt;V&lt;/m:t&gt;&lt;/m:r&gt;&lt;m:r&gt;&lt;w:rPr&gt;&lt;w:rFonts w:ascii=&quot;Cambria Math&quot; w:h-ansi=&quot;Times New Roman&quot;/&gt;&lt;wx:font wx:val=&quot;Cambria Math&quot;/&gt;&lt;w:i/&gt;&lt;/w:rPr&gt;&lt;m:t&gt;+ &lt;/m:t&gt;&lt;/m:r&gt;&lt;m:sSub&gt;&lt;m:sSubPr&gt;&lt;m:ctrlPr&gt;&lt;w:rPr&gt;&lt;w:rFonts w:ascii=&quot;Cambria Math&quot; w:h-ansi=&quot;Times New Roman&quot;/&gt;&lt;wx:font wx:val=&quot;Cambria Math&quot;/&gt;&lt;w:i/&gt;&lt;w:lang w:val=&quot;EN-US&quot;/&gt;&lt;/w:rPr&gt;&lt;/m:ctrlPr&gt;&lt;/m:sSubPr&gt;&lt;m:e&gt;&lt;m:r&gt;&lt;w:rPr&gt;&lt;w:rFonts w:ascii=&quot;Cambria Math&quot; w:h-ansi=&quot;Cambria Math&quot;/&gt;&lt;wx:font wx:val=&quot;Cambria Math&quot;/&gt;&lt;w:i/&gt;&lt;w:lang w:val=&quot;EN-US&quot;/&gt;&lt;/w:rPr&gt;&lt;m:t&gt;k&lt;/m:t&gt;&lt;/m:r&gt;&lt;/m:e&gt;&lt;m:sub&gt;&lt;m:r&gt;&lt;w:rPr&gt;&lt;w:rFonts w:ascii=&quot;Cambria Math&quot; w:h-ansi=&quot;Times New Roman&quot;/&gt;&lt;wx:font wx:val=&quot;Cambria Math&quot;/&gt;&lt;w:i/&gt;&lt;/w:rPr&gt;&lt;m:t&gt;5 &lt;/m:t&gt;&lt;/m:r&gt;&lt;/m:sub&gt;&lt;/m:sSub&gt;&lt;m:r&gt;&lt;w:rPr&gt;&lt;w:rFonts w:ascii=&quot;Cambria Math&quot; w:h-ansi=&quot;Cambria Math&quot;/&gt;&lt;wx:font wx:val=&quot;Cambria Math&quot;/&gt;&lt;w:i/&gt;&lt;w:lang w:val=&quot;EN-US&quot;/&gt;&lt;/w:rPr&gt;&lt;m:t&gt;A&lt;/m:t&gt;&lt;/m:r&gt;&lt;m:r&gt;&lt;w:rPr&gt;&lt;w:rFonts w:ascii=&quot;Cambria Math&quot; w:h-ansi=&quot;Times New Roman&quot;/&gt;&lt;wx:font wx:val=&quot;Cambria Math&quot;/&gt;&lt;w:i/&gt;&lt;/w:rPr&gt;&lt;m:t&gt;.&lt;/m:t&gt;&lt;/m:r&gt;&lt;m:r&gt;&lt;w:rPr&gt;&lt;w:rFonts w:ascii=&quot;Cambria Math&quot; w:h-ansi=&quot;Times New Roman&quot;/&gt;&lt;wx:font wx:val=&quot;Times New Roman&quot;/&gt;&lt;w:i/&gt;&lt;/w:rPr&gt;&lt;m:t&gt;Р¤&lt;/m:t&gt;&lt;/m:r&gt;&lt;m:r&gt;&lt;w:rPr&gt;&lt;w:rFonts w:ascii=&quot;Cambria Math&quot; w:h-ansi=&quot;Times New Roman&quot;/&gt;&lt;wx:font wx:val=&quot;Cambria Math&quot;/&gt;&lt;w:i/&gt;&lt;/w:rPr&gt;&lt;m:t&gt;. + &lt;/m:t&gt;&lt;/m:r&gt;&lt;m:sSub&gt;&lt;m:sSubPr&gt;&lt;m:ctrlPr&gt;&lt;w:rPr&gt;&lt;w:rFonts w:ascii=&quot;Cambria Math&quot; w:h-ansi=&quot;Times New Roman&quot;/&gt;&lt;wx:font wx:val=&quot;Cambria Math&quot;/&gt;&lt;w:i/&gt;&lt;/w:rPr&gt;&lt;/m:ctrlPr&gt;&lt;/m:sSubPr&gt;&lt;m:e&gt;&lt;m:r&gt;&lt;w:rPr&gt;&lt;w:rFonts w:ascii=&quot;Cambria Math&quot; w:h-ansi=&quot;Times New Roman&quot;/&gt;&lt;wx:font wx:val=&quot;Times New Roman&quot;/&gt;&lt;w:i/&gt;&lt;/w:rPr&gt;&lt;m:t&gt;вЂ¦&lt;/m:t&gt;&lt;/m:r&gt;&lt;m:r&gt;&lt;w:rPr&gt;&lt;w:rFonts w:ascii=&quot;Cambria Math&quot; w:h-ansi=&quot;Times New Roman&quot;/&gt;&lt;wx:font wx:val=&quot;Cambria Math&quot;/&gt;&lt;w:i/&gt;&lt;/w:rPr&gt;&lt;m:t&gt;+&lt;/m:t&gt;&lt;/m:r&gt;&lt;m:r&gt;&lt;w:rPr&gt;&lt;w:rFonts w:ascii=&quot;Cambria Math&quot; w:h-ansi=&quot;Cambria Math&quot;/&gt;&lt;wx:font wx:val=&quot;Cambria Math&quot;/&gt;&lt;w:i/&gt;&lt;w:lang w:val=&quot;EN-US&quot;/&gt;&lt;/w:rPr&gt;&lt;m:t&gt;k&lt;/m:t&gt;&lt;/m:r&gt;&lt;/m:e&gt;&lt;m:sub&gt;&lt;m:r&gt;&lt;w:rPr&gt;&lt;w:rFonts w:ascii=&quot;Cambria Math&quot; w:h-ansi=&quot;Cambria Math&quot;/&gt;&lt;wx:font wx:val=&quot;Cambria Math&quot;/&gt;&lt;w:i/&gt;&lt;/w:rPr&gt;&lt;m:t&gt;n&lt;/m:t&gt;&lt;/m:r&gt;&lt;m:r&gt;&lt;w:rPr&gt;&lt;w:rFonts w:ascii=&quot;Cambria Math&quot; w:h-ansi=&quot;Times New Roman&quot;/&gt;&lt;wx:font wx:val=&quot;Cambria Math&quot;/&gt;&lt;w:i/&gt;&lt;/w:rPr&gt;&lt;m:t&gt; &lt;/m:t&gt;&lt;/m:r&gt;&lt;/m:sub&gt;&lt;/m:sSub&gt;&lt;m:r&gt;&lt;w:rPr&gt;&lt;w:rFonts w:ascii=&quot;Cambria Math&quot; w:h-ansi=&quot;Cambria Math&quot;/&gt;&lt;wx:font wx:val=&quot;Cambria Math&quot;/&gt;&lt;w:i/&gt;&lt;/w:rPr&gt;&lt;m:t&gt;N&lt;/m:t&gt;&lt;/m:r&gt;&lt;/m:e&gt;&lt;/m:d&gt;&lt;m:r&gt;&lt;w:rPr&gt;&lt;w:rFonts w:ascii=&quot;Times New Roman&quot; w:h-ansi=&quot;Times New Roman&quot;/&gt;&lt;wx:font wx:val=&quot;Times New Roman&quot;/&gt;&lt;w:i/&gt;&lt;/w:rPr&gt;&lt;m:t&gt;-&lt;/m:t&gt;&lt;/m:r&gt;&lt;m:r&gt;&lt;w:rPr&gt;&lt;w:rFonts w:ascii=&quot;Cambria Math&quot; w:h-ansi=&quot;Times New Roman&quot;/&gt;&lt;wx:font wx:val=&quot;Cambria Math&quot;/&gt;&lt;w:i/&gt;&lt;/w:rPr&gt;&lt;m:t&gt; &lt;/m:t&gt;&lt;/m:r&gt;&lt;m:sSub&gt;&lt;m:sSubPr&gt;&lt;m:ctrlPr&gt;&lt;w:rPr&gt;&lt;w:rFonts w:ascii=&quot;Cambria Math&quot; w:h-ansi=&quot;Times New Roman&quot;/&gt;&lt;wx:font wx:val=&quot;Cambria Math&quot;/&gt;&lt;w:i/&gt;&lt;/w:rPr&gt;&lt;/m:ctrlPr&gt;&lt;/m:sSubPr&gt;&lt;m:e&gt;&lt;m:r&gt;&lt;w:rPr&gt;&lt;w:rFonts w:ascii=&quot;Cambria Math&quot; w:h-ansi=&quot;Times New Roman&quot;/&gt;&lt;wx:font wx:val=&quot;Times New Roman&quot;/&gt;&lt;w:i/&gt;&lt;/w:rPr&gt;&lt;m:t&gt;Р’РЅ&lt;/m:t&gt;&lt;/m:r&gt;&lt;m:r&gt;&lt;w:rPr&gt;&lt;w:rFonts w:ascii=&quot;Cambria Math&quot; w:h-ansi=&quot;Times New Roman&quot;/&gt;&lt;wx:font wx:val=&quot;Cambria Math&quot;/&gt;&lt;w:i/&gt;&lt;/w:rPr&gt;&lt;m:t&gt;.&lt;/m:t&gt;&lt;/m:r&gt;&lt;/m:e&gt;&lt;m:sub&gt;&lt;m:r&gt;&lt;w:rPr&gt;&lt;w:rFonts w:ascii=&quot;Cambria Math&quot; w:h-ansi=&quot;Times New Roman&quot;/&gt;&lt;wx:font wx:val=&quot;Times New Roman&quot;/&gt;&lt;w:i/&gt;&lt;/w:rPr&gt;&lt;m:t&gt;РІР»&lt;/m:t&gt;&lt;/m:r&gt;&lt;m:r&gt;&lt;w:rPr&gt;&lt;w:rFonts w:ascii=&quot;Cambria Math&quot; w:h-ansi=&quot;Times New Roman&quot;/&gt;&lt;wx:font wx:val=&quot;Cambria Math&quot;/&gt;&lt;w:i/&gt;&lt;/w:rPr&gt;&lt;m:t&gt;.&lt;/m:t&gt;&lt;/m:r&gt;&lt;/m:sub&gt;&lt;/m:sSub&gt;&lt;m:r&gt;&lt;w:rPr&gt;&lt;w:rFonts w:ascii=&quot;Cambria Math&quot; w:h-ansi=&quot;Times New Roman&quot;/&gt;&lt;wx:font wx:val=&quot;Cambria Math&quot;/&gt;&lt;w:i/&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2C110B">
        <w:rPr>
          <w:rFonts w:ascii="Times New Roman" w:hAnsi="Times New Roman"/>
          <w:sz w:val="28"/>
          <w:szCs w:val="28"/>
        </w:rPr>
        <w:fldChar w:fldCharType="end"/>
      </w:r>
      <w:r w:rsidRPr="003F14B1">
        <w:rPr>
          <w:rFonts w:ascii="Times New Roman" w:hAnsi="Times New Roman"/>
          <w:sz w:val="28"/>
          <w:szCs w:val="28"/>
        </w:rPr>
        <w:t>,</w:t>
      </w:r>
    </w:p>
    <w:p w:rsidR="00982D70" w:rsidRPr="003F14B1" w:rsidRDefault="00982D70" w:rsidP="006018BA">
      <w:pPr>
        <w:spacing w:after="0" w:line="360" w:lineRule="auto"/>
        <w:ind w:firstLine="709"/>
        <w:jc w:val="both"/>
        <w:rPr>
          <w:rFonts w:ascii="Times New Roman" w:hAnsi="Times New Roman"/>
          <w:sz w:val="28"/>
          <w:szCs w:val="28"/>
        </w:rPr>
      </w:pPr>
      <w:r>
        <w:rPr>
          <w:rFonts w:ascii="Times New Roman" w:hAnsi="Times New Roman"/>
          <w:sz w:val="28"/>
          <w:szCs w:val="28"/>
        </w:rPr>
        <w:t>г</w:t>
      </w:r>
      <w:r w:rsidRPr="003F14B1">
        <w:rPr>
          <w:rFonts w:ascii="Times New Roman" w:hAnsi="Times New Roman"/>
          <w:sz w:val="28"/>
          <w:szCs w:val="28"/>
        </w:rPr>
        <w:t xml:space="preserve">де,  О.С. – общественное сознание; И.П. – историческая память; Ф.С. – физическая среда; </w:t>
      </w:r>
      <w:r w:rsidRPr="003F14B1">
        <w:rPr>
          <w:rFonts w:ascii="Times New Roman" w:hAnsi="Times New Roman"/>
          <w:sz w:val="28"/>
          <w:szCs w:val="28"/>
          <w:lang w:val="en-US"/>
        </w:rPr>
        <w:t>R</w:t>
      </w:r>
      <w:r w:rsidRPr="003F14B1">
        <w:rPr>
          <w:rFonts w:ascii="Times New Roman" w:hAnsi="Times New Roman"/>
          <w:sz w:val="28"/>
          <w:szCs w:val="28"/>
        </w:rPr>
        <w:t xml:space="preserve"> – религия; </w:t>
      </w:r>
      <w:r w:rsidRPr="003F14B1">
        <w:rPr>
          <w:rFonts w:ascii="Times New Roman" w:hAnsi="Times New Roman"/>
          <w:sz w:val="28"/>
          <w:szCs w:val="28"/>
          <w:lang w:val="en-US"/>
        </w:rPr>
        <w:t>V</w:t>
      </w:r>
      <w:r w:rsidRPr="003F14B1">
        <w:rPr>
          <w:rFonts w:ascii="Times New Roman" w:hAnsi="Times New Roman"/>
          <w:sz w:val="28"/>
          <w:szCs w:val="28"/>
        </w:rPr>
        <w:t xml:space="preserve"> – верования; А.Ф. – антропологические факторы; </w:t>
      </w:r>
      <w:r w:rsidRPr="003F14B1">
        <w:rPr>
          <w:rFonts w:ascii="Times New Roman" w:hAnsi="Times New Roman"/>
          <w:sz w:val="28"/>
          <w:szCs w:val="28"/>
          <w:lang w:val="en-US"/>
        </w:rPr>
        <w:t>N</w:t>
      </w:r>
      <w:r w:rsidRPr="003F14B1">
        <w:rPr>
          <w:rFonts w:ascii="Times New Roman" w:hAnsi="Times New Roman"/>
          <w:sz w:val="28"/>
          <w:szCs w:val="28"/>
        </w:rPr>
        <w:t xml:space="preserve"> – энный фактор; Вн.</w:t>
      </w:r>
      <w:r w:rsidRPr="003F14B1">
        <w:rPr>
          <w:rFonts w:ascii="Times New Roman" w:hAnsi="Times New Roman"/>
          <w:sz w:val="28"/>
          <w:szCs w:val="28"/>
          <w:vertAlign w:val="subscript"/>
        </w:rPr>
        <w:t xml:space="preserve">вл. </w:t>
      </w:r>
      <w:r w:rsidRPr="003F14B1">
        <w:rPr>
          <w:rFonts w:ascii="Times New Roman" w:hAnsi="Times New Roman"/>
          <w:sz w:val="28"/>
          <w:szCs w:val="28"/>
        </w:rPr>
        <w:t xml:space="preserve">– внешнее влияние; </w:t>
      </w:r>
      <w:r w:rsidRPr="003F14B1">
        <w:rPr>
          <w:rFonts w:ascii="Times New Roman" w:hAnsi="Times New Roman"/>
          <w:sz w:val="28"/>
          <w:szCs w:val="28"/>
          <w:lang w:val="en-US"/>
        </w:rPr>
        <w:t>k</w:t>
      </w:r>
      <w:r w:rsidRPr="003F14B1">
        <w:rPr>
          <w:rFonts w:ascii="Times New Roman" w:hAnsi="Times New Roman"/>
          <w:sz w:val="28"/>
          <w:szCs w:val="28"/>
          <w:vertAlign w:val="subscript"/>
        </w:rPr>
        <w:t>1</w:t>
      </w:r>
      <w:r w:rsidRPr="003F14B1">
        <w:rPr>
          <w:rFonts w:ascii="Times New Roman" w:hAnsi="Times New Roman"/>
          <w:sz w:val="28"/>
          <w:szCs w:val="28"/>
        </w:rPr>
        <w:t>…</w:t>
      </w:r>
      <w:r w:rsidRPr="003F14B1">
        <w:rPr>
          <w:rFonts w:ascii="Times New Roman" w:hAnsi="Times New Roman"/>
          <w:sz w:val="28"/>
          <w:szCs w:val="28"/>
          <w:lang w:val="en-US"/>
        </w:rPr>
        <w:t>k</w:t>
      </w:r>
      <w:r w:rsidRPr="003F14B1">
        <w:rPr>
          <w:rFonts w:ascii="Times New Roman" w:hAnsi="Times New Roman"/>
          <w:sz w:val="28"/>
          <w:szCs w:val="28"/>
          <w:vertAlign w:val="subscript"/>
          <w:lang w:val="en-US"/>
        </w:rPr>
        <w:t>n</w:t>
      </w:r>
      <w:r w:rsidRPr="003F14B1">
        <w:rPr>
          <w:rFonts w:ascii="Times New Roman" w:hAnsi="Times New Roman"/>
          <w:sz w:val="28"/>
          <w:szCs w:val="28"/>
          <w:vertAlign w:val="subscript"/>
        </w:rPr>
        <w:t xml:space="preserve"> </w:t>
      </w:r>
      <w:r w:rsidRPr="003F14B1">
        <w:rPr>
          <w:rFonts w:ascii="Times New Roman" w:hAnsi="Times New Roman"/>
          <w:sz w:val="28"/>
          <w:szCs w:val="28"/>
        </w:rPr>
        <w:t>– коэффициенты силы фактора.</w:t>
      </w:r>
    </w:p>
    <w:p w:rsidR="00982D70"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t>Безусловно данное выражение можно видоизменять, дополнять и подвергать дальнейшему совершенствованию вплоть до выхода на конкретные числовые значения и представить графически (рис</w:t>
      </w:r>
      <w:r>
        <w:rPr>
          <w:rFonts w:ascii="Times New Roman" w:hAnsi="Times New Roman"/>
          <w:sz w:val="28"/>
          <w:szCs w:val="28"/>
        </w:rPr>
        <w:t>унок 1</w:t>
      </w:r>
      <w:r w:rsidRPr="003F14B1">
        <w:rPr>
          <w:rFonts w:ascii="Times New Roman" w:hAnsi="Times New Roman"/>
          <w:sz w:val="28"/>
          <w:szCs w:val="28"/>
        </w:rPr>
        <w:t>).</w:t>
      </w:r>
    </w:p>
    <w:p w:rsidR="00982D70"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t xml:space="preserve">Проводя дальнейший анализ проблемы, начнём с того, что любому государству выгодно сформировать общественное сознание сообразно своим целям и задачам вне зависимости какое оно: феодальное, капиталистическое, социалистическое.  Безусловно, такое формирование будет проводиться вначале через формулирование этих целей и задач, через создание некоего плана по формированию общественного сознания в </w:t>
      </w:r>
      <w:r w:rsidRPr="003F14B1">
        <w:rPr>
          <w:rFonts w:ascii="Times New Roman" w:hAnsi="Times New Roman"/>
          <w:sz w:val="28"/>
          <w:szCs w:val="28"/>
        </w:rPr>
        <w:lastRenderedPageBreak/>
        <w:t>нужном направлении. И на таком уровне вопрос в определённой мере решаем.</w:t>
      </w:r>
    </w:p>
    <w:p w:rsidR="00982D70" w:rsidRDefault="00982D70" w:rsidP="006018BA">
      <w:pPr>
        <w:spacing w:after="0" w:line="360" w:lineRule="auto"/>
        <w:ind w:firstLine="709"/>
        <w:jc w:val="both"/>
        <w:rPr>
          <w:rFonts w:ascii="Times New Roman" w:hAnsi="Times New Roman"/>
          <w:sz w:val="28"/>
          <w:szCs w:val="28"/>
        </w:rPr>
      </w:pPr>
    </w:p>
    <w:tbl>
      <w:tblPr>
        <w:tblW w:w="0" w:type="auto"/>
        <w:tblLook w:val="00A0" w:firstRow="1" w:lastRow="0" w:firstColumn="1" w:lastColumn="0" w:noHBand="0" w:noVBand="0"/>
      </w:tblPr>
      <w:tblGrid>
        <w:gridCol w:w="9286"/>
      </w:tblGrid>
      <w:tr w:rsidR="00982D70" w:rsidRPr="002C110B" w:rsidTr="002C110B">
        <w:tc>
          <w:tcPr>
            <w:tcW w:w="9286" w:type="dxa"/>
          </w:tcPr>
          <w:p w:rsidR="00982D70" w:rsidRPr="002C110B" w:rsidRDefault="00982D70" w:rsidP="002C110B">
            <w:pPr>
              <w:spacing w:after="0" w:line="360" w:lineRule="auto"/>
              <w:jc w:val="center"/>
              <w:rPr>
                <w:rFonts w:ascii="Times New Roman" w:hAnsi="Times New Roman"/>
                <w:sz w:val="28"/>
                <w:szCs w:val="28"/>
              </w:rPr>
            </w:pPr>
            <w:r w:rsidRPr="002C110B">
              <w:object w:dxaOrig="7485" w:dyaOrig="6525">
                <v:shape id="_x0000_i1027" type="#_x0000_t75" style="width:374.5pt;height:326.5pt" o:ole="">
                  <v:imagedata r:id="rId8" o:title=""/>
                </v:shape>
                <o:OLEObject Type="Embed" ProgID="PBrush" ShapeID="_x0000_i1027" DrawAspect="Content" ObjectID="_1507444476" r:id="rId9"/>
              </w:object>
            </w:r>
          </w:p>
        </w:tc>
      </w:tr>
    </w:tbl>
    <w:p w:rsidR="00982D70" w:rsidRDefault="00982D70" w:rsidP="006018BA">
      <w:pPr>
        <w:spacing w:after="0" w:line="360" w:lineRule="auto"/>
        <w:ind w:firstLine="709"/>
        <w:jc w:val="both"/>
        <w:rPr>
          <w:rFonts w:ascii="Times New Roman" w:hAnsi="Times New Roman"/>
          <w:sz w:val="28"/>
          <w:szCs w:val="28"/>
        </w:rPr>
      </w:pPr>
    </w:p>
    <w:p w:rsidR="00982D70" w:rsidRPr="003F14B1" w:rsidRDefault="00982D70" w:rsidP="006018BA">
      <w:pPr>
        <w:spacing w:after="0" w:line="360" w:lineRule="auto"/>
        <w:ind w:firstLine="709"/>
        <w:jc w:val="both"/>
        <w:rPr>
          <w:rFonts w:ascii="Times New Roman" w:hAnsi="Times New Roman"/>
          <w:sz w:val="28"/>
          <w:szCs w:val="28"/>
        </w:rPr>
      </w:pPr>
      <w:r>
        <w:rPr>
          <w:rFonts w:ascii="Times New Roman" w:hAnsi="Times New Roman"/>
          <w:sz w:val="28"/>
          <w:szCs w:val="28"/>
        </w:rPr>
        <w:t>Рисунок</w:t>
      </w:r>
      <w:r w:rsidRPr="003F14B1">
        <w:rPr>
          <w:rFonts w:ascii="Times New Roman" w:hAnsi="Times New Roman"/>
          <w:sz w:val="28"/>
          <w:szCs w:val="28"/>
        </w:rPr>
        <w:t xml:space="preserve"> 1 –  Структура и пути возможного взаимодействия составляющих общественного сознания</w:t>
      </w:r>
      <w:r>
        <w:rPr>
          <w:rFonts w:ascii="Times New Roman" w:hAnsi="Times New Roman"/>
          <w:sz w:val="28"/>
          <w:szCs w:val="28"/>
        </w:rPr>
        <w:t xml:space="preserve"> (направления стрелок – условные, показывают трёхмерность схемы)</w:t>
      </w:r>
    </w:p>
    <w:p w:rsidR="00982D70"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lang w:val="en-US"/>
        </w:rPr>
        <w:t>Q</w:t>
      </w:r>
      <w:r w:rsidRPr="003F14B1">
        <w:rPr>
          <w:rFonts w:ascii="Times New Roman" w:hAnsi="Times New Roman"/>
          <w:sz w:val="28"/>
          <w:szCs w:val="28"/>
          <w:vertAlign w:val="subscript"/>
        </w:rPr>
        <w:t>1</w:t>
      </w:r>
      <w:r w:rsidRPr="003F14B1">
        <w:rPr>
          <w:rFonts w:ascii="Times New Roman" w:hAnsi="Times New Roman"/>
          <w:sz w:val="28"/>
          <w:szCs w:val="28"/>
        </w:rPr>
        <w:t xml:space="preserve"> – континуум социального; </w:t>
      </w:r>
      <w:r w:rsidRPr="003F14B1">
        <w:rPr>
          <w:rFonts w:ascii="Times New Roman" w:hAnsi="Times New Roman"/>
          <w:sz w:val="28"/>
          <w:szCs w:val="28"/>
          <w:lang w:val="en-US"/>
        </w:rPr>
        <w:t>Q</w:t>
      </w:r>
      <w:r w:rsidRPr="003F14B1">
        <w:rPr>
          <w:rFonts w:ascii="Times New Roman" w:hAnsi="Times New Roman"/>
          <w:sz w:val="28"/>
          <w:szCs w:val="28"/>
          <w:vertAlign w:val="subscript"/>
        </w:rPr>
        <w:t xml:space="preserve">2 </w:t>
      </w:r>
      <w:r w:rsidRPr="003F14B1">
        <w:rPr>
          <w:rFonts w:ascii="Times New Roman" w:hAnsi="Times New Roman"/>
          <w:sz w:val="28"/>
          <w:szCs w:val="28"/>
        </w:rPr>
        <w:t xml:space="preserve">– континуум биологического; </w:t>
      </w:r>
      <w:r w:rsidRPr="003F14B1">
        <w:rPr>
          <w:rFonts w:ascii="Times New Roman" w:hAnsi="Times New Roman"/>
          <w:sz w:val="28"/>
          <w:szCs w:val="28"/>
          <w:lang w:val="en-US"/>
        </w:rPr>
        <w:t>Q</w:t>
      </w:r>
      <w:r w:rsidRPr="003F14B1">
        <w:rPr>
          <w:rFonts w:ascii="Times New Roman" w:hAnsi="Times New Roman"/>
          <w:sz w:val="28"/>
          <w:szCs w:val="28"/>
          <w:vertAlign w:val="subscript"/>
        </w:rPr>
        <w:t xml:space="preserve">3 </w:t>
      </w:r>
      <w:r w:rsidRPr="003F14B1">
        <w:rPr>
          <w:rFonts w:ascii="Times New Roman" w:hAnsi="Times New Roman"/>
          <w:sz w:val="28"/>
          <w:szCs w:val="28"/>
        </w:rPr>
        <w:t xml:space="preserve">– континуум биосферы (природной среды); К – континуум культуры; Э – этнос; С – субэтнос; </w:t>
      </w:r>
      <w:r w:rsidRPr="003F14B1">
        <w:rPr>
          <w:rFonts w:ascii="Times New Roman" w:hAnsi="Times New Roman"/>
          <w:sz w:val="28"/>
          <w:szCs w:val="28"/>
          <w:lang w:val="en-US"/>
        </w:rPr>
        <w:t>R</w:t>
      </w:r>
      <w:r w:rsidRPr="003F14B1">
        <w:rPr>
          <w:rFonts w:ascii="Times New Roman" w:hAnsi="Times New Roman"/>
          <w:sz w:val="28"/>
          <w:szCs w:val="28"/>
        </w:rPr>
        <w:t xml:space="preserve"> – религия; </w:t>
      </w:r>
      <w:r w:rsidRPr="003F14B1">
        <w:rPr>
          <w:rFonts w:ascii="Times New Roman" w:hAnsi="Times New Roman"/>
          <w:sz w:val="28"/>
          <w:szCs w:val="28"/>
          <w:lang w:val="en-US"/>
        </w:rPr>
        <w:t>V</w:t>
      </w:r>
      <w:r w:rsidRPr="003F14B1">
        <w:rPr>
          <w:rFonts w:ascii="Times New Roman" w:hAnsi="Times New Roman"/>
          <w:sz w:val="28"/>
          <w:szCs w:val="28"/>
        </w:rPr>
        <w:t xml:space="preserve"> – верования;  К</w:t>
      </w:r>
      <w:r w:rsidRPr="003F14B1">
        <w:rPr>
          <w:rFonts w:ascii="Times New Roman" w:hAnsi="Times New Roman"/>
          <w:sz w:val="28"/>
          <w:szCs w:val="28"/>
          <w:vertAlign w:val="subscript"/>
        </w:rPr>
        <w:t xml:space="preserve">л </w:t>
      </w:r>
      <w:r w:rsidRPr="003F14B1">
        <w:rPr>
          <w:rFonts w:ascii="Times New Roman" w:hAnsi="Times New Roman"/>
          <w:sz w:val="28"/>
          <w:szCs w:val="28"/>
        </w:rPr>
        <w:t xml:space="preserve">– классы; </w:t>
      </w:r>
      <w:r w:rsidRPr="003F14B1">
        <w:rPr>
          <w:rFonts w:ascii="Times New Roman" w:hAnsi="Times New Roman"/>
          <w:sz w:val="28"/>
          <w:szCs w:val="28"/>
          <w:lang w:val="en-US"/>
        </w:rPr>
        <w:t>W</w:t>
      </w:r>
      <w:r w:rsidRPr="003F14B1">
        <w:rPr>
          <w:rFonts w:ascii="Times New Roman" w:hAnsi="Times New Roman"/>
          <w:sz w:val="28"/>
          <w:szCs w:val="28"/>
        </w:rPr>
        <w:t xml:space="preserve"> – видовой состав; Р – расы; </w:t>
      </w:r>
      <w:r w:rsidRPr="003F14B1">
        <w:rPr>
          <w:rFonts w:ascii="Times New Roman" w:hAnsi="Times New Roman"/>
          <w:sz w:val="28"/>
          <w:szCs w:val="28"/>
          <w:lang w:val="en-US"/>
        </w:rPr>
        <w:t>N</w:t>
      </w:r>
      <w:r w:rsidRPr="003F14B1">
        <w:rPr>
          <w:rFonts w:ascii="Times New Roman" w:hAnsi="Times New Roman"/>
          <w:sz w:val="28"/>
          <w:szCs w:val="28"/>
        </w:rPr>
        <w:t xml:space="preserve"> – национальности </w:t>
      </w:r>
    </w:p>
    <w:p w:rsidR="00982D70" w:rsidRPr="003F14B1"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tab/>
      </w:r>
    </w:p>
    <w:p w:rsidR="00982D70" w:rsidRPr="003F14B1"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t xml:space="preserve">Однако после составления такого проекта он будет подвержен обязательной корректировке.  Хорошим примером служит октябрьский переворот 1917 года в Российской империи. Общеизвестно, что власть </w:t>
      </w:r>
      <w:r w:rsidRPr="003F14B1">
        <w:rPr>
          <w:rFonts w:ascii="Times New Roman" w:hAnsi="Times New Roman"/>
          <w:sz w:val="28"/>
          <w:szCs w:val="28"/>
        </w:rPr>
        <w:lastRenderedPageBreak/>
        <w:t>большевиками и их сподвижниками левыми эсерами была захвачена практически бескровно. Однако далее всё рухнуло в бездну гражданской войны. Одним из решающих факторов данного явления стала нестыковка между предлагаемой новой парадигмой общественного сознания и тем видом общественного сознания, что формировалось на территории Российской империи предшествующие 300 лет. Поэтому большевики, истребив, вначале своих союзников эсеров, взялись за истребление общественного сознания старого толка, а для этого надо было рушить всё и до основания, физически уничтожая носителей старой парадигмы, заодно искореняя, по возможности, историческую память и подменяя её новоделом: началом истории государства от 1917 года. Что существенно напоминало традиции дома Романовых по коррекции реальной истории России и искоренения ими как предшествующей исторической памяти, так и старой парадигмы общественного сознания.</w:t>
      </w:r>
    </w:p>
    <w:p w:rsidR="00982D70" w:rsidRPr="003F14B1"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t>Итак, государство старается привить своим гражданам требуемое общественное сознание и сопутствующее мироощущение.</w:t>
      </w:r>
    </w:p>
    <w:p w:rsidR="00982D70" w:rsidRPr="003F14B1"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t xml:space="preserve">Но у населения данного государства уже имеется сформированный тип общественного сознания, носителем которого является государство образующая нация. Наличествует культурный пласт, который имеет огромную инерцию, стабильность, несёт в себе столетнюю, а то и тысячелетнюю традицию. И этот культурный субстрат практически невозможно уничтожить. Даже с уничтожением народа, этноса, субэтноса конкретно данные условия, формируемые конкретно данным участком биосферы планеты, будет продуцировать нечто подобное. А при наличии </w:t>
      </w:r>
      <w:r w:rsidRPr="00994F8B">
        <w:rPr>
          <w:rFonts w:ascii="Times New Roman" w:hAnsi="Times New Roman"/>
          <w:sz w:val="28"/>
          <w:szCs w:val="28"/>
        </w:rPr>
        <w:t>суперпозиции архетипов, согласно В.И. Вернадского и П. Тейяр де Шардена [36; 37], информация</w:t>
      </w:r>
      <w:r w:rsidRPr="003F14B1">
        <w:rPr>
          <w:rFonts w:ascii="Times New Roman" w:hAnsi="Times New Roman"/>
          <w:sz w:val="28"/>
          <w:szCs w:val="28"/>
        </w:rPr>
        <w:t xml:space="preserve"> практически неуничтожима  и может восстанавливать те или иные формы бытия физического.</w:t>
      </w:r>
    </w:p>
    <w:p w:rsidR="00982D70" w:rsidRPr="003F14B1"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t xml:space="preserve">Вот именно это противостояние народных масс, не желающих расставаться со своим сознанием [со-знанием], и властей, желающих </w:t>
      </w:r>
      <w:r w:rsidRPr="003F14B1">
        <w:rPr>
          <w:rFonts w:ascii="Times New Roman" w:hAnsi="Times New Roman"/>
          <w:sz w:val="28"/>
          <w:szCs w:val="28"/>
        </w:rPr>
        <w:lastRenderedPageBreak/>
        <w:t xml:space="preserve">навязать своё видение проблем с выгодной для них точки зрения и порождает конфликт и противостояние. Достаточно ярким примером является уничтожение класса кулаков в СССР в 30-е годы ХХ века: </w:t>
      </w:r>
      <w:r w:rsidRPr="003F14B1">
        <w:rPr>
          <w:rFonts w:ascii="Times New Roman" w:hAnsi="Times New Roman"/>
          <w:sz w:val="28"/>
          <w:szCs w:val="28"/>
          <w:lang w:val="uk-UA"/>
        </w:rPr>
        <w:t>«</w:t>
      </w:r>
      <w:r w:rsidRPr="003F14B1">
        <w:rPr>
          <w:rFonts w:ascii="Times New Roman" w:hAnsi="Times New Roman"/>
          <w:sz w:val="28"/>
          <w:szCs w:val="28"/>
        </w:rPr>
        <w:t>Кулацкое хозяйство должно быть ликвидировано так же, как и помещичье. Земля у кулака вся должна быть отобрана, его дом использован для общественных нужд, его мертвый инвентарь передан на прокатный пункт, его племенной скот, сведен на случные пункты или передан беднейшим селянам, а сам кулак должен быть из деревни, как помещик изгнан из своего поместья</w:t>
      </w:r>
      <w:r w:rsidRPr="00994F8B">
        <w:rPr>
          <w:rFonts w:ascii="Times New Roman" w:hAnsi="Times New Roman"/>
          <w:sz w:val="28"/>
          <w:szCs w:val="28"/>
        </w:rPr>
        <w:t>»  [38</w:t>
      </w:r>
      <w:r w:rsidRPr="00994F8B">
        <w:rPr>
          <w:rFonts w:ascii="Times New Roman" w:hAnsi="Times New Roman"/>
          <w:sz w:val="28"/>
          <w:szCs w:val="28"/>
          <w:lang w:val="uk-UA"/>
        </w:rPr>
        <w:t>].</w:t>
      </w:r>
      <w:r w:rsidRPr="003F14B1">
        <w:rPr>
          <w:rFonts w:ascii="Times New Roman" w:hAnsi="Times New Roman"/>
          <w:sz w:val="28"/>
          <w:szCs w:val="28"/>
          <w:lang w:val="uk-UA"/>
        </w:rPr>
        <w:t xml:space="preserve">  А к</w:t>
      </w:r>
      <w:r w:rsidRPr="003F14B1">
        <w:rPr>
          <w:rFonts w:ascii="Times New Roman" w:hAnsi="Times New Roman"/>
          <w:sz w:val="28"/>
          <w:szCs w:val="28"/>
        </w:rPr>
        <w:t xml:space="preserve"> 1937 году с эксплуататорскими классами в СССР было покончено. Рабочие и служащие в 1937 году составили 36,2%, колхозники и кооперированные кустари – 57%, сельские жители единоличники и некооперированные кустари – 5,9%. Социалистические преобразования были закреплены в Украине в новой конституции УССР, принятой 30 января 1937 года Чрезвычайным XIV Всеукраинским съездом Советов. </w:t>
      </w:r>
      <w:r w:rsidRPr="00994F8B">
        <w:rPr>
          <w:rFonts w:ascii="Times New Roman" w:hAnsi="Times New Roman"/>
          <w:sz w:val="28"/>
          <w:szCs w:val="28"/>
        </w:rPr>
        <w:t>[39, с.8].</w:t>
      </w:r>
      <w:r w:rsidRPr="003F14B1">
        <w:rPr>
          <w:rFonts w:ascii="Times New Roman" w:hAnsi="Times New Roman"/>
          <w:sz w:val="28"/>
          <w:szCs w:val="28"/>
        </w:rPr>
        <w:t xml:space="preserve"> Таким образом, было внедрено, пусть и не полно, новое общественное сознание, значительно отличное от ранее существующего, ведь класс буржуазии класс помещиков-землевладельцев, а затем и кулаков – были уничтожены.</w:t>
      </w:r>
    </w:p>
    <w:p w:rsidR="00982D70" w:rsidRPr="003F14B1"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t xml:space="preserve">Важна и сила интересов каждого компонента социальной системы. Немаловажное значение имеет и то, что советские авторы называли духовной жизнью общества, явно понимая под этим отнюдь не религиозную жизнь, религиозное сознание, но, напротив, подменяя их суть. Хотя, по существу, они имели в виду иной пласт бытия общества, более обширный – культуру. Именно культура олицетворяет собой тот пласт стабильности, консервативности, что поддерживается самой природой на биосферном уровне. Культура – это суперпозиция архетипов, которую условно можно отождествлять с энергоинформационным слоем, базирующемся на исторической памяти и эту память поддерживающий и в определённой степени порождающий; включающий в себя множество </w:t>
      </w:r>
      <w:r w:rsidRPr="003F14B1">
        <w:rPr>
          <w:rFonts w:ascii="Times New Roman" w:hAnsi="Times New Roman"/>
          <w:sz w:val="28"/>
          <w:szCs w:val="28"/>
        </w:rPr>
        <w:lastRenderedPageBreak/>
        <w:t>компонентов, в том числе и верования, и религию, и способы взаимодействия и взаимоотношения с природной средой и Космосом в целом.</w:t>
      </w:r>
    </w:p>
    <w:p w:rsidR="00982D70" w:rsidRPr="003F14B1" w:rsidRDefault="00982D70" w:rsidP="006018BA">
      <w:pPr>
        <w:spacing w:after="0" w:line="360" w:lineRule="auto"/>
        <w:ind w:firstLine="708"/>
        <w:jc w:val="both"/>
        <w:rPr>
          <w:rFonts w:ascii="Times New Roman" w:hAnsi="Times New Roman"/>
          <w:sz w:val="28"/>
          <w:szCs w:val="28"/>
        </w:rPr>
      </w:pPr>
      <w:r w:rsidRPr="003F14B1">
        <w:rPr>
          <w:rFonts w:ascii="Times New Roman" w:hAnsi="Times New Roman"/>
          <w:sz w:val="28"/>
          <w:szCs w:val="28"/>
        </w:rPr>
        <w:t>И в любом случае, любое общественное сознание лишенное Космизма – это урезанное сознание, это сознание не  созидателя, это сознание скорее животного. Это хорошо иллюстрируют взгляды Б.</w:t>
      </w:r>
      <w:r>
        <w:rPr>
          <w:rFonts w:ascii="Times New Roman" w:hAnsi="Times New Roman"/>
          <w:sz w:val="28"/>
          <w:szCs w:val="28"/>
        </w:rPr>
        <w:t> </w:t>
      </w:r>
      <w:r w:rsidRPr="003F14B1">
        <w:rPr>
          <w:rFonts w:ascii="Times New Roman" w:hAnsi="Times New Roman"/>
          <w:sz w:val="28"/>
          <w:szCs w:val="28"/>
        </w:rPr>
        <w:t>Диденко: «В процессе антропогенеза сформировалось два хищных вида: суперанималы (сверхживотные) – потомки «первоубийц», «адельфофагов», и суггесторы – агрессивные приспособленцы. Суггесторы стали подражателями и приспешниками суперанималов. Хищные виды пошли по пути наименьшего сопротивления, уже «обкатанному» Природой: зверскому (жестокость и хитрость). Проявления хищного поведения весьма разнообразны – от морального издевательства до убийства. Два нехищных вида характеризуются врожденным инстинктом неприятия насилия. Диффузный вид (от «диффузия», распространение, растекание) – люди, легко поддающиеся внушению, и неоантропы – менее внушаемые люди, обладающие обостренной нравственностью. Нехищным людям свойственна предрасположенность к самокритическому мышлению, не вс</w:t>
      </w:r>
      <w:r>
        <w:rPr>
          <w:rFonts w:ascii="Times New Roman" w:hAnsi="Times New Roman"/>
          <w:sz w:val="28"/>
          <w:szCs w:val="28"/>
        </w:rPr>
        <w:t>егда, к сожалению, реализуемая</w:t>
      </w:r>
      <w:r w:rsidRPr="00994F8B">
        <w:rPr>
          <w:rFonts w:ascii="Times New Roman" w:hAnsi="Times New Roman"/>
          <w:sz w:val="28"/>
          <w:szCs w:val="28"/>
        </w:rPr>
        <w:t>» [40].</w:t>
      </w:r>
      <w:r w:rsidRPr="003F14B1">
        <w:rPr>
          <w:rFonts w:ascii="Times New Roman" w:hAnsi="Times New Roman"/>
          <w:sz w:val="28"/>
          <w:szCs w:val="28"/>
        </w:rPr>
        <w:t xml:space="preserve"> Урезанное сознание характерно для общества не-свободы, по сути рабского, иждивенческого общества. Отличительной чертой урезанного некосмического общественного сознания является ориентир исключительно на получение прибыли и безудержное потребление.</w:t>
      </w:r>
    </w:p>
    <w:p w:rsidR="00982D70" w:rsidRPr="003F14B1" w:rsidRDefault="00982D70" w:rsidP="006018BA">
      <w:pPr>
        <w:spacing w:after="0" w:line="360" w:lineRule="auto"/>
        <w:ind w:firstLine="709"/>
        <w:jc w:val="both"/>
        <w:rPr>
          <w:rFonts w:ascii="Times New Roman" w:hAnsi="Times New Roman"/>
          <w:sz w:val="28"/>
          <w:szCs w:val="28"/>
        </w:rPr>
      </w:pPr>
      <w:r w:rsidRPr="003F14B1">
        <w:rPr>
          <w:rFonts w:ascii="Times New Roman" w:hAnsi="Times New Roman"/>
          <w:sz w:val="28"/>
          <w:szCs w:val="28"/>
        </w:rPr>
        <w:t xml:space="preserve">Выводы. Поэтому говоря о классовом сознании, о революционности сознания рабочего класса возникает закономерный вопрос: о каком прогрессе речь, если всё сводится к разрушению и дальнейшему строительству мнимо бесклассового общества на крови и гибели значительной части населения. Также  необходимо учитывать, что во многих случаях может иметь место влияние извне, поскольку всегда </w:t>
      </w:r>
      <w:r w:rsidRPr="003F14B1">
        <w:rPr>
          <w:rFonts w:ascii="Times New Roman" w:hAnsi="Times New Roman"/>
          <w:sz w:val="28"/>
          <w:szCs w:val="28"/>
        </w:rPr>
        <w:lastRenderedPageBreak/>
        <w:t xml:space="preserve">находятся индивидуумы, жаждущие властвовать, что заложено у них на генетическом уровне, но не имеющих собственных ресурсов для осуществления планов захвата власти и поэтому привлекающие ресурсы извне. А здесь вновь всплывает тезис о неоднородности человечества, о том, что человечество это не монолитный вид, а биологический род. А виды, составляющие его, имеют своё видовое сознание, а усугубляется это ещё и расовыми особенностями, расовым сознанием. Поэтому говорить о специфике классового сознания, общественного сознания безотносительно к конкретному обществу, заключённого в конкретную географическую оболочку, практически не имеет смысла. И исследования по данной тематике есть смысл развивать именно в этих направлениях, выйдя за пределы учения о классах и классовом обществе, перейдя на биосферный уровень. </w:t>
      </w:r>
    </w:p>
    <w:p w:rsidR="00982D70" w:rsidRPr="00EF0CCD" w:rsidRDefault="00982D70" w:rsidP="006018BA">
      <w:pPr>
        <w:spacing w:after="0" w:line="360" w:lineRule="auto"/>
        <w:ind w:firstLine="709"/>
        <w:jc w:val="center"/>
        <w:rPr>
          <w:rFonts w:ascii="Times New Roman" w:hAnsi="Times New Roman"/>
          <w:b/>
          <w:sz w:val="24"/>
          <w:szCs w:val="24"/>
        </w:rPr>
      </w:pPr>
      <w:r w:rsidRPr="00EF0CCD">
        <w:rPr>
          <w:rFonts w:ascii="Times New Roman" w:hAnsi="Times New Roman"/>
          <w:b/>
          <w:sz w:val="24"/>
          <w:szCs w:val="24"/>
        </w:rPr>
        <w:t>Литература</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 xml:space="preserve">1. Котельников Г.А.  Диалектика формирования духовного единства советского общества / Г.А. Котельников. – Киев-Одесса: Вища школа, 1986. – 131 с.]. </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2.  Бурдина А.И. Общественное сознание как проблема диа</w:t>
      </w:r>
      <w:r w:rsidRPr="00C744EE">
        <w:rPr>
          <w:rFonts w:ascii="Times New Roman" w:hAnsi="Times New Roman"/>
          <w:sz w:val="24"/>
          <w:szCs w:val="24"/>
        </w:rPr>
        <w:softHyphen/>
        <w:t>лектического и исторического материализма</w:t>
      </w:r>
      <w:r>
        <w:rPr>
          <w:rFonts w:ascii="Times New Roman" w:hAnsi="Times New Roman"/>
          <w:sz w:val="24"/>
          <w:szCs w:val="24"/>
        </w:rPr>
        <w:t xml:space="preserve"> / А.И. Бурдина</w:t>
      </w:r>
      <w:r w:rsidRPr="00C744EE">
        <w:rPr>
          <w:rFonts w:ascii="Times New Roman" w:hAnsi="Times New Roman"/>
          <w:sz w:val="24"/>
          <w:szCs w:val="24"/>
        </w:rPr>
        <w:t>. – М.: Высш. шк., 1979. – 175 с.</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3.  Гырдев Д. Актуальные проблемы общественного сознания</w:t>
      </w:r>
      <w:r>
        <w:rPr>
          <w:rFonts w:ascii="Times New Roman" w:hAnsi="Times New Roman"/>
          <w:sz w:val="24"/>
          <w:szCs w:val="24"/>
        </w:rPr>
        <w:t xml:space="preserve"> / Д. Гырдев</w:t>
      </w:r>
      <w:r w:rsidRPr="00C744EE">
        <w:rPr>
          <w:rFonts w:ascii="Times New Roman" w:hAnsi="Times New Roman"/>
          <w:sz w:val="24"/>
          <w:szCs w:val="24"/>
        </w:rPr>
        <w:t>.</w:t>
      </w:r>
      <w:r>
        <w:rPr>
          <w:rFonts w:ascii="Times New Roman" w:hAnsi="Times New Roman"/>
          <w:sz w:val="24"/>
          <w:szCs w:val="24"/>
        </w:rPr>
        <w:t xml:space="preserve"> –</w:t>
      </w:r>
      <w:r w:rsidRPr="00C744EE">
        <w:rPr>
          <w:rFonts w:ascii="Times New Roman" w:hAnsi="Times New Roman"/>
          <w:sz w:val="24"/>
          <w:szCs w:val="24"/>
        </w:rPr>
        <w:t xml:space="preserve"> М.: Прогресс, 1982. – 312 с.</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4. Общество и сознание. – М.: Прогресс, 1984. – 239 с.</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 xml:space="preserve">5.  </w:t>
      </w:r>
      <w:r>
        <w:rPr>
          <w:rFonts w:ascii="Times New Roman" w:hAnsi="Times New Roman"/>
          <w:sz w:val="24"/>
          <w:szCs w:val="24"/>
        </w:rPr>
        <w:t>Уледов А.</w:t>
      </w:r>
      <w:r w:rsidRPr="00C744EE">
        <w:rPr>
          <w:rFonts w:ascii="Times New Roman" w:hAnsi="Times New Roman"/>
          <w:sz w:val="24"/>
          <w:szCs w:val="24"/>
        </w:rPr>
        <w:t>К. Социологические законы</w:t>
      </w:r>
      <w:r>
        <w:rPr>
          <w:rFonts w:ascii="Times New Roman" w:hAnsi="Times New Roman"/>
          <w:sz w:val="24"/>
          <w:szCs w:val="24"/>
        </w:rPr>
        <w:t xml:space="preserve"> / А.К. Уледов</w:t>
      </w:r>
      <w:r w:rsidRPr="00C744EE">
        <w:rPr>
          <w:rFonts w:ascii="Times New Roman" w:hAnsi="Times New Roman"/>
          <w:sz w:val="24"/>
          <w:szCs w:val="24"/>
        </w:rPr>
        <w:t>. – М.: Мысль, 1975. – 296</w:t>
      </w:r>
      <w:r>
        <w:rPr>
          <w:rFonts w:ascii="Times New Roman" w:hAnsi="Times New Roman"/>
          <w:sz w:val="24"/>
          <w:szCs w:val="24"/>
        </w:rPr>
        <w:t> </w:t>
      </w:r>
      <w:r w:rsidRPr="00C744EE">
        <w:rPr>
          <w:rFonts w:ascii="Times New Roman" w:hAnsi="Times New Roman"/>
          <w:sz w:val="24"/>
          <w:szCs w:val="24"/>
        </w:rPr>
        <w:t>с.</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6. </w:t>
      </w:r>
      <w:r>
        <w:rPr>
          <w:rFonts w:ascii="Times New Roman" w:hAnsi="Times New Roman"/>
          <w:sz w:val="24"/>
          <w:szCs w:val="24"/>
        </w:rPr>
        <w:t>Фалалеев А.</w:t>
      </w:r>
      <w:r w:rsidRPr="00C744EE">
        <w:rPr>
          <w:rFonts w:ascii="Times New Roman" w:hAnsi="Times New Roman"/>
          <w:sz w:val="24"/>
          <w:szCs w:val="24"/>
        </w:rPr>
        <w:t>Н. Формирование предприятий коммунисти</w:t>
      </w:r>
      <w:r w:rsidRPr="00C744EE">
        <w:rPr>
          <w:rFonts w:ascii="Times New Roman" w:hAnsi="Times New Roman"/>
          <w:sz w:val="24"/>
          <w:szCs w:val="24"/>
        </w:rPr>
        <w:softHyphen/>
        <w:t>ческого типа</w:t>
      </w:r>
      <w:r>
        <w:rPr>
          <w:rFonts w:ascii="Times New Roman" w:hAnsi="Times New Roman"/>
          <w:sz w:val="24"/>
          <w:szCs w:val="24"/>
        </w:rPr>
        <w:t xml:space="preserve"> / А.Н. Фалалеев</w:t>
      </w:r>
      <w:r w:rsidRPr="00C744EE">
        <w:rPr>
          <w:rFonts w:ascii="Times New Roman" w:hAnsi="Times New Roman"/>
          <w:sz w:val="24"/>
          <w:szCs w:val="24"/>
        </w:rPr>
        <w:t>. – М.: Мысль, 1980. – 126 с.</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 xml:space="preserve">7. </w:t>
      </w:r>
      <w:r>
        <w:rPr>
          <w:rFonts w:ascii="Times New Roman" w:hAnsi="Times New Roman"/>
          <w:sz w:val="24"/>
          <w:szCs w:val="24"/>
        </w:rPr>
        <w:t>Чагин Б.</w:t>
      </w:r>
      <w:r w:rsidRPr="00C744EE">
        <w:rPr>
          <w:rFonts w:ascii="Times New Roman" w:hAnsi="Times New Roman"/>
          <w:sz w:val="24"/>
          <w:szCs w:val="24"/>
        </w:rPr>
        <w:t>А. Структура и закономерности общественного сознания</w:t>
      </w:r>
      <w:r>
        <w:rPr>
          <w:rFonts w:ascii="Times New Roman" w:hAnsi="Times New Roman"/>
          <w:sz w:val="24"/>
          <w:szCs w:val="24"/>
        </w:rPr>
        <w:t xml:space="preserve"> / Б.</w:t>
      </w:r>
      <w:r w:rsidRPr="00C744EE">
        <w:rPr>
          <w:rFonts w:ascii="Times New Roman" w:hAnsi="Times New Roman"/>
          <w:sz w:val="24"/>
          <w:szCs w:val="24"/>
        </w:rPr>
        <w:t>А.</w:t>
      </w:r>
      <w:r>
        <w:rPr>
          <w:rFonts w:ascii="Times New Roman" w:hAnsi="Times New Roman"/>
          <w:sz w:val="24"/>
          <w:szCs w:val="24"/>
        </w:rPr>
        <w:t xml:space="preserve"> Чагин</w:t>
      </w:r>
      <w:r w:rsidRPr="00C744EE">
        <w:rPr>
          <w:rFonts w:ascii="Times New Roman" w:hAnsi="Times New Roman"/>
          <w:sz w:val="24"/>
          <w:szCs w:val="24"/>
        </w:rPr>
        <w:t>. – Л.: Наука, 1982. – 314 с.</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 xml:space="preserve">8. </w:t>
      </w:r>
      <w:r>
        <w:rPr>
          <w:rFonts w:ascii="Times New Roman" w:hAnsi="Times New Roman"/>
          <w:sz w:val="24"/>
          <w:szCs w:val="24"/>
        </w:rPr>
        <w:t>Чуланов В.</w:t>
      </w:r>
      <w:r w:rsidRPr="00C744EE">
        <w:rPr>
          <w:rFonts w:ascii="Times New Roman" w:hAnsi="Times New Roman"/>
          <w:sz w:val="24"/>
          <w:szCs w:val="24"/>
        </w:rPr>
        <w:t>А. Современные советские рабочие: Передовые черты и социальная активность</w:t>
      </w:r>
      <w:r>
        <w:rPr>
          <w:rFonts w:ascii="Times New Roman" w:hAnsi="Times New Roman"/>
          <w:sz w:val="24"/>
          <w:szCs w:val="24"/>
        </w:rPr>
        <w:t xml:space="preserve"> / В.</w:t>
      </w:r>
      <w:r w:rsidRPr="00C744EE">
        <w:rPr>
          <w:rFonts w:ascii="Times New Roman" w:hAnsi="Times New Roman"/>
          <w:sz w:val="24"/>
          <w:szCs w:val="24"/>
        </w:rPr>
        <w:t>А.</w:t>
      </w:r>
      <w:r>
        <w:rPr>
          <w:rFonts w:ascii="Times New Roman" w:hAnsi="Times New Roman"/>
          <w:sz w:val="24"/>
          <w:szCs w:val="24"/>
        </w:rPr>
        <w:t xml:space="preserve"> Чуланов</w:t>
      </w:r>
      <w:r w:rsidRPr="00C744EE">
        <w:rPr>
          <w:rFonts w:ascii="Times New Roman" w:hAnsi="Times New Roman"/>
          <w:sz w:val="24"/>
          <w:szCs w:val="24"/>
        </w:rPr>
        <w:t>. – М.: Мысль, 1980. – 215 с.</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 xml:space="preserve">9. </w:t>
      </w:r>
      <w:r>
        <w:rPr>
          <w:rFonts w:ascii="Times New Roman" w:hAnsi="Times New Roman"/>
          <w:sz w:val="24"/>
          <w:szCs w:val="24"/>
        </w:rPr>
        <w:t>Попов В.</w:t>
      </w:r>
      <w:r w:rsidRPr="00C744EE">
        <w:rPr>
          <w:rFonts w:ascii="Times New Roman" w:hAnsi="Times New Roman"/>
          <w:sz w:val="24"/>
          <w:szCs w:val="24"/>
        </w:rPr>
        <w:t>Д. Экономическое сознание: сущность, формиро</w:t>
      </w:r>
      <w:r w:rsidRPr="00C744EE">
        <w:rPr>
          <w:rFonts w:ascii="Times New Roman" w:hAnsi="Times New Roman"/>
          <w:sz w:val="24"/>
          <w:szCs w:val="24"/>
        </w:rPr>
        <w:softHyphen/>
        <w:t>вание и роль в социалистическом обществе</w:t>
      </w:r>
      <w:r>
        <w:rPr>
          <w:rFonts w:ascii="Times New Roman" w:hAnsi="Times New Roman"/>
          <w:sz w:val="24"/>
          <w:szCs w:val="24"/>
        </w:rPr>
        <w:t xml:space="preserve"> / В.</w:t>
      </w:r>
      <w:r w:rsidRPr="00C744EE">
        <w:rPr>
          <w:rFonts w:ascii="Times New Roman" w:hAnsi="Times New Roman"/>
          <w:sz w:val="24"/>
          <w:szCs w:val="24"/>
        </w:rPr>
        <w:t>Д.</w:t>
      </w:r>
      <w:r>
        <w:rPr>
          <w:rFonts w:ascii="Times New Roman" w:hAnsi="Times New Roman"/>
          <w:sz w:val="24"/>
          <w:szCs w:val="24"/>
        </w:rPr>
        <w:t xml:space="preserve"> Попов</w:t>
      </w:r>
      <w:r w:rsidRPr="00C744EE">
        <w:rPr>
          <w:rFonts w:ascii="Times New Roman" w:hAnsi="Times New Roman"/>
          <w:sz w:val="24"/>
          <w:szCs w:val="24"/>
        </w:rPr>
        <w:t>. – М.: Мысль, 1981. – 239 с.</w:t>
      </w:r>
      <w:r>
        <w:rPr>
          <w:rFonts w:ascii="Times New Roman" w:hAnsi="Times New Roman"/>
          <w:sz w:val="24"/>
          <w:szCs w:val="24"/>
        </w:rPr>
        <w:t xml:space="preserve"> </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 xml:space="preserve">10. </w:t>
      </w:r>
      <w:r>
        <w:rPr>
          <w:rFonts w:ascii="Times New Roman" w:hAnsi="Times New Roman"/>
          <w:sz w:val="24"/>
          <w:szCs w:val="24"/>
        </w:rPr>
        <w:t>Сафронова В.</w:t>
      </w:r>
      <w:r w:rsidRPr="00C744EE">
        <w:rPr>
          <w:rFonts w:ascii="Times New Roman" w:hAnsi="Times New Roman"/>
          <w:sz w:val="24"/>
          <w:szCs w:val="24"/>
        </w:rPr>
        <w:t>М. Повышать эффективность идеологиче</w:t>
      </w:r>
      <w:r w:rsidRPr="00C744EE">
        <w:rPr>
          <w:rFonts w:ascii="Times New Roman" w:hAnsi="Times New Roman"/>
          <w:sz w:val="24"/>
          <w:szCs w:val="24"/>
        </w:rPr>
        <w:softHyphen/>
        <w:t>ской работы</w:t>
      </w:r>
      <w:r>
        <w:rPr>
          <w:rFonts w:ascii="Times New Roman" w:hAnsi="Times New Roman"/>
          <w:sz w:val="24"/>
          <w:szCs w:val="24"/>
        </w:rPr>
        <w:t xml:space="preserve"> / В.</w:t>
      </w:r>
      <w:r w:rsidRPr="00C744EE">
        <w:rPr>
          <w:rFonts w:ascii="Times New Roman" w:hAnsi="Times New Roman"/>
          <w:sz w:val="24"/>
          <w:szCs w:val="24"/>
        </w:rPr>
        <w:t>М.</w:t>
      </w:r>
      <w:r>
        <w:rPr>
          <w:rFonts w:ascii="Times New Roman" w:hAnsi="Times New Roman"/>
          <w:sz w:val="24"/>
          <w:szCs w:val="24"/>
        </w:rPr>
        <w:t xml:space="preserve"> Сафронова</w:t>
      </w:r>
      <w:r w:rsidRPr="00C744EE">
        <w:rPr>
          <w:rFonts w:ascii="Times New Roman" w:hAnsi="Times New Roman"/>
          <w:sz w:val="24"/>
          <w:szCs w:val="24"/>
        </w:rPr>
        <w:t>. – М.: Московский рабочий, 1980. – 186 с.</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 xml:space="preserve">11. </w:t>
      </w:r>
      <w:r>
        <w:rPr>
          <w:rFonts w:ascii="Times New Roman" w:hAnsi="Times New Roman"/>
          <w:sz w:val="24"/>
          <w:szCs w:val="24"/>
        </w:rPr>
        <w:t>Журавлев В.</w:t>
      </w:r>
      <w:r w:rsidRPr="00C744EE">
        <w:rPr>
          <w:rFonts w:ascii="Times New Roman" w:hAnsi="Times New Roman"/>
          <w:sz w:val="24"/>
          <w:szCs w:val="24"/>
        </w:rPr>
        <w:t>В. Проблемы духовной жизни развитого социа</w:t>
      </w:r>
      <w:r w:rsidRPr="00C744EE">
        <w:rPr>
          <w:rFonts w:ascii="Times New Roman" w:hAnsi="Times New Roman"/>
          <w:sz w:val="24"/>
          <w:szCs w:val="24"/>
        </w:rPr>
        <w:softHyphen/>
        <w:t>лизма</w:t>
      </w:r>
      <w:r>
        <w:rPr>
          <w:rFonts w:ascii="Times New Roman" w:hAnsi="Times New Roman"/>
          <w:sz w:val="24"/>
          <w:szCs w:val="24"/>
        </w:rPr>
        <w:t xml:space="preserve"> / В.</w:t>
      </w:r>
      <w:r w:rsidRPr="00C744EE">
        <w:rPr>
          <w:rFonts w:ascii="Times New Roman" w:hAnsi="Times New Roman"/>
          <w:sz w:val="24"/>
          <w:szCs w:val="24"/>
        </w:rPr>
        <w:t>В.</w:t>
      </w:r>
      <w:r>
        <w:rPr>
          <w:rFonts w:ascii="Times New Roman" w:hAnsi="Times New Roman"/>
          <w:sz w:val="24"/>
          <w:szCs w:val="24"/>
        </w:rPr>
        <w:t xml:space="preserve"> Журавлев</w:t>
      </w:r>
      <w:r w:rsidRPr="00C744EE">
        <w:rPr>
          <w:rFonts w:ascii="Times New Roman" w:hAnsi="Times New Roman"/>
          <w:sz w:val="24"/>
          <w:szCs w:val="24"/>
        </w:rPr>
        <w:t>. – М.: Высш. шк., 1980. – 192 с.</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 xml:space="preserve">12. </w:t>
      </w:r>
      <w:r>
        <w:rPr>
          <w:rFonts w:ascii="Times New Roman" w:hAnsi="Times New Roman"/>
          <w:sz w:val="24"/>
          <w:szCs w:val="24"/>
        </w:rPr>
        <w:t>Уледов А.</w:t>
      </w:r>
      <w:r w:rsidRPr="00C744EE">
        <w:rPr>
          <w:rFonts w:ascii="Times New Roman" w:hAnsi="Times New Roman"/>
          <w:sz w:val="24"/>
          <w:szCs w:val="24"/>
        </w:rPr>
        <w:t>К</w:t>
      </w:r>
      <w:r>
        <w:rPr>
          <w:rFonts w:ascii="Times New Roman" w:hAnsi="Times New Roman"/>
          <w:sz w:val="24"/>
          <w:szCs w:val="24"/>
        </w:rPr>
        <w:t>.</w:t>
      </w:r>
      <w:r w:rsidRPr="00C744EE">
        <w:rPr>
          <w:rFonts w:ascii="Times New Roman" w:hAnsi="Times New Roman"/>
          <w:sz w:val="24"/>
          <w:szCs w:val="24"/>
        </w:rPr>
        <w:t xml:space="preserve"> Структура общественного сознания: (Теоре</w:t>
      </w:r>
      <w:r w:rsidRPr="00C744EE">
        <w:rPr>
          <w:rFonts w:ascii="Times New Roman" w:hAnsi="Times New Roman"/>
          <w:sz w:val="24"/>
          <w:szCs w:val="24"/>
        </w:rPr>
        <w:softHyphen/>
        <w:t>тико-социологический аспект исследования)</w:t>
      </w:r>
      <w:r>
        <w:rPr>
          <w:rFonts w:ascii="Times New Roman" w:hAnsi="Times New Roman"/>
          <w:sz w:val="24"/>
          <w:szCs w:val="24"/>
        </w:rPr>
        <w:t xml:space="preserve"> / А.</w:t>
      </w:r>
      <w:r w:rsidRPr="00C744EE">
        <w:rPr>
          <w:rFonts w:ascii="Times New Roman" w:hAnsi="Times New Roman"/>
          <w:sz w:val="24"/>
          <w:szCs w:val="24"/>
        </w:rPr>
        <w:t>К</w:t>
      </w:r>
      <w:r>
        <w:rPr>
          <w:rFonts w:ascii="Times New Roman" w:hAnsi="Times New Roman"/>
          <w:sz w:val="24"/>
          <w:szCs w:val="24"/>
        </w:rPr>
        <w:t>. Уледов</w:t>
      </w:r>
      <w:r w:rsidRPr="00C744EE">
        <w:rPr>
          <w:rFonts w:ascii="Times New Roman" w:hAnsi="Times New Roman"/>
          <w:sz w:val="24"/>
          <w:szCs w:val="24"/>
        </w:rPr>
        <w:t>. – М.: Мысль, 1968. – 324 с.</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13. У</w:t>
      </w:r>
      <w:r>
        <w:rPr>
          <w:rFonts w:ascii="Times New Roman" w:hAnsi="Times New Roman"/>
          <w:sz w:val="24"/>
          <w:szCs w:val="24"/>
        </w:rPr>
        <w:t>ледов А.</w:t>
      </w:r>
      <w:r w:rsidRPr="00C744EE">
        <w:rPr>
          <w:rFonts w:ascii="Times New Roman" w:hAnsi="Times New Roman"/>
          <w:sz w:val="24"/>
          <w:szCs w:val="24"/>
        </w:rPr>
        <w:t>К. Общественная психология и идеология</w:t>
      </w:r>
      <w:r>
        <w:rPr>
          <w:rFonts w:ascii="Times New Roman" w:hAnsi="Times New Roman"/>
          <w:sz w:val="24"/>
          <w:szCs w:val="24"/>
        </w:rPr>
        <w:t xml:space="preserve"> / А.</w:t>
      </w:r>
      <w:r w:rsidRPr="00C744EE">
        <w:rPr>
          <w:rFonts w:ascii="Times New Roman" w:hAnsi="Times New Roman"/>
          <w:sz w:val="24"/>
          <w:szCs w:val="24"/>
        </w:rPr>
        <w:t>К</w:t>
      </w:r>
      <w:r>
        <w:rPr>
          <w:rFonts w:ascii="Times New Roman" w:hAnsi="Times New Roman"/>
          <w:sz w:val="24"/>
          <w:szCs w:val="24"/>
        </w:rPr>
        <w:t>. Уледов</w:t>
      </w:r>
      <w:r w:rsidRPr="00C744EE">
        <w:rPr>
          <w:rFonts w:ascii="Times New Roman" w:hAnsi="Times New Roman"/>
          <w:sz w:val="24"/>
          <w:szCs w:val="24"/>
        </w:rPr>
        <w:t>. – М.: Мысль, 1985. – 268 с.</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lastRenderedPageBreak/>
        <w:t>14. Ковалев А.М. Социализм и закономерности общественного развития</w:t>
      </w:r>
      <w:r>
        <w:rPr>
          <w:rFonts w:ascii="Times New Roman" w:hAnsi="Times New Roman"/>
          <w:sz w:val="24"/>
          <w:szCs w:val="24"/>
        </w:rPr>
        <w:t xml:space="preserve"> / </w:t>
      </w:r>
      <w:r w:rsidRPr="00C744EE">
        <w:rPr>
          <w:rFonts w:ascii="Times New Roman" w:hAnsi="Times New Roman"/>
          <w:sz w:val="24"/>
          <w:szCs w:val="24"/>
        </w:rPr>
        <w:t>А.М.</w:t>
      </w:r>
      <w:r>
        <w:rPr>
          <w:rFonts w:ascii="Times New Roman" w:hAnsi="Times New Roman"/>
          <w:sz w:val="24"/>
          <w:szCs w:val="24"/>
        </w:rPr>
        <w:t xml:space="preserve"> </w:t>
      </w:r>
      <w:r w:rsidRPr="00C744EE">
        <w:rPr>
          <w:rFonts w:ascii="Times New Roman" w:hAnsi="Times New Roman"/>
          <w:sz w:val="24"/>
          <w:szCs w:val="24"/>
        </w:rPr>
        <w:t>Ковалев. –  М.: Изд-во Моск. Ун-та, 1982. – 351 с.</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15. Теория и практика идеологической работы: Курс лекций. М.: Мысль, 1984. – 479 с.</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16. Спиркин А.Г. Сознание и самосознание</w:t>
      </w:r>
      <w:r>
        <w:rPr>
          <w:rFonts w:ascii="Times New Roman" w:hAnsi="Times New Roman"/>
          <w:sz w:val="24"/>
          <w:szCs w:val="24"/>
        </w:rPr>
        <w:t xml:space="preserve"> / </w:t>
      </w:r>
      <w:r w:rsidRPr="00C744EE">
        <w:rPr>
          <w:rFonts w:ascii="Times New Roman" w:hAnsi="Times New Roman"/>
          <w:sz w:val="24"/>
          <w:szCs w:val="24"/>
        </w:rPr>
        <w:t>А.Г.</w:t>
      </w:r>
      <w:r>
        <w:rPr>
          <w:rFonts w:ascii="Times New Roman" w:hAnsi="Times New Roman"/>
          <w:sz w:val="24"/>
          <w:szCs w:val="24"/>
        </w:rPr>
        <w:t xml:space="preserve"> </w:t>
      </w:r>
      <w:r w:rsidRPr="00C744EE">
        <w:rPr>
          <w:rFonts w:ascii="Times New Roman" w:hAnsi="Times New Roman"/>
          <w:sz w:val="24"/>
          <w:szCs w:val="24"/>
        </w:rPr>
        <w:t>Спиркин. – М.: Полит</w:t>
      </w:r>
      <w:r w:rsidRPr="00C744EE">
        <w:rPr>
          <w:rFonts w:ascii="Times New Roman" w:hAnsi="Times New Roman"/>
          <w:sz w:val="24"/>
          <w:szCs w:val="24"/>
        </w:rPr>
        <w:softHyphen/>
        <w:t>издат, 1972. – 303 с.</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 xml:space="preserve">17. Горелова В.Н. Обыденное сознание, его структура и функции: Автореф. дис... канд. филос. </w:t>
      </w:r>
      <w:r>
        <w:rPr>
          <w:rFonts w:ascii="Times New Roman" w:hAnsi="Times New Roman"/>
          <w:sz w:val="24"/>
          <w:szCs w:val="24"/>
        </w:rPr>
        <w:t>н</w:t>
      </w:r>
      <w:r w:rsidRPr="00C744EE">
        <w:rPr>
          <w:rFonts w:ascii="Times New Roman" w:hAnsi="Times New Roman"/>
          <w:sz w:val="24"/>
          <w:szCs w:val="24"/>
        </w:rPr>
        <w:t>аук</w:t>
      </w:r>
      <w:r>
        <w:rPr>
          <w:rFonts w:ascii="Times New Roman" w:hAnsi="Times New Roman"/>
          <w:sz w:val="24"/>
          <w:szCs w:val="24"/>
        </w:rPr>
        <w:t xml:space="preserve"> / </w:t>
      </w:r>
      <w:r w:rsidRPr="00C744EE">
        <w:rPr>
          <w:rFonts w:ascii="Times New Roman" w:hAnsi="Times New Roman"/>
          <w:sz w:val="24"/>
          <w:szCs w:val="24"/>
        </w:rPr>
        <w:t>В.Н.</w:t>
      </w:r>
      <w:r>
        <w:rPr>
          <w:rFonts w:ascii="Times New Roman" w:hAnsi="Times New Roman"/>
          <w:sz w:val="24"/>
          <w:szCs w:val="24"/>
        </w:rPr>
        <w:t xml:space="preserve"> </w:t>
      </w:r>
      <w:r w:rsidRPr="00C744EE">
        <w:rPr>
          <w:rFonts w:ascii="Times New Roman" w:hAnsi="Times New Roman"/>
          <w:sz w:val="24"/>
          <w:szCs w:val="24"/>
        </w:rPr>
        <w:t>Горелова. – Казань: КГУ, 1974. – 19 с.</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18. Категории исторического материализма. – М.: Мысль, 19890. – 351 с.</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19. 118. Социальная психология и педагогика в партийной работе: Курс лекций / Отв. ред. А.К. Уледов. – М. Мысль, 1983. – 285 с.</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20. У</w:t>
      </w:r>
      <w:r>
        <w:rPr>
          <w:rFonts w:ascii="Times New Roman" w:hAnsi="Times New Roman"/>
          <w:sz w:val="24"/>
          <w:szCs w:val="24"/>
        </w:rPr>
        <w:t>ледов А.</w:t>
      </w:r>
      <w:r w:rsidRPr="00C744EE">
        <w:rPr>
          <w:rFonts w:ascii="Times New Roman" w:hAnsi="Times New Roman"/>
          <w:sz w:val="24"/>
          <w:szCs w:val="24"/>
        </w:rPr>
        <w:t>К. Духовная жизнь общества</w:t>
      </w:r>
      <w:r>
        <w:rPr>
          <w:rFonts w:ascii="Times New Roman" w:hAnsi="Times New Roman"/>
          <w:sz w:val="24"/>
          <w:szCs w:val="24"/>
        </w:rPr>
        <w:t xml:space="preserve"> / А.</w:t>
      </w:r>
      <w:r w:rsidRPr="00C744EE">
        <w:rPr>
          <w:rFonts w:ascii="Times New Roman" w:hAnsi="Times New Roman"/>
          <w:sz w:val="24"/>
          <w:szCs w:val="24"/>
        </w:rPr>
        <w:t>К.</w:t>
      </w:r>
      <w:r>
        <w:rPr>
          <w:rFonts w:ascii="Times New Roman" w:hAnsi="Times New Roman"/>
          <w:sz w:val="24"/>
          <w:szCs w:val="24"/>
        </w:rPr>
        <w:t xml:space="preserve"> </w:t>
      </w:r>
      <w:r w:rsidRPr="00C744EE">
        <w:rPr>
          <w:rFonts w:ascii="Times New Roman" w:hAnsi="Times New Roman"/>
          <w:sz w:val="24"/>
          <w:szCs w:val="24"/>
        </w:rPr>
        <w:t>У</w:t>
      </w:r>
      <w:r>
        <w:rPr>
          <w:rFonts w:ascii="Times New Roman" w:hAnsi="Times New Roman"/>
          <w:sz w:val="24"/>
          <w:szCs w:val="24"/>
        </w:rPr>
        <w:t>ледов</w:t>
      </w:r>
      <w:r w:rsidRPr="00C744EE">
        <w:rPr>
          <w:rFonts w:ascii="Times New Roman" w:hAnsi="Times New Roman"/>
          <w:sz w:val="24"/>
          <w:szCs w:val="24"/>
        </w:rPr>
        <w:t>. – М.: Мысль, 1980. –  271 с.</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 xml:space="preserve">21. </w:t>
      </w:r>
      <w:r>
        <w:rPr>
          <w:rFonts w:ascii="Times New Roman" w:hAnsi="Times New Roman"/>
          <w:sz w:val="24"/>
          <w:szCs w:val="24"/>
        </w:rPr>
        <w:t>Шульга Н.</w:t>
      </w:r>
      <w:r w:rsidRPr="00C744EE">
        <w:rPr>
          <w:rFonts w:ascii="Times New Roman" w:hAnsi="Times New Roman"/>
          <w:sz w:val="24"/>
          <w:szCs w:val="24"/>
        </w:rPr>
        <w:t>А. Классовая типология личности</w:t>
      </w:r>
      <w:r>
        <w:rPr>
          <w:rFonts w:ascii="Times New Roman" w:hAnsi="Times New Roman"/>
          <w:sz w:val="24"/>
          <w:szCs w:val="24"/>
        </w:rPr>
        <w:t xml:space="preserve"> / Н.</w:t>
      </w:r>
      <w:r w:rsidRPr="00C744EE">
        <w:rPr>
          <w:rFonts w:ascii="Times New Roman" w:hAnsi="Times New Roman"/>
          <w:sz w:val="24"/>
          <w:szCs w:val="24"/>
        </w:rPr>
        <w:t>А.</w:t>
      </w:r>
      <w:r>
        <w:rPr>
          <w:rFonts w:ascii="Times New Roman" w:hAnsi="Times New Roman"/>
          <w:sz w:val="24"/>
          <w:szCs w:val="24"/>
        </w:rPr>
        <w:t xml:space="preserve"> Шульга</w:t>
      </w:r>
      <w:r w:rsidRPr="00C744EE">
        <w:rPr>
          <w:rFonts w:ascii="Times New Roman" w:hAnsi="Times New Roman"/>
          <w:sz w:val="24"/>
          <w:szCs w:val="24"/>
        </w:rPr>
        <w:t>. –</w:t>
      </w:r>
      <w:r>
        <w:rPr>
          <w:rFonts w:ascii="Times New Roman" w:hAnsi="Times New Roman"/>
          <w:sz w:val="24"/>
          <w:szCs w:val="24"/>
        </w:rPr>
        <w:t xml:space="preserve"> К.: Наук.</w:t>
      </w:r>
      <w:r w:rsidRPr="00C744EE">
        <w:rPr>
          <w:rFonts w:ascii="Times New Roman" w:hAnsi="Times New Roman"/>
          <w:sz w:val="24"/>
          <w:szCs w:val="24"/>
        </w:rPr>
        <w:t xml:space="preserve"> думка, 1978. – 132 с.</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22. Хаан Э. Материалистическая диалектика и классовое со</w:t>
      </w:r>
      <w:r w:rsidRPr="00C744EE">
        <w:rPr>
          <w:rFonts w:ascii="Times New Roman" w:hAnsi="Times New Roman"/>
          <w:sz w:val="24"/>
          <w:szCs w:val="24"/>
        </w:rPr>
        <w:softHyphen/>
        <w:t>знание</w:t>
      </w:r>
      <w:r>
        <w:rPr>
          <w:rFonts w:ascii="Times New Roman" w:hAnsi="Times New Roman"/>
          <w:sz w:val="24"/>
          <w:szCs w:val="24"/>
        </w:rPr>
        <w:t xml:space="preserve"> / </w:t>
      </w:r>
      <w:r w:rsidRPr="00C744EE">
        <w:rPr>
          <w:rFonts w:ascii="Times New Roman" w:hAnsi="Times New Roman"/>
          <w:sz w:val="24"/>
          <w:szCs w:val="24"/>
        </w:rPr>
        <w:t>Э.</w:t>
      </w:r>
      <w:r>
        <w:rPr>
          <w:rFonts w:ascii="Times New Roman" w:hAnsi="Times New Roman"/>
          <w:sz w:val="24"/>
          <w:szCs w:val="24"/>
        </w:rPr>
        <w:t xml:space="preserve"> </w:t>
      </w:r>
      <w:r w:rsidRPr="00C744EE">
        <w:rPr>
          <w:rFonts w:ascii="Times New Roman" w:hAnsi="Times New Roman"/>
          <w:sz w:val="24"/>
          <w:szCs w:val="24"/>
        </w:rPr>
        <w:t>Хаан. – М.: Прогресс, 1977. – 192 с.</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 xml:space="preserve">23. </w:t>
      </w:r>
      <w:r>
        <w:rPr>
          <w:rFonts w:ascii="Times New Roman" w:hAnsi="Times New Roman"/>
          <w:sz w:val="24"/>
          <w:szCs w:val="24"/>
        </w:rPr>
        <w:t>Парыгин В.</w:t>
      </w:r>
      <w:r w:rsidRPr="00C744EE">
        <w:rPr>
          <w:rFonts w:ascii="Times New Roman" w:hAnsi="Times New Roman"/>
          <w:sz w:val="24"/>
          <w:szCs w:val="24"/>
        </w:rPr>
        <w:t>Д. Основы социально-психологической теории</w:t>
      </w:r>
      <w:r>
        <w:rPr>
          <w:rFonts w:ascii="Times New Roman" w:hAnsi="Times New Roman"/>
          <w:sz w:val="24"/>
          <w:szCs w:val="24"/>
        </w:rPr>
        <w:t xml:space="preserve"> / В.</w:t>
      </w:r>
      <w:r w:rsidRPr="00C744EE">
        <w:rPr>
          <w:rFonts w:ascii="Times New Roman" w:hAnsi="Times New Roman"/>
          <w:sz w:val="24"/>
          <w:szCs w:val="24"/>
        </w:rPr>
        <w:t>Д.</w:t>
      </w:r>
      <w:r>
        <w:rPr>
          <w:rFonts w:ascii="Times New Roman" w:hAnsi="Times New Roman"/>
          <w:sz w:val="24"/>
          <w:szCs w:val="24"/>
        </w:rPr>
        <w:t xml:space="preserve"> Парыгин</w:t>
      </w:r>
      <w:r w:rsidRPr="00C744EE">
        <w:rPr>
          <w:rFonts w:ascii="Times New Roman" w:hAnsi="Times New Roman"/>
          <w:sz w:val="24"/>
          <w:szCs w:val="24"/>
        </w:rPr>
        <w:t>. – М.: Мысль, 1971. – 348 с.</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 xml:space="preserve">24. </w:t>
      </w:r>
      <w:r>
        <w:rPr>
          <w:rFonts w:ascii="Times New Roman" w:hAnsi="Times New Roman"/>
          <w:sz w:val="24"/>
          <w:szCs w:val="24"/>
          <w:shd w:val="clear" w:color="auto" w:fill="FFFFFF"/>
        </w:rPr>
        <w:t>Парыгин Б.</w:t>
      </w:r>
      <w:r w:rsidRPr="00C744EE">
        <w:rPr>
          <w:rFonts w:ascii="Times New Roman" w:hAnsi="Times New Roman"/>
          <w:sz w:val="24"/>
          <w:szCs w:val="24"/>
          <w:shd w:val="clear" w:color="auto" w:fill="FFFFFF"/>
        </w:rPr>
        <w:t>Д. Социальная психология. Проблемы методологии, истории и теории / Б. Д. Парыгин. </w:t>
      </w:r>
      <w:r w:rsidRPr="00C744EE">
        <w:rPr>
          <w:rFonts w:ascii="Times New Roman" w:hAnsi="Times New Roman"/>
          <w:sz w:val="24"/>
          <w:szCs w:val="24"/>
        </w:rPr>
        <w:t>–</w:t>
      </w:r>
      <w:r w:rsidRPr="00C744EE">
        <w:rPr>
          <w:rFonts w:ascii="Times New Roman" w:hAnsi="Times New Roman"/>
          <w:sz w:val="24"/>
          <w:szCs w:val="24"/>
          <w:shd w:val="clear" w:color="auto" w:fill="FFFFFF"/>
        </w:rPr>
        <w:t xml:space="preserve"> СПб: СПбГУП, 1999. </w:t>
      </w:r>
      <w:r w:rsidRPr="00C744EE">
        <w:rPr>
          <w:rFonts w:ascii="Times New Roman" w:hAnsi="Times New Roman"/>
          <w:sz w:val="24"/>
          <w:szCs w:val="24"/>
        </w:rPr>
        <w:t>–</w:t>
      </w:r>
      <w:r w:rsidRPr="00C744EE">
        <w:rPr>
          <w:rFonts w:ascii="Times New Roman" w:hAnsi="Times New Roman"/>
          <w:sz w:val="24"/>
          <w:szCs w:val="24"/>
          <w:shd w:val="clear" w:color="auto" w:fill="FFFFFF"/>
        </w:rPr>
        <w:t xml:space="preserve"> 592 стр</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25. Осичнюк Е</w:t>
      </w:r>
      <w:r>
        <w:rPr>
          <w:rFonts w:ascii="Times New Roman" w:hAnsi="Times New Roman"/>
          <w:sz w:val="24"/>
          <w:szCs w:val="24"/>
        </w:rPr>
        <w:t>.</w:t>
      </w:r>
      <w:r w:rsidRPr="00C744EE">
        <w:rPr>
          <w:rFonts w:ascii="Times New Roman" w:hAnsi="Times New Roman"/>
          <w:sz w:val="24"/>
          <w:szCs w:val="24"/>
        </w:rPr>
        <w:t>В. Идеал и деятельность</w:t>
      </w:r>
      <w:r>
        <w:rPr>
          <w:rFonts w:ascii="Times New Roman" w:hAnsi="Times New Roman"/>
          <w:sz w:val="24"/>
          <w:szCs w:val="24"/>
        </w:rPr>
        <w:t xml:space="preserve"> / </w:t>
      </w:r>
      <w:r w:rsidRPr="00C744EE">
        <w:rPr>
          <w:rFonts w:ascii="Times New Roman" w:hAnsi="Times New Roman"/>
          <w:sz w:val="24"/>
          <w:szCs w:val="24"/>
        </w:rPr>
        <w:t>Е</w:t>
      </w:r>
      <w:r>
        <w:rPr>
          <w:rFonts w:ascii="Times New Roman" w:hAnsi="Times New Roman"/>
          <w:sz w:val="24"/>
          <w:szCs w:val="24"/>
        </w:rPr>
        <w:t>.</w:t>
      </w:r>
      <w:r w:rsidRPr="00C744EE">
        <w:rPr>
          <w:rFonts w:ascii="Times New Roman" w:hAnsi="Times New Roman"/>
          <w:sz w:val="24"/>
          <w:szCs w:val="24"/>
        </w:rPr>
        <w:t>В.</w:t>
      </w:r>
      <w:r>
        <w:rPr>
          <w:rFonts w:ascii="Times New Roman" w:hAnsi="Times New Roman"/>
          <w:sz w:val="24"/>
          <w:szCs w:val="24"/>
        </w:rPr>
        <w:t xml:space="preserve"> </w:t>
      </w:r>
      <w:r w:rsidRPr="00C744EE">
        <w:rPr>
          <w:rFonts w:ascii="Times New Roman" w:hAnsi="Times New Roman"/>
          <w:sz w:val="24"/>
          <w:szCs w:val="24"/>
        </w:rPr>
        <w:t>Осичнюк. – К.: Вища шк., Изд-во при Киевском ун-те, 1981. – 184 с.</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26. Биккенин П.Б. Социалистическая идеология</w:t>
      </w:r>
      <w:r>
        <w:rPr>
          <w:rFonts w:ascii="Times New Roman" w:hAnsi="Times New Roman"/>
          <w:sz w:val="24"/>
          <w:szCs w:val="24"/>
        </w:rPr>
        <w:t xml:space="preserve"> / </w:t>
      </w:r>
      <w:r w:rsidRPr="00C744EE">
        <w:rPr>
          <w:rFonts w:ascii="Times New Roman" w:hAnsi="Times New Roman"/>
          <w:sz w:val="24"/>
          <w:szCs w:val="24"/>
        </w:rPr>
        <w:t>П.Б.</w:t>
      </w:r>
      <w:r>
        <w:rPr>
          <w:rFonts w:ascii="Times New Roman" w:hAnsi="Times New Roman"/>
          <w:sz w:val="24"/>
          <w:szCs w:val="24"/>
        </w:rPr>
        <w:t xml:space="preserve"> </w:t>
      </w:r>
      <w:r w:rsidRPr="00C744EE">
        <w:rPr>
          <w:rFonts w:ascii="Times New Roman" w:hAnsi="Times New Roman"/>
          <w:sz w:val="24"/>
          <w:szCs w:val="24"/>
        </w:rPr>
        <w:t>Биккенин. – М.: Полит</w:t>
      </w:r>
      <w:r w:rsidRPr="00C744EE">
        <w:rPr>
          <w:rFonts w:ascii="Times New Roman" w:hAnsi="Times New Roman"/>
          <w:sz w:val="24"/>
          <w:szCs w:val="24"/>
        </w:rPr>
        <w:softHyphen/>
        <w:t>издат, 1983. – 414 с.</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27. Философский энциклопедический словарь. – М.: Сов. энцикл., 1983. – 840 с.</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28. Маркс К. Восемнадцатое брюмера Луи Бонапарта // Маркс К., Энгельс Ф. – Соч. – 2-е изд. – Т. 8. – С. 115-217.</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 xml:space="preserve">29. </w:t>
      </w:r>
      <w:r>
        <w:rPr>
          <w:rFonts w:ascii="Times New Roman" w:hAnsi="Times New Roman"/>
          <w:sz w:val="24"/>
          <w:szCs w:val="24"/>
        </w:rPr>
        <w:t>Журавлев В.</w:t>
      </w:r>
      <w:r w:rsidRPr="00C744EE">
        <w:rPr>
          <w:rFonts w:ascii="Times New Roman" w:hAnsi="Times New Roman"/>
          <w:sz w:val="24"/>
          <w:szCs w:val="24"/>
        </w:rPr>
        <w:t>В. Основные закономерности развития комму</w:t>
      </w:r>
      <w:r w:rsidRPr="00C744EE">
        <w:rPr>
          <w:rFonts w:ascii="Times New Roman" w:hAnsi="Times New Roman"/>
          <w:sz w:val="24"/>
          <w:szCs w:val="24"/>
        </w:rPr>
        <w:softHyphen/>
        <w:t>нистического общественного сознания</w:t>
      </w:r>
      <w:r>
        <w:rPr>
          <w:rFonts w:ascii="Times New Roman" w:hAnsi="Times New Roman"/>
          <w:sz w:val="24"/>
          <w:szCs w:val="24"/>
        </w:rPr>
        <w:t xml:space="preserve"> / В.</w:t>
      </w:r>
      <w:r w:rsidRPr="00C744EE">
        <w:rPr>
          <w:rFonts w:ascii="Times New Roman" w:hAnsi="Times New Roman"/>
          <w:sz w:val="24"/>
          <w:szCs w:val="24"/>
        </w:rPr>
        <w:t>В.</w:t>
      </w:r>
      <w:r>
        <w:rPr>
          <w:rFonts w:ascii="Times New Roman" w:hAnsi="Times New Roman"/>
          <w:sz w:val="24"/>
          <w:szCs w:val="24"/>
        </w:rPr>
        <w:t xml:space="preserve"> Журавлев</w:t>
      </w:r>
      <w:r w:rsidRPr="00C744EE">
        <w:rPr>
          <w:rFonts w:ascii="Times New Roman" w:hAnsi="Times New Roman"/>
          <w:sz w:val="24"/>
          <w:szCs w:val="24"/>
        </w:rPr>
        <w:t>. – Ростов н/Д: РГУ, 1966. – 278 с.</w:t>
      </w:r>
    </w:p>
    <w:p w:rsidR="00982D70" w:rsidRPr="00C744EE" w:rsidRDefault="00982D70" w:rsidP="00C744EE">
      <w:pPr>
        <w:widowControl w:val="0"/>
        <w:spacing w:after="0" w:line="240" w:lineRule="auto"/>
        <w:ind w:firstLine="709"/>
        <w:jc w:val="both"/>
        <w:rPr>
          <w:rFonts w:ascii="Times New Roman" w:hAnsi="Times New Roman"/>
          <w:sz w:val="24"/>
          <w:szCs w:val="24"/>
        </w:rPr>
      </w:pPr>
      <w:r w:rsidRPr="00C744EE">
        <w:rPr>
          <w:rFonts w:ascii="Times New Roman" w:hAnsi="Times New Roman"/>
          <w:sz w:val="24"/>
          <w:szCs w:val="24"/>
        </w:rPr>
        <w:t xml:space="preserve">30 Поршнев Б.Ф. Социальная психология и история / Б.Ф. Поршнев. – Изд. 2-е. – М.: Наука, 1979. – [Электронный ресурс]. – </w:t>
      </w:r>
      <w:r w:rsidRPr="00C744EE">
        <w:rPr>
          <w:rFonts w:ascii="Times New Roman" w:hAnsi="Times New Roman"/>
          <w:bCs/>
          <w:sz w:val="24"/>
          <w:szCs w:val="24"/>
        </w:rPr>
        <w:t xml:space="preserve">Электронная библиотека научной литературы по гуманитарным дисциплинам. – Код доступа: </w:t>
      </w:r>
      <w:r w:rsidRPr="00C744EE">
        <w:rPr>
          <w:rFonts w:ascii="Times New Roman" w:hAnsi="Times New Roman"/>
          <w:sz w:val="24"/>
          <w:szCs w:val="24"/>
        </w:rPr>
        <w:t xml:space="preserve"> </w:t>
      </w:r>
      <w:hyperlink r:id="rId10" w:history="1">
        <w:r w:rsidRPr="00C744EE">
          <w:rPr>
            <w:rStyle w:val="a9"/>
            <w:rFonts w:ascii="Times New Roman" w:hAnsi="Times New Roman"/>
            <w:color w:val="auto"/>
            <w:sz w:val="24"/>
            <w:szCs w:val="24"/>
            <w:lang w:val="en-US"/>
          </w:rPr>
          <w:t>www</w:t>
        </w:r>
        <w:r w:rsidRPr="00C744EE">
          <w:rPr>
            <w:rStyle w:val="a9"/>
            <w:rFonts w:ascii="Times New Roman" w:hAnsi="Times New Roman"/>
            <w:color w:val="auto"/>
            <w:sz w:val="24"/>
            <w:szCs w:val="24"/>
          </w:rPr>
          <w:t>.</w:t>
        </w:r>
        <w:r w:rsidRPr="00C744EE">
          <w:rPr>
            <w:rStyle w:val="a9"/>
            <w:rFonts w:ascii="Times New Roman" w:hAnsi="Times New Roman"/>
            <w:color w:val="auto"/>
            <w:sz w:val="24"/>
            <w:szCs w:val="24"/>
            <w:lang w:val="en-US"/>
          </w:rPr>
          <w:t>vusnet</w:t>
        </w:r>
        <w:r w:rsidRPr="00C744EE">
          <w:rPr>
            <w:rStyle w:val="a9"/>
            <w:rFonts w:ascii="Times New Roman" w:hAnsi="Times New Roman"/>
            <w:color w:val="auto"/>
            <w:sz w:val="24"/>
            <w:szCs w:val="24"/>
          </w:rPr>
          <w:t>.</w:t>
        </w:r>
        <w:r w:rsidRPr="00C744EE">
          <w:rPr>
            <w:rStyle w:val="a9"/>
            <w:rFonts w:ascii="Times New Roman" w:hAnsi="Times New Roman"/>
            <w:color w:val="auto"/>
            <w:sz w:val="24"/>
            <w:szCs w:val="24"/>
            <w:lang w:val="en-US"/>
          </w:rPr>
          <w:t>ru</w:t>
        </w:r>
        <w:r w:rsidRPr="00C744EE">
          <w:rPr>
            <w:rStyle w:val="a9"/>
            <w:rFonts w:ascii="Times New Roman" w:hAnsi="Times New Roman"/>
            <w:color w:val="auto"/>
            <w:sz w:val="24"/>
            <w:szCs w:val="24"/>
          </w:rPr>
          <w:t>\</w:t>
        </w:r>
        <w:r w:rsidRPr="00C744EE">
          <w:rPr>
            <w:rStyle w:val="a9"/>
            <w:rFonts w:ascii="Times New Roman" w:hAnsi="Times New Roman"/>
            <w:color w:val="auto"/>
            <w:sz w:val="24"/>
            <w:szCs w:val="24"/>
            <w:lang w:val="en-US"/>
          </w:rPr>
          <w:t>biblio</w:t>
        </w:r>
      </w:hyperlink>
      <w:r w:rsidRPr="00C744EE">
        <w:rPr>
          <w:rFonts w:ascii="Times New Roman" w:hAnsi="Times New Roman"/>
          <w:sz w:val="24"/>
          <w:szCs w:val="24"/>
        </w:rPr>
        <w:t>.</w:t>
      </w:r>
    </w:p>
    <w:p w:rsidR="00982D70" w:rsidRPr="00C744EE" w:rsidRDefault="00982D70" w:rsidP="00C744EE">
      <w:pPr>
        <w:widowControl w:val="0"/>
        <w:spacing w:after="0" w:line="240" w:lineRule="auto"/>
        <w:ind w:firstLine="709"/>
        <w:jc w:val="both"/>
        <w:rPr>
          <w:rFonts w:ascii="Times New Roman" w:hAnsi="Times New Roman"/>
          <w:sz w:val="24"/>
          <w:szCs w:val="24"/>
        </w:rPr>
      </w:pPr>
      <w:r w:rsidRPr="00C744EE">
        <w:rPr>
          <w:rFonts w:ascii="Times New Roman" w:hAnsi="Times New Roman"/>
          <w:sz w:val="24"/>
          <w:szCs w:val="24"/>
        </w:rPr>
        <w:t xml:space="preserve">31. Диденко Б. Цивилизация каннибалов. Человечество как оно есть / Б. Диденко. – [Электронный ресурс]. – Код доступа: </w:t>
      </w:r>
      <w:hyperlink r:id="rId11" w:history="1">
        <w:r w:rsidRPr="00C744EE">
          <w:rPr>
            <w:rStyle w:val="a9"/>
            <w:rFonts w:ascii="Times New Roman" w:hAnsi="Times New Roman"/>
            <w:color w:val="auto"/>
            <w:sz w:val="24"/>
            <w:szCs w:val="24"/>
            <w:u w:val="none"/>
          </w:rPr>
          <w:t>http://www.danilov.lg.ua/author/8495/ebook/31217/didenko_boris/tsivilizatsiya_kannibalov</w:t>
        </w:r>
      </w:hyperlink>
      <w:r w:rsidRPr="00C744EE">
        <w:rPr>
          <w:rFonts w:ascii="Times New Roman" w:hAnsi="Times New Roman"/>
          <w:sz w:val="24"/>
          <w:szCs w:val="24"/>
        </w:rPr>
        <w:t>.</w:t>
      </w:r>
    </w:p>
    <w:p w:rsidR="00982D70" w:rsidRPr="00E64626"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 xml:space="preserve">32. Диденко Б. Хищное творчество. Этическуое отношение искусства к действительности / Б. Диденко. – [Электронный ресурс]. – Код доступа: </w:t>
      </w:r>
      <w:hyperlink r:id="rId12" w:history="1">
        <w:r w:rsidRPr="00C744EE">
          <w:rPr>
            <w:rStyle w:val="a9"/>
            <w:rFonts w:ascii="Times New Roman" w:hAnsi="Times New Roman"/>
            <w:color w:val="auto"/>
            <w:sz w:val="24"/>
            <w:szCs w:val="24"/>
            <w:u w:val="none"/>
          </w:rPr>
          <w:t>http://www.danilov.lg.ua/author/8495/ebook/31216/didenko_boris/hischnoe_tvorchestvo_eticheskie_otnosheniya_iskusstva_k_deystvitelnosti</w:t>
        </w:r>
      </w:hyperlink>
      <w:r w:rsidRPr="00E64626">
        <w:t>.</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 xml:space="preserve">33. </w:t>
      </w:r>
      <w:r w:rsidRPr="00C744EE">
        <w:rPr>
          <w:rFonts w:ascii="Times New Roman" w:hAnsi="Times New Roman"/>
          <w:bCs/>
          <w:color w:val="000000"/>
          <w:sz w:val="24"/>
          <w:szCs w:val="24"/>
          <w:shd w:val="clear" w:color="auto" w:fill="FFFFFF"/>
        </w:rPr>
        <w:t>Основы коммунистической пропаганды</w:t>
      </w:r>
      <w:r w:rsidRPr="00C744EE">
        <w:rPr>
          <w:rFonts w:ascii="Times New Roman" w:hAnsi="Times New Roman"/>
          <w:color w:val="000000"/>
          <w:sz w:val="24"/>
          <w:szCs w:val="24"/>
          <w:shd w:val="clear" w:color="auto" w:fill="FFFFFF"/>
        </w:rPr>
        <w:t>: учеб. пособие для ун-тов марксизма-ленинизма, школ и семинаров парт. актива / Правоторов В.Ф., Ненашев М.Ф.,</w:t>
      </w:r>
      <w:r w:rsidRPr="00C744EE">
        <w:rPr>
          <w:rStyle w:val="apple-converted-space"/>
          <w:rFonts w:ascii="Times New Roman" w:hAnsi="Times New Roman"/>
          <w:color w:val="000000"/>
          <w:sz w:val="24"/>
          <w:szCs w:val="24"/>
          <w:shd w:val="clear" w:color="auto" w:fill="FFFFFF"/>
        </w:rPr>
        <w:t> </w:t>
      </w:r>
      <w:r w:rsidRPr="00C744EE">
        <w:rPr>
          <w:rFonts w:ascii="Times New Roman" w:hAnsi="Times New Roman"/>
          <w:bCs/>
          <w:sz w:val="24"/>
          <w:szCs w:val="24"/>
          <w:shd w:val="clear" w:color="auto" w:fill="FFFFFF"/>
        </w:rPr>
        <w:t>Уледов</w:t>
      </w:r>
      <w:r w:rsidRPr="00C744EE">
        <w:rPr>
          <w:rStyle w:val="apple-converted-space"/>
          <w:rFonts w:ascii="Times New Roman" w:hAnsi="Times New Roman"/>
          <w:sz w:val="24"/>
          <w:szCs w:val="24"/>
          <w:shd w:val="clear" w:color="auto" w:fill="FFFFFF"/>
        </w:rPr>
        <w:t> </w:t>
      </w:r>
      <w:r w:rsidRPr="00C744EE">
        <w:rPr>
          <w:rFonts w:ascii="Times New Roman" w:hAnsi="Times New Roman"/>
          <w:sz w:val="24"/>
          <w:szCs w:val="24"/>
          <w:shd w:val="clear" w:color="auto" w:fill="FFFFFF"/>
        </w:rPr>
        <w:t>А</w:t>
      </w:r>
      <w:r w:rsidRPr="00C744EE">
        <w:rPr>
          <w:rFonts w:ascii="Times New Roman" w:hAnsi="Times New Roman"/>
          <w:color w:val="000000"/>
          <w:sz w:val="24"/>
          <w:szCs w:val="24"/>
          <w:shd w:val="clear" w:color="auto" w:fill="FFFFFF"/>
        </w:rPr>
        <w:t xml:space="preserve">.К. и др. / Под общ. ред. В.Г. Байковой и др. </w:t>
      </w:r>
      <w:r w:rsidRPr="00C744EE">
        <w:rPr>
          <w:rFonts w:ascii="Times New Roman" w:hAnsi="Times New Roman"/>
          <w:sz w:val="24"/>
          <w:szCs w:val="24"/>
        </w:rPr>
        <w:t>–</w:t>
      </w:r>
      <w:r w:rsidRPr="00C744EE">
        <w:rPr>
          <w:rFonts w:ascii="Times New Roman" w:hAnsi="Times New Roman"/>
          <w:color w:val="000000"/>
          <w:sz w:val="24"/>
          <w:szCs w:val="24"/>
          <w:shd w:val="clear" w:color="auto" w:fill="FFFFFF"/>
        </w:rPr>
        <w:t xml:space="preserve"> М. : Политиздат, 1978. </w:t>
      </w:r>
      <w:r w:rsidRPr="00C744EE">
        <w:rPr>
          <w:rFonts w:ascii="Times New Roman" w:hAnsi="Times New Roman"/>
          <w:sz w:val="24"/>
          <w:szCs w:val="24"/>
        </w:rPr>
        <w:t>–</w:t>
      </w:r>
      <w:r w:rsidRPr="00C744EE">
        <w:rPr>
          <w:rFonts w:ascii="Times New Roman" w:hAnsi="Times New Roman"/>
          <w:color w:val="000000"/>
          <w:sz w:val="24"/>
          <w:szCs w:val="24"/>
          <w:shd w:val="clear" w:color="auto" w:fill="FFFFFF"/>
        </w:rPr>
        <w:t xml:space="preserve"> 384 с.</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 xml:space="preserve">34. Андреева Г.М. Социальная психология </w:t>
      </w:r>
      <w:r>
        <w:rPr>
          <w:rFonts w:ascii="Times New Roman" w:hAnsi="Times New Roman"/>
          <w:sz w:val="24"/>
          <w:szCs w:val="24"/>
        </w:rPr>
        <w:t>/ Г.М. Андреева. –</w:t>
      </w:r>
      <w:r w:rsidRPr="00C744EE">
        <w:rPr>
          <w:rFonts w:ascii="Times New Roman" w:hAnsi="Times New Roman"/>
          <w:sz w:val="24"/>
          <w:szCs w:val="24"/>
        </w:rPr>
        <w:t xml:space="preserve"> М.: Изд-во Московского ун-та, 1980. – 416 с.</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35. Дилигенский Г.Г. Марксистская концепция классового соз</w:t>
      </w:r>
      <w:r w:rsidRPr="00C744EE">
        <w:rPr>
          <w:rFonts w:ascii="Times New Roman" w:hAnsi="Times New Roman"/>
          <w:sz w:val="24"/>
          <w:szCs w:val="24"/>
        </w:rPr>
        <w:softHyphen/>
        <w:t>нания и ее критики</w:t>
      </w:r>
      <w:r>
        <w:rPr>
          <w:rFonts w:ascii="Times New Roman" w:hAnsi="Times New Roman"/>
          <w:sz w:val="24"/>
          <w:szCs w:val="24"/>
        </w:rPr>
        <w:t xml:space="preserve"> / </w:t>
      </w:r>
      <w:r w:rsidRPr="00C744EE">
        <w:rPr>
          <w:rFonts w:ascii="Times New Roman" w:hAnsi="Times New Roman"/>
          <w:sz w:val="24"/>
          <w:szCs w:val="24"/>
        </w:rPr>
        <w:t xml:space="preserve"> Г.Г. Дилигенский // Вопр. философии. – 1969. – № 2. – С. 3 – 19.</w:t>
      </w:r>
    </w:p>
    <w:p w:rsidR="00982D70" w:rsidRPr="00C744EE"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lastRenderedPageBreak/>
        <w:t>36. Вернадский В.И. Несколько слов о ноосфере</w:t>
      </w:r>
      <w:r>
        <w:rPr>
          <w:rFonts w:ascii="Times New Roman" w:hAnsi="Times New Roman"/>
          <w:sz w:val="24"/>
          <w:szCs w:val="24"/>
        </w:rPr>
        <w:t xml:space="preserve"> / В.И. Вернадский</w:t>
      </w:r>
      <w:r w:rsidRPr="00C744EE">
        <w:rPr>
          <w:rFonts w:ascii="Times New Roman" w:hAnsi="Times New Roman"/>
          <w:sz w:val="24"/>
          <w:szCs w:val="24"/>
        </w:rPr>
        <w:t xml:space="preserve"> // Русский космизм: Антология философской мысли / Сост. С.Г. Семенова, А.Г. Гачева. – М., 1993. – С.303-310.</w:t>
      </w:r>
    </w:p>
    <w:p w:rsidR="00982D70" w:rsidRPr="00B80240"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37. Тейяр де Шарден П. Феномен человека / П. Тейяр де Шарден / Пер. и примеч. Н.А. Садовского. – М.: Прогресс, 1965. – [Электронный ресурс]. – Код доступа: http://www.psylib.ukrweb.net/books/shard01/</w:t>
      </w:r>
      <w:r w:rsidRPr="00B80240">
        <w:rPr>
          <w:rFonts w:ascii="Times New Roman" w:hAnsi="Times New Roman"/>
          <w:sz w:val="24"/>
          <w:szCs w:val="24"/>
        </w:rPr>
        <w:t>.</w:t>
      </w:r>
    </w:p>
    <w:p w:rsidR="00982D70" w:rsidRPr="00C744EE" w:rsidRDefault="00982D70" w:rsidP="00C744EE">
      <w:pPr>
        <w:spacing w:after="0" w:line="240" w:lineRule="auto"/>
        <w:ind w:firstLine="709"/>
        <w:jc w:val="both"/>
        <w:rPr>
          <w:rFonts w:ascii="Times New Roman" w:hAnsi="Times New Roman"/>
          <w:sz w:val="24"/>
          <w:szCs w:val="24"/>
          <w:lang w:val="uk-UA"/>
        </w:rPr>
      </w:pPr>
      <w:r w:rsidRPr="00C744EE">
        <w:rPr>
          <w:rFonts w:ascii="Times New Roman" w:hAnsi="Times New Roman"/>
          <w:sz w:val="24"/>
          <w:szCs w:val="24"/>
        </w:rPr>
        <w:t xml:space="preserve">38. </w:t>
      </w:r>
      <w:r w:rsidRPr="00C744EE">
        <w:rPr>
          <w:rFonts w:ascii="Times New Roman" w:hAnsi="Times New Roman"/>
          <w:sz w:val="24"/>
          <w:szCs w:val="24"/>
          <w:lang w:val="uk-UA"/>
        </w:rPr>
        <w:t xml:space="preserve">Резолюція І Всеукраїнського з҆ їзду комітетів незаможних селян по земельному питанню. 20 жовтня 1920 р. / Історія колективізації сільського господарства Української РСР. – Том перший. </w:t>
      </w:r>
      <w:r>
        <w:rPr>
          <w:rFonts w:ascii="Times New Roman" w:hAnsi="Times New Roman"/>
          <w:sz w:val="24"/>
          <w:szCs w:val="24"/>
          <w:lang w:val="uk-UA"/>
        </w:rPr>
        <w:t>–</w:t>
      </w:r>
      <w:r w:rsidRPr="00C744EE">
        <w:rPr>
          <w:rFonts w:ascii="Times New Roman" w:hAnsi="Times New Roman"/>
          <w:sz w:val="24"/>
          <w:szCs w:val="24"/>
          <w:lang w:val="uk-UA"/>
        </w:rPr>
        <w:t xml:space="preserve"> Колгоспне будівництво України. – 1917-1927 рр. – К.: Видавництво Академії наук Української РСР. – 1962. – 852 с. – С.76-78.  </w:t>
      </w:r>
    </w:p>
    <w:p w:rsidR="00982D70" w:rsidRPr="00C744EE" w:rsidRDefault="00982D70" w:rsidP="00C744EE">
      <w:pPr>
        <w:spacing w:after="0" w:line="240" w:lineRule="auto"/>
        <w:ind w:firstLine="709"/>
        <w:jc w:val="both"/>
        <w:rPr>
          <w:rFonts w:ascii="Times New Roman" w:hAnsi="Times New Roman"/>
          <w:sz w:val="24"/>
          <w:szCs w:val="24"/>
          <w:lang w:val="uk-UA"/>
        </w:rPr>
      </w:pPr>
      <w:r w:rsidRPr="00C744EE">
        <w:rPr>
          <w:rFonts w:ascii="Times New Roman" w:hAnsi="Times New Roman"/>
          <w:sz w:val="24"/>
          <w:szCs w:val="24"/>
          <w:lang w:val="uk-UA"/>
        </w:rPr>
        <w:t>39.    Бессарабов М.А. Комуністична партія України в боротьбі за зміцнення і розвиток соціалістичного суспільства (1937-червень 1941 рр.)</w:t>
      </w:r>
      <w:r>
        <w:rPr>
          <w:rFonts w:ascii="Times New Roman" w:hAnsi="Times New Roman"/>
          <w:sz w:val="24"/>
          <w:szCs w:val="24"/>
          <w:lang w:val="uk-UA"/>
        </w:rPr>
        <w:t xml:space="preserve"> / М.А. Бессарабов</w:t>
      </w:r>
      <w:r w:rsidRPr="00C744EE">
        <w:rPr>
          <w:rFonts w:ascii="Times New Roman" w:hAnsi="Times New Roman"/>
          <w:sz w:val="24"/>
          <w:szCs w:val="24"/>
          <w:lang w:val="uk-UA"/>
        </w:rPr>
        <w:t xml:space="preserve">. – К.: Вд-тво Київського університету, 1971. – 176 с. </w:t>
      </w:r>
    </w:p>
    <w:p w:rsidR="00982D70" w:rsidRDefault="00982D70" w:rsidP="00C744EE">
      <w:pPr>
        <w:spacing w:after="0" w:line="240" w:lineRule="auto"/>
        <w:ind w:firstLine="709"/>
        <w:jc w:val="both"/>
        <w:rPr>
          <w:rFonts w:ascii="Times New Roman" w:hAnsi="Times New Roman"/>
          <w:sz w:val="24"/>
          <w:szCs w:val="24"/>
        </w:rPr>
      </w:pPr>
      <w:r w:rsidRPr="00C744EE">
        <w:rPr>
          <w:rFonts w:ascii="Times New Roman" w:hAnsi="Times New Roman"/>
          <w:sz w:val="24"/>
          <w:szCs w:val="24"/>
        </w:rPr>
        <w:t xml:space="preserve">40 Диденко Б. Хищная власть. Зоопсихология сильных мира сего / Б. Диденко. – [Электронный ресурс]. – Код доступа: </w:t>
      </w:r>
      <w:hyperlink r:id="rId13" w:history="1">
        <w:r w:rsidRPr="00C744EE">
          <w:rPr>
            <w:rStyle w:val="a9"/>
            <w:rFonts w:ascii="Times New Roman" w:hAnsi="Times New Roman"/>
            <w:color w:val="auto"/>
            <w:sz w:val="24"/>
            <w:szCs w:val="24"/>
            <w:u w:val="none"/>
          </w:rPr>
          <w:t>http://www.danilov.lg.ua/author/8495/ebook/31214/didenko_boris/hischnaya_vlast</w:t>
        </w:r>
      </w:hyperlink>
      <w:r w:rsidRPr="00C744EE">
        <w:rPr>
          <w:rFonts w:ascii="Times New Roman" w:hAnsi="Times New Roman"/>
          <w:sz w:val="24"/>
          <w:szCs w:val="24"/>
        </w:rPr>
        <w:t xml:space="preserve">. </w:t>
      </w:r>
    </w:p>
    <w:p w:rsidR="00982D70" w:rsidRDefault="00982D70" w:rsidP="00C744EE">
      <w:pPr>
        <w:spacing w:after="0" w:line="240" w:lineRule="auto"/>
        <w:ind w:firstLine="709"/>
        <w:jc w:val="both"/>
        <w:rPr>
          <w:rFonts w:ascii="Times New Roman" w:hAnsi="Times New Roman"/>
          <w:sz w:val="24"/>
          <w:szCs w:val="24"/>
        </w:rPr>
      </w:pPr>
    </w:p>
    <w:p w:rsidR="00982D70" w:rsidRPr="004E7ACD" w:rsidRDefault="00982D70" w:rsidP="004E7ACD">
      <w:pPr>
        <w:spacing w:after="0" w:line="240" w:lineRule="auto"/>
        <w:ind w:firstLine="426"/>
        <w:jc w:val="center"/>
        <w:rPr>
          <w:rFonts w:ascii="Times New Roman" w:hAnsi="Times New Roman"/>
          <w:b/>
          <w:sz w:val="24"/>
          <w:szCs w:val="24"/>
        </w:rPr>
      </w:pPr>
      <w:r w:rsidRPr="004E7ACD">
        <w:rPr>
          <w:rFonts w:ascii="Times New Roman" w:hAnsi="Times New Roman"/>
          <w:b/>
          <w:sz w:val="24"/>
          <w:szCs w:val="24"/>
        </w:rPr>
        <w:t>References</w:t>
      </w:r>
    </w:p>
    <w:p w:rsidR="00982D70" w:rsidRDefault="00982D70" w:rsidP="00BA466E">
      <w:pPr>
        <w:spacing w:after="0" w:line="240" w:lineRule="auto"/>
        <w:ind w:firstLine="709"/>
        <w:jc w:val="center"/>
        <w:rPr>
          <w:rFonts w:ascii="Times New Roman" w:hAnsi="Times New Roman"/>
          <w:sz w:val="24"/>
          <w:szCs w:val="24"/>
        </w:rPr>
      </w:pPr>
    </w:p>
    <w:p w:rsidR="00982D70" w:rsidRPr="0024129A" w:rsidRDefault="00982D70" w:rsidP="0024129A">
      <w:pPr>
        <w:spacing w:after="0" w:line="240" w:lineRule="auto"/>
        <w:ind w:firstLine="709"/>
        <w:jc w:val="both"/>
        <w:rPr>
          <w:rFonts w:ascii="Times New Roman" w:hAnsi="Times New Roman"/>
          <w:sz w:val="24"/>
          <w:szCs w:val="24"/>
        </w:rPr>
      </w:pPr>
      <w:r w:rsidRPr="0024129A">
        <w:rPr>
          <w:rFonts w:ascii="Times New Roman" w:hAnsi="Times New Roman"/>
          <w:sz w:val="24"/>
          <w:szCs w:val="24"/>
        </w:rPr>
        <w:t xml:space="preserve">1. Kotel'nikov G.A.  Dialektika formirovanija duhovnogo edinstva sovetskogo obshhestva / G.A. Kotel'nikov. – Kiev-Odessa: Vishha shkola, 1986. – 131 s.]. </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2.  Burdina A.I. Obshhestvennoe soznanie kak problema dia¬lekticheskogo i istoricheskogo materializma / A.I. Burdina. – M.: Vyssh. shk., 1979. – 175 s.</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3.  Gyrdev D. Aktual'nye problemy obshhestvennogo soznanija / D. Gyrdev. – M.: Progress, 1982. – 312 s.</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4. Obshhestvo i soznanie. – M.: Progress, 1984. – 239 s.</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5.  Uledov A.K. Sociologicheskie zakony / A.K. Uledov. – M.: Mysl', 1975. – 296 s.</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6. Falaleev A.N. Formirovanie predprijatij kommunisti¬cheskogo tipa / A.N. Falaleev. – M.: Mysl', 1980. – 126 s.</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7. Chagin B.A. Struktura i zakonomernosti obshhestvennogo soznanija / B.A. Chagin. – L.: Nauka, 1982. – 314 s.</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8. Chulanov V.A. Sovremennye sovetskie rabochie: Peredovye cherty i social'naja aktivnost' / V.A. Chulanov. – M.: Mysl', 1980. – 215 s.</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9. Popov V.D. Jekonomichesko</w:t>
      </w:r>
      <w:r>
        <w:rPr>
          <w:rFonts w:ascii="Times New Roman" w:hAnsi="Times New Roman"/>
          <w:sz w:val="24"/>
          <w:szCs w:val="24"/>
          <w:lang w:val="en-US"/>
        </w:rPr>
        <w:t>e soznanie: sushhnost', formiro</w:t>
      </w:r>
      <w:r w:rsidRPr="0024129A">
        <w:rPr>
          <w:rFonts w:ascii="Times New Roman" w:hAnsi="Times New Roman"/>
          <w:sz w:val="24"/>
          <w:szCs w:val="24"/>
          <w:lang w:val="en-US"/>
        </w:rPr>
        <w:t xml:space="preserve">vanie i rol' v socialisticheskom obshhestve / V.D. Popov. – M.: Mysl', 1981. – 239 s. </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10. Safronova V.M. Povys</w:t>
      </w:r>
      <w:r>
        <w:rPr>
          <w:rFonts w:ascii="Times New Roman" w:hAnsi="Times New Roman"/>
          <w:sz w:val="24"/>
          <w:szCs w:val="24"/>
          <w:lang w:val="en-US"/>
        </w:rPr>
        <w:t>hat' jeffektivnost' ideologiche</w:t>
      </w:r>
      <w:r w:rsidRPr="0024129A">
        <w:rPr>
          <w:rFonts w:ascii="Times New Roman" w:hAnsi="Times New Roman"/>
          <w:sz w:val="24"/>
          <w:szCs w:val="24"/>
          <w:lang w:val="en-US"/>
        </w:rPr>
        <w:t>skoj raboty / V.M. Safronova. – M.: Moskovskij rabochij, 1980. – 186 s.</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 xml:space="preserve">11. Zhuravlev V.V. Problemy </w:t>
      </w:r>
      <w:r>
        <w:rPr>
          <w:rFonts w:ascii="Times New Roman" w:hAnsi="Times New Roman"/>
          <w:sz w:val="24"/>
          <w:szCs w:val="24"/>
          <w:lang w:val="en-US"/>
        </w:rPr>
        <w:t>duhovnoj zhizni razvitogo socia</w:t>
      </w:r>
      <w:r w:rsidRPr="0024129A">
        <w:rPr>
          <w:rFonts w:ascii="Times New Roman" w:hAnsi="Times New Roman"/>
          <w:sz w:val="24"/>
          <w:szCs w:val="24"/>
          <w:lang w:val="en-US"/>
        </w:rPr>
        <w:t>lizma / V.V. Zhuravlev. – M.: Vyssh. shk., 1980. – 192 s.</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12. Uledov A.K. Struktura ob</w:t>
      </w:r>
      <w:r>
        <w:rPr>
          <w:rFonts w:ascii="Times New Roman" w:hAnsi="Times New Roman"/>
          <w:sz w:val="24"/>
          <w:szCs w:val="24"/>
          <w:lang w:val="en-US"/>
        </w:rPr>
        <w:t>shhestvennogo soznanija: (Teore</w:t>
      </w:r>
      <w:r w:rsidRPr="0024129A">
        <w:rPr>
          <w:rFonts w:ascii="Times New Roman" w:hAnsi="Times New Roman"/>
          <w:sz w:val="24"/>
          <w:szCs w:val="24"/>
          <w:lang w:val="en-US"/>
        </w:rPr>
        <w:t>tiko-sociologicheskij aspekt issledovanija) / A.K. Uledov. – M.: Mysl', 1968. – 324 s.</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13. Uledov A.K. Obshhestvennaja psihologija i ideologija / A.K. Uledov. – M.: Mysl', 1985. – 268 s.</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14. Kovalev A.M. Socializm i zakonomernosti obshhestvennogo razvitija / A.M. Kovalev. –  M.: Izd-vo Mosk. Un-ta, 1982. – 351 s.</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15. Teorija i praktika ideologicheskoj raboty: Kurs lekcij. M.: Mysl', 1984. – 479 s.</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16. Spirkin A.G. Soznanie i samosozna</w:t>
      </w:r>
      <w:r>
        <w:rPr>
          <w:rFonts w:ascii="Times New Roman" w:hAnsi="Times New Roman"/>
          <w:sz w:val="24"/>
          <w:szCs w:val="24"/>
          <w:lang w:val="en-US"/>
        </w:rPr>
        <w:t>nie / A.G. Spirkin. – M.: Polit</w:t>
      </w:r>
      <w:r w:rsidRPr="0024129A">
        <w:rPr>
          <w:rFonts w:ascii="Times New Roman" w:hAnsi="Times New Roman"/>
          <w:sz w:val="24"/>
          <w:szCs w:val="24"/>
          <w:lang w:val="en-US"/>
        </w:rPr>
        <w:t>izdat, 1972. – 303 s.</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lastRenderedPageBreak/>
        <w:t>17. Gorelova V.N. Obydennoe soznanie, ego struktura i funkcii: Avtoref. dis... kand. filos. nauk / V.N. Gorelova. – Kazan': KGU, 1974. – 19 s.</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18. Kategorii istoricheskogo materializma. – M.: Mysl', 19890. – 351 s.</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19. 118. Social'naja psihologija i pedagogika v partijnoj rabote: Kurs lekcij / Otv. red. A.K. Uledov. – M. Mysl', 1983. – 285 s.</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20. Uledov A.K. Duhovnaja zhizn' obshhestva / A.K. Uledov. – M.: Mysl', 1980. –  271 s.</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21. Shul'ga N.A. Klassovaja tipologija lichnosti / N.A. Shul'ga. – K.: Nauk. dumka, 1978. – 132 s.</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22. Haan Je. Materialistiche</w:t>
      </w:r>
      <w:r>
        <w:rPr>
          <w:rFonts w:ascii="Times New Roman" w:hAnsi="Times New Roman"/>
          <w:sz w:val="24"/>
          <w:szCs w:val="24"/>
          <w:lang w:val="en-US"/>
        </w:rPr>
        <w:t>skaja dialektika i klassovoe so</w:t>
      </w:r>
      <w:r w:rsidRPr="0024129A">
        <w:rPr>
          <w:rFonts w:ascii="Times New Roman" w:hAnsi="Times New Roman"/>
          <w:sz w:val="24"/>
          <w:szCs w:val="24"/>
          <w:lang w:val="en-US"/>
        </w:rPr>
        <w:t>znanie / Je. Haan. – M.: Progress, 1977. – 192 s.</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23. Parygin V.D. Osnovy social'no-psihologicheskoj teorii / V.D. Parygin. – M.: Mysl', 1971. – 348 s.</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24. Parygin B.D. Social'naja psihologija. Problemy metodologii, istorii i teorii / B. D. Parygin. – SPb: SPbGUP, 1999. – 592 str</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25. Osichnjuk E.V. Ideal i dejatel'nost' / E.V. Osichnjuk. – K.: Vishha shk., Izd-vo pri Kievskom un-te, 1981. – 184 s.</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26. Bikkenin P.B. Socialisticheskaja ideologija / P.B. Bikkenin. – M.: Polit-izdat, 1983. – 414 s.</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27. Filosofskij jenciklopedicheskij slovar'. – M.: Sov. jencikl., 1983. – 840 s.</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28. Marks K. Vosemnadcatoe brjumera Lui Bonaparta // Marks K., Jengel's F. – Soch. – 2-e izd. – T. 8. – S. 115-217.</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29. Zhuravlev V.V. Osnovnye</w:t>
      </w:r>
      <w:r>
        <w:rPr>
          <w:rFonts w:ascii="Times New Roman" w:hAnsi="Times New Roman"/>
          <w:sz w:val="24"/>
          <w:szCs w:val="24"/>
          <w:lang w:val="en-US"/>
        </w:rPr>
        <w:t xml:space="preserve"> zakonomernosti razvitija kommu</w:t>
      </w:r>
      <w:r w:rsidRPr="0024129A">
        <w:rPr>
          <w:rFonts w:ascii="Times New Roman" w:hAnsi="Times New Roman"/>
          <w:sz w:val="24"/>
          <w:szCs w:val="24"/>
          <w:lang w:val="en-US"/>
        </w:rPr>
        <w:t>nisticheskogo obshhestvennogo soznanija / V.V. Zhuravlev. – Rostov n/D: RGU, 1966. – 278 s.</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30 Porshnev B.F. Social'naja psihologija i istorija / B.F. Porshnev. – Izd. 2-e. – M.: Nauka, 1979. – [Jelektronnyj resurs]. – Jelektronnaja biblioteka nauchnoj literatury po gumanitarnym disciplinam. – Kod dostupa:  www.vusnet.ru\biblio.</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31. Didenko B. Civilizacija kannibalov. Chelovechestvo kak ono est' / B. Didenko. – [Jelektronnyj resurs]. – Kod dostupa: http://www.danilov.lg.ua/author/8495/ebook/31217/didenko_boris/tsivilizatsiya_kannibalov.</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32. Didenko B. Hishhnoe tvorchestvo. Jeticheskuoe otnoshenie iskusstva k dejstvitel'nosti / B. Didenko. – [Jelektronnyj resurs]. – Kod dostupa: http://www.danilov.lg.ua/author/8495/ebook/31216/didenko_boris/hischnoe_tvorchestvo_eticheskie_otnosheniya_iskusstva_k_deystvitelnosti</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33. Osnovy kommunisticheskoj propagandy: ucheb. posobie dlja un-tov marksizma-leninizma, shkol i seminarov part. aktiva / Pravotorov V.F., Nenashev M.F., Uledov A.K. i dr. / Pod obshh. red. V.G. Bajkovoj i dr. – M. : Politizdat, 1978. – 384 s.</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34. Andreeva G.M. Social'naja psihologija / G.M. Andreeva. – M.: Izd-vo Moskovskogo un-ta, 1980. – 416 s.</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35. Diligenskij G.G. Marksistskaja koncepcija klassovogo soz¬nanija i ee kritiki /  G.G. Diligenskij // Vopr. filosofii. – 1969. – № 2. – S. 3 – 19.</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36. Vernadskij V.I. Neskol'ko slov o noosfere / V.I. Vernadskij // Russkij kosmizm: Antologija filosofskoj mysli / Sost. S.G. Semenova, A.G. Gacheva. – M., 1993. – S.303-310.</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37. Tejjar de Sharden P. Fenomen cheloveka / P. Tejjar de Sharden / Per. i primech. N.A. Sadovskogo. – M.: Progress, 1965. – [Jelektronnyj resurs]. – Kod dostupa: http://www.psylib.ukrweb.net/books/shard01/</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t>38. Rezoljuc</w:t>
      </w:r>
      <w:r w:rsidRPr="0024129A">
        <w:rPr>
          <w:rFonts w:ascii="Times New Roman" w:hAnsi="Times New Roman"/>
          <w:sz w:val="24"/>
          <w:szCs w:val="24"/>
        </w:rPr>
        <w:t>і</w:t>
      </w:r>
      <w:r w:rsidRPr="0024129A">
        <w:rPr>
          <w:rFonts w:ascii="Times New Roman" w:hAnsi="Times New Roman"/>
          <w:sz w:val="24"/>
          <w:szCs w:val="24"/>
          <w:lang w:val="en-US"/>
        </w:rPr>
        <w:t xml:space="preserve">ja </w:t>
      </w:r>
      <w:r w:rsidRPr="0024129A">
        <w:rPr>
          <w:rFonts w:ascii="Times New Roman" w:hAnsi="Times New Roman"/>
          <w:sz w:val="24"/>
          <w:szCs w:val="24"/>
        </w:rPr>
        <w:t>І</w:t>
      </w:r>
      <w:r w:rsidRPr="0024129A">
        <w:rPr>
          <w:rFonts w:ascii="Times New Roman" w:hAnsi="Times New Roman"/>
          <w:sz w:val="24"/>
          <w:szCs w:val="24"/>
          <w:lang w:val="en-US"/>
        </w:rPr>
        <w:t xml:space="preserve"> Vseukra</w:t>
      </w:r>
      <w:r w:rsidRPr="0024129A">
        <w:rPr>
          <w:rFonts w:ascii="Times New Roman" w:hAnsi="Times New Roman"/>
          <w:sz w:val="24"/>
          <w:szCs w:val="24"/>
        </w:rPr>
        <w:t>ї</w:t>
      </w:r>
      <w:r w:rsidRPr="0024129A">
        <w:rPr>
          <w:rFonts w:ascii="Times New Roman" w:hAnsi="Times New Roman"/>
          <w:sz w:val="24"/>
          <w:szCs w:val="24"/>
          <w:lang w:val="en-US"/>
        </w:rPr>
        <w:t>ns'kogo z</w:t>
      </w:r>
      <w:r w:rsidRPr="0024129A">
        <w:rPr>
          <w:rFonts w:ascii="Times New Roman" w:hAnsi="Times New Roman"/>
          <w:sz w:val="24"/>
          <w:szCs w:val="24"/>
        </w:rPr>
        <w:t>҆</w:t>
      </w:r>
      <w:r w:rsidRPr="0024129A">
        <w:rPr>
          <w:rFonts w:ascii="Times New Roman" w:hAnsi="Times New Roman"/>
          <w:sz w:val="24"/>
          <w:szCs w:val="24"/>
          <w:lang w:val="en-US"/>
        </w:rPr>
        <w:t xml:space="preserve"> </w:t>
      </w:r>
      <w:r w:rsidRPr="0024129A">
        <w:rPr>
          <w:rFonts w:ascii="Times New Roman" w:hAnsi="Times New Roman"/>
          <w:sz w:val="24"/>
          <w:szCs w:val="24"/>
        </w:rPr>
        <w:t>ї</w:t>
      </w:r>
      <w:r w:rsidRPr="0024129A">
        <w:rPr>
          <w:rFonts w:ascii="Times New Roman" w:hAnsi="Times New Roman"/>
          <w:sz w:val="24"/>
          <w:szCs w:val="24"/>
          <w:lang w:val="en-US"/>
        </w:rPr>
        <w:t>zdu kom</w:t>
      </w:r>
      <w:r w:rsidRPr="0024129A">
        <w:rPr>
          <w:rFonts w:ascii="Times New Roman" w:hAnsi="Times New Roman"/>
          <w:sz w:val="24"/>
          <w:szCs w:val="24"/>
        </w:rPr>
        <w:t>і</w:t>
      </w:r>
      <w:r w:rsidRPr="0024129A">
        <w:rPr>
          <w:rFonts w:ascii="Times New Roman" w:hAnsi="Times New Roman"/>
          <w:sz w:val="24"/>
          <w:szCs w:val="24"/>
          <w:lang w:val="en-US"/>
        </w:rPr>
        <w:t>tet</w:t>
      </w:r>
      <w:r w:rsidRPr="0024129A">
        <w:rPr>
          <w:rFonts w:ascii="Times New Roman" w:hAnsi="Times New Roman"/>
          <w:sz w:val="24"/>
          <w:szCs w:val="24"/>
        </w:rPr>
        <w:t>і</w:t>
      </w:r>
      <w:r w:rsidRPr="0024129A">
        <w:rPr>
          <w:rFonts w:ascii="Times New Roman" w:hAnsi="Times New Roman"/>
          <w:sz w:val="24"/>
          <w:szCs w:val="24"/>
          <w:lang w:val="en-US"/>
        </w:rPr>
        <w:t xml:space="preserve">v nezamozhnih seljan po zemel'nomu pitannju. 20 zhovtnja 1920 r. / </w:t>
      </w:r>
      <w:r w:rsidRPr="0024129A">
        <w:rPr>
          <w:rFonts w:ascii="Times New Roman" w:hAnsi="Times New Roman"/>
          <w:sz w:val="24"/>
          <w:szCs w:val="24"/>
        </w:rPr>
        <w:t>І</w:t>
      </w:r>
      <w:r w:rsidRPr="0024129A">
        <w:rPr>
          <w:rFonts w:ascii="Times New Roman" w:hAnsi="Times New Roman"/>
          <w:sz w:val="24"/>
          <w:szCs w:val="24"/>
          <w:lang w:val="en-US"/>
        </w:rPr>
        <w:t>stor</w:t>
      </w:r>
      <w:r w:rsidRPr="0024129A">
        <w:rPr>
          <w:rFonts w:ascii="Times New Roman" w:hAnsi="Times New Roman"/>
          <w:sz w:val="24"/>
          <w:szCs w:val="24"/>
        </w:rPr>
        <w:t>і</w:t>
      </w:r>
      <w:r w:rsidRPr="0024129A">
        <w:rPr>
          <w:rFonts w:ascii="Times New Roman" w:hAnsi="Times New Roman"/>
          <w:sz w:val="24"/>
          <w:szCs w:val="24"/>
          <w:lang w:val="en-US"/>
        </w:rPr>
        <w:t>ja kolektiv</w:t>
      </w:r>
      <w:r w:rsidRPr="0024129A">
        <w:rPr>
          <w:rFonts w:ascii="Times New Roman" w:hAnsi="Times New Roman"/>
          <w:sz w:val="24"/>
          <w:szCs w:val="24"/>
        </w:rPr>
        <w:t>і</w:t>
      </w:r>
      <w:r w:rsidRPr="0024129A">
        <w:rPr>
          <w:rFonts w:ascii="Times New Roman" w:hAnsi="Times New Roman"/>
          <w:sz w:val="24"/>
          <w:szCs w:val="24"/>
          <w:lang w:val="en-US"/>
        </w:rPr>
        <w:t>zac</w:t>
      </w:r>
      <w:r w:rsidRPr="0024129A">
        <w:rPr>
          <w:rFonts w:ascii="Times New Roman" w:hAnsi="Times New Roman"/>
          <w:sz w:val="24"/>
          <w:szCs w:val="24"/>
        </w:rPr>
        <w:t>ії</w:t>
      </w:r>
      <w:r w:rsidRPr="0024129A">
        <w:rPr>
          <w:rFonts w:ascii="Times New Roman" w:hAnsi="Times New Roman"/>
          <w:sz w:val="24"/>
          <w:szCs w:val="24"/>
          <w:lang w:val="en-US"/>
        </w:rPr>
        <w:t xml:space="preserve"> s</w:t>
      </w:r>
      <w:r w:rsidRPr="0024129A">
        <w:rPr>
          <w:rFonts w:ascii="Times New Roman" w:hAnsi="Times New Roman"/>
          <w:sz w:val="24"/>
          <w:szCs w:val="24"/>
        </w:rPr>
        <w:t>і</w:t>
      </w:r>
      <w:r w:rsidRPr="0024129A">
        <w:rPr>
          <w:rFonts w:ascii="Times New Roman" w:hAnsi="Times New Roman"/>
          <w:sz w:val="24"/>
          <w:szCs w:val="24"/>
          <w:lang w:val="en-US"/>
        </w:rPr>
        <w:t>l's'kogo gospodarstva Ukra</w:t>
      </w:r>
      <w:r w:rsidRPr="0024129A">
        <w:rPr>
          <w:rFonts w:ascii="Times New Roman" w:hAnsi="Times New Roman"/>
          <w:sz w:val="24"/>
          <w:szCs w:val="24"/>
        </w:rPr>
        <w:t>ї</w:t>
      </w:r>
      <w:r w:rsidRPr="0024129A">
        <w:rPr>
          <w:rFonts w:ascii="Times New Roman" w:hAnsi="Times New Roman"/>
          <w:sz w:val="24"/>
          <w:szCs w:val="24"/>
          <w:lang w:val="en-US"/>
        </w:rPr>
        <w:t>ns'ko</w:t>
      </w:r>
      <w:r w:rsidRPr="0024129A">
        <w:rPr>
          <w:rFonts w:ascii="Times New Roman" w:hAnsi="Times New Roman"/>
          <w:sz w:val="24"/>
          <w:szCs w:val="24"/>
        </w:rPr>
        <w:t>ї</w:t>
      </w:r>
      <w:r w:rsidRPr="0024129A">
        <w:rPr>
          <w:rFonts w:ascii="Times New Roman" w:hAnsi="Times New Roman"/>
          <w:sz w:val="24"/>
          <w:szCs w:val="24"/>
          <w:lang w:val="en-US"/>
        </w:rPr>
        <w:t xml:space="preserve"> RSR. – Tom pershij. </w:t>
      </w:r>
      <w:r>
        <w:rPr>
          <w:rFonts w:ascii="Times New Roman" w:hAnsi="Times New Roman"/>
          <w:sz w:val="24"/>
          <w:szCs w:val="24"/>
          <w:lang w:val="en-US"/>
        </w:rPr>
        <w:t>–</w:t>
      </w:r>
      <w:r w:rsidRPr="0024129A">
        <w:rPr>
          <w:rFonts w:ascii="Times New Roman" w:hAnsi="Times New Roman"/>
          <w:sz w:val="24"/>
          <w:szCs w:val="24"/>
          <w:lang w:val="en-US"/>
        </w:rPr>
        <w:t xml:space="preserve"> Kolgospne bud</w:t>
      </w:r>
      <w:r w:rsidRPr="0024129A">
        <w:rPr>
          <w:rFonts w:ascii="Times New Roman" w:hAnsi="Times New Roman"/>
          <w:sz w:val="24"/>
          <w:szCs w:val="24"/>
        </w:rPr>
        <w:t>і</w:t>
      </w:r>
      <w:r w:rsidRPr="0024129A">
        <w:rPr>
          <w:rFonts w:ascii="Times New Roman" w:hAnsi="Times New Roman"/>
          <w:sz w:val="24"/>
          <w:szCs w:val="24"/>
          <w:lang w:val="en-US"/>
        </w:rPr>
        <w:t>vnictvo Ukra</w:t>
      </w:r>
      <w:r w:rsidRPr="0024129A">
        <w:rPr>
          <w:rFonts w:ascii="Times New Roman" w:hAnsi="Times New Roman"/>
          <w:sz w:val="24"/>
          <w:szCs w:val="24"/>
        </w:rPr>
        <w:t>ї</w:t>
      </w:r>
      <w:r w:rsidRPr="0024129A">
        <w:rPr>
          <w:rFonts w:ascii="Times New Roman" w:hAnsi="Times New Roman"/>
          <w:sz w:val="24"/>
          <w:szCs w:val="24"/>
          <w:lang w:val="en-US"/>
        </w:rPr>
        <w:t>ni. – 1917-1927 rr. – K.: Vidavnictvo Akadem</w:t>
      </w:r>
      <w:r w:rsidRPr="0024129A">
        <w:rPr>
          <w:rFonts w:ascii="Times New Roman" w:hAnsi="Times New Roman"/>
          <w:sz w:val="24"/>
          <w:szCs w:val="24"/>
        </w:rPr>
        <w:t>ії</w:t>
      </w:r>
      <w:r w:rsidRPr="0024129A">
        <w:rPr>
          <w:rFonts w:ascii="Times New Roman" w:hAnsi="Times New Roman"/>
          <w:sz w:val="24"/>
          <w:szCs w:val="24"/>
          <w:lang w:val="en-US"/>
        </w:rPr>
        <w:t xml:space="preserve"> nauk Ukra</w:t>
      </w:r>
      <w:r w:rsidRPr="0024129A">
        <w:rPr>
          <w:rFonts w:ascii="Times New Roman" w:hAnsi="Times New Roman"/>
          <w:sz w:val="24"/>
          <w:szCs w:val="24"/>
        </w:rPr>
        <w:t>ї</w:t>
      </w:r>
      <w:r w:rsidRPr="0024129A">
        <w:rPr>
          <w:rFonts w:ascii="Times New Roman" w:hAnsi="Times New Roman"/>
          <w:sz w:val="24"/>
          <w:szCs w:val="24"/>
          <w:lang w:val="en-US"/>
        </w:rPr>
        <w:t>ns'ko</w:t>
      </w:r>
      <w:r w:rsidRPr="0024129A">
        <w:rPr>
          <w:rFonts w:ascii="Times New Roman" w:hAnsi="Times New Roman"/>
          <w:sz w:val="24"/>
          <w:szCs w:val="24"/>
        </w:rPr>
        <w:t>ї</w:t>
      </w:r>
      <w:r w:rsidRPr="0024129A">
        <w:rPr>
          <w:rFonts w:ascii="Times New Roman" w:hAnsi="Times New Roman"/>
          <w:sz w:val="24"/>
          <w:szCs w:val="24"/>
          <w:lang w:val="en-US"/>
        </w:rPr>
        <w:t xml:space="preserve"> RSR. – 1962. – 852 s. – S.76-78.  </w:t>
      </w:r>
    </w:p>
    <w:p w:rsidR="00982D70" w:rsidRPr="0024129A" w:rsidRDefault="00982D70" w:rsidP="0024129A">
      <w:pPr>
        <w:spacing w:after="0" w:line="240" w:lineRule="auto"/>
        <w:ind w:firstLine="709"/>
        <w:jc w:val="both"/>
        <w:rPr>
          <w:rFonts w:ascii="Times New Roman" w:hAnsi="Times New Roman"/>
          <w:sz w:val="24"/>
          <w:szCs w:val="24"/>
          <w:lang w:val="en-US"/>
        </w:rPr>
      </w:pPr>
      <w:r w:rsidRPr="0024129A">
        <w:rPr>
          <w:rFonts w:ascii="Times New Roman" w:hAnsi="Times New Roman"/>
          <w:sz w:val="24"/>
          <w:szCs w:val="24"/>
          <w:lang w:val="en-US"/>
        </w:rPr>
        <w:lastRenderedPageBreak/>
        <w:t>39.    Bessarabov M.A. Komun</w:t>
      </w:r>
      <w:r w:rsidRPr="0024129A">
        <w:rPr>
          <w:rFonts w:ascii="Times New Roman" w:hAnsi="Times New Roman"/>
          <w:sz w:val="24"/>
          <w:szCs w:val="24"/>
        </w:rPr>
        <w:t>і</w:t>
      </w:r>
      <w:r w:rsidRPr="0024129A">
        <w:rPr>
          <w:rFonts w:ascii="Times New Roman" w:hAnsi="Times New Roman"/>
          <w:sz w:val="24"/>
          <w:szCs w:val="24"/>
          <w:lang w:val="en-US"/>
        </w:rPr>
        <w:t>stichna part</w:t>
      </w:r>
      <w:r w:rsidRPr="0024129A">
        <w:rPr>
          <w:rFonts w:ascii="Times New Roman" w:hAnsi="Times New Roman"/>
          <w:sz w:val="24"/>
          <w:szCs w:val="24"/>
        </w:rPr>
        <w:t>і</w:t>
      </w:r>
      <w:r w:rsidRPr="0024129A">
        <w:rPr>
          <w:rFonts w:ascii="Times New Roman" w:hAnsi="Times New Roman"/>
          <w:sz w:val="24"/>
          <w:szCs w:val="24"/>
          <w:lang w:val="en-US"/>
        </w:rPr>
        <w:t>ja Ukra</w:t>
      </w:r>
      <w:r w:rsidRPr="0024129A">
        <w:rPr>
          <w:rFonts w:ascii="Times New Roman" w:hAnsi="Times New Roman"/>
          <w:sz w:val="24"/>
          <w:szCs w:val="24"/>
        </w:rPr>
        <w:t>ї</w:t>
      </w:r>
      <w:r w:rsidRPr="0024129A">
        <w:rPr>
          <w:rFonts w:ascii="Times New Roman" w:hAnsi="Times New Roman"/>
          <w:sz w:val="24"/>
          <w:szCs w:val="24"/>
          <w:lang w:val="en-US"/>
        </w:rPr>
        <w:t>ni v borot'b</w:t>
      </w:r>
      <w:r w:rsidRPr="0024129A">
        <w:rPr>
          <w:rFonts w:ascii="Times New Roman" w:hAnsi="Times New Roman"/>
          <w:sz w:val="24"/>
          <w:szCs w:val="24"/>
        </w:rPr>
        <w:t>і</w:t>
      </w:r>
      <w:r w:rsidRPr="0024129A">
        <w:rPr>
          <w:rFonts w:ascii="Times New Roman" w:hAnsi="Times New Roman"/>
          <w:sz w:val="24"/>
          <w:szCs w:val="24"/>
          <w:lang w:val="en-US"/>
        </w:rPr>
        <w:t xml:space="preserve"> za zm</w:t>
      </w:r>
      <w:r w:rsidRPr="0024129A">
        <w:rPr>
          <w:rFonts w:ascii="Times New Roman" w:hAnsi="Times New Roman"/>
          <w:sz w:val="24"/>
          <w:szCs w:val="24"/>
        </w:rPr>
        <w:t>і</w:t>
      </w:r>
      <w:r w:rsidRPr="0024129A">
        <w:rPr>
          <w:rFonts w:ascii="Times New Roman" w:hAnsi="Times New Roman"/>
          <w:sz w:val="24"/>
          <w:szCs w:val="24"/>
          <w:lang w:val="en-US"/>
        </w:rPr>
        <w:t xml:space="preserve">cnennja </w:t>
      </w:r>
      <w:r w:rsidRPr="0024129A">
        <w:rPr>
          <w:rFonts w:ascii="Times New Roman" w:hAnsi="Times New Roman"/>
          <w:sz w:val="24"/>
          <w:szCs w:val="24"/>
        </w:rPr>
        <w:t>і</w:t>
      </w:r>
      <w:r w:rsidRPr="0024129A">
        <w:rPr>
          <w:rFonts w:ascii="Times New Roman" w:hAnsi="Times New Roman"/>
          <w:sz w:val="24"/>
          <w:szCs w:val="24"/>
          <w:lang w:val="en-US"/>
        </w:rPr>
        <w:t xml:space="preserve"> rozvitok soc</w:t>
      </w:r>
      <w:r w:rsidRPr="0024129A">
        <w:rPr>
          <w:rFonts w:ascii="Times New Roman" w:hAnsi="Times New Roman"/>
          <w:sz w:val="24"/>
          <w:szCs w:val="24"/>
        </w:rPr>
        <w:t>і</w:t>
      </w:r>
      <w:r w:rsidRPr="0024129A">
        <w:rPr>
          <w:rFonts w:ascii="Times New Roman" w:hAnsi="Times New Roman"/>
          <w:sz w:val="24"/>
          <w:szCs w:val="24"/>
          <w:lang w:val="en-US"/>
        </w:rPr>
        <w:t>al</w:t>
      </w:r>
      <w:r w:rsidRPr="0024129A">
        <w:rPr>
          <w:rFonts w:ascii="Times New Roman" w:hAnsi="Times New Roman"/>
          <w:sz w:val="24"/>
          <w:szCs w:val="24"/>
        </w:rPr>
        <w:t>і</w:t>
      </w:r>
      <w:r w:rsidRPr="0024129A">
        <w:rPr>
          <w:rFonts w:ascii="Times New Roman" w:hAnsi="Times New Roman"/>
          <w:sz w:val="24"/>
          <w:szCs w:val="24"/>
          <w:lang w:val="en-US"/>
        </w:rPr>
        <w:t>stichnogo susp</w:t>
      </w:r>
      <w:r w:rsidRPr="0024129A">
        <w:rPr>
          <w:rFonts w:ascii="Times New Roman" w:hAnsi="Times New Roman"/>
          <w:sz w:val="24"/>
          <w:szCs w:val="24"/>
        </w:rPr>
        <w:t>і</w:t>
      </w:r>
      <w:r w:rsidRPr="0024129A">
        <w:rPr>
          <w:rFonts w:ascii="Times New Roman" w:hAnsi="Times New Roman"/>
          <w:sz w:val="24"/>
          <w:szCs w:val="24"/>
          <w:lang w:val="en-US"/>
        </w:rPr>
        <w:t>l'stva (1937-cherven' 1941 rr.) / M.A. Bessarabov. – K.: Vd-tvo Ki</w:t>
      </w:r>
      <w:r w:rsidRPr="0024129A">
        <w:rPr>
          <w:rFonts w:ascii="Times New Roman" w:hAnsi="Times New Roman"/>
          <w:sz w:val="24"/>
          <w:szCs w:val="24"/>
        </w:rPr>
        <w:t>ї</w:t>
      </w:r>
      <w:r w:rsidRPr="0024129A">
        <w:rPr>
          <w:rFonts w:ascii="Times New Roman" w:hAnsi="Times New Roman"/>
          <w:sz w:val="24"/>
          <w:szCs w:val="24"/>
          <w:lang w:val="en-US"/>
        </w:rPr>
        <w:t>vs'kogo un</w:t>
      </w:r>
      <w:r w:rsidRPr="0024129A">
        <w:rPr>
          <w:rFonts w:ascii="Times New Roman" w:hAnsi="Times New Roman"/>
          <w:sz w:val="24"/>
          <w:szCs w:val="24"/>
        </w:rPr>
        <w:t>і</w:t>
      </w:r>
      <w:r w:rsidRPr="0024129A">
        <w:rPr>
          <w:rFonts w:ascii="Times New Roman" w:hAnsi="Times New Roman"/>
          <w:sz w:val="24"/>
          <w:szCs w:val="24"/>
          <w:lang w:val="en-US"/>
        </w:rPr>
        <w:t xml:space="preserve">versitetu, 1971. – 176 s. </w:t>
      </w:r>
    </w:p>
    <w:p w:rsidR="00982D70" w:rsidRPr="001E13F6" w:rsidRDefault="00982D70" w:rsidP="0024129A">
      <w:pPr>
        <w:spacing w:after="0" w:line="240" w:lineRule="auto"/>
        <w:ind w:firstLine="709"/>
        <w:jc w:val="both"/>
        <w:rPr>
          <w:rFonts w:ascii="Times New Roman" w:hAnsi="Times New Roman"/>
          <w:sz w:val="24"/>
          <w:szCs w:val="24"/>
          <w:lang w:val="en-US"/>
        </w:rPr>
      </w:pPr>
      <w:r w:rsidRPr="001E13F6">
        <w:rPr>
          <w:rFonts w:ascii="Times New Roman" w:hAnsi="Times New Roman"/>
          <w:sz w:val="24"/>
          <w:szCs w:val="24"/>
          <w:lang w:val="en-US"/>
        </w:rPr>
        <w:t>40 Didenko B. Hishhnaja vlast'. Zoopsihologija sil'nyh mira sego / B. Didenko. – [Jelektronnyj resurs]. – Kod dostupa: http://www.danilov.lg.ua/author/8495/ebook/31214/didenko_boris/hischnaya_vlast.</w:t>
      </w:r>
    </w:p>
    <w:sectPr w:rsidR="00982D70" w:rsidRPr="001E13F6" w:rsidSect="006018BA">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242" w:rsidRDefault="009F5242" w:rsidP="00351616">
      <w:pPr>
        <w:spacing w:after="0" w:line="240" w:lineRule="auto"/>
      </w:pPr>
      <w:r>
        <w:separator/>
      </w:r>
    </w:p>
  </w:endnote>
  <w:endnote w:type="continuationSeparator" w:id="0">
    <w:p w:rsidR="009F5242" w:rsidRDefault="009F5242" w:rsidP="00351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D70" w:rsidRDefault="00982D70">
    <w:pPr>
      <w:pStyle w:val="a5"/>
    </w:pPr>
    <w:r w:rsidRPr="006B0B55">
      <w:t>http://ej.kubagro.ru/2015/08/pdf/</w:t>
    </w:r>
    <w:r>
      <w:rPr>
        <w:lang w:val="en-US"/>
      </w:rPr>
      <w:t>39</w:t>
    </w:r>
    <w:r w:rsidRPr="006B0B55">
      <w:rPr>
        <w:lang w:val="en-US"/>
      </w:rPr>
      <w:t>.</w:t>
    </w:r>
    <w:r w:rsidRPr="006B0B55">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242" w:rsidRDefault="009F5242" w:rsidP="00351616">
      <w:pPr>
        <w:spacing w:after="0" w:line="240" w:lineRule="auto"/>
      </w:pPr>
      <w:r>
        <w:separator/>
      </w:r>
    </w:p>
  </w:footnote>
  <w:footnote w:type="continuationSeparator" w:id="0">
    <w:p w:rsidR="009F5242" w:rsidRDefault="009F5242" w:rsidP="003516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D70" w:rsidRDefault="00982D70" w:rsidP="009E37BE">
    <w:pPr>
      <w:pStyle w:val="a3"/>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982D70" w:rsidRDefault="00982D70" w:rsidP="00E0174B">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D70" w:rsidRPr="00E0174B" w:rsidRDefault="00982D70" w:rsidP="009E37BE">
    <w:pPr>
      <w:pStyle w:val="a3"/>
      <w:framePr w:wrap="around" w:vAnchor="text" w:hAnchor="margin" w:xAlign="right" w:y="1"/>
      <w:rPr>
        <w:rStyle w:val="ab"/>
        <w:sz w:val="28"/>
        <w:szCs w:val="28"/>
      </w:rPr>
    </w:pPr>
    <w:r w:rsidRPr="00E0174B">
      <w:rPr>
        <w:rStyle w:val="ab"/>
        <w:sz w:val="28"/>
        <w:szCs w:val="28"/>
      </w:rPr>
      <w:fldChar w:fldCharType="begin"/>
    </w:r>
    <w:r w:rsidRPr="00E0174B">
      <w:rPr>
        <w:rStyle w:val="ab"/>
        <w:sz w:val="28"/>
        <w:szCs w:val="28"/>
      </w:rPr>
      <w:instrText xml:space="preserve">PAGE  </w:instrText>
    </w:r>
    <w:r w:rsidRPr="00E0174B">
      <w:rPr>
        <w:rStyle w:val="ab"/>
        <w:sz w:val="28"/>
        <w:szCs w:val="28"/>
      </w:rPr>
      <w:fldChar w:fldCharType="separate"/>
    </w:r>
    <w:r w:rsidR="00207A58">
      <w:rPr>
        <w:rStyle w:val="ab"/>
        <w:noProof/>
        <w:sz w:val="28"/>
        <w:szCs w:val="28"/>
      </w:rPr>
      <w:t>27</w:t>
    </w:r>
    <w:r w:rsidRPr="00E0174B">
      <w:rPr>
        <w:rStyle w:val="ab"/>
        <w:sz w:val="28"/>
        <w:szCs w:val="28"/>
      </w:rPr>
      <w:fldChar w:fldCharType="end"/>
    </w:r>
  </w:p>
  <w:p w:rsidR="00982D70" w:rsidRPr="00E0174B" w:rsidRDefault="00982D70" w:rsidP="00E0174B">
    <w:pPr>
      <w:pStyle w:val="a3"/>
      <w:ind w:right="360"/>
      <w:rPr>
        <w:lang w:val="en-US"/>
      </w:rPr>
    </w:pPr>
    <w:r w:rsidRPr="008C0A71">
      <w:t>Научный журнал КубГАУ, №11</w:t>
    </w:r>
    <w:r>
      <w:t>2</w:t>
    </w:r>
    <w:r w:rsidRPr="008C0A71">
      <w:t>(0</w:t>
    </w:r>
    <w:r>
      <w:t>8</w:t>
    </w:r>
    <w:r w:rsidRPr="008C0A71">
      <w:t>), 2015 года</w:t>
    </w:r>
  </w:p>
  <w:p w:rsidR="00982D70" w:rsidRDefault="00982D7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748A7"/>
    <w:rsid w:val="000168DC"/>
    <w:rsid w:val="000714E0"/>
    <w:rsid w:val="00071853"/>
    <w:rsid w:val="000934F8"/>
    <w:rsid w:val="001402FF"/>
    <w:rsid w:val="001437B7"/>
    <w:rsid w:val="0016273D"/>
    <w:rsid w:val="00185CD1"/>
    <w:rsid w:val="00190EBB"/>
    <w:rsid w:val="001D0D58"/>
    <w:rsid w:val="001E13F6"/>
    <w:rsid w:val="00207A58"/>
    <w:rsid w:val="0024129A"/>
    <w:rsid w:val="002702DE"/>
    <w:rsid w:val="00277995"/>
    <w:rsid w:val="002C110B"/>
    <w:rsid w:val="00341970"/>
    <w:rsid w:val="00351616"/>
    <w:rsid w:val="003539D9"/>
    <w:rsid w:val="003725B1"/>
    <w:rsid w:val="003911E7"/>
    <w:rsid w:val="00394424"/>
    <w:rsid w:val="003C6951"/>
    <w:rsid w:val="003C7A9C"/>
    <w:rsid w:val="003E7ACB"/>
    <w:rsid w:val="003F14B1"/>
    <w:rsid w:val="00422C70"/>
    <w:rsid w:val="004314D2"/>
    <w:rsid w:val="00454636"/>
    <w:rsid w:val="0048388B"/>
    <w:rsid w:val="0048396F"/>
    <w:rsid w:val="0049219A"/>
    <w:rsid w:val="004B4DFB"/>
    <w:rsid w:val="004D5893"/>
    <w:rsid w:val="004E7ACD"/>
    <w:rsid w:val="00523B0A"/>
    <w:rsid w:val="00550A93"/>
    <w:rsid w:val="00573C15"/>
    <w:rsid w:val="006018BA"/>
    <w:rsid w:val="00615CEE"/>
    <w:rsid w:val="006748A7"/>
    <w:rsid w:val="006801FA"/>
    <w:rsid w:val="006A6360"/>
    <w:rsid w:val="006B0626"/>
    <w:rsid w:val="006B0B55"/>
    <w:rsid w:val="006C7C83"/>
    <w:rsid w:val="00734E28"/>
    <w:rsid w:val="00741006"/>
    <w:rsid w:val="0078447A"/>
    <w:rsid w:val="00785840"/>
    <w:rsid w:val="007C6196"/>
    <w:rsid w:val="007D7C3D"/>
    <w:rsid w:val="007E3CC8"/>
    <w:rsid w:val="00804DD9"/>
    <w:rsid w:val="008121E0"/>
    <w:rsid w:val="00817FDE"/>
    <w:rsid w:val="0082726A"/>
    <w:rsid w:val="00871EF0"/>
    <w:rsid w:val="008B04A7"/>
    <w:rsid w:val="008B2A2F"/>
    <w:rsid w:val="008B5385"/>
    <w:rsid w:val="008C053C"/>
    <w:rsid w:val="008C0A71"/>
    <w:rsid w:val="008D0332"/>
    <w:rsid w:val="008D1D4E"/>
    <w:rsid w:val="00901C0A"/>
    <w:rsid w:val="00906FA6"/>
    <w:rsid w:val="00943906"/>
    <w:rsid w:val="00947BA5"/>
    <w:rsid w:val="00982D70"/>
    <w:rsid w:val="00994F8B"/>
    <w:rsid w:val="009B5404"/>
    <w:rsid w:val="009E354A"/>
    <w:rsid w:val="009E37BE"/>
    <w:rsid w:val="009F36B3"/>
    <w:rsid w:val="009F5242"/>
    <w:rsid w:val="00A5395E"/>
    <w:rsid w:val="00B003DE"/>
    <w:rsid w:val="00B51871"/>
    <w:rsid w:val="00B53AFE"/>
    <w:rsid w:val="00B80240"/>
    <w:rsid w:val="00BA466E"/>
    <w:rsid w:val="00BC1285"/>
    <w:rsid w:val="00C0442D"/>
    <w:rsid w:val="00C04D07"/>
    <w:rsid w:val="00C37DFC"/>
    <w:rsid w:val="00C744EE"/>
    <w:rsid w:val="00C84D40"/>
    <w:rsid w:val="00CC4191"/>
    <w:rsid w:val="00CF4902"/>
    <w:rsid w:val="00CF66EF"/>
    <w:rsid w:val="00D9748F"/>
    <w:rsid w:val="00DA66B4"/>
    <w:rsid w:val="00E0174B"/>
    <w:rsid w:val="00E04DE8"/>
    <w:rsid w:val="00E2363E"/>
    <w:rsid w:val="00E6358B"/>
    <w:rsid w:val="00E64626"/>
    <w:rsid w:val="00E70A9F"/>
    <w:rsid w:val="00E84D95"/>
    <w:rsid w:val="00E9687B"/>
    <w:rsid w:val="00EE164C"/>
    <w:rsid w:val="00EE32EE"/>
    <w:rsid w:val="00EE5238"/>
    <w:rsid w:val="00EF0CCD"/>
    <w:rsid w:val="00F12838"/>
    <w:rsid w:val="00F3525E"/>
    <w:rsid w:val="00F40296"/>
    <w:rsid w:val="00F55607"/>
    <w:rsid w:val="00F8296E"/>
    <w:rsid w:val="00F84D92"/>
    <w:rsid w:val="00F93B3C"/>
    <w:rsid w:val="00FC097F"/>
    <w:rsid w:val="00FF75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616"/>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erChar">
    <w:name w:val="Header Char"/>
    <w:uiPriority w:val="99"/>
    <w:locked/>
    <w:rsid w:val="006748A7"/>
    <w:rPr>
      <w:rFonts w:ascii="Times New Roman" w:hAnsi="Times New Roman" w:cs="Times New Roman"/>
      <w:sz w:val="24"/>
      <w:szCs w:val="24"/>
    </w:rPr>
  </w:style>
  <w:style w:type="paragraph" w:styleId="a3">
    <w:name w:val="header"/>
    <w:basedOn w:val="a"/>
    <w:link w:val="a4"/>
    <w:uiPriority w:val="99"/>
    <w:rsid w:val="006748A7"/>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link w:val="a3"/>
    <w:uiPriority w:val="99"/>
    <w:semiHidden/>
    <w:locked/>
    <w:rPr>
      <w:rFonts w:cs="Times New Roman"/>
    </w:rPr>
  </w:style>
  <w:style w:type="character" w:customStyle="1" w:styleId="FooterChar">
    <w:name w:val="Footer Char"/>
    <w:uiPriority w:val="99"/>
    <w:semiHidden/>
    <w:locked/>
    <w:rsid w:val="006748A7"/>
    <w:rPr>
      <w:rFonts w:ascii="Times New Roman" w:hAnsi="Times New Roman" w:cs="Times New Roman"/>
      <w:sz w:val="24"/>
      <w:szCs w:val="24"/>
    </w:rPr>
  </w:style>
  <w:style w:type="paragraph" w:styleId="a5">
    <w:name w:val="footer"/>
    <w:basedOn w:val="a"/>
    <w:link w:val="a6"/>
    <w:uiPriority w:val="99"/>
    <w:semiHidden/>
    <w:rsid w:val="006748A7"/>
    <w:pPr>
      <w:tabs>
        <w:tab w:val="center" w:pos="4677"/>
        <w:tab w:val="right" w:pos="9355"/>
      </w:tabs>
      <w:spacing w:after="0" w:line="240" w:lineRule="auto"/>
    </w:pPr>
    <w:rPr>
      <w:rFonts w:ascii="Times New Roman" w:hAnsi="Times New Roman"/>
      <w:sz w:val="24"/>
      <w:szCs w:val="24"/>
    </w:rPr>
  </w:style>
  <w:style w:type="character" w:customStyle="1" w:styleId="a6">
    <w:name w:val="Нижний колонтитул Знак"/>
    <w:link w:val="a5"/>
    <w:uiPriority w:val="99"/>
    <w:semiHidden/>
    <w:locked/>
    <w:rPr>
      <w:rFonts w:cs="Times New Roman"/>
    </w:rPr>
  </w:style>
  <w:style w:type="character" w:customStyle="1" w:styleId="BalloonTextChar">
    <w:name w:val="Balloon Text Char"/>
    <w:uiPriority w:val="99"/>
    <w:semiHidden/>
    <w:locked/>
    <w:rsid w:val="006748A7"/>
    <w:rPr>
      <w:rFonts w:ascii="Tahoma" w:hAnsi="Tahoma" w:cs="Tahoma"/>
      <w:sz w:val="16"/>
      <w:szCs w:val="16"/>
    </w:rPr>
  </w:style>
  <w:style w:type="paragraph" w:styleId="a7">
    <w:name w:val="Balloon Text"/>
    <w:basedOn w:val="a"/>
    <w:link w:val="a8"/>
    <w:uiPriority w:val="99"/>
    <w:semiHidden/>
    <w:rsid w:val="006748A7"/>
    <w:pPr>
      <w:spacing w:after="0" w:line="240" w:lineRule="auto"/>
    </w:pPr>
    <w:rPr>
      <w:rFonts w:ascii="Tahoma" w:hAnsi="Tahoma" w:cs="Tahoma"/>
      <w:sz w:val="16"/>
      <w:szCs w:val="16"/>
    </w:rPr>
  </w:style>
  <w:style w:type="character" w:customStyle="1" w:styleId="a8">
    <w:name w:val="Текст выноски Знак"/>
    <w:link w:val="a7"/>
    <w:uiPriority w:val="99"/>
    <w:semiHidden/>
    <w:locked/>
    <w:rPr>
      <w:rFonts w:ascii="Times New Roman" w:hAnsi="Times New Roman" w:cs="Times New Roman"/>
      <w:sz w:val="2"/>
    </w:rPr>
  </w:style>
  <w:style w:type="character" w:styleId="a9">
    <w:name w:val="Hyperlink"/>
    <w:uiPriority w:val="99"/>
    <w:rsid w:val="006748A7"/>
    <w:rPr>
      <w:rFonts w:cs="Times New Roman"/>
      <w:color w:val="0000FF"/>
      <w:u w:val="single"/>
    </w:rPr>
  </w:style>
  <w:style w:type="character" w:customStyle="1" w:styleId="apple-converted-space">
    <w:name w:val="apple-converted-space"/>
    <w:uiPriority w:val="99"/>
    <w:rsid w:val="00E84D95"/>
    <w:rPr>
      <w:rFonts w:cs="Times New Roman"/>
    </w:rPr>
  </w:style>
  <w:style w:type="table" w:styleId="aa">
    <w:name w:val="Table Grid"/>
    <w:basedOn w:val="a1"/>
    <w:uiPriority w:val="99"/>
    <w:rsid w:val="004B4DF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b">
    <w:name w:val="page number"/>
    <w:uiPriority w:val="99"/>
    <w:rsid w:val="00E0174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danilov.lg.ua/author/8495/ebook/31214/didenko_boris/hischnaya_vlast"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danilov.lg.ua/author/8495/ebook/31216/didenko_boris/hischnoe_tvorchestvo_eticheskie_otnosheniya_iskusstva_k_deystvitelnosti"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danilov.lg.ua/author/8495/ebook/31217/didenko_boris/tsivilizatsiya_kannibalov"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i-u.ru\biblio"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27</Pages>
  <Words>8059</Words>
  <Characters>45941</Characters>
  <Application>Microsoft Office Word</Application>
  <DocSecurity>0</DocSecurity>
  <Lines>382</Lines>
  <Paragraphs>107</Paragraphs>
  <ScaleCrop>false</ScaleCrop>
  <Company>Reanimator Extreme Edition</Company>
  <LinksUpToDate>false</LinksUpToDate>
  <CharactersWithSpaces>53893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Mikhail</dc:creator>
  <cp:keywords/>
  <dc:description/>
  <cp:lastModifiedBy>1</cp:lastModifiedBy>
  <cp:revision>94</cp:revision>
  <dcterms:created xsi:type="dcterms:W3CDTF">2015-09-14T12:14:00Z</dcterms:created>
  <dcterms:modified xsi:type="dcterms:W3CDTF">2015-10-27T05:48:00Z</dcterms:modified>
</cp:coreProperties>
</file>