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84" w:type="dxa"/>
        <w:tblLook w:val="00A0" w:firstRow="1" w:lastRow="0" w:firstColumn="1" w:lastColumn="0" w:noHBand="0" w:noVBand="0"/>
      </w:tblPr>
      <w:tblGrid>
        <w:gridCol w:w="4785"/>
        <w:gridCol w:w="4785"/>
      </w:tblGrid>
      <w:tr w:rsidR="00282899" w:rsidRPr="00C642BD" w:rsidTr="007D6184">
        <w:tc>
          <w:tcPr>
            <w:tcW w:w="4785" w:type="dxa"/>
          </w:tcPr>
          <w:p w:rsidR="00282899" w:rsidRPr="00C642BD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43004">
              <w:rPr>
                <w:rFonts w:ascii="Times New Roman" w:hAnsi="Times New Roman"/>
                <w:sz w:val="20"/>
                <w:szCs w:val="20"/>
              </w:rPr>
              <w:t>УДК 378.02</w:t>
            </w:r>
          </w:p>
          <w:p w:rsidR="00282899" w:rsidRPr="00C642BD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282899" w:rsidRPr="00C642BD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43004">
              <w:rPr>
                <w:rFonts w:ascii="Times New Roman" w:hAnsi="Times New Roman"/>
                <w:sz w:val="20"/>
                <w:szCs w:val="20"/>
              </w:rPr>
              <w:t>13.00.00 Педагогические науки</w:t>
            </w:r>
          </w:p>
          <w:p w:rsidR="00282899" w:rsidRPr="00C642BD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82899" w:rsidRPr="00D43004" w:rsidRDefault="00282899" w:rsidP="00BC43F9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3004">
              <w:rPr>
                <w:rFonts w:ascii="Times New Roman" w:hAnsi="Times New Roman"/>
                <w:b/>
                <w:sz w:val="20"/>
                <w:szCs w:val="20"/>
              </w:rPr>
              <w:t>ПЕДАГОГИЧЕСКИЕ УСЛОВИЯ ФОРМИРОВАНИЯ ГОТОВНОСТИ БУДУЩЕГО ЭСТРАДНОГО ВОКАЛИСТА К КОНЦЕРТНОЙ ДЕЯТЕЛЬНОСТИ</w:t>
            </w:r>
          </w:p>
          <w:p w:rsidR="00282899" w:rsidRPr="00D43004" w:rsidRDefault="00282899" w:rsidP="00BC43F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43004">
              <w:rPr>
                <w:rFonts w:ascii="Times New Roman" w:hAnsi="Times New Roman"/>
                <w:sz w:val="20"/>
                <w:szCs w:val="20"/>
              </w:rPr>
              <w:t>Стражникова 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атьяна </w:t>
            </w:r>
            <w:r w:rsidRPr="00D43004"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вановна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43004">
              <w:rPr>
                <w:rFonts w:ascii="Times New Roman" w:hAnsi="Times New Roman"/>
                <w:sz w:val="20"/>
                <w:szCs w:val="20"/>
              </w:rPr>
              <w:t>к.п.н., доцент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43004">
              <w:rPr>
                <w:rFonts w:ascii="Times New Roman" w:hAnsi="Times New Roman"/>
                <w:sz w:val="20"/>
                <w:szCs w:val="20"/>
              </w:rPr>
              <w:t>Широкова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ветлана </w:t>
            </w:r>
            <w:r w:rsidRPr="00D43004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ергеевна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D43004">
              <w:rPr>
                <w:rFonts w:ascii="Times New Roman" w:hAnsi="Times New Roman"/>
                <w:sz w:val="20"/>
                <w:szCs w:val="20"/>
              </w:rPr>
              <w:t>оискатель</w:t>
            </w:r>
          </w:p>
          <w:p w:rsidR="00282899" w:rsidRPr="00D43004" w:rsidRDefault="00282899" w:rsidP="00D4300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43004">
              <w:rPr>
                <w:rFonts w:ascii="Times New Roman" w:hAnsi="Times New Roman"/>
                <w:i/>
                <w:sz w:val="20"/>
                <w:szCs w:val="20"/>
              </w:rPr>
              <w:t>Краснодарский госу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дарственный институт культуры, </w:t>
            </w:r>
            <w:r w:rsidRPr="00D43004">
              <w:rPr>
                <w:rFonts w:ascii="Times New Roman" w:hAnsi="Times New Roman"/>
                <w:i/>
                <w:sz w:val="20"/>
                <w:szCs w:val="20"/>
              </w:rPr>
              <w:t>Краснодар, Россия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282899" w:rsidRPr="00D43004" w:rsidRDefault="00282899" w:rsidP="00BC43F9">
            <w:pPr>
              <w:widowControl w:val="0"/>
              <w:shd w:val="clear" w:color="auto" w:fill="FFFFFF"/>
              <w:tabs>
                <w:tab w:val="left" w:pos="5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004">
              <w:rPr>
                <w:rFonts w:ascii="Times New Roman" w:hAnsi="Times New Roman"/>
                <w:sz w:val="20"/>
                <w:szCs w:val="20"/>
              </w:rPr>
              <w:t>В статье рассматриваются такие педагогические условия формирования готовности будущего</w:t>
            </w:r>
          </w:p>
          <w:p w:rsidR="00282899" w:rsidRPr="00D43004" w:rsidRDefault="00282899" w:rsidP="00BC43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43004">
              <w:rPr>
                <w:rFonts w:ascii="Times New Roman" w:hAnsi="Times New Roman"/>
                <w:sz w:val="20"/>
                <w:szCs w:val="20"/>
              </w:rPr>
              <w:t xml:space="preserve">эстрадного вокалиста к концертной деятельности как организация художественно-творческой среды; овладение вокальным мастерством, освоение актерского мастерства, совершенствование музыкальных способностей, познавательных процессов, руководство специальными принципами и методами, </w:t>
            </w:r>
            <w:r w:rsidRPr="00D43004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 </w:t>
            </w:r>
            <w:r w:rsidRPr="00D43004">
              <w:rPr>
                <w:rFonts w:ascii="Times New Roman" w:hAnsi="Times New Roman"/>
                <w:sz w:val="20"/>
                <w:szCs w:val="20"/>
              </w:rPr>
              <w:t>овладение навыками саморегуляции, рефлексии; освое</w:t>
            </w:r>
            <w:r>
              <w:rPr>
                <w:rFonts w:ascii="Times New Roman" w:hAnsi="Times New Roman"/>
                <w:sz w:val="20"/>
                <w:szCs w:val="20"/>
              </w:rPr>
              <w:t>ние звукоусиливающей аппаратуры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D43004">
              <w:rPr>
                <w:rFonts w:ascii="Times New Roman" w:hAnsi="Times New Roman"/>
                <w:sz w:val="20"/>
                <w:szCs w:val="20"/>
              </w:rPr>
              <w:t>Ключевые слова: ПЕДАГОГИЧЕСКИЕ УСЛОВИЯ, ГОТОВНОСТЬ, КОНЦЕРТНАЯ ДЕЯТЕЛЬНОСТЬ,  ЭСТРАДНЫЙ ВОКАЛИСТ</w:t>
            </w:r>
          </w:p>
        </w:tc>
        <w:tc>
          <w:tcPr>
            <w:tcW w:w="4785" w:type="dxa"/>
          </w:tcPr>
          <w:p w:rsidR="00282899" w:rsidRPr="00D43004" w:rsidRDefault="00282899" w:rsidP="00BC43F9">
            <w:pPr>
              <w:spacing w:after="0" w:line="240" w:lineRule="auto"/>
              <w:outlineLvl w:val="1"/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</w:pPr>
            <w:r w:rsidRPr="00D43004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D43004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43004">
              <w:rPr>
                <w:rStyle w:val="hps"/>
                <w:rFonts w:ascii="Times New Roman" w:hAnsi="Times New Roman"/>
                <w:sz w:val="20"/>
                <w:szCs w:val="20"/>
                <w:lang w:val="en-US"/>
              </w:rPr>
              <w:t>378.02</w:t>
            </w:r>
          </w:p>
          <w:p w:rsidR="00282899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Pedagogical sciences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4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PEDAGOGICAL CONDITIONS OF READINESS FORMATION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FOR</w:t>
            </w:r>
            <w:r w:rsidRPr="00D4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FUTURE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POP-MUSIC </w:t>
            </w:r>
            <w:r w:rsidRPr="00D4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VOCALIST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IN </w:t>
            </w:r>
            <w:r w:rsidRPr="00D4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CONCERT ACTIVITIES</w:t>
            </w:r>
          </w:p>
          <w:p w:rsidR="00282899" w:rsidRPr="00C642BD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Pr="00C642BD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>Strazhnikova 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atiana Ivanovna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Cand.Ped.Sci.</w:t>
            </w: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>Shirokov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vetlana Sergeevna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>ompetitor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degree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D4300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Krasnodar state institute of culture, 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smartTag w:uri="urn:schemas-microsoft-com:office:smarttags" w:element="City">
                <w:r w:rsidRPr="00D4300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D4300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D4300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article discusses the pedagogical conditions of formation of readiness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future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pop singer to concert activity as the organization of artistic and creative environment; mastery of vocal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skills</w:t>
            </w: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>, mastery of acting, improving musical skills, cognitive processes, the management of specific principles and methods, mastering the skills of self-control, reflection; the developmen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 of sound-amplifying equipment</w:t>
            </w: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82899" w:rsidRPr="00D43004" w:rsidRDefault="00282899" w:rsidP="00BC43F9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3004">
              <w:rPr>
                <w:rFonts w:ascii="Times New Roman" w:hAnsi="Times New Roman"/>
                <w:sz w:val="20"/>
                <w:szCs w:val="20"/>
                <w:lang w:val="en-US"/>
              </w:rPr>
              <w:t>Keywords: PEDAGOGICAL CONDITIONS, READINESS, CONCERT ACTIVITY, POP VOCALIST</w:t>
            </w:r>
          </w:p>
        </w:tc>
      </w:tr>
    </w:tbl>
    <w:p w:rsidR="00282899" w:rsidRPr="004F7C1A" w:rsidRDefault="00282899" w:rsidP="005A1E28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4F7C1A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282899" w:rsidRPr="004F7C1A" w:rsidRDefault="00282899" w:rsidP="005A1E28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282899" w:rsidRDefault="00282899" w:rsidP="00F13C1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B54A5F">
        <w:rPr>
          <w:rFonts w:ascii="Times New Roman" w:hAnsi="Times New Roman"/>
          <w:sz w:val="28"/>
          <w:szCs w:val="28"/>
        </w:rPr>
        <w:t xml:space="preserve">овершенствование </w:t>
      </w:r>
      <w:r>
        <w:rPr>
          <w:rFonts w:ascii="Times New Roman" w:hAnsi="Times New Roman"/>
          <w:sz w:val="28"/>
          <w:szCs w:val="28"/>
        </w:rPr>
        <w:t>подготовки вокалистов в вузе происходит в результате</w:t>
      </w:r>
      <w:r w:rsidRPr="00B54A5F">
        <w:rPr>
          <w:rFonts w:ascii="Times New Roman" w:hAnsi="Times New Roman"/>
          <w:sz w:val="28"/>
          <w:szCs w:val="28"/>
        </w:rPr>
        <w:t xml:space="preserve"> сотрудничеств</w:t>
      </w:r>
      <w:r>
        <w:rPr>
          <w:rFonts w:ascii="Times New Roman" w:hAnsi="Times New Roman"/>
          <w:sz w:val="28"/>
          <w:szCs w:val="28"/>
        </w:rPr>
        <w:t>а</w:t>
      </w:r>
      <w:r w:rsidRPr="00B54A5F">
        <w:rPr>
          <w:rFonts w:ascii="Times New Roman" w:hAnsi="Times New Roman"/>
          <w:sz w:val="28"/>
          <w:szCs w:val="28"/>
        </w:rPr>
        <w:t xml:space="preserve"> педагога и студента, организаци</w:t>
      </w:r>
      <w:r>
        <w:rPr>
          <w:rFonts w:ascii="Times New Roman" w:hAnsi="Times New Roman"/>
          <w:sz w:val="28"/>
          <w:szCs w:val="28"/>
        </w:rPr>
        <w:t>и</w:t>
      </w:r>
      <w:r w:rsidRPr="00B54A5F">
        <w:rPr>
          <w:rFonts w:ascii="Times New Roman" w:hAnsi="Times New Roman"/>
          <w:sz w:val="28"/>
          <w:szCs w:val="28"/>
        </w:rPr>
        <w:t xml:space="preserve"> внеучебной деятельности, </w:t>
      </w:r>
      <w:r>
        <w:rPr>
          <w:rFonts w:ascii="Times New Roman" w:hAnsi="Times New Roman"/>
          <w:sz w:val="28"/>
          <w:szCs w:val="28"/>
        </w:rPr>
        <w:t xml:space="preserve">направленной на </w:t>
      </w:r>
      <w:r w:rsidRPr="00B54A5F">
        <w:rPr>
          <w:rFonts w:ascii="Times New Roman" w:hAnsi="Times New Roman"/>
          <w:sz w:val="28"/>
          <w:szCs w:val="28"/>
        </w:rPr>
        <w:t>общехудожественно</w:t>
      </w:r>
      <w:r>
        <w:rPr>
          <w:rFonts w:ascii="Times New Roman" w:hAnsi="Times New Roman"/>
          <w:sz w:val="28"/>
          <w:szCs w:val="28"/>
        </w:rPr>
        <w:t>е</w:t>
      </w:r>
      <w:r w:rsidRPr="00B54A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B54A5F">
        <w:rPr>
          <w:rFonts w:ascii="Times New Roman" w:hAnsi="Times New Roman"/>
          <w:sz w:val="28"/>
          <w:szCs w:val="28"/>
        </w:rPr>
        <w:t>(посещение концертов, музеев, театральных постановок с последующим обсуждением, организация праздников, вечеров, концертной деятельности студентов, научной студенческой работы).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54A5F">
        <w:rPr>
          <w:rFonts w:ascii="Times New Roman" w:hAnsi="Times New Roman"/>
          <w:sz w:val="28"/>
          <w:szCs w:val="28"/>
        </w:rPr>
        <w:t xml:space="preserve">Одно из важнейших педагогических </w:t>
      </w:r>
      <w:r>
        <w:rPr>
          <w:rFonts w:ascii="Times New Roman" w:hAnsi="Times New Roman"/>
          <w:sz w:val="28"/>
          <w:szCs w:val="28"/>
        </w:rPr>
        <w:t>требований</w:t>
      </w:r>
      <w:r w:rsidRPr="00B54A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4A5F">
        <w:rPr>
          <w:rFonts w:ascii="Times New Roman" w:hAnsi="Times New Roman"/>
          <w:sz w:val="28"/>
          <w:szCs w:val="28"/>
        </w:rPr>
        <w:t xml:space="preserve">связано с </w:t>
      </w:r>
      <w:r>
        <w:rPr>
          <w:rFonts w:ascii="Times New Roman" w:hAnsi="Times New Roman"/>
          <w:sz w:val="28"/>
          <w:szCs w:val="28"/>
        </w:rPr>
        <w:t>созданием условий для</w:t>
      </w:r>
      <w:r w:rsidRPr="00B54A5F">
        <w:rPr>
          <w:rFonts w:ascii="Times New Roman" w:hAnsi="Times New Roman"/>
          <w:sz w:val="28"/>
          <w:szCs w:val="28"/>
        </w:rPr>
        <w:t xml:space="preserve"> непрерывного развития творческого, художественного, исполнительского  потенциала  будущих эстрадных вокалистов</w:t>
      </w:r>
      <w:r>
        <w:rPr>
          <w:rFonts w:ascii="Times New Roman" w:hAnsi="Times New Roman"/>
          <w:sz w:val="28"/>
          <w:szCs w:val="28"/>
        </w:rPr>
        <w:t>,</w:t>
      </w:r>
      <w:r w:rsidRPr="00B54A5F">
        <w:rPr>
          <w:rFonts w:ascii="Times New Roman" w:hAnsi="Times New Roman"/>
          <w:sz w:val="28"/>
          <w:szCs w:val="28"/>
        </w:rPr>
        <w:t xml:space="preserve"> организацией художественно-творческой среды</w:t>
      </w:r>
      <w:r>
        <w:rPr>
          <w:rFonts w:ascii="Times New Roman" w:hAnsi="Times New Roman"/>
          <w:sz w:val="28"/>
          <w:szCs w:val="28"/>
        </w:rPr>
        <w:t>, представляющей комплекс социальных, культурных, художественно-творческих компонентов, взаимодействие которых способствует формированию исследуемой готовности. В контексте данной статьи п</w:t>
      </w:r>
      <w:r w:rsidRPr="001F7F5A">
        <w:rPr>
          <w:rFonts w:ascii="Times New Roman" w:hAnsi="Times New Roman"/>
          <w:sz w:val="28"/>
          <w:szCs w:val="28"/>
        </w:rPr>
        <w:t xml:space="preserve">едагогические условия </w:t>
      </w:r>
      <w:r>
        <w:rPr>
          <w:rFonts w:ascii="Times New Roman" w:hAnsi="Times New Roman"/>
          <w:sz w:val="28"/>
          <w:szCs w:val="28"/>
        </w:rPr>
        <w:t>рассматрива</w:t>
      </w:r>
      <w:r w:rsidRPr="001F7F5A">
        <w:rPr>
          <w:rFonts w:ascii="Times New Roman" w:hAnsi="Times New Roman"/>
          <w:sz w:val="28"/>
          <w:szCs w:val="28"/>
        </w:rPr>
        <w:t xml:space="preserve">ются как совокупность </w:t>
      </w:r>
      <w:r>
        <w:rPr>
          <w:rFonts w:ascii="Times New Roman" w:hAnsi="Times New Roman"/>
          <w:sz w:val="28"/>
          <w:szCs w:val="28"/>
        </w:rPr>
        <w:t xml:space="preserve">мер </w:t>
      </w:r>
      <w:r>
        <w:rPr>
          <w:rFonts w:ascii="Times New Roman" w:hAnsi="Times New Roman"/>
          <w:sz w:val="28"/>
          <w:szCs w:val="28"/>
        </w:rPr>
        <w:lastRenderedPageBreak/>
        <w:t>(</w:t>
      </w:r>
      <w:r w:rsidRPr="001F7F5A">
        <w:rPr>
          <w:rFonts w:ascii="Times New Roman" w:hAnsi="Times New Roman"/>
          <w:sz w:val="28"/>
          <w:szCs w:val="28"/>
        </w:rPr>
        <w:t>содержани</w:t>
      </w:r>
      <w:r>
        <w:rPr>
          <w:rFonts w:ascii="Times New Roman" w:hAnsi="Times New Roman"/>
          <w:sz w:val="28"/>
          <w:szCs w:val="28"/>
        </w:rPr>
        <w:t>е</w:t>
      </w:r>
      <w:r w:rsidRPr="001F7F5A">
        <w:rPr>
          <w:rFonts w:ascii="Times New Roman" w:hAnsi="Times New Roman"/>
          <w:sz w:val="28"/>
          <w:szCs w:val="28"/>
        </w:rPr>
        <w:t xml:space="preserve"> обучения, организационны</w:t>
      </w:r>
      <w:r>
        <w:rPr>
          <w:rFonts w:ascii="Times New Roman" w:hAnsi="Times New Roman"/>
          <w:sz w:val="28"/>
          <w:szCs w:val="28"/>
        </w:rPr>
        <w:t>е</w:t>
      </w:r>
      <w:r w:rsidRPr="001F7F5A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 xml:space="preserve">ы, </w:t>
      </w:r>
      <w:r w:rsidRPr="001F7F5A">
        <w:rPr>
          <w:rFonts w:ascii="Times New Roman" w:hAnsi="Times New Roman"/>
          <w:sz w:val="28"/>
          <w:szCs w:val="28"/>
        </w:rPr>
        <w:t>метод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1F7F5A">
        <w:rPr>
          <w:rFonts w:ascii="Times New Roman" w:hAnsi="Times New Roman"/>
          <w:sz w:val="28"/>
          <w:szCs w:val="28"/>
        </w:rPr>
        <w:t xml:space="preserve"> и материальны</w:t>
      </w:r>
      <w:r>
        <w:rPr>
          <w:rFonts w:ascii="Times New Roman" w:hAnsi="Times New Roman"/>
          <w:sz w:val="28"/>
          <w:szCs w:val="28"/>
        </w:rPr>
        <w:t>е</w:t>
      </w:r>
      <w:r w:rsidRPr="001F7F5A">
        <w:rPr>
          <w:rFonts w:ascii="Times New Roman" w:hAnsi="Times New Roman"/>
          <w:sz w:val="28"/>
          <w:szCs w:val="28"/>
        </w:rPr>
        <w:t xml:space="preserve"> возможност</w:t>
      </w:r>
      <w:r>
        <w:rPr>
          <w:rFonts w:ascii="Times New Roman" w:hAnsi="Times New Roman"/>
          <w:sz w:val="28"/>
          <w:szCs w:val="28"/>
        </w:rPr>
        <w:t xml:space="preserve">и), </w:t>
      </w:r>
      <w:r w:rsidRPr="001F7F5A">
        <w:rPr>
          <w:rFonts w:ascii="Times New Roman" w:hAnsi="Times New Roman"/>
          <w:sz w:val="28"/>
          <w:szCs w:val="28"/>
        </w:rPr>
        <w:t>обеспечиваю</w:t>
      </w:r>
      <w:r>
        <w:rPr>
          <w:rFonts w:ascii="Times New Roman" w:hAnsi="Times New Roman"/>
          <w:sz w:val="28"/>
          <w:szCs w:val="28"/>
        </w:rPr>
        <w:t>щих</w:t>
      </w:r>
      <w:r w:rsidRPr="001F7F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эффективное функционирование процесса </w:t>
      </w:r>
      <w:r w:rsidRPr="00B54A5F">
        <w:rPr>
          <w:rFonts w:ascii="Times New Roman" w:hAnsi="Times New Roman"/>
          <w:sz w:val="28"/>
          <w:szCs w:val="28"/>
        </w:rPr>
        <w:t>формирования готовности</w:t>
      </w:r>
      <w:r w:rsidRPr="00B54A5F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к концертной деятельности</w:t>
      </w:r>
      <w:r>
        <w:rPr>
          <w:sz w:val="28"/>
          <w:szCs w:val="28"/>
        </w:rPr>
        <w:t xml:space="preserve">. </w:t>
      </w:r>
    </w:p>
    <w:p w:rsidR="00282899" w:rsidRPr="00B54A5F" w:rsidRDefault="00282899" w:rsidP="005A1E28">
      <w:pPr>
        <w:spacing w:after="0" w:line="360" w:lineRule="auto"/>
        <w:ind w:firstLine="708"/>
        <w:jc w:val="both"/>
        <w:rPr>
          <w:i/>
        </w:rPr>
      </w:pPr>
      <w:r w:rsidRPr="00A90A3F">
        <w:rPr>
          <w:rFonts w:ascii="Times New Roman" w:hAnsi="Times New Roman"/>
          <w:color w:val="000000"/>
          <w:spacing w:val="-2"/>
          <w:sz w:val="28"/>
          <w:szCs w:val="28"/>
        </w:rPr>
        <w:t xml:space="preserve">Подготовка вокалистов строится на основе синтеза традиций национальной школы пения, исполнительских </w:t>
      </w:r>
      <w:r w:rsidRPr="00A90A3F">
        <w:rPr>
          <w:rFonts w:ascii="Times New Roman" w:hAnsi="Times New Roman"/>
          <w:color w:val="000000"/>
          <w:spacing w:val="8"/>
          <w:sz w:val="28"/>
          <w:szCs w:val="28"/>
        </w:rPr>
        <w:t xml:space="preserve">тенденций мировой музыкальной культуры и музыкального </w:t>
      </w:r>
      <w:r w:rsidRPr="00A90A3F">
        <w:rPr>
          <w:rFonts w:ascii="Times New Roman" w:hAnsi="Times New Roman"/>
          <w:color w:val="000000"/>
          <w:spacing w:val="-2"/>
          <w:sz w:val="28"/>
          <w:szCs w:val="28"/>
        </w:rPr>
        <w:t xml:space="preserve">исполнительства. </w:t>
      </w:r>
      <w:r w:rsidRPr="00691235">
        <w:rPr>
          <w:rFonts w:ascii="Times New Roman" w:hAnsi="Times New Roman"/>
          <w:sz w:val="28"/>
          <w:szCs w:val="28"/>
        </w:rPr>
        <w:t xml:space="preserve">Для певца основным выразительным средством </w:t>
      </w:r>
      <w:r w:rsidRPr="00DE503E">
        <w:rPr>
          <w:rFonts w:ascii="Times New Roman" w:hAnsi="Times New Roman"/>
          <w:sz w:val="28"/>
          <w:szCs w:val="28"/>
        </w:rPr>
        <w:t>является голос,</w:t>
      </w:r>
      <w:r w:rsidRPr="00691235">
        <w:rPr>
          <w:rFonts w:ascii="Times New Roman" w:hAnsi="Times New Roman"/>
          <w:sz w:val="28"/>
          <w:szCs w:val="28"/>
        </w:rPr>
        <w:t xml:space="preserve"> его совершенная обработка позволяет с бол</w:t>
      </w:r>
      <w:r>
        <w:rPr>
          <w:rFonts w:ascii="Times New Roman" w:hAnsi="Times New Roman"/>
          <w:sz w:val="28"/>
          <w:szCs w:val="28"/>
        </w:rPr>
        <w:t>ь</w:t>
      </w:r>
      <w:r w:rsidRPr="00691235">
        <w:rPr>
          <w:rFonts w:ascii="Times New Roman" w:hAnsi="Times New Roman"/>
          <w:sz w:val="28"/>
          <w:szCs w:val="28"/>
        </w:rPr>
        <w:t>шой гибкостью и полнотой эмоционально выражать содержание в совершенной  вокальной форме.</w:t>
      </w:r>
      <w:r w:rsidRPr="00324319">
        <w:rPr>
          <w:rFonts w:ascii="Times New Roman" w:hAnsi="Times New Roman"/>
          <w:sz w:val="28"/>
          <w:szCs w:val="28"/>
        </w:rPr>
        <w:t xml:space="preserve"> </w:t>
      </w:r>
      <w:r w:rsidRPr="00B54A5F">
        <w:rPr>
          <w:rFonts w:ascii="Times New Roman" w:hAnsi="Times New Roman"/>
          <w:sz w:val="28"/>
          <w:szCs w:val="28"/>
        </w:rPr>
        <w:t xml:space="preserve">Специфика исполнения джазовых произведений характеризуется многими особенностями, в том числе смысловыми и эмоциональными </w:t>
      </w:r>
      <w:hyperlink r:id="rId8" w:tooltip="Акцент" w:history="1">
        <w:r w:rsidRPr="00B54A5F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акцентами</w:t>
        </w:r>
      </w:hyperlink>
      <w:r w:rsidRPr="00B54A5F">
        <w:rPr>
          <w:rFonts w:ascii="Times New Roman" w:hAnsi="Times New Roman"/>
          <w:sz w:val="28"/>
          <w:szCs w:val="28"/>
        </w:rPr>
        <w:t>, особой манерой звукоизвлечения,  фразировки, артикуляции по сравнению с пением классической музыки. Джазовый вокалист пользуется такими приемами артикуляции как шаут (shout), холлер (holler), использует глиссандо (glissando) и «грязные» тоны (dirty tones). Эти приемы способствуют созданию особого джазового стиля исполнения, для которого важны мельчайшие градации силы, динамики, метроритма.</w:t>
      </w:r>
      <w:r w:rsidRPr="00B54A5F">
        <w:rPr>
          <w:rFonts w:ascii="Times New Roman" w:hAnsi="Times New Roman"/>
          <w:i/>
        </w:rPr>
        <w:t xml:space="preserve"> </w:t>
      </w:r>
      <w:r w:rsidRPr="00B54A5F">
        <w:rPr>
          <w:rFonts w:ascii="Times New Roman" w:hAnsi="Times New Roman"/>
          <w:sz w:val="28"/>
          <w:szCs w:val="28"/>
        </w:rPr>
        <w:t>Постичь навыки джазовой артикуляции помогает прослушивание записей выдающихся джазовых музыкантов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4A5F">
        <w:rPr>
          <w:rFonts w:ascii="Times New Roman" w:hAnsi="Times New Roman"/>
          <w:sz w:val="28"/>
          <w:szCs w:val="28"/>
        </w:rPr>
        <w:t xml:space="preserve"> различны</w:t>
      </w:r>
      <w:r>
        <w:rPr>
          <w:rFonts w:ascii="Times New Roman" w:hAnsi="Times New Roman"/>
          <w:sz w:val="28"/>
          <w:szCs w:val="28"/>
        </w:rPr>
        <w:t>х</w:t>
      </w:r>
      <w:r w:rsidRPr="00B54A5F">
        <w:rPr>
          <w:rFonts w:ascii="Times New Roman" w:hAnsi="Times New Roman"/>
          <w:sz w:val="28"/>
          <w:szCs w:val="28"/>
        </w:rPr>
        <w:t xml:space="preserve"> школ</w:t>
      </w:r>
      <w:r>
        <w:rPr>
          <w:rFonts w:ascii="Times New Roman" w:hAnsi="Times New Roman"/>
          <w:sz w:val="28"/>
          <w:szCs w:val="28"/>
        </w:rPr>
        <w:t xml:space="preserve"> и направлений</w:t>
      </w:r>
      <w:r w:rsidRPr="00B54A5F">
        <w:rPr>
          <w:rFonts w:ascii="Times New Roman" w:hAnsi="Times New Roman"/>
          <w:sz w:val="28"/>
          <w:szCs w:val="28"/>
        </w:rPr>
        <w:t>.</w:t>
      </w:r>
    </w:p>
    <w:p w:rsidR="00282899" w:rsidRDefault="00282899" w:rsidP="005A1E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54A5F">
        <w:rPr>
          <w:rFonts w:ascii="Times New Roman" w:hAnsi="Times New Roman"/>
          <w:sz w:val="28"/>
          <w:szCs w:val="28"/>
        </w:rPr>
        <w:t xml:space="preserve"> джазовом вокале </w:t>
      </w:r>
      <w:r>
        <w:rPr>
          <w:rFonts w:ascii="Times New Roman" w:hAnsi="Times New Roman"/>
          <w:sz w:val="28"/>
          <w:szCs w:val="28"/>
        </w:rPr>
        <w:t>особое значение приобретает</w:t>
      </w:r>
      <w:r w:rsidRPr="00B54A5F">
        <w:rPr>
          <w:rFonts w:ascii="Times New Roman" w:hAnsi="Times New Roman"/>
          <w:sz w:val="28"/>
          <w:szCs w:val="28"/>
        </w:rPr>
        <w:t xml:space="preserve"> орнаментик</w:t>
      </w:r>
      <w:r>
        <w:rPr>
          <w:rFonts w:ascii="Times New Roman" w:hAnsi="Times New Roman"/>
          <w:sz w:val="28"/>
          <w:szCs w:val="28"/>
        </w:rPr>
        <w:t>а.</w:t>
      </w:r>
      <w:r w:rsidRPr="00B54A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B54A5F">
        <w:rPr>
          <w:rFonts w:ascii="Times New Roman" w:hAnsi="Times New Roman"/>
          <w:sz w:val="28"/>
          <w:szCs w:val="28"/>
        </w:rPr>
        <w:t>акие общеизвестные в классической музыке мелизмы, как форшлаг, группетто, мордент, трель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4A5F">
        <w:rPr>
          <w:rFonts w:ascii="Times New Roman" w:hAnsi="Times New Roman"/>
          <w:sz w:val="28"/>
          <w:szCs w:val="28"/>
        </w:rPr>
        <w:t xml:space="preserve"> дают  богатые возможности для мелодической импровизации вокальной партии. Для джазового вокалиста также характерен такой прием пения как скэт, который предполагает импровизацию на различные слоги, не имеющие вербального смысла</w:t>
      </w:r>
      <w:r>
        <w:rPr>
          <w:rFonts w:ascii="Times New Roman" w:hAnsi="Times New Roman"/>
          <w:sz w:val="28"/>
          <w:szCs w:val="28"/>
        </w:rPr>
        <w:t>.  Это создает неповторимую и</w:t>
      </w:r>
      <w:r w:rsidRPr="00EF7010">
        <w:rPr>
          <w:rFonts w:ascii="Times New Roman" w:hAnsi="Times New Roman"/>
          <w:sz w:val="28"/>
          <w:szCs w:val="28"/>
        </w:rPr>
        <w:t>ндивидуальн</w:t>
      </w:r>
      <w:r>
        <w:rPr>
          <w:rFonts w:ascii="Times New Roman" w:hAnsi="Times New Roman"/>
          <w:sz w:val="28"/>
          <w:szCs w:val="28"/>
        </w:rPr>
        <w:t>ую</w:t>
      </w:r>
      <w:r w:rsidRPr="00EF7010">
        <w:rPr>
          <w:rFonts w:ascii="Times New Roman" w:hAnsi="Times New Roman"/>
          <w:sz w:val="28"/>
          <w:szCs w:val="28"/>
        </w:rPr>
        <w:t xml:space="preserve"> манер</w:t>
      </w:r>
      <w:r>
        <w:rPr>
          <w:rFonts w:ascii="Times New Roman" w:hAnsi="Times New Roman"/>
          <w:sz w:val="28"/>
          <w:szCs w:val="28"/>
        </w:rPr>
        <w:t>у</w:t>
      </w:r>
      <w:r w:rsidRPr="00EF7010">
        <w:rPr>
          <w:rFonts w:ascii="Times New Roman" w:hAnsi="Times New Roman"/>
          <w:sz w:val="28"/>
          <w:szCs w:val="28"/>
        </w:rPr>
        <w:t xml:space="preserve"> пения</w:t>
      </w:r>
      <w:r>
        <w:rPr>
          <w:rFonts w:ascii="Times New Roman" w:hAnsi="Times New Roman"/>
          <w:sz w:val="28"/>
          <w:szCs w:val="28"/>
        </w:rPr>
        <w:t xml:space="preserve">, включающую </w:t>
      </w:r>
      <w:r w:rsidRPr="00EF701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вокальные данные,</w:t>
      </w:r>
      <w:r w:rsidRPr="00EF7010">
        <w:rPr>
          <w:rFonts w:ascii="Times New Roman" w:hAnsi="Times New Roman"/>
          <w:sz w:val="28"/>
          <w:szCs w:val="28"/>
        </w:rPr>
        <w:t xml:space="preserve"> </w:t>
      </w:r>
      <w:r w:rsidRPr="00691235">
        <w:rPr>
          <w:rFonts w:ascii="Times New Roman" w:hAnsi="Times New Roman"/>
          <w:sz w:val="28"/>
          <w:szCs w:val="28"/>
        </w:rPr>
        <w:t>тембр голоса, техник</w:t>
      </w:r>
      <w:r>
        <w:rPr>
          <w:rFonts w:ascii="Times New Roman" w:hAnsi="Times New Roman"/>
          <w:sz w:val="28"/>
          <w:szCs w:val="28"/>
        </w:rPr>
        <w:t>у</w:t>
      </w:r>
      <w:r w:rsidRPr="00691235">
        <w:rPr>
          <w:rFonts w:ascii="Times New Roman" w:hAnsi="Times New Roman"/>
          <w:sz w:val="28"/>
          <w:szCs w:val="28"/>
        </w:rPr>
        <w:t xml:space="preserve"> исполнения, театрализаци</w:t>
      </w:r>
      <w:r>
        <w:rPr>
          <w:rFonts w:ascii="Times New Roman" w:hAnsi="Times New Roman"/>
          <w:sz w:val="28"/>
          <w:szCs w:val="28"/>
        </w:rPr>
        <w:t>ю</w:t>
      </w:r>
      <w:r w:rsidRPr="00691235">
        <w:rPr>
          <w:rFonts w:ascii="Times New Roman" w:hAnsi="Times New Roman"/>
          <w:sz w:val="28"/>
          <w:szCs w:val="28"/>
        </w:rPr>
        <w:t>, пластик</w:t>
      </w:r>
      <w:r>
        <w:rPr>
          <w:rFonts w:ascii="Times New Roman" w:hAnsi="Times New Roman"/>
          <w:sz w:val="28"/>
          <w:szCs w:val="28"/>
        </w:rPr>
        <w:t>у</w:t>
      </w:r>
      <w:r w:rsidRPr="00691235">
        <w:rPr>
          <w:rFonts w:ascii="Times New Roman" w:hAnsi="Times New Roman"/>
          <w:sz w:val="28"/>
          <w:szCs w:val="28"/>
        </w:rPr>
        <w:t>, сценический костюм</w:t>
      </w:r>
      <w:r w:rsidRPr="00E52A52">
        <w:rPr>
          <w:rFonts w:ascii="Times New Roman" w:hAnsi="Times New Roman"/>
          <w:sz w:val="28"/>
          <w:szCs w:val="28"/>
        </w:rPr>
        <w:t>,</w:t>
      </w:r>
      <w:r w:rsidRPr="00E52A52">
        <w:t xml:space="preserve"> </w:t>
      </w:r>
      <w:r w:rsidRPr="00E52A52">
        <w:rPr>
          <w:rFonts w:ascii="Times New Roman" w:hAnsi="Times New Roman"/>
          <w:sz w:val="28"/>
          <w:szCs w:val="28"/>
        </w:rPr>
        <w:t>владение  специальной аппаратурой, микрофоном</w:t>
      </w:r>
      <w:r>
        <w:rPr>
          <w:rFonts w:ascii="Times New Roman" w:hAnsi="Times New Roman"/>
          <w:sz w:val="28"/>
          <w:szCs w:val="28"/>
        </w:rPr>
        <w:t>.</w:t>
      </w:r>
      <w:r w:rsidRPr="00E52A52">
        <w:rPr>
          <w:rFonts w:ascii="Times New Roman" w:hAnsi="Times New Roman"/>
          <w:sz w:val="28"/>
          <w:szCs w:val="28"/>
        </w:rPr>
        <w:t xml:space="preserve"> </w:t>
      </w:r>
    </w:p>
    <w:p w:rsidR="00282899" w:rsidRDefault="00282899" w:rsidP="005A1E2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1235">
        <w:rPr>
          <w:rFonts w:ascii="Times New Roman" w:hAnsi="Times New Roman"/>
          <w:sz w:val="28"/>
          <w:szCs w:val="28"/>
        </w:rPr>
        <w:lastRenderedPageBreak/>
        <w:t xml:space="preserve">Характерной особенностью  эстрадного пения является свобода выражения художественных, духовных, интеллектуально-эмоциональных, рефлексивных, психологических, мотивационных, технологических аспектов творческого процесса. «Артист ощущает на сцене полную реализацию своих творческих сил, полную востребованность и нужность людям – в этом ощущении силы, власти и максимальной реализованности он может «утопить» свое эстрадное волнение, преобразить его в творческую энергию и придать ему новое качество», </w:t>
      </w:r>
      <w:r>
        <w:rPr>
          <w:rFonts w:ascii="Times New Roman" w:hAnsi="Times New Roman"/>
          <w:sz w:val="28"/>
          <w:szCs w:val="28"/>
        </w:rPr>
        <w:t>–</w:t>
      </w:r>
      <w:r w:rsidRPr="00691235">
        <w:rPr>
          <w:rFonts w:ascii="Times New Roman" w:hAnsi="Times New Roman"/>
          <w:sz w:val="28"/>
          <w:szCs w:val="28"/>
        </w:rPr>
        <w:t xml:space="preserve"> пишет  Д. К. Кирнарская </w:t>
      </w:r>
      <w:r w:rsidRPr="00B54A5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с. 331</w:t>
      </w:r>
      <w:r w:rsidRPr="00B54A5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82899" w:rsidRDefault="00282899" w:rsidP="00BB351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эстрадного певца ч</w:t>
      </w:r>
      <w:r w:rsidRPr="006A5D3D">
        <w:rPr>
          <w:rFonts w:ascii="Times New Roman" w:hAnsi="Times New Roman"/>
          <w:sz w:val="28"/>
          <w:szCs w:val="28"/>
        </w:rPr>
        <w:t xml:space="preserve">резвычайно важно </w:t>
      </w:r>
      <w:r w:rsidRPr="004966EF">
        <w:rPr>
          <w:rFonts w:ascii="Times New Roman" w:hAnsi="Times New Roman"/>
          <w:sz w:val="28"/>
          <w:szCs w:val="28"/>
        </w:rPr>
        <w:t xml:space="preserve">освоение актерского мастерства, </w:t>
      </w:r>
      <w:r w:rsidRPr="006A5D3D">
        <w:rPr>
          <w:rFonts w:ascii="Times New Roman" w:hAnsi="Times New Roman"/>
          <w:sz w:val="28"/>
          <w:szCs w:val="28"/>
        </w:rPr>
        <w:t>умение проникаться художественно-образным содержанием исполняемого произведения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6A5D3D">
        <w:rPr>
          <w:rFonts w:ascii="Times New Roman" w:hAnsi="Times New Roman"/>
          <w:sz w:val="28"/>
          <w:szCs w:val="28"/>
        </w:rPr>
        <w:t xml:space="preserve"> использ</w:t>
      </w:r>
      <w:r>
        <w:rPr>
          <w:rFonts w:ascii="Times New Roman" w:hAnsi="Times New Roman"/>
          <w:sz w:val="28"/>
          <w:szCs w:val="28"/>
        </w:rPr>
        <w:t>ованием</w:t>
      </w:r>
      <w:r w:rsidRPr="006A5D3D">
        <w:rPr>
          <w:rFonts w:ascii="Times New Roman" w:hAnsi="Times New Roman"/>
          <w:sz w:val="28"/>
          <w:szCs w:val="28"/>
        </w:rPr>
        <w:t xml:space="preserve"> исполнительски</w:t>
      </w:r>
      <w:r>
        <w:rPr>
          <w:rFonts w:ascii="Times New Roman" w:hAnsi="Times New Roman"/>
          <w:sz w:val="28"/>
          <w:szCs w:val="28"/>
        </w:rPr>
        <w:t>х</w:t>
      </w:r>
      <w:r w:rsidRPr="006A5D3D">
        <w:rPr>
          <w:rFonts w:ascii="Times New Roman" w:hAnsi="Times New Roman"/>
          <w:sz w:val="28"/>
          <w:szCs w:val="28"/>
        </w:rPr>
        <w:t>, артистически</w:t>
      </w:r>
      <w:r>
        <w:rPr>
          <w:rFonts w:ascii="Times New Roman" w:hAnsi="Times New Roman"/>
          <w:sz w:val="28"/>
          <w:szCs w:val="28"/>
        </w:rPr>
        <w:t>х</w:t>
      </w:r>
      <w:r w:rsidRPr="006A5D3D">
        <w:rPr>
          <w:rFonts w:ascii="Times New Roman" w:hAnsi="Times New Roman"/>
          <w:sz w:val="28"/>
          <w:szCs w:val="28"/>
        </w:rPr>
        <w:t xml:space="preserve"> и творчески</w:t>
      </w:r>
      <w:r>
        <w:rPr>
          <w:rFonts w:ascii="Times New Roman" w:hAnsi="Times New Roman"/>
          <w:sz w:val="28"/>
          <w:szCs w:val="28"/>
        </w:rPr>
        <w:t>х</w:t>
      </w:r>
      <w:r w:rsidRPr="006A5D3D">
        <w:rPr>
          <w:rFonts w:ascii="Times New Roman" w:hAnsi="Times New Roman"/>
          <w:sz w:val="28"/>
          <w:szCs w:val="28"/>
        </w:rPr>
        <w:t xml:space="preserve"> возможност</w:t>
      </w:r>
      <w:r>
        <w:rPr>
          <w:rFonts w:ascii="Times New Roman" w:hAnsi="Times New Roman"/>
          <w:sz w:val="28"/>
          <w:szCs w:val="28"/>
        </w:rPr>
        <w:t>ей</w:t>
      </w:r>
      <w:r w:rsidRPr="006A5D3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Музыкальное исполнительство, как способ самовыражения и самореализации творческих способностей музыканта, представляет собой </w:t>
      </w:r>
      <w:r w:rsidRPr="000001FA">
        <w:rPr>
          <w:rFonts w:ascii="Times New Roman" w:hAnsi="Times New Roman"/>
          <w:sz w:val="28"/>
          <w:szCs w:val="28"/>
        </w:rPr>
        <w:t xml:space="preserve">особый синтез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1FA">
        <w:rPr>
          <w:rFonts w:ascii="Times New Roman" w:hAnsi="Times New Roman"/>
          <w:sz w:val="28"/>
          <w:szCs w:val="28"/>
        </w:rPr>
        <w:t xml:space="preserve"> познавательных, моторных, мотивационных, эмоциональн</w:t>
      </w:r>
      <w:r>
        <w:rPr>
          <w:rFonts w:ascii="Times New Roman" w:hAnsi="Times New Roman"/>
          <w:sz w:val="28"/>
          <w:szCs w:val="28"/>
        </w:rPr>
        <w:t>о-волевых психических процессов</w:t>
      </w:r>
      <w:r w:rsidRPr="000001F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5D3D">
        <w:rPr>
          <w:rFonts w:ascii="Times New Roman" w:hAnsi="Times New Roman"/>
          <w:sz w:val="28"/>
          <w:szCs w:val="28"/>
        </w:rPr>
        <w:t xml:space="preserve">Студент – будущий эстрадный певец должен стремиться к  полноценному </w:t>
      </w:r>
      <w:r>
        <w:rPr>
          <w:rFonts w:ascii="Times New Roman" w:hAnsi="Times New Roman"/>
          <w:sz w:val="28"/>
          <w:szCs w:val="28"/>
        </w:rPr>
        <w:t>сочетанию различных</w:t>
      </w:r>
      <w:r w:rsidRPr="006A5D3D">
        <w:rPr>
          <w:rFonts w:ascii="Times New Roman" w:hAnsi="Times New Roman"/>
          <w:sz w:val="28"/>
          <w:szCs w:val="28"/>
        </w:rPr>
        <w:t xml:space="preserve"> выразительных средств: пения и актерского мас</w:t>
      </w:r>
      <w:r>
        <w:rPr>
          <w:rFonts w:ascii="Times New Roman" w:hAnsi="Times New Roman"/>
          <w:sz w:val="28"/>
          <w:szCs w:val="28"/>
        </w:rPr>
        <w:t>терства</w:t>
      </w:r>
      <w:r w:rsidRPr="006A5D3D">
        <w:rPr>
          <w:rFonts w:ascii="Times New Roman" w:hAnsi="Times New Roman"/>
          <w:sz w:val="28"/>
          <w:szCs w:val="28"/>
        </w:rPr>
        <w:t>, пения и хореографии (</w:t>
      </w:r>
      <w:r>
        <w:rPr>
          <w:rFonts w:ascii="Times New Roman" w:hAnsi="Times New Roman"/>
          <w:sz w:val="28"/>
          <w:szCs w:val="28"/>
        </w:rPr>
        <w:t xml:space="preserve">навыки пластичности и ритмичности движения, </w:t>
      </w:r>
      <w:r w:rsidRPr="006A5D3D">
        <w:rPr>
          <w:rFonts w:ascii="Times New Roman" w:hAnsi="Times New Roman"/>
          <w:sz w:val="28"/>
          <w:szCs w:val="28"/>
        </w:rPr>
        <w:t>танец с малыми амплитудами движений)</w:t>
      </w:r>
      <w:r>
        <w:rPr>
          <w:rFonts w:ascii="Times New Roman" w:hAnsi="Times New Roman"/>
          <w:sz w:val="28"/>
          <w:szCs w:val="28"/>
        </w:rPr>
        <w:t>.</w:t>
      </w:r>
      <w:r w:rsidRPr="006A5D3D">
        <w:rPr>
          <w:rFonts w:ascii="Times New Roman" w:hAnsi="Times New Roman"/>
          <w:sz w:val="28"/>
          <w:szCs w:val="28"/>
        </w:rPr>
        <w:t xml:space="preserve"> </w:t>
      </w:r>
    </w:p>
    <w:p w:rsidR="00282899" w:rsidRDefault="00282899" w:rsidP="00BB351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подготовке эстрадного вокалиста к концертным выступлениям  следует учитывать такие психолого-педагогические особенности его личности, как музыкальные способности, темперамент, эмоционально-волевая сфера. </w:t>
      </w:r>
      <w:r w:rsidRPr="00691235">
        <w:rPr>
          <w:rFonts w:ascii="Times New Roman" w:hAnsi="Times New Roman"/>
          <w:sz w:val="28"/>
          <w:szCs w:val="28"/>
        </w:rPr>
        <w:t>Для того чтобы стать эстрадным певцом, надо иметь определенные задатки, в которые вход</w:t>
      </w:r>
      <w:r>
        <w:rPr>
          <w:rFonts w:ascii="Times New Roman" w:hAnsi="Times New Roman"/>
          <w:sz w:val="28"/>
          <w:szCs w:val="28"/>
        </w:rPr>
        <w:t>я</w:t>
      </w:r>
      <w:r w:rsidRPr="00691235">
        <w:rPr>
          <w:rFonts w:ascii="Times New Roman" w:hAnsi="Times New Roman"/>
          <w:sz w:val="28"/>
          <w:szCs w:val="28"/>
        </w:rPr>
        <w:t xml:space="preserve">т природная структура и особенности голосового аппарата, природные свойства нервной системы – системы управления певческой функцией, что очень важно </w:t>
      </w:r>
      <w:r>
        <w:rPr>
          <w:rFonts w:ascii="Times New Roman" w:hAnsi="Times New Roman"/>
          <w:sz w:val="28"/>
          <w:szCs w:val="28"/>
        </w:rPr>
        <w:t>для</w:t>
      </w:r>
      <w:r w:rsidRPr="00691235">
        <w:rPr>
          <w:rFonts w:ascii="Times New Roman" w:hAnsi="Times New Roman"/>
          <w:sz w:val="28"/>
          <w:szCs w:val="28"/>
        </w:rPr>
        <w:t xml:space="preserve"> 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691235">
        <w:rPr>
          <w:rFonts w:ascii="Times New Roman" w:hAnsi="Times New Roman"/>
          <w:sz w:val="28"/>
          <w:szCs w:val="28"/>
        </w:rPr>
        <w:t xml:space="preserve"> готовности эстрадного вокалиста к концертным </w:t>
      </w:r>
      <w:r w:rsidRPr="00691235">
        <w:rPr>
          <w:rFonts w:ascii="Times New Roman" w:hAnsi="Times New Roman"/>
          <w:sz w:val="28"/>
          <w:szCs w:val="28"/>
        </w:rPr>
        <w:lastRenderedPageBreak/>
        <w:t xml:space="preserve">выступлениям. </w:t>
      </w:r>
      <w:r>
        <w:rPr>
          <w:rFonts w:ascii="Times New Roman" w:hAnsi="Times New Roman"/>
          <w:sz w:val="28"/>
          <w:szCs w:val="28"/>
        </w:rPr>
        <w:t xml:space="preserve">Как отмечает С. Л. Рубинштейн, «различия в способностях – продукт не врожденных задатков самих по себе, а всего хода развития личности» </w:t>
      </w:r>
      <w:r w:rsidRPr="0080684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 с. 537</w:t>
      </w:r>
      <w:r w:rsidRPr="0080684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Важно</w:t>
      </w:r>
      <w:r w:rsidRPr="00691235">
        <w:rPr>
          <w:rFonts w:ascii="Times New Roman" w:hAnsi="Times New Roman"/>
          <w:sz w:val="28"/>
          <w:szCs w:val="28"/>
        </w:rPr>
        <w:t xml:space="preserve"> предостав</w:t>
      </w:r>
      <w:r>
        <w:rPr>
          <w:rFonts w:ascii="Times New Roman" w:hAnsi="Times New Roman"/>
          <w:sz w:val="28"/>
          <w:szCs w:val="28"/>
        </w:rPr>
        <w:t>ля</w:t>
      </w:r>
      <w:r w:rsidRPr="00691235">
        <w:rPr>
          <w:rFonts w:ascii="Times New Roman" w:hAnsi="Times New Roman"/>
          <w:sz w:val="28"/>
          <w:szCs w:val="28"/>
        </w:rPr>
        <w:t>ть возможнос</w:t>
      </w:r>
      <w:r>
        <w:rPr>
          <w:rFonts w:ascii="Times New Roman" w:hAnsi="Times New Roman"/>
          <w:sz w:val="28"/>
          <w:szCs w:val="28"/>
        </w:rPr>
        <w:t>ть студентам разнообразно проявля</w:t>
      </w:r>
      <w:r w:rsidRPr="00691235">
        <w:rPr>
          <w:rFonts w:ascii="Times New Roman" w:hAnsi="Times New Roman"/>
          <w:sz w:val="28"/>
          <w:szCs w:val="28"/>
        </w:rPr>
        <w:t>ть себя в  пении, танцах,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235">
        <w:rPr>
          <w:rFonts w:ascii="Times New Roman" w:hAnsi="Times New Roman"/>
          <w:sz w:val="28"/>
          <w:szCs w:val="28"/>
        </w:rPr>
        <w:t xml:space="preserve">актерском мастерстве и т. </w:t>
      </w:r>
      <w:r w:rsidRPr="00691235">
        <w:rPr>
          <w:rFonts w:ascii="Times New Roman" w:hAnsi="Times New Roman"/>
          <w:bCs/>
          <w:sz w:val="28"/>
          <w:szCs w:val="28"/>
        </w:rPr>
        <w:t>д.</w:t>
      </w:r>
      <w:r w:rsidRPr="0069123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91235">
        <w:rPr>
          <w:rFonts w:ascii="Times New Roman" w:hAnsi="Times New Roman"/>
          <w:sz w:val="28"/>
          <w:szCs w:val="28"/>
        </w:rPr>
        <w:t xml:space="preserve">Каждого </w:t>
      </w:r>
      <w:r>
        <w:rPr>
          <w:rFonts w:ascii="Times New Roman" w:hAnsi="Times New Roman"/>
          <w:sz w:val="28"/>
          <w:szCs w:val="28"/>
        </w:rPr>
        <w:t>вокалиста</w:t>
      </w:r>
      <w:r w:rsidRPr="00691235">
        <w:rPr>
          <w:rFonts w:ascii="Times New Roman" w:hAnsi="Times New Roman"/>
          <w:sz w:val="28"/>
          <w:szCs w:val="28"/>
        </w:rPr>
        <w:t xml:space="preserve"> характеризует </w:t>
      </w:r>
      <w:r>
        <w:rPr>
          <w:rFonts w:ascii="Times New Roman" w:hAnsi="Times New Roman"/>
          <w:sz w:val="28"/>
          <w:szCs w:val="28"/>
        </w:rPr>
        <w:t>определен</w:t>
      </w:r>
      <w:r w:rsidRPr="00691235">
        <w:rPr>
          <w:rFonts w:ascii="Times New Roman" w:hAnsi="Times New Roman"/>
          <w:sz w:val="28"/>
          <w:szCs w:val="28"/>
        </w:rPr>
        <w:t xml:space="preserve">ный комплекс способностей. Одни, имея отличные музыкальные способности, не обладают сценическими или вокальными данными, у других, наоборот, </w:t>
      </w:r>
      <w:r>
        <w:rPr>
          <w:rFonts w:ascii="Times New Roman" w:hAnsi="Times New Roman"/>
          <w:sz w:val="28"/>
          <w:szCs w:val="28"/>
        </w:rPr>
        <w:t>не хватает</w:t>
      </w:r>
      <w:r w:rsidRPr="00691235">
        <w:rPr>
          <w:rFonts w:ascii="Times New Roman" w:hAnsi="Times New Roman"/>
          <w:sz w:val="28"/>
          <w:szCs w:val="28"/>
        </w:rPr>
        <w:t xml:space="preserve"> музыкальны</w:t>
      </w:r>
      <w:r>
        <w:rPr>
          <w:rFonts w:ascii="Times New Roman" w:hAnsi="Times New Roman"/>
          <w:sz w:val="28"/>
          <w:szCs w:val="28"/>
        </w:rPr>
        <w:t>х</w:t>
      </w:r>
      <w:r w:rsidRPr="006912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способностей</w:t>
      </w:r>
      <w:r w:rsidRPr="00691235">
        <w:rPr>
          <w:rFonts w:ascii="Times New Roman" w:hAnsi="Times New Roman"/>
          <w:sz w:val="28"/>
          <w:szCs w:val="28"/>
        </w:rPr>
        <w:t xml:space="preserve">, а третьи сочетают в себе все, что надо для пения, и их </w:t>
      </w:r>
      <w:r>
        <w:rPr>
          <w:rFonts w:ascii="Times New Roman" w:hAnsi="Times New Roman"/>
          <w:sz w:val="28"/>
          <w:szCs w:val="28"/>
        </w:rPr>
        <w:t xml:space="preserve">можно назвать </w:t>
      </w:r>
      <w:r w:rsidRPr="00691235">
        <w:rPr>
          <w:rFonts w:ascii="Times New Roman" w:hAnsi="Times New Roman"/>
          <w:sz w:val="28"/>
          <w:szCs w:val="28"/>
        </w:rPr>
        <w:t xml:space="preserve">одаренными. Одаренность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691235">
        <w:rPr>
          <w:rFonts w:ascii="Times New Roman" w:hAnsi="Times New Roman"/>
          <w:sz w:val="28"/>
          <w:szCs w:val="28"/>
        </w:rPr>
        <w:t>это своеобразное сочетание врожденных свойств-задатков, которые позволяют развиться всем способностям, н</w:t>
      </w:r>
      <w:r>
        <w:rPr>
          <w:rFonts w:ascii="Times New Roman" w:hAnsi="Times New Roman"/>
          <w:sz w:val="28"/>
          <w:szCs w:val="28"/>
        </w:rPr>
        <w:t>еобходим</w:t>
      </w:r>
      <w:r w:rsidRPr="00691235">
        <w:rPr>
          <w:rFonts w:ascii="Times New Roman" w:hAnsi="Times New Roman"/>
          <w:sz w:val="28"/>
          <w:szCs w:val="28"/>
        </w:rPr>
        <w:t xml:space="preserve">ым для </w:t>
      </w:r>
      <w:r>
        <w:rPr>
          <w:rFonts w:ascii="Times New Roman" w:hAnsi="Times New Roman"/>
          <w:sz w:val="28"/>
          <w:szCs w:val="28"/>
        </w:rPr>
        <w:t>конкретного</w:t>
      </w:r>
      <w:r w:rsidRPr="00691235">
        <w:rPr>
          <w:rFonts w:ascii="Times New Roman" w:hAnsi="Times New Roman"/>
          <w:sz w:val="28"/>
          <w:szCs w:val="28"/>
        </w:rPr>
        <w:t xml:space="preserve"> вида деятельности. Музыкально </w:t>
      </w:r>
      <w:r>
        <w:rPr>
          <w:rFonts w:ascii="Times New Roman" w:hAnsi="Times New Roman"/>
          <w:sz w:val="28"/>
          <w:szCs w:val="28"/>
        </w:rPr>
        <w:t>одаренные студенты</w:t>
      </w:r>
      <w:r w:rsidRPr="00691235">
        <w:rPr>
          <w:rFonts w:ascii="Times New Roman" w:hAnsi="Times New Roman"/>
          <w:sz w:val="28"/>
          <w:szCs w:val="28"/>
        </w:rPr>
        <w:t xml:space="preserve"> легко запомина</w:t>
      </w:r>
      <w:r>
        <w:rPr>
          <w:rFonts w:ascii="Times New Roman" w:hAnsi="Times New Roman"/>
          <w:sz w:val="28"/>
          <w:szCs w:val="28"/>
        </w:rPr>
        <w:t>ю</w:t>
      </w:r>
      <w:r w:rsidRPr="00691235">
        <w:rPr>
          <w:rFonts w:ascii="Times New Roman" w:hAnsi="Times New Roman"/>
          <w:sz w:val="28"/>
          <w:szCs w:val="28"/>
        </w:rPr>
        <w:t>т и воспроизвод</w:t>
      </w:r>
      <w:r>
        <w:rPr>
          <w:rFonts w:ascii="Times New Roman" w:hAnsi="Times New Roman"/>
          <w:sz w:val="28"/>
          <w:szCs w:val="28"/>
        </w:rPr>
        <w:t>я</w:t>
      </w:r>
      <w:r w:rsidRPr="00691235">
        <w:rPr>
          <w:rFonts w:ascii="Times New Roman" w:hAnsi="Times New Roman"/>
          <w:sz w:val="28"/>
          <w:szCs w:val="28"/>
        </w:rPr>
        <w:t xml:space="preserve">т мелодию, ритм, </w:t>
      </w:r>
      <w:r>
        <w:rPr>
          <w:rFonts w:ascii="Times New Roman" w:hAnsi="Times New Roman"/>
          <w:sz w:val="28"/>
          <w:szCs w:val="28"/>
        </w:rPr>
        <w:t>другие средства музыкальной выразительности.</w:t>
      </w:r>
    </w:p>
    <w:p w:rsidR="00282899" w:rsidRPr="003D6704" w:rsidRDefault="00282899" w:rsidP="00726667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47AE">
        <w:rPr>
          <w:rFonts w:ascii="Times New Roman" w:hAnsi="Times New Roman"/>
          <w:sz w:val="28"/>
          <w:szCs w:val="28"/>
        </w:rPr>
        <w:t xml:space="preserve">В процессе подготовки будущего эстрадного вокалиста </w:t>
      </w:r>
      <w:r>
        <w:rPr>
          <w:rFonts w:ascii="Times New Roman" w:hAnsi="Times New Roman"/>
          <w:sz w:val="28"/>
          <w:szCs w:val="28"/>
        </w:rPr>
        <w:t xml:space="preserve">постепенно </w:t>
      </w:r>
      <w:r w:rsidRPr="00F147AE">
        <w:rPr>
          <w:rFonts w:ascii="Times New Roman" w:hAnsi="Times New Roman"/>
          <w:sz w:val="28"/>
          <w:szCs w:val="28"/>
        </w:rPr>
        <w:t>развивается профессиональный музыкальный слух, который представляет собой «способность осознанно, дифференцированно воспринимать и воспроизводить ладоинтонационные, метроритмические, структурно-композиционные, фактурные и прочие свойства музыкального текста» [</w:t>
      </w:r>
      <w:r>
        <w:rPr>
          <w:rFonts w:ascii="Times New Roman" w:hAnsi="Times New Roman"/>
          <w:sz w:val="28"/>
          <w:szCs w:val="28"/>
        </w:rPr>
        <w:t>3</w:t>
      </w:r>
      <w:r w:rsidRPr="00F147AE">
        <w:rPr>
          <w:rFonts w:ascii="Times New Roman" w:hAnsi="Times New Roman"/>
          <w:sz w:val="28"/>
          <w:szCs w:val="28"/>
        </w:rPr>
        <w:t>, с. 12].</w:t>
      </w:r>
      <w:r w:rsidRPr="00BB3511">
        <w:rPr>
          <w:rFonts w:ascii="Times New Roman" w:hAnsi="Times New Roman"/>
          <w:sz w:val="28"/>
          <w:szCs w:val="28"/>
        </w:rPr>
        <w:t xml:space="preserve"> </w:t>
      </w:r>
      <w:r w:rsidRPr="00F147AE">
        <w:rPr>
          <w:rFonts w:ascii="Times New Roman" w:hAnsi="Times New Roman"/>
          <w:sz w:val="28"/>
          <w:szCs w:val="28"/>
        </w:rPr>
        <w:t>При этом должна быть четкая связь голосового аппарата и слухового анализатора.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3D6704">
        <w:rPr>
          <w:rFonts w:ascii="Times New Roman" w:hAnsi="Times New Roman"/>
          <w:sz w:val="28"/>
          <w:szCs w:val="28"/>
        </w:rPr>
        <w:t>нтонирование блюза и джазовых стандартов не предполагает точн</w:t>
      </w:r>
      <w:r>
        <w:rPr>
          <w:rFonts w:ascii="Times New Roman" w:hAnsi="Times New Roman"/>
          <w:sz w:val="28"/>
          <w:szCs w:val="28"/>
        </w:rPr>
        <w:t>ой</w:t>
      </w:r>
      <w:r w:rsidRPr="003D6704">
        <w:rPr>
          <w:rFonts w:ascii="Times New Roman" w:hAnsi="Times New Roman"/>
          <w:sz w:val="28"/>
          <w:szCs w:val="28"/>
        </w:rPr>
        <w:t xml:space="preserve"> темпераци</w:t>
      </w:r>
      <w:r>
        <w:rPr>
          <w:rFonts w:ascii="Times New Roman" w:hAnsi="Times New Roman"/>
          <w:sz w:val="28"/>
          <w:szCs w:val="28"/>
        </w:rPr>
        <w:t>и.</w:t>
      </w:r>
      <w:r w:rsidRPr="003D6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3D6704">
        <w:rPr>
          <w:rFonts w:ascii="Times New Roman" w:hAnsi="Times New Roman"/>
          <w:sz w:val="28"/>
          <w:szCs w:val="28"/>
        </w:rPr>
        <w:t xml:space="preserve">уществуют различные способы звукоизвлечения (субтон, граул, вибрато, филировка) и интонирования джаза: блюзовое интонирование </w:t>
      </w:r>
      <w:r w:rsidRPr="003D6704">
        <w:rPr>
          <w:rFonts w:ascii="Times New Roman" w:hAnsi="Times New Roman"/>
          <w:sz w:val="28"/>
          <w:szCs w:val="28"/>
          <w:lang w:val="en-US"/>
        </w:rPr>
        <w:t>III</w:t>
      </w:r>
      <w:r w:rsidRPr="003D6704">
        <w:rPr>
          <w:rFonts w:ascii="Times New Roman" w:hAnsi="Times New Roman"/>
          <w:sz w:val="28"/>
          <w:szCs w:val="28"/>
        </w:rPr>
        <w:t xml:space="preserve">, </w:t>
      </w:r>
      <w:r w:rsidRPr="003D6704">
        <w:rPr>
          <w:rFonts w:ascii="Times New Roman" w:hAnsi="Times New Roman"/>
          <w:sz w:val="28"/>
          <w:szCs w:val="28"/>
          <w:lang w:val="en-US"/>
        </w:rPr>
        <w:t>VII</w:t>
      </w:r>
      <w:r w:rsidRPr="003D6704">
        <w:rPr>
          <w:rFonts w:ascii="Times New Roman" w:hAnsi="Times New Roman"/>
          <w:sz w:val="28"/>
          <w:szCs w:val="28"/>
        </w:rPr>
        <w:t xml:space="preserve">  и </w:t>
      </w:r>
      <w:r w:rsidRPr="003D6704">
        <w:rPr>
          <w:rFonts w:ascii="Times New Roman" w:hAnsi="Times New Roman"/>
          <w:sz w:val="28"/>
          <w:szCs w:val="28"/>
          <w:lang w:val="en-US"/>
        </w:rPr>
        <w:t>V</w:t>
      </w:r>
      <w:r w:rsidRPr="003D6704">
        <w:rPr>
          <w:rFonts w:ascii="Times New Roman" w:hAnsi="Times New Roman"/>
          <w:sz w:val="28"/>
          <w:szCs w:val="28"/>
        </w:rPr>
        <w:t xml:space="preserve"> ступеней, бендинг («подъезд» к ноте), дерти-тоны (нечистые тоны), глиссандо (равномерное скольжение) [</w:t>
      </w:r>
      <w:r>
        <w:rPr>
          <w:rFonts w:ascii="Times New Roman" w:hAnsi="Times New Roman"/>
          <w:sz w:val="28"/>
          <w:szCs w:val="28"/>
        </w:rPr>
        <w:t>4,</w:t>
      </w:r>
      <w:r w:rsidRPr="003D6704">
        <w:rPr>
          <w:rFonts w:ascii="Times New Roman" w:hAnsi="Times New Roman"/>
          <w:sz w:val="28"/>
          <w:szCs w:val="28"/>
        </w:rPr>
        <w:t xml:space="preserve"> с. 36]. </w:t>
      </w:r>
      <w:r>
        <w:rPr>
          <w:rFonts w:ascii="Times New Roman" w:hAnsi="Times New Roman"/>
          <w:sz w:val="28"/>
          <w:szCs w:val="28"/>
        </w:rPr>
        <w:t>И</w:t>
      </w:r>
      <w:r w:rsidRPr="003D6704">
        <w:rPr>
          <w:rFonts w:ascii="Times New Roman" w:hAnsi="Times New Roman"/>
          <w:sz w:val="28"/>
          <w:szCs w:val="28"/>
        </w:rPr>
        <w:t xml:space="preserve">сполнение блюза требует </w:t>
      </w:r>
      <w:r>
        <w:rPr>
          <w:rFonts w:ascii="Times New Roman" w:hAnsi="Times New Roman"/>
          <w:sz w:val="28"/>
          <w:szCs w:val="28"/>
        </w:rPr>
        <w:t>о</w:t>
      </w:r>
      <w:r w:rsidRPr="003D6704">
        <w:rPr>
          <w:rFonts w:ascii="Times New Roman" w:hAnsi="Times New Roman"/>
          <w:sz w:val="28"/>
          <w:szCs w:val="28"/>
        </w:rPr>
        <w:t>собой подготовки, знания специфики интонирования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D6704">
        <w:rPr>
          <w:rFonts w:ascii="Times New Roman" w:hAnsi="Times New Roman"/>
          <w:sz w:val="28"/>
          <w:szCs w:val="28"/>
        </w:rPr>
        <w:t>«Блюзовые ноты или зоны – гибко подвижные, непрерывно-изменчивые, не имеющие строго фиксированной высоты, чуждые функциональной гармонии и  тональному моноцентризму, возникающие спонтанно-органически и служащие главным интонационно-</w:t>
      </w:r>
      <w:r w:rsidRPr="003D6704">
        <w:rPr>
          <w:rFonts w:ascii="Times New Roman" w:hAnsi="Times New Roman"/>
          <w:sz w:val="28"/>
          <w:szCs w:val="28"/>
        </w:rPr>
        <w:lastRenderedPageBreak/>
        <w:t>пластическим и вокально-экспрессивным средством народной африканской «устной» традиции</w:t>
      </w:r>
      <w:r>
        <w:rPr>
          <w:rFonts w:ascii="Times New Roman" w:hAnsi="Times New Roman"/>
          <w:sz w:val="28"/>
          <w:szCs w:val="28"/>
        </w:rPr>
        <w:t>,</w:t>
      </w:r>
      <w:r w:rsidRPr="003D6704">
        <w:rPr>
          <w:rFonts w:ascii="Times New Roman" w:hAnsi="Times New Roman"/>
          <w:sz w:val="28"/>
          <w:szCs w:val="28"/>
        </w:rPr>
        <w:t xml:space="preserve"> по всем перечисленным признакам восходят к архетипу падающей попевки», – пишет исследователь джаза Л. Б. Переверзев [</w:t>
      </w:r>
      <w:r>
        <w:rPr>
          <w:rFonts w:ascii="Times New Roman" w:hAnsi="Times New Roman"/>
          <w:sz w:val="28"/>
          <w:szCs w:val="28"/>
        </w:rPr>
        <w:t xml:space="preserve">5, </w:t>
      </w:r>
      <w:r w:rsidRPr="003D6704">
        <w:rPr>
          <w:rFonts w:ascii="Times New Roman" w:hAnsi="Times New Roman"/>
          <w:sz w:val="28"/>
          <w:szCs w:val="28"/>
        </w:rPr>
        <w:t>с. 305</w:t>
      </w:r>
      <w:r>
        <w:rPr>
          <w:rFonts w:ascii="Times New Roman" w:hAnsi="Times New Roman"/>
          <w:sz w:val="28"/>
          <w:szCs w:val="28"/>
        </w:rPr>
        <w:t>–</w:t>
      </w:r>
      <w:r w:rsidRPr="003D6704">
        <w:rPr>
          <w:rFonts w:ascii="Times New Roman" w:hAnsi="Times New Roman"/>
          <w:sz w:val="28"/>
          <w:szCs w:val="28"/>
        </w:rPr>
        <w:t>306].</w:t>
      </w:r>
    </w:p>
    <w:p w:rsidR="00282899" w:rsidRPr="003D6704" w:rsidRDefault="00282899" w:rsidP="00806847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D6704">
        <w:rPr>
          <w:rFonts w:ascii="Times New Roman" w:hAnsi="Times New Roman"/>
          <w:sz w:val="28"/>
          <w:szCs w:val="28"/>
        </w:rPr>
        <w:t>Важной составляющей готовности эстрадного вокалиста  к концертной деятельности имеет развитое чувство ритма</w:t>
      </w:r>
      <w:r>
        <w:rPr>
          <w:rFonts w:ascii="Times New Roman" w:hAnsi="Times New Roman"/>
          <w:sz w:val="28"/>
          <w:szCs w:val="28"/>
        </w:rPr>
        <w:t>, включающего</w:t>
      </w:r>
      <w:r w:rsidRPr="003D6704">
        <w:rPr>
          <w:rFonts w:ascii="Times New Roman" w:hAnsi="Times New Roman"/>
          <w:sz w:val="28"/>
          <w:szCs w:val="28"/>
        </w:rPr>
        <w:t xml:space="preserve"> чувство темпа, размера, соотношения различных длительностей</w:t>
      </w:r>
      <w:r>
        <w:rPr>
          <w:rFonts w:ascii="Times New Roman" w:hAnsi="Times New Roman"/>
          <w:sz w:val="28"/>
          <w:szCs w:val="28"/>
        </w:rPr>
        <w:t>;</w:t>
      </w:r>
      <w:r w:rsidRPr="003D6704">
        <w:rPr>
          <w:rFonts w:ascii="Times New Roman" w:hAnsi="Times New Roman"/>
          <w:sz w:val="28"/>
          <w:szCs w:val="28"/>
        </w:rPr>
        <w:t xml:space="preserve"> ощущение джазовой стилистики, для которой характерны приемы, не отраженные в нотном тексте, различные виды синкопирования («опережающего» или «запаздывающего»).   Американский музыковед и критик  У. Сарджент  </w:t>
      </w:r>
      <w:r>
        <w:rPr>
          <w:rFonts w:ascii="Times New Roman" w:hAnsi="Times New Roman"/>
          <w:sz w:val="28"/>
          <w:szCs w:val="28"/>
        </w:rPr>
        <w:t>отмечает</w:t>
      </w:r>
      <w:r w:rsidRPr="003D6704">
        <w:rPr>
          <w:rFonts w:ascii="Times New Roman" w:hAnsi="Times New Roman"/>
          <w:sz w:val="28"/>
          <w:szCs w:val="28"/>
        </w:rPr>
        <w:t>: «По мнению многих авторов работ о джазе, существует два принципа, характерных для джазовой ритмики, которые менее типичны для других видов музыки или вовсе не находят в них применения. Это: 1) простое синкопирование  и   2) особого рода конфликтное сочетание ритмов, известное как «вторичный рэг» или полиритмия»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FF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6,</w:t>
      </w:r>
      <w:r w:rsidRPr="0064482A">
        <w:rPr>
          <w:rFonts w:ascii="Times New Roman" w:hAnsi="Times New Roman"/>
          <w:sz w:val="28"/>
          <w:szCs w:val="28"/>
        </w:rPr>
        <w:t xml:space="preserve"> </w:t>
      </w:r>
      <w:r w:rsidRPr="00F147AE">
        <w:rPr>
          <w:rFonts w:ascii="Times New Roman" w:hAnsi="Times New Roman"/>
          <w:sz w:val="28"/>
          <w:szCs w:val="28"/>
          <w:lang w:val="en-US"/>
        </w:rPr>
        <w:t>c</w:t>
      </w:r>
      <w:r w:rsidRPr="00F147A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47AE">
        <w:rPr>
          <w:rFonts w:ascii="Times New Roman" w:hAnsi="Times New Roman"/>
          <w:sz w:val="28"/>
          <w:szCs w:val="28"/>
        </w:rPr>
        <w:t>55</w:t>
      </w:r>
      <w:r w:rsidRPr="00B26FF1">
        <w:rPr>
          <w:rFonts w:ascii="Times New Roman" w:hAnsi="Times New Roman"/>
          <w:sz w:val="28"/>
          <w:szCs w:val="28"/>
        </w:rPr>
        <w:t>]</w:t>
      </w:r>
      <w:r w:rsidRPr="003D6704">
        <w:rPr>
          <w:rFonts w:ascii="Times New Roman" w:hAnsi="Times New Roman"/>
          <w:sz w:val="28"/>
          <w:szCs w:val="28"/>
        </w:rPr>
        <w:t>.  Опираясь на граунд-бит (временную базу,  метрическую пульсацию), джазовый певец изменяет ритмический рисунок песни, начинает фразу раньше или позже так называемой «контрольной» точки, представляющей собой время начала фразы или конкретного звука.</w:t>
      </w:r>
    </w:p>
    <w:p w:rsidR="00282899" w:rsidRDefault="00282899" w:rsidP="00C83BF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Будущий специалист должен ориентироваться во всех особенностях исполняемого сочинения с точки зрения его звуковой структуры, художественной ценности, идейно-нравственного содержания, поэтому подготовка эстрадного вокалиста неразрывно связана с познавательными процессами, такими как </w:t>
      </w:r>
      <w:r w:rsidRPr="009875ED">
        <w:rPr>
          <w:rFonts w:ascii="Times New Roman" w:hAnsi="Times New Roman"/>
          <w:i/>
          <w:sz w:val="28"/>
          <w:szCs w:val="28"/>
        </w:rPr>
        <w:t xml:space="preserve">внимание, мышление, память, творческое воображение. </w:t>
      </w:r>
      <w:r>
        <w:rPr>
          <w:rFonts w:ascii="Times New Roman" w:hAnsi="Times New Roman"/>
          <w:sz w:val="28"/>
          <w:szCs w:val="28"/>
        </w:rPr>
        <w:t xml:space="preserve">Сосредоточенность </w:t>
      </w:r>
      <w:r w:rsidRPr="00C83BF0">
        <w:rPr>
          <w:rFonts w:ascii="Times New Roman" w:hAnsi="Times New Roman"/>
          <w:sz w:val="28"/>
          <w:szCs w:val="28"/>
        </w:rPr>
        <w:t xml:space="preserve">внимания </w:t>
      </w:r>
      <w:r>
        <w:rPr>
          <w:rFonts w:ascii="Times New Roman" w:hAnsi="Times New Roman"/>
          <w:sz w:val="28"/>
          <w:szCs w:val="28"/>
        </w:rPr>
        <w:t xml:space="preserve">на изучаемом произведении  и целесообразных методах его  изучения является непременным атрибутом подготовки музыканта к концертному выступлению. Процесс исполнительского творчества также неразрывно связан музыкальным </w:t>
      </w:r>
      <w:r w:rsidRPr="00C83BF0">
        <w:rPr>
          <w:rFonts w:ascii="Times New Roman" w:hAnsi="Times New Roman"/>
          <w:sz w:val="28"/>
          <w:szCs w:val="28"/>
        </w:rPr>
        <w:t>мышлением,</w:t>
      </w:r>
      <w:r>
        <w:rPr>
          <w:rFonts w:ascii="Times New Roman" w:hAnsi="Times New Roman"/>
          <w:sz w:val="28"/>
          <w:szCs w:val="28"/>
        </w:rPr>
        <w:t xml:space="preserve"> которое всегда соотносится с определенным стилем. </w:t>
      </w:r>
      <w:r>
        <w:rPr>
          <w:rFonts w:ascii="Times New Roman" w:hAnsi="Times New Roman"/>
          <w:sz w:val="28"/>
          <w:szCs w:val="28"/>
        </w:rPr>
        <w:lastRenderedPageBreak/>
        <w:t xml:space="preserve">«Первоначальный этап накопления слухового опыта как необходимой предпосылки к развитию музыкального мышления, – пишет М. Михайлов, – (через музыкально-интонационные представления)  обязательно означает усвоение закономерностей какой-либо конкретной стилевой системы (или ряда систем)…» </w:t>
      </w:r>
      <w:r w:rsidRPr="000D3DDD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7, с. 57</w:t>
      </w:r>
      <w:r w:rsidRPr="000D3DDD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82899" w:rsidRDefault="00282899" w:rsidP="005A1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Процесс формирования  готовности будущего эстрадного вокалиста к концертной деятельности невозможен без укрепления </w:t>
      </w:r>
      <w:r w:rsidRPr="00C83BF0">
        <w:rPr>
          <w:rFonts w:ascii="Times New Roman" w:hAnsi="Times New Roman"/>
          <w:sz w:val="28"/>
          <w:szCs w:val="28"/>
        </w:rPr>
        <w:t xml:space="preserve">памяти </w:t>
      </w:r>
      <w:r>
        <w:rPr>
          <w:rFonts w:ascii="Times New Roman" w:hAnsi="Times New Roman"/>
          <w:sz w:val="28"/>
          <w:szCs w:val="28"/>
        </w:rPr>
        <w:t xml:space="preserve">музыканта. Для вокалиста особое значение приобретает музыкальная и вербальная память, при этом важно учитывать, что музыкальная память, это, прежде всего, образная слуховая, вместе с тем в ней важную роль играют и другие компоненты: двигательный, во всех его проявлениях, эмоциональный, зрительный, словесно-логический. Последний вид предполагает аналитико-синтетическую деятельность музыканта, направленную на рациональное осознание всех особенностей запоминаемого материала, его сравнительно-сопоставительный анализ. Комплексное взаимодействие различных  видов  памяти способствует более эффективному  запоминанию вокальных сочинений. </w:t>
      </w:r>
    </w:p>
    <w:p w:rsidR="00282899" w:rsidRPr="00F27B79" w:rsidRDefault="00282899" w:rsidP="00F27B79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244">
        <w:rPr>
          <w:rFonts w:ascii="Times New Roman" w:hAnsi="Times New Roman" w:cs="Times New Roman"/>
          <w:sz w:val="28"/>
          <w:szCs w:val="28"/>
        </w:rPr>
        <w:t>Музыкальная память тесно связана  с   музыкально-слуховы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442244">
        <w:rPr>
          <w:rFonts w:ascii="Times New Roman" w:hAnsi="Times New Roman" w:cs="Times New Roman"/>
          <w:sz w:val="28"/>
          <w:szCs w:val="28"/>
        </w:rPr>
        <w:t xml:space="preserve"> представлениями   и с деятельностью воображения. «Развивай воображение, придумывай интересные задачи. Через них оживет или вскроется само чувство…»,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42244">
        <w:rPr>
          <w:rFonts w:ascii="Times New Roman" w:hAnsi="Times New Roman" w:cs="Times New Roman"/>
          <w:sz w:val="28"/>
          <w:szCs w:val="28"/>
        </w:rPr>
        <w:t xml:space="preserve"> пишет К.С. Станиславский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24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8, с. 332</w:t>
      </w:r>
      <w:r w:rsidRPr="00442244">
        <w:rPr>
          <w:rFonts w:ascii="Times New Roman" w:hAnsi="Times New Roman" w:cs="Times New Roman"/>
          <w:sz w:val="28"/>
          <w:szCs w:val="28"/>
        </w:rPr>
        <w:t>].</w:t>
      </w:r>
      <w:r>
        <w:rPr>
          <w:sz w:val="28"/>
          <w:szCs w:val="28"/>
        </w:rPr>
        <w:t xml:space="preserve"> </w:t>
      </w:r>
      <w:r w:rsidRPr="00181674">
        <w:rPr>
          <w:rFonts w:ascii="Times New Roman" w:hAnsi="Times New Roman" w:cs="Times New Roman"/>
          <w:sz w:val="28"/>
          <w:szCs w:val="28"/>
        </w:rPr>
        <w:t>Работа над формированием творческого воображения включает выявление впечатления от произведения, первичную семантику; использование синестезических механизмов, творческую интерпретацию и анализ авторского замысла музыкального сочинения,  определение драматургии произведения; использование разнообразных вокально-исполнительских средств, необходимых для раскрытия музыкального образа.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82899" w:rsidRPr="009738F8" w:rsidRDefault="00282899" w:rsidP="005A1E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     </w:t>
      </w:r>
      <w:r w:rsidRPr="00691235">
        <w:t xml:space="preserve">  </w:t>
      </w:r>
      <w:r>
        <w:t xml:space="preserve"> </w:t>
      </w:r>
      <w:r w:rsidRPr="00691235">
        <w:t xml:space="preserve">  </w:t>
      </w:r>
      <w:r>
        <w:rPr>
          <w:rFonts w:ascii="Times New Roman" w:hAnsi="Times New Roman"/>
          <w:sz w:val="28"/>
          <w:szCs w:val="28"/>
        </w:rPr>
        <w:t xml:space="preserve">Для успеха вокалиста в концертном выступлении большое значение имеют </w:t>
      </w:r>
      <w:r w:rsidRPr="00EF7010">
        <w:rPr>
          <w:rFonts w:ascii="Times New Roman" w:hAnsi="Times New Roman"/>
          <w:sz w:val="28"/>
          <w:szCs w:val="28"/>
        </w:rPr>
        <w:t>такие черты личности, как доброс</w:t>
      </w:r>
      <w:r>
        <w:rPr>
          <w:rFonts w:ascii="Times New Roman" w:hAnsi="Times New Roman"/>
          <w:sz w:val="28"/>
          <w:szCs w:val="28"/>
        </w:rPr>
        <w:t xml:space="preserve">овестность, трудолюбие, </w:t>
      </w:r>
      <w:r>
        <w:rPr>
          <w:rFonts w:ascii="Times New Roman" w:hAnsi="Times New Roman"/>
          <w:sz w:val="28"/>
          <w:szCs w:val="28"/>
        </w:rPr>
        <w:lastRenderedPageBreak/>
        <w:t>аккуратность, инициативность, скромность и высокая требовательность к себе. Особое значение имеет наличие волевых черт, таких как  умение действовать в направлении поставленной цели, преодолевать все трудности и препятствия, стоящие на пути, другими словами, важны целеустремленность и настойчивость, выдержка и самообладание, смелость и решительность, самостоятельность и дисциплинированность.</w:t>
      </w:r>
      <w:r w:rsidRPr="00691235">
        <w:rPr>
          <w:rFonts w:ascii="Times New Roman" w:hAnsi="Times New Roman"/>
          <w:sz w:val="28"/>
          <w:szCs w:val="28"/>
        </w:rPr>
        <w:t xml:space="preserve"> </w:t>
      </w:r>
    </w:p>
    <w:p w:rsidR="00282899" w:rsidRPr="009738F8" w:rsidRDefault="00282899" w:rsidP="00B62F1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B62F16">
        <w:rPr>
          <w:rFonts w:ascii="Times New Roman" w:hAnsi="Times New Roman"/>
          <w:sz w:val="28"/>
          <w:szCs w:val="28"/>
        </w:rPr>
        <w:t>Для музыканта-профессионала важнейшим качеством личности   является самостоятельность, то есть способность действовать по собственным представлениям и убеждениям, без поддержки педагога.  Важно развивать навыки самоконтроля, рефлексии, критического отношения к собственному исполнению.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Первым условием для создания предтворческого состояния, как отмечал К.С. </w:t>
      </w:r>
      <w:r w:rsidRPr="00181674">
        <w:rPr>
          <w:rFonts w:ascii="Times New Roman" w:hAnsi="Times New Roman"/>
          <w:sz w:val="28"/>
          <w:szCs w:val="28"/>
        </w:rPr>
        <w:t>Станиславск</w:t>
      </w:r>
      <w:r>
        <w:rPr>
          <w:rFonts w:ascii="Times New Roman" w:hAnsi="Times New Roman"/>
          <w:sz w:val="28"/>
          <w:szCs w:val="28"/>
        </w:rPr>
        <w:t>ий в книге</w:t>
      </w:r>
      <w:r w:rsidRPr="00181674">
        <w:rPr>
          <w:rFonts w:ascii="Times New Roman" w:hAnsi="Times New Roman"/>
          <w:sz w:val="28"/>
          <w:szCs w:val="28"/>
        </w:rPr>
        <w:t xml:space="preserve"> «Работа актера над собой»</w:t>
      </w:r>
      <w:r>
        <w:rPr>
          <w:rFonts w:ascii="Times New Roman" w:hAnsi="Times New Roman"/>
          <w:sz w:val="28"/>
          <w:szCs w:val="28"/>
        </w:rPr>
        <w:t xml:space="preserve">, является </w:t>
      </w:r>
      <w:r>
        <w:rPr>
          <w:sz w:val="28"/>
          <w:szCs w:val="28"/>
        </w:rPr>
        <w:t xml:space="preserve"> </w:t>
      </w:r>
      <w:r w:rsidRPr="00181674">
        <w:rPr>
          <w:rFonts w:ascii="Times New Roman" w:hAnsi="Times New Roman"/>
          <w:sz w:val="28"/>
          <w:szCs w:val="28"/>
        </w:rPr>
        <w:t xml:space="preserve">выполнение </w:t>
      </w:r>
      <w:r>
        <w:rPr>
          <w:rFonts w:ascii="Times New Roman" w:hAnsi="Times New Roman"/>
          <w:sz w:val="28"/>
          <w:szCs w:val="28"/>
        </w:rPr>
        <w:t xml:space="preserve">известного </w:t>
      </w:r>
      <w:r w:rsidRPr="00181674">
        <w:rPr>
          <w:rFonts w:ascii="Times New Roman" w:hAnsi="Times New Roman"/>
          <w:sz w:val="28"/>
          <w:szCs w:val="28"/>
        </w:rPr>
        <w:t>девиза: «Люби искусство в себе, а не себя в искусстве»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167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8, с. 293</w:t>
      </w:r>
      <w:r w:rsidRPr="0018167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82899" w:rsidRPr="00691235" w:rsidRDefault="00282899" w:rsidP="00D039E6">
      <w:pPr>
        <w:pStyle w:val="a3"/>
        <w:ind w:firstLine="623"/>
        <w:rPr>
          <w:color w:val="000000"/>
        </w:rPr>
      </w:pPr>
      <w:r w:rsidRPr="00691235">
        <w:rPr>
          <w:color w:val="000000"/>
          <w:spacing w:val="-1"/>
        </w:rPr>
        <w:t>Всегда надо учитывать, что в предконцертном состоянии у вокалиста</w:t>
      </w:r>
      <w:r w:rsidRPr="00691235">
        <w:rPr>
          <w:color w:val="000000"/>
        </w:rPr>
        <w:t xml:space="preserve"> могут изменяться отдельные черты поведения, характер реаги</w:t>
      </w:r>
      <w:r w:rsidRPr="00691235">
        <w:rPr>
          <w:color w:val="000000"/>
        </w:rPr>
        <w:softHyphen/>
        <w:t>рования. Вот наиболее типичные изменения:</w:t>
      </w:r>
    </w:p>
    <w:p w:rsidR="00282899" w:rsidRPr="00691235" w:rsidRDefault="00282899" w:rsidP="005A1E28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691235">
        <w:rPr>
          <w:sz w:val="28"/>
          <w:szCs w:val="28"/>
        </w:rPr>
        <w:t>–</w:t>
      </w:r>
      <w:r w:rsidRPr="00691235">
        <w:rPr>
          <w:rFonts w:ascii="Times New Roman" w:hAnsi="Times New Roman"/>
          <w:color w:val="000000"/>
          <w:sz w:val="28"/>
          <w:szCs w:val="28"/>
        </w:rPr>
        <w:t xml:space="preserve"> развивается некритическое восприятие качества своего пения, недооцениваются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 xml:space="preserve"> замечания педагога. Эта психологическая самозащита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691235">
        <w:rPr>
          <w:rFonts w:ascii="Times New Roman" w:hAnsi="Times New Roman"/>
          <w:color w:val="000000"/>
          <w:spacing w:val="2"/>
          <w:sz w:val="28"/>
          <w:szCs w:val="28"/>
        </w:rPr>
        <w:t>отражает стремление сохранить вокальную ситуацию без изменений;</w:t>
      </w:r>
    </w:p>
    <w:p w:rsidR="00282899" w:rsidRPr="00691235" w:rsidRDefault="00282899" w:rsidP="005A1E28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91235">
        <w:rPr>
          <w:sz w:val="28"/>
          <w:szCs w:val="28"/>
        </w:rPr>
        <w:t>–</w:t>
      </w:r>
      <w:r w:rsidRPr="00691235">
        <w:rPr>
          <w:rFonts w:ascii="Times New Roman" w:hAnsi="Times New Roman"/>
          <w:color w:val="000000"/>
          <w:sz w:val="28"/>
          <w:szCs w:val="28"/>
        </w:rPr>
        <w:t xml:space="preserve"> увеличиваются «сбои» </w:t>
      </w:r>
      <w:r>
        <w:rPr>
          <w:rFonts w:ascii="Times New Roman" w:hAnsi="Times New Roman"/>
          <w:color w:val="000000"/>
          <w:sz w:val="28"/>
          <w:szCs w:val="28"/>
        </w:rPr>
        <w:t xml:space="preserve">некоторых  </w:t>
      </w:r>
      <w:r w:rsidRPr="00691235">
        <w:rPr>
          <w:rFonts w:ascii="Times New Roman" w:hAnsi="Times New Roman"/>
          <w:color w:val="000000"/>
          <w:sz w:val="28"/>
          <w:szCs w:val="28"/>
        </w:rPr>
        <w:t>навыков, особенно недавно приобретен</w:t>
      </w:r>
      <w:r w:rsidRPr="00691235">
        <w:rPr>
          <w:rFonts w:ascii="Times New Roman" w:hAnsi="Times New Roman"/>
          <w:color w:val="000000"/>
          <w:sz w:val="28"/>
          <w:szCs w:val="28"/>
        </w:rPr>
        <w:softHyphen/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>ных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 xml:space="preserve"> и потому неустойчивых,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что</w:t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 xml:space="preserve"> усил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ивает</w:t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>эстрадно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 xml:space="preserve"> волнени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>;</w:t>
      </w:r>
    </w:p>
    <w:p w:rsidR="00282899" w:rsidRPr="00691235" w:rsidRDefault="00282899" w:rsidP="005A1E28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691235">
        <w:rPr>
          <w:sz w:val="28"/>
          <w:szCs w:val="28"/>
        </w:rPr>
        <w:t>–</w:t>
      </w:r>
      <w:r w:rsidRPr="00691235">
        <w:rPr>
          <w:rFonts w:ascii="Times New Roman" w:hAnsi="Times New Roman"/>
          <w:color w:val="000000"/>
          <w:spacing w:val="-4"/>
          <w:sz w:val="28"/>
          <w:szCs w:val="28"/>
        </w:rPr>
        <w:t xml:space="preserve">  обостряются отношения с окружающими, появляется отрицатель</w:t>
      </w:r>
      <w:r w:rsidRPr="00691235">
        <w:rPr>
          <w:rFonts w:ascii="Times New Roman" w:hAnsi="Times New Roman"/>
          <w:color w:val="000000"/>
          <w:spacing w:val="-4"/>
          <w:sz w:val="28"/>
          <w:szCs w:val="28"/>
        </w:rPr>
        <w:softHyphen/>
      </w:r>
      <w:r w:rsidRPr="00691235">
        <w:rPr>
          <w:rFonts w:ascii="Times New Roman" w:hAnsi="Times New Roman"/>
          <w:color w:val="000000"/>
          <w:sz w:val="28"/>
          <w:szCs w:val="28"/>
        </w:rPr>
        <w:t xml:space="preserve">ная оценка собственных достижений и возможностей. Это </w:t>
      </w:r>
      <w:r w:rsidRPr="00691235">
        <w:rPr>
          <w:sz w:val="28"/>
          <w:szCs w:val="28"/>
        </w:rPr>
        <w:t>–</w:t>
      </w:r>
      <w:r w:rsidRPr="00691235">
        <w:rPr>
          <w:rFonts w:ascii="Times New Roman" w:hAnsi="Times New Roman"/>
          <w:color w:val="000000"/>
          <w:sz w:val="28"/>
          <w:szCs w:val="28"/>
        </w:rPr>
        <w:t xml:space="preserve"> попытка</w:t>
      </w:r>
      <w:r w:rsidRPr="00691235">
        <w:rPr>
          <w:rFonts w:ascii="Times New Roman" w:hAnsi="Times New Roman"/>
          <w:color w:val="000000"/>
          <w:sz w:val="28"/>
          <w:szCs w:val="28"/>
        </w:rPr>
        <w:br/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>«при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гл</w:t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>ушить» свое обостренное чувство ответственности;</w:t>
      </w:r>
    </w:p>
    <w:p w:rsidR="00282899" w:rsidRPr="00691235" w:rsidRDefault="00282899" w:rsidP="005A1E28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691235">
        <w:rPr>
          <w:sz w:val="28"/>
          <w:szCs w:val="28"/>
        </w:rPr>
        <w:t>–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 xml:space="preserve"> снижается концентрация внимания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во время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 xml:space="preserve"> заняти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>, уменьшается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>работоспособность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;</w:t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282899" w:rsidRPr="00691235" w:rsidRDefault="00282899" w:rsidP="005A1E28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691235">
        <w:rPr>
          <w:sz w:val="28"/>
          <w:szCs w:val="28"/>
        </w:rPr>
        <w:lastRenderedPageBreak/>
        <w:t>–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 xml:space="preserve"> сознание излишне сосредотачивается на будущих событиях,</w:t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 xml:space="preserve">прежде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>всего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,</w:t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t xml:space="preserve"> на тех или иных последствиях выступления, прогнозиру</w:t>
      </w:r>
      <w:r w:rsidRPr="00691235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691235">
        <w:rPr>
          <w:rFonts w:ascii="Times New Roman" w:hAnsi="Times New Roman"/>
          <w:color w:val="000000"/>
          <w:sz w:val="28"/>
          <w:szCs w:val="28"/>
        </w:rPr>
        <w:t>емых, по большей части, как не совсем удачные. Возникает чрезмерно</w:t>
      </w:r>
      <w:r w:rsidRPr="00691235">
        <w:rPr>
          <w:rFonts w:ascii="Times New Roman" w:hAnsi="Times New Roman"/>
          <w:color w:val="000000"/>
          <w:sz w:val="28"/>
          <w:szCs w:val="28"/>
        </w:rPr>
        <w:br/>
      </w:r>
      <w:r w:rsidRPr="00691235">
        <w:rPr>
          <w:rFonts w:ascii="Times New Roman" w:hAnsi="Times New Roman"/>
          <w:color w:val="000000"/>
          <w:spacing w:val="1"/>
          <w:sz w:val="28"/>
          <w:szCs w:val="28"/>
        </w:rPr>
        <w:t>высокий уровень тревожности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282899" w:rsidRPr="007B76C8" w:rsidRDefault="00282899" w:rsidP="001075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</w:t>
      </w:r>
      <w:r w:rsidRPr="00D761E5">
        <w:rPr>
          <w:rFonts w:ascii="Times New Roman" w:hAnsi="Times New Roman"/>
          <w:sz w:val="28"/>
          <w:szCs w:val="28"/>
        </w:rPr>
        <w:t>опрос об эстрадном волнении, самочувствии и поведении певца во время концертного выступления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1E5">
        <w:rPr>
          <w:rFonts w:ascii="Times New Roman" w:hAnsi="Times New Roman"/>
          <w:sz w:val="28"/>
          <w:szCs w:val="28"/>
        </w:rPr>
        <w:t>завершающего этапа в подготовке артиста к выступлению</w:t>
      </w:r>
      <w:r>
        <w:rPr>
          <w:rFonts w:ascii="Times New Roman" w:hAnsi="Times New Roman"/>
          <w:sz w:val="28"/>
          <w:szCs w:val="28"/>
        </w:rPr>
        <w:t xml:space="preserve"> очень важен. При этом</w:t>
      </w:r>
      <w:r w:rsidRPr="00D761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главное </w:t>
      </w:r>
      <w:r w:rsidRPr="00D761E5">
        <w:rPr>
          <w:rFonts w:ascii="Times New Roman" w:hAnsi="Times New Roman"/>
          <w:sz w:val="28"/>
          <w:szCs w:val="28"/>
        </w:rPr>
        <w:t xml:space="preserve">не только качество предварительной подготовки репертуара, отработки исполнительских моментов, художественного образа,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761E5">
        <w:rPr>
          <w:rFonts w:ascii="Times New Roman" w:hAnsi="Times New Roman"/>
          <w:sz w:val="28"/>
          <w:szCs w:val="28"/>
        </w:rPr>
        <w:t>сценического воплощения, но и владение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1E5">
        <w:rPr>
          <w:rFonts w:ascii="Times New Roman" w:hAnsi="Times New Roman"/>
          <w:sz w:val="28"/>
          <w:szCs w:val="28"/>
        </w:rPr>
        <w:t>навыками саморегуляции в концертной</w:t>
      </w:r>
      <w:r>
        <w:rPr>
          <w:rFonts w:ascii="Times New Roman" w:hAnsi="Times New Roman"/>
          <w:sz w:val="28"/>
          <w:szCs w:val="28"/>
        </w:rPr>
        <w:t xml:space="preserve"> деятельности, учет индивидуальных особенностей психики. Н</w:t>
      </w:r>
      <w:r w:rsidRPr="00691235">
        <w:rPr>
          <w:rFonts w:ascii="Times New Roman" w:hAnsi="Times New Roman"/>
          <w:sz w:val="28"/>
          <w:szCs w:val="28"/>
        </w:rPr>
        <w:t xml:space="preserve">а сцене </w:t>
      </w:r>
      <w:r>
        <w:rPr>
          <w:rFonts w:ascii="Times New Roman" w:hAnsi="Times New Roman"/>
          <w:sz w:val="28"/>
          <w:szCs w:val="28"/>
        </w:rPr>
        <w:t>певец</w:t>
      </w:r>
      <w:r w:rsidRPr="00691235">
        <w:rPr>
          <w:rFonts w:ascii="Times New Roman" w:hAnsi="Times New Roman"/>
          <w:sz w:val="28"/>
          <w:szCs w:val="28"/>
        </w:rPr>
        <w:t xml:space="preserve"> должен находиться в состоянии особого эмоционального подъема, ощущать яркость чувств, чтобы слушатель мог</w:t>
      </w:r>
      <w:r>
        <w:rPr>
          <w:rFonts w:ascii="Times New Roman" w:hAnsi="Times New Roman"/>
          <w:sz w:val="28"/>
          <w:szCs w:val="28"/>
        </w:rPr>
        <w:t xml:space="preserve"> испытать аналогичные ощущения. С</w:t>
      </w:r>
      <w:r w:rsidRPr="00691235">
        <w:rPr>
          <w:rFonts w:ascii="Times New Roman" w:hAnsi="Times New Roman"/>
          <w:sz w:val="28"/>
          <w:szCs w:val="28"/>
        </w:rPr>
        <w:t>ущность музыки, ее основное содержание и цель состоят в воплощении эмоционального мира</w:t>
      </w:r>
      <w:r w:rsidRPr="0069123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91235">
        <w:rPr>
          <w:rFonts w:ascii="Times New Roman" w:hAnsi="Times New Roman"/>
          <w:sz w:val="28"/>
          <w:szCs w:val="28"/>
        </w:rPr>
        <w:t xml:space="preserve">человека, богатства и разнообразия его чувств. </w:t>
      </w:r>
      <w:r>
        <w:rPr>
          <w:rFonts w:ascii="Times New Roman" w:hAnsi="Times New Roman"/>
          <w:sz w:val="28"/>
          <w:szCs w:val="28"/>
        </w:rPr>
        <w:t>В процессе подготовки к концертной деятельности,  будущий эстрадный вокалист  должен четко представлять особенности исполняемого произведения, воплощаемого художественного образа, что позволит контролировать и корректировать свое исполнение на эстраде.</w:t>
      </w:r>
      <w:r w:rsidRPr="002221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«Сценическое самочувствие» имеет свои разновидности.  </w:t>
      </w:r>
      <w:r w:rsidRPr="007B76C8">
        <w:rPr>
          <w:rFonts w:ascii="Times New Roman" w:hAnsi="Times New Roman"/>
          <w:sz w:val="28"/>
          <w:szCs w:val="28"/>
        </w:rPr>
        <w:t xml:space="preserve">У одних преобладает ум, у других чувство, у третьих воля. От них и получается свой особый  оттенок </w:t>
      </w:r>
      <w:r w:rsidRPr="00F34F9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8, с. 331</w:t>
      </w:r>
      <w:r w:rsidRPr="00F34F9C">
        <w:rPr>
          <w:rFonts w:ascii="Times New Roman" w:hAnsi="Times New Roman"/>
          <w:sz w:val="28"/>
          <w:szCs w:val="28"/>
        </w:rPr>
        <w:t>]</w:t>
      </w:r>
      <w:r w:rsidRPr="007B76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82899" w:rsidRPr="00C95754" w:rsidRDefault="00282899" w:rsidP="005A1E28">
      <w:pPr>
        <w:pStyle w:val="a3"/>
      </w:pPr>
      <w:r>
        <w:tab/>
        <w:t xml:space="preserve">Многие музыканты-исполнители обращают внимание на предконцертную психологическую подготовку, режим в  день выступления. Здесь важно отдохнуть, отвлечься, не переутомиться на репетиции, хорошо продумать все нюансы выступления. Перед концертом необходимо настроиться на успех, быть не только уверенным в своих исполнительских возможностях, но и стремиться доставить радость слушателям и самому получить удовольствие, чувство </w:t>
      </w:r>
      <w:r>
        <w:lastRenderedPageBreak/>
        <w:t xml:space="preserve">самоудовлетворения от выступления. Известны случаи, когда выдающиеся артисты, музыканты, несмотря на плохое самочувствие, активизировали защитные силы организма, что в конечном итоге не только позволяло добиться успеха, но и улучшало их самочувствие, по крайней мере, во время выступления. Таким образом, в процессе формирования готовности будущих эстрадных вокалистов к  концертной деятельности  особое  значение  приобретают следующие моменты:   психологическая установка на успешное исполнение;  наличие комплекса общих и </w:t>
      </w:r>
      <w:r w:rsidRPr="008143DD">
        <w:t>музыкальных способностей;  качеств</w:t>
      </w:r>
      <w:r>
        <w:t>енное</w:t>
      </w:r>
      <w:r w:rsidRPr="008143DD">
        <w:t xml:space="preserve"> протекани</w:t>
      </w:r>
      <w:r>
        <w:t>е</w:t>
      </w:r>
      <w:r w:rsidRPr="008143DD">
        <w:t xml:space="preserve"> таких психических процессов, как внимание, восприятие, память, мышление, творческое  воображение;  индивидуальные</w:t>
      </w:r>
      <w:r>
        <w:t xml:space="preserve"> свойства характера и темперамента; наличие художественно-творческого сценического опыта. </w:t>
      </w:r>
    </w:p>
    <w:p w:rsidR="00282899" w:rsidRPr="00E80909" w:rsidRDefault="00282899" w:rsidP="00506D94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0764D">
        <w:rPr>
          <w:rFonts w:ascii="Times New Roman" w:hAnsi="Times New Roman"/>
          <w:sz w:val="28"/>
          <w:szCs w:val="28"/>
        </w:rPr>
        <w:tab/>
        <w:t>В процессе формирования готовности</w:t>
      </w:r>
      <w:r>
        <w:rPr>
          <w:rFonts w:ascii="Times New Roman" w:hAnsi="Times New Roman"/>
          <w:sz w:val="28"/>
          <w:szCs w:val="28"/>
        </w:rPr>
        <w:t xml:space="preserve"> будущего эстрадного вокалиста к концертной деятельности, на наш взгляд,</w:t>
      </w:r>
      <w:r w:rsidRPr="00E076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следует </w:t>
      </w:r>
      <w:r w:rsidRPr="00E0764D">
        <w:rPr>
          <w:rFonts w:ascii="Times New Roman" w:hAnsi="Times New Roman"/>
          <w:sz w:val="28"/>
          <w:szCs w:val="28"/>
        </w:rPr>
        <w:t>руководствова</w:t>
      </w:r>
      <w:r>
        <w:rPr>
          <w:rFonts w:ascii="Times New Roman" w:hAnsi="Times New Roman"/>
          <w:sz w:val="28"/>
          <w:szCs w:val="28"/>
        </w:rPr>
        <w:t>ться</w:t>
      </w:r>
      <w:r w:rsidRPr="00E0764D">
        <w:rPr>
          <w:rFonts w:ascii="Times New Roman" w:hAnsi="Times New Roman"/>
          <w:sz w:val="28"/>
          <w:szCs w:val="28"/>
        </w:rPr>
        <w:t xml:space="preserve"> следующими принципами обучения: интеграции форм творческой деятельности, единства  художественного и технического развития,  индивидуального подхода, постепенности и последовательности, преемственности и перспективности,  креативности. Более подробно данные принципы описаны в работе </w:t>
      </w:r>
      <w:r>
        <w:rPr>
          <w:rFonts w:ascii="Times New Roman" w:hAnsi="Times New Roman"/>
          <w:sz w:val="28"/>
          <w:szCs w:val="28"/>
        </w:rPr>
        <w:t>Широковой С.С.</w:t>
      </w:r>
      <w:r w:rsidRPr="00E0764D">
        <w:rPr>
          <w:rFonts w:ascii="Times New Roman" w:hAnsi="Times New Roman"/>
          <w:sz w:val="28"/>
          <w:szCs w:val="28"/>
        </w:rPr>
        <w:t xml:space="preserve"> «Формирование готовности  будущего эстрадного вокалиста к концертной деятельности: методические принципы» [</w:t>
      </w:r>
      <w:r>
        <w:rPr>
          <w:rFonts w:ascii="Times New Roman" w:hAnsi="Times New Roman"/>
          <w:sz w:val="28"/>
          <w:szCs w:val="28"/>
        </w:rPr>
        <w:t>9,</w:t>
      </w:r>
      <w:r w:rsidRPr="00E0764D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с</w:t>
      </w:r>
      <w:r w:rsidRPr="00E0764D">
        <w:rPr>
          <w:rFonts w:ascii="Times New Roman" w:hAnsi="Times New Roman"/>
          <w:bCs/>
          <w:iCs/>
          <w:sz w:val="28"/>
          <w:szCs w:val="28"/>
        </w:rPr>
        <w:t>. 118–124].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77B3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</w:t>
      </w:r>
      <w:r w:rsidRPr="00E0764D">
        <w:rPr>
          <w:rFonts w:ascii="Times New Roman" w:hAnsi="Times New Roman"/>
          <w:sz w:val="28"/>
          <w:szCs w:val="28"/>
        </w:rPr>
        <w:t xml:space="preserve">птимизировать </w:t>
      </w:r>
      <w:r>
        <w:rPr>
          <w:rFonts w:ascii="Times New Roman" w:hAnsi="Times New Roman"/>
          <w:sz w:val="32"/>
          <w:szCs w:val="28"/>
        </w:rPr>
        <w:t>работу по</w:t>
      </w:r>
      <w:r w:rsidRPr="00E0764D">
        <w:rPr>
          <w:rFonts w:ascii="Times New Roman" w:hAnsi="Times New Roman"/>
          <w:sz w:val="28"/>
          <w:szCs w:val="28"/>
        </w:rPr>
        <w:t xml:space="preserve"> формировани</w:t>
      </w:r>
      <w:r>
        <w:rPr>
          <w:rFonts w:ascii="Times New Roman" w:hAnsi="Times New Roman"/>
          <w:sz w:val="28"/>
          <w:szCs w:val="28"/>
        </w:rPr>
        <w:t>ю</w:t>
      </w:r>
      <w:r w:rsidRPr="00E076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исследуемой готовности позволяют </w:t>
      </w:r>
      <w:r w:rsidRPr="00E0764D">
        <w:rPr>
          <w:rFonts w:ascii="Times New Roman" w:hAnsi="Times New Roman"/>
          <w:sz w:val="28"/>
          <w:szCs w:val="28"/>
        </w:rPr>
        <w:t>методы</w:t>
      </w:r>
      <w:r>
        <w:rPr>
          <w:rFonts w:ascii="Times New Roman" w:hAnsi="Times New Roman"/>
          <w:sz w:val="28"/>
          <w:szCs w:val="28"/>
        </w:rPr>
        <w:t>:</w:t>
      </w:r>
      <w:r w:rsidRPr="00E0764D">
        <w:rPr>
          <w:rFonts w:ascii="Times New Roman" w:hAnsi="Times New Roman"/>
          <w:sz w:val="28"/>
          <w:szCs w:val="28"/>
        </w:rPr>
        <w:t xml:space="preserve"> структурного анализа, </w:t>
      </w:r>
      <w:r w:rsidRPr="00E0764D">
        <w:rPr>
          <w:rFonts w:ascii="Times New Roman" w:hAnsi="Times New Roman"/>
          <w:iCs/>
          <w:color w:val="000000"/>
          <w:spacing w:val="-2"/>
          <w:sz w:val="28"/>
          <w:szCs w:val="28"/>
        </w:rPr>
        <w:t xml:space="preserve">мысленного «пропевания» </w:t>
      </w:r>
      <w:r w:rsidRPr="00E0764D">
        <w:rPr>
          <w:rFonts w:ascii="Times New Roman" w:hAnsi="Times New Roman"/>
          <w:color w:val="000000"/>
          <w:spacing w:val="1"/>
          <w:sz w:val="28"/>
          <w:szCs w:val="28"/>
        </w:rPr>
        <w:t xml:space="preserve">произведения в определенном тонусе,  </w:t>
      </w:r>
      <w:r w:rsidRPr="00E0764D">
        <w:rPr>
          <w:rFonts w:ascii="Times New Roman" w:hAnsi="Times New Roman"/>
          <w:sz w:val="28"/>
          <w:szCs w:val="28"/>
        </w:rPr>
        <w:t>моделирования концертной  ситуации, театрализации,  ролевой подготовки (См. статью Широков</w:t>
      </w:r>
      <w:r>
        <w:rPr>
          <w:rFonts w:ascii="Times New Roman" w:hAnsi="Times New Roman"/>
          <w:sz w:val="28"/>
          <w:szCs w:val="28"/>
        </w:rPr>
        <w:t>ой</w:t>
      </w:r>
      <w:r w:rsidRPr="00E0764D">
        <w:rPr>
          <w:rFonts w:ascii="Times New Roman" w:hAnsi="Times New Roman"/>
          <w:sz w:val="28"/>
          <w:szCs w:val="28"/>
        </w:rPr>
        <w:t xml:space="preserve"> С. С., Стражников</w:t>
      </w:r>
      <w:r>
        <w:rPr>
          <w:rFonts w:ascii="Times New Roman" w:hAnsi="Times New Roman"/>
          <w:sz w:val="28"/>
          <w:szCs w:val="28"/>
        </w:rPr>
        <w:t>ой</w:t>
      </w:r>
      <w:r w:rsidRPr="00E0764D">
        <w:rPr>
          <w:rFonts w:ascii="Times New Roman" w:hAnsi="Times New Roman"/>
          <w:sz w:val="28"/>
          <w:szCs w:val="28"/>
        </w:rPr>
        <w:t xml:space="preserve"> Т. И. Приемы и методы формирования готовности  будущего эстрадного вокалиста к концертной деятельности  в процессе обучения в вузе</w:t>
      </w:r>
      <w:r>
        <w:rPr>
          <w:rFonts w:ascii="Times New Roman" w:hAnsi="Times New Roman"/>
          <w:sz w:val="28"/>
          <w:szCs w:val="28"/>
        </w:rPr>
        <w:t>)</w:t>
      </w:r>
      <w:r w:rsidRPr="00E0764D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10, с</w:t>
      </w:r>
      <w:r w:rsidRPr="00E0764D">
        <w:rPr>
          <w:rFonts w:ascii="Times New Roman" w:hAnsi="Times New Roman"/>
          <w:sz w:val="28"/>
          <w:szCs w:val="28"/>
        </w:rPr>
        <w:t>. 229–232</w:t>
      </w:r>
      <w:r w:rsidRPr="00E80909">
        <w:rPr>
          <w:rFonts w:ascii="Times New Roman" w:hAnsi="Times New Roman"/>
          <w:sz w:val="28"/>
          <w:szCs w:val="28"/>
        </w:rPr>
        <w:t>]</w:t>
      </w:r>
      <w:r w:rsidRPr="00E0764D">
        <w:rPr>
          <w:rFonts w:ascii="Times New Roman" w:hAnsi="Times New Roman"/>
          <w:sz w:val="28"/>
          <w:szCs w:val="28"/>
        </w:rPr>
        <w:t>.</w:t>
      </w:r>
    </w:p>
    <w:p w:rsidR="00282899" w:rsidRDefault="00282899" w:rsidP="00E8090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п</w:t>
      </w:r>
      <w:r w:rsidRPr="00A90A3F">
        <w:rPr>
          <w:rFonts w:ascii="Times New Roman" w:hAnsi="Times New Roman"/>
          <w:sz w:val="28"/>
          <w:szCs w:val="28"/>
        </w:rPr>
        <w:t xml:space="preserve">едагогические условия  формирования готовности будущего эстрадного вокалиста к концертной деятельности включают: </w:t>
      </w:r>
      <w:r>
        <w:rPr>
          <w:rFonts w:ascii="Times New Roman" w:hAnsi="Times New Roman"/>
          <w:sz w:val="28"/>
          <w:szCs w:val="28"/>
        </w:rPr>
        <w:t xml:space="preserve">1) </w:t>
      </w:r>
      <w:r w:rsidRPr="00A90A3F">
        <w:rPr>
          <w:rFonts w:ascii="Times New Roman" w:hAnsi="Times New Roman"/>
          <w:sz w:val="28"/>
          <w:szCs w:val="28"/>
        </w:rPr>
        <w:lastRenderedPageBreak/>
        <w:t>обеспечение непрерывного развития   творческого, художественного, исполнительского   потенциала и организация художественно-творческой среды;</w:t>
      </w:r>
      <w:r>
        <w:rPr>
          <w:rFonts w:ascii="Times New Roman" w:hAnsi="Times New Roman"/>
          <w:sz w:val="28"/>
          <w:szCs w:val="28"/>
        </w:rPr>
        <w:t xml:space="preserve"> 2) </w:t>
      </w:r>
      <w:r w:rsidRPr="00A90A3F">
        <w:rPr>
          <w:rFonts w:ascii="Times New Roman" w:hAnsi="Times New Roman"/>
          <w:sz w:val="28"/>
          <w:szCs w:val="28"/>
        </w:rPr>
        <w:t>овладение вокальным мастерством (формирование вокальной техники, дыхательного аппарата и эстрадно-джазовой артикуляции), индивидуальной манерой пения (оригинально-индивидуальной интерпретацией исполняемых сочинений)</w:t>
      </w:r>
      <w:r>
        <w:rPr>
          <w:rFonts w:ascii="Times New Roman" w:hAnsi="Times New Roman"/>
          <w:sz w:val="28"/>
          <w:szCs w:val="28"/>
        </w:rPr>
        <w:t>;</w:t>
      </w:r>
      <w:r w:rsidRPr="00A90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3) </w:t>
      </w:r>
      <w:r w:rsidRPr="00A90A3F">
        <w:rPr>
          <w:rFonts w:ascii="Times New Roman" w:hAnsi="Times New Roman"/>
          <w:sz w:val="28"/>
          <w:szCs w:val="28"/>
        </w:rPr>
        <w:t xml:space="preserve">освоение актерского мастерства (способности полного включения в образ, театрализованного исполнения), навыков  сценического движения (эстрадной хореографии, пластичности и ритмичности движений); </w:t>
      </w:r>
      <w:r>
        <w:rPr>
          <w:rFonts w:ascii="Times New Roman" w:hAnsi="Times New Roman"/>
          <w:sz w:val="28"/>
          <w:szCs w:val="28"/>
        </w:rPr>
        <w:t xml:space="preserve">4) </w:t>
      </w:r>
      <w:r w:rsidRPr="00A90A3F">
        <w:rPr>
          <w:rFonts w:ascii="Times New Roman" w:hAnsi="Times New Roman"/>
          <w:sz w:val="28"/>
          <w:szCs w:val="28"/>
        </w:rPr>
        <w:t xml:space="preserve">совершенствование </w:t>
      </w:r>
      <w:r>
        <w:rPr>
          <w:rFonts w:ascii="Times New Roman" w:hAnsi="Times New Roman"/>
          <w:sz w:val="28"/>
          <w:szCs w:val="28"/>
        </w:rPr>
        <w:t xml:space="preserve">музыкальных способностей </w:t>
      </w:r>
      <w:r w:rsidRPr="00F13C11">
        <w:rPr>
          <w:rFonts w:ascii="Times New Roman" w:hAnsi="Times New Roman"/>
          <w:sz w:val="28"/>
          <w:szCs w:val="28"/>
        </w:rPr>
        <w:t>(музыкального слуха, чувства ритма),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0A3F">
        <w:rPr>
          <w:rFonts w:ascii="Times New Roman" w:hAnsi="Times New Roman"/>
          <w:sz w:val="28"/>
          <w:szCs w:val="28"/>
        </w:rPr>
        <w:t>познавательных процессов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A90A3F">
        <w:rPr>
          <w:rFonts w:ascii="Times New Roman" w:hAnsi="Times New Roman"/>
          <w:sz w:val="28"/>
          <w:szCs w:val="28"/>
        </w:rPr>
        <w:t>творческого внимания, воображения</w:t>
      </w:r>
      <w:r>
        <w:rPr>
          <w:rFonts w:ascii="Times New Roman" w:hAnsi="Times New Roman"/>
          <w:sz w:val="28"/>
          <w:szCs w:val="28"/>
        </w:rPr>
        <w:t>,</w:t>
      </w:r>
      <w:r w:rsidRPr="00A90A3F">
        <w:rPr>
          <w:rFonts w:ascii="Times New Roman" w:hAnsi="Times New Roman"/>
          <w:sz w:val="28"/>
          <w:szCs w:val="28"/>
        </w:rPr>
        <w:t xml:space="preserve"> музыкального мышления, памяти), аналитических способностей;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0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5) </w:t>
      </w:r>
      <w:r w:rsidRPr="00A90A3F">
        <w:rPr>
          <w:rFonts w:ascii="Times New Roman" w:hAnsi="Times New Roman"/>
          <w:sz w:val="28"/>
          <w:szCs w:val="28"/>
        </w:rPr>
        <w:t xml:space="preserve">руководство </w:t>
      </w:r>
      <w:r>
        <w:rPr>
          <w:rFonts w:ascii="Times New Roman" w:hAnsi="Times New Roman"/>
          <w:sz w:val="28"/>
          <w:szCs w:val="28"/>
        </w:rPr>
        <w:t xml:space="preserve">специальными </w:t>
      </w:r>
      <w:r w:rsidRPr="00A90A3F">
        <w:rPr>
          <w:rFonts w:ascii="Times New Roman" w:hAnsi="Times New Roman"/>
          <w:sz w:val="28"/>
          <w:szCs w:val="28"/>
        </w:rPr>
        <w:t>принципами</w:t>
      </w:r>
      <w:r>
        <w:rPr>
          <w:rFonts w:ascii="Times New Roman" w:hAnsi="Times New Roman"/>
          <w:sz w:val="28"/>
          <w:szCs w:val="28"/>
        </w:rPr>
        <w:t xml:space="preserve"> и методами обучения;</w:t>
      </w:r>
      <w:r w:rsidRPr="00A90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6) </w:t>
      </w:r>
      <w:r w:rsidRPr="00A90A3F">
        <w:rPr>
          <w:rFonts w:ascii="Times New Roman" w:hAnsi="Times New Roman"/>
          <w:sz w:val="28"/>
          <w:szCs w:val="28"/>
        </w:rPr>
        <w:t>создани</w:t>
      </w:r>
      <w:r>
        <w:rPr>
          <w:rFonts w:ascii="Times New Roman" w:hAnsi="Times New Roman"/>
          <w:sz w:val="28"/>
          <w:szCs w:val="28"/>
        </w:rPr>
        <w:t>е</w:t>
      </w:r>
      <w:r w:rsidRPr="00A90A3F">
        <w:rPr>
          <w:rFonts w:ascii="Times New Roman" w:hAnsi="Times New Roman"/>
          <w:sz w:val="28"/>
          <w:szCs w:val="28"/>
        </w:rPr>
        <w:t xml:space="preserve">  позитивной психологической  установки и овладение навыками саморегуляции, рефлексии;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90A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6) </w:t>
      </w:r>
      <w:r w:rsidRPr="00A90A3F">
        <w:rPr>
          <w:rFonts w:ascii="Times New Roman" w:hAnsi="Times New Roman"/>
          <w:sz w:val="28"/>
          <w:szCs w:val="28"/>
        </w:rPr>
        <w:t>освоение звукоусиливающей аппаратуры.</w:t>
      </w:r>
    </w:p>
    <w:p w:rsidR="00282899" w:rsidRDefault="00282899" w:rsidP="008A191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80909">
        <w:rPr>
          <w:rFonts w:ascii="Times New Roman" w:hAnsi="Times New Roman"/>
          <w:sz w:val="28"/>
          <w:szCs w:val="28"/>
        </w:rPr>
        <w:t>Обобщая вышеизложенное, следует отметить, что при формировании готовности эстрадного вокалиста к концертным выступлениям   важную роль играют психолого-педагогические особенности эстрадного вокалиста:  способности и одаренность, талант;  темперамент;  характер;   эмоциональная сфера;  волевые  качества</w:t>
      </w:r>
      <w:r>
        <w:rPr>
          <w:rFonts w:ascii="Times New Roman" w:hAnsi="Times New Roman"/>
          <w:sz w:val="28"/>
          <w:szCs w:val="28"/>
        </w:rPr>
        <w:t>; сценическое мастерство.</w:t>
      </w:r>
    </w:p>
    <w:p w:rsidR="00282899" w:rsidRPr="008A191C" w:rsidRDefault="00282899" w:rsidP="008A191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82899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46203D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282899" w:rsidRPr="00D43004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82899" w:rsidRPr="0046203D" w:rsidRDefault="00282899" w:rsidP="0093364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t xml:space="preserve">Кирнарская,  Д. К. Психология специальных способностей. Музыкальные способности. М.: Таланты  </w:t>
      </w:r>
      <w:r w:rsidRPr="0046203D">
        <w:rPr>
          <w:rFonts w:ascii="Times New Roman" w:hAnsi="Times New Roman"/>
          <w:sz w:val="24"/>
          <w:szCs w:val="24"/>
          <w:lang w:val="en-US"/>
        </w:rPr>
        <w:t>XXI</w:t>
      </w:r>
      <w:r w:rsidRPr="0046203D">
        <w:rPr>
          <w:rFonts w:ascii="Times New Roman" w:hAnsi="Times New Roman"/>
          <w:sz w:val="24"/>
          <w:szCs w:val="24"/>
        </w:rPr>
        <w:t xml:space="preserve">  век, 2004. 496 с.</w:t>
      </w:r>
    </w:p>
    <w:p w:rsidR="00282899" w:rsidRPr="0046203D" w:rsidRDefault="00282899" w:rsidP="0093364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t>Рубинштейн С. Л. Основы общей психологии. СПб.: Питер, 2012. 713 с.</w:t>
      </w:r>
    </w:p>
    <w:p w:rsidR="00282899" w:rsidRPr="0046203D" w:rsidRDefault="00282899" w:rsidP="0093364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t>Масленкова Л. М. Интенсивный курс сольфеджио: метод. пособие для педагогов. СПб.: Союз художников, 2003. 175 с.</w:t>
      </w:r>
    </w:p>
    <w:p w:rsidR="00282899" w:rsidRPr="0046203D" w:rsidRDefault="00282899" w:rsidP="0093364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t>Карягина А. Джазовый вокал: Практическое пособие для начинающих. – СПб.: Изд-во «Лань»; «Изд-во ПЛАНЕТА МУЗЫКИ», 2008. 48 с.</w:t>
      </w:r>
    </w:p>
    <w:p w:rsidR="00282899" w:rsidRPr="0046203D" w:rsidRDefault="00282899" w:rsidP="00933648">
      <w:pPr>
        <w:pStyle w:val="a5"/>
        <w:widowControl w:val="0"/>
        <w:numPr>
          <w:ilvl w:val="0"/>
          <w:numId w:val="1"/>
        </w:numPr>
        <w:shd w:val="clear" w:color="auto" w:fill="FFFFFF"/>
        <w:tabs>
          <w:tab w:val="left" w:pos="283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t xml:space="preserve">Переверзев Л.Б. Приношение Эллингтону и другие тексты о джазе </w:t>
      </w:r>
      <w:r w:rsidRPr="0046203D">
        <w:rPr>
          <w:rFonts w:ascii="Times New Roman" w:hAnsi="Times New Roman"/>
          <w:color w:val="000000"/>
          <w:spacing w:val="-2"/>
          <w:sz w:val="24"/>
          <w:szCs w:val="24"/>
        </w:rPr>
        <w:t>/ Под ред. К. В. Мошкова. СПб.: Изд-во «Лань»; Изд-во «ПЛАНЕТА МУЗЫКИ», 2011. 512 с.</w:t>
      </w:r>
    </w:p>
    <w:p w:rsidR="00282899" w:rsidRPr="0046203D" w:rsidRDefault="00282899" w:rsidP="0093364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t>Сарджент У. Джаз: Генезис. Музыкальный язык. Эстетика. М.: Музыка, 1987. 296 с.</w:t>
      </w:r>
    </w:p>
    <w:p w:rsidR="00282899" w:rsidRPr="0046203D" w:rsidRDefault="00282899" w:rsidP="00933648">
      <w:pPr>
        <w:pStyle w:val="a5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lastRenderedPageBreak/>
        <w:t xml:space="preserve">Михайлов М. Стиль  в музыке. Л.: Музыка, 1981. 264 с.  </w:t>
      </w:r>
    </w:p>
    <w:p w:rsidR="00282899" w:rsidRPr="0046203D" w:rsidRDefault="00282899" w:rsidP="00933648">
      <w:pPr>
        <w:pStyle w:val="a5"/>
        <w:widowControl w:val="0"/>
        <w:numPr>
          <w:ilvl w:val="0"/>
          <w:numId w:val="1"/>
        </w:numPr>
        <w:tabs>
          <w:tab w:val="left" w:pos="-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4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t>Станиславский К.С. Работа актера над собой. Ч.</w:t>
      </w:r>
      <w:r w:rsidRPr="0046203D">
        <w:rPr>
          <w:rFonts w:ascii="Times New Roman" w:hAnsi="Times New Roman"/>
          <w:sz w:val="24"/>
          <w:szCs w:val="24"/>
          <w:lang w:val="en-US"/>
        </w:rPr>
        <w:t>II</w:t>
      </w:r>
      <w:r w:rsidRPr="0046203D">
        <w:rPr>
          <w:rFonts w:ascii="Times New Roman" w:hAnsi="Times New Roman"/>
          <w:sz w:val="24"/>
          <w:szCs w:val="24"/>
        </w:rPr>
        <w:t>. Работа над собой в творческом процессе воплощения. Дневник ученика. М. –Л.: Гос. изд-во Искусство, 1948. 347 с.</w:t>
      </w:r>
    </w:p>
    <w:p w:rsidR="00282899" w:rsidRPr="0046203D" w:rsidRDefault="00282899" w:rsidP="00933648">
      <w:pPr>
        <w:pStyle w:val="a5"/>
        <w:widowControl w:val="0"/>
        <w:numPr>
          <w:ilvl w:val="0"/>
          <w:numId w:val="1"/>
        </w:numPr>
        <w:tabs>
          <w:tab w:val="left" w:pos="-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24"/>
          <w:sz w:val="24"/>
          <w:szCs w:val="24"/>
        </w:rPr>
      </w:pPr>
      <w:r w:rsidRPr="0046203D">
        <w:rPr>
          <w:rFonts w:ascii="Times New Roman" w:hAnsi="Times New Roman"/>
          <w:sz w:val="24"/>
          <w:szCs w:val="24"/>
        </w:rPr>
        <w:t xml:space="preserve">Широкова  С. С.  Формирование готовности  будущего эстрадного вокалиста к концертной деятельности: методические принципы // Многоуровневая система художественного образования и воспитания: современные подходы в научных исследованиях: сб. матер. Тринадцатой заочной Всерос. науч.-практ. конф. </w:t>
      </w:r>
      <w:r w:rsidRPr="0046203D">
        <w:rPr>
          <w:rFonts w:ascii="Times New Roman" w:hAnsi="Times New Roman"/>
          <w:bCs/>
          <w:iCs/>
          <w:sz w:val="24"/>
          <w:szCs w:val="24"/>
        </w:rPr>
        <w:t>Краснодар, 2013. С. 118–124</w:t>
      </w:r>
    </w:p>
    <w:p w:rsidR="00282899" w:rsidRPr="00F17422" w:rsidRDefault="00282899" w:rsidP="00933648">
      <w:pPr>
        <w:pStyle w:val="a5"/>
        <w:widowControl w:val="0"/>
        <w:numPr>
          <w:ilvl w:val="0"/>
          <w:numId w:val="1"/>
        </w:numPr>
        <w:tabs>
          <w:tab w:val="left" w:pos="-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17422">
        <w:rPr>
          <w:rFonts w:ascii="Times New Roman" w:hAnsi="Times New Roman"/>
          <w:sz w:val="24"/>
          <w:szCs w:val="24"/>
        </w:rPr>
        <w:t xml:space="preserve">Стражникова Т. И.,  Широкова  С. С. Приемы и методы формирования готовности  будущего эстрадного вокалиста к концертной деятельности  в процессе обучения в вузе // Многоуровневая система художественного образования и воспитания: современные проблемы и перспективы регионального образования: матер. 14 Всерос. науч.-практ. конф. </w:t>
      </w:r>
      <w:r w:rsidRPr="00F17422">
        <w:rPr>
          <w:rFonts w:ascii="Times New Roman" w:hAnsi="Times New Roman"/>
          <w:bCs/>
          <w:iCs/>
          <w:sz w:val="24"/>
          <w:szCs w:val="24"/>
        </w:rPr>
        <w:t xml:space="preserve">Краснодар, 2015. С. 118–124. </w:t>
      </w:r>
      <w:r w:rsidRPr="00F17422">
        <w:rPr>
          <w:rFonts w:ascii="Times New Roman" w:hAnsi="Times New Roman"/>
          <w:sz w:val="24"/>
          <w:szCs w:val="24"/>
        </w:rPr>
        <w:t xml:space="preserve"> С. 229–232</w:t>
      </w:r>
    </w:p>
    <w:p w:rsidR="00282899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82899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Refrences</w:t>
      </w:r>
    </w:p>
    <w:p w:rsidR="00282899" w:rsidRPr="00933648" w:rsidRDefault="00C642BD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1.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Kirnarskaja,  D. K. Psihologija special'nyh sposobnostej. Muzykal'nye sposobnosti. M.: Talanty  XXI  vek, 2004. 496 s.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2.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Rubinshtejn S. L. Osnovy obshhej psihologii. SPb.: Piter, 2012. 713 s.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3.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Maslenkova L. M. Intensivnyj kurs sol'fedzhio: metod. posobie dlja pedagogov. SPb.: Sojuz hudozhnikov, 2003. 175 s.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4.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Karjagina A. Dzhazovyj vokal: Prakticheskoe posobie dlja nachinajushhih. – SPb.: Izd-vo «Lan'»; «Izd-vo PLANETA MUZYKI», 2008. 48 s.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5.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Pereverzev L.B. Prinoshenie Jellingtonu i drugie teksty o dzhaze / Pod red. K. V. Moshkova. SPb.: Izd-vo «Lan'»; Izd-vo «PLANETA MUZYKI», 2011. 512 s.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6.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Sardzhent U. Dzhaz: Genezis. Muzykal'nyj jazyk. Jestetika. M.: Muzyka, 1987. 296 s.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7.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 xml:space="preserve">Mihajlov M. Stil'  v muzyke. L.: Muzyka, 1981. 264 s.  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8.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Stanislavskij K.S. Rabota aktera nad soboj. Ch.II. Rabota nad soboj v tvorcheskom processe voploshhenija. Dnevnik uchenika. M. –L.: Gos. izd-vo Iskusstvo, 1948. 347 s.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9.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Shirokova  S. S.  Formirovanie gotovnosti  budushhego jestradnogo vokalista k koncertnoj dejatel'nosti: metodicheskie principy // Mnogourovnevaja sistema hudozhestvennogo obrazovanija i vospitanija: sovremennye podhody v nauchnyh issledovanijah: sb. mater. Trinadcatoj zaochnoj Vseros. nauch.-prakt. konf. Krasnodar, 2013. S. 118–124</w:t>
      </w:r>
    </w:p>
    <w:p w:rsidR="00282899" w:rsidRPr="00933648" w:rsidRDefault="00282899" w:rsidP="00933648">
      <w:pPr>
        <w:tabs>
          <w:tab w:val="left" w:pos="851"/>
          <w:tab w:val="num" w:pos="107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33648">
        <w:rPr>
          <w:rFonts w:ascii="Times New Roman" w:hAnsi="Times New Roman"/>
          <w:sz w:val="24"/>
          <w:szCs w:val="24"/>
          <w:lang w:val="en-US"/>
        </w:rPr>
        <w:t>10.</w:t>
      </w:r>
      <w:r w:rsidRPr="00933648">
        <w:rPr>
          <w:rFonts w:ascii="Times New Roman" w:hAnsi="Times New Roman"/>
          <w:sz w:val="24"/>
          <w:szCs w:val="24"/>
          <w:lang w:val="en-US"/>
        </w:rPr>
        <w:tab/>
        <w:t>Strazhnikova T. I.,  Shirokova  S. S. Priemy i metody formirovanija gotovnosti  budushhego jestradnogo vokalista k koncertnoj dejatel'nosti  v processe obuchenija v vuze // Mnogourovnevaja sistema hudozhestvennogo obrazovanija i vospitanija: sovremennye problemy i perspektivy regional'nogo obrazovanija: mater. 14 Vseros. nauch.-prakt. konf. Krasnodar, 2015. S. 118–124.  S. 229–232</w:t>
      </w:r>
    </w:p>
    <w:sectPr w:rsidR="00282899" w:rsidRPr="00933648" w:rsidSect="00933648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52B" w:rsidRDefault="00DD752B" w:rsidP="007C56A0">
      <w:pPr>
        <w:spacing w:after="0" w:line="240" w:lineRule="auto"/>
      </w:pPr>
      <w:r>
        <w:separator/>
      </w:r>
    </w:p>
  </w:endnote>
  <w:endnote w:type="continuationSeparator" w:id="0">
    <w:p w:rsidR="00DD752B" w:rsidRDefault="00DD752B" w:rsidP="007C5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899" w:rsidRDefault="00282899">
    <w:pPr>
      <w:pStyle w:val="a8"/>
    </w:pPr>
    <w:r w:rsidRPr="00EF6CAD">
      <w:rPr>
        <w:rFonts w:ascii="Times New Roman" w:hAnsi="Times New Roman"/>
        <w:sz w:val="24"/>
        <w:szCs w:val="24"/>
      </w:rPr>
      <w:t>http://ej.kubagro.ru/2015/08/pdf/</w:t>
    </w:r>
    <w:r>
      <w:rPr>
        <w:rFonts w:ascii="Times New Roman" w:hAnsi="Times New Roman"/>
        <w:sz w:val="24"/>
        <w:szCs w:val="24"/>
      </w:rPr>
      <w:t>10</w:t>
    </w:r>
    <w:r w:rsidRPr="00EF6CAD">
      <w:rPr>
        <w:rFonts w:ascii="Times New Roman" w:hAnsi="Times New Roman"/>
        <w:sz w:val="24"/>
        <w:szCs w:val="24"/>
        <w:lang w:val="en-US"/>
      </w:rPr>
      <w:t>.</w:t>
    </w:r>
    <w:r w:rsidRPr="00EF6CAD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52B" w:rsidRDefault="00DD752B" w:rsidP="007C56A0">
      <w:pPr>
        <w:spacing w:after="0" w:line="240" w:lineRule="auto"/>
      </w:pPr>
      <w:r>
        <w:separator/>
      </w:r>
    </w:p>
  </w:footnote>
  <w:footnote w:type="continuationSeparator" w:id="0">
    <w:p w:rsidR="00DD752B" w:rsidRDefault="00DD752B" w:rsidP="007C5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899" w:rsidRDefault="00282899" w:rsidP="0022509C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82899" w:rsidRDefault="00282899" w:rsidP="00BC43F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899" w:rsidRPr="00BC43F9" w:rsidRDefault="00282899" w:rsidP="0022509C">
    <w:pPr>
      <w:pStyle w:val="a6"/>
      <w:framePr w:wrap="around" w:vAnchor="text" w:hAnchor="margin" w:xAlign="right" w:y="1"/>
      <w:rPr>
        <w:rStyle w:val="ab"/>
        <w:rFonts w:ascii="Times New Roman" w:hAnsi="Times New Roman"/>
        <w:sz w:val="28"/>
        <w:szCs w:val="28"/>
      </w:rPr>
    </w:pPr>
    <w:r w:rsidRPr="00BC43F9">
      <w:rPr>
        <w:rStyle w:val="ab"/>
        <w:rFonts w:ascii="Times New Roman" w:hAnsi="Times New Roman"/>
        <w:sz w:val="28"/>
        <w:szCs w:val="28"/>
      </w:rPr>
      <w:fldChar w:fldCharType="begin"/>
    </w:r>
    <w:r w:rsidRPr="00BC43F9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BC43F9">
      <w:rPr>
        <w:rStyle w:val="ab"/>
        <w:rFonts w:ascii="Times New Roman" w:hAnsi="Times New Roman"/>
        <w:sz w:val="28"/>
        <w:szCs w:val="28"/>
      </w:rPr>
      <w:fldChar w:fldCharType="separate"/>
    </w:r>
    <w:r w:rsidR="00C642BD">
      <w:rPr>
        <w:rStyle w:val="ab"/>
        <w:rFonts w:ascii="Times New Roman" w:hAnsi="Times New Roman"/>
        <w:noProof/>
        <w:sz w:val="28"/>
        <w:szCs w:val="28"/>
      </w:rPr>
      <w:t>11</w:t>
    </w:r>
    <w:r w:rsidRPr="00BC43F9">
      <w:rPr>
        <w:rStyle w:val="ab"/>
        <w:rFonts w:ascii="Times New Roman" w:hAnsi="Times New Roman"/>
        <w:sz w:val="28"/>
        <w:szCs w:val="28"/>
      </w:rPr>
      <w:fldChar w:fldCharType="end"/>
    </w:r>
  </w:p>
  <w:p w:rsidR="00282899" w:rsidRPr="00BC43F9" w:rsidRDefault="00282899" w:rsidP="00BC43F9">
    <w:pPr>
      <w:pStyle w:val="a6"/>
      <w:ind w:right="360"/>
      <w:rPr>
        <w:rFonts w:ascii="Times New Roman" w:hAnsi="Times New Roman"/>
      </w:rPr>
    </w:pPr>
    <w:r w:rsidRPr="00BC43F9">
      <w:rPr>
        <w:rFonts w:ascii="Times New Roman" w:hAnsi="Times New Roman"/>
        <w:sz w:val="24"/>
        <w:szCs w:val="24"/>
      </w:rPr>
      <w:t>Научный журнал КубГАУ, №112(08), 2015 года</w:t>
    </w:r>
  </w:p>
  <w:p w:rsidR="00282899" w:rsidRDefault="0028289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561D6"/>
    <w:multiLevelType w:val="hybridMultilevel"/>
    <w:tmpl w:val="A35447CC"/>
    <w:lvl w:ilvl="0" w:tplc="AAC0F35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1E28"/>
    <w:rsid w:val="000001FA"/>
    <w:rsid w:val="00015C75"/>
    <w:rsid w:val="00016929"/>
    <w:rsid w:val="00016D55"/>
    <w:rsid w:val="00017C1D"/>
    <w:rsid w:val="00026A7D"/>
    <w:rsid w:val="00031975"/>
    <w:rsid w:val="0004096D"/>
    <w:rsid w:val="0004246C"/>
    <w:rsid w:val="000528DE"/>
    <w:rsid w:val="00054C4E"/>
    <w:rsid w:val="00073C16"/>
    <w:rsid w:val="000924A7"/>
    <w:rsid w:val="00094338"/>
    <w:rsid w:val="00096242"/>
    <w:rsid w:val="000A28B0"/>
    <w:rsid w:val="000B22BD"/>
    <w:rsid w:val="000C105E"/>
    <w:rsid w:val="000C724B"/>
    <w:rsid w:val="000D1F35"/>
    <w:rsid w:val="000D3DDD"/>
    <w:rsid w:val="000F077D"/>
    <w:rsid w:val="000F2037"/>
    <w:rsid w:val="000F6FEF"/>
    <w:rsid w:val="00106349"/>
    <w:rsid w:val="001075DA"/>
    <w:rsid w:val="00110AC8"/>
    <w:rsid w:val="001131CB"/>
    <w:rsid w:val="001353C6"/>
    <w:rsid w:val="001419AF"/>
    <w:rsid w:val="001526D3"/>
    <w:rsid w:val="00152C26"/>
    <w:rsid w:val="001538C9"/>
    <w:rsid w:val="00181674"/>
    <w:rsid w:val="001A04A3"/>
    <w:rsid w:val="001B3877"/>
    <w:rsid w:val="001B5F20"/>
    <w:rsid w:val="001C42A3"/>
    <w:rsid w:val="001C7B4C"/>
    <w:rsid w:val="001D047D"/>
    <w:rsid w:val="001E4642"/>
    <w:rsid w:val="001F29B2"/>
    <w:rsid w:val="001F7F5A"/>
    <w:rsid w:val="002021CC"/>
    <w:rsid w:val="00210379"/>
    <w:rsid w:val="002107C9"/>
    <w:rsid w:val="0021494A"/>
    <w:rsid w:val="00217965"/>
    <w:rsid w:val="0022052B"/>
    <w:rsid w:val="002221AF"/>
    <w:rsid w:val="0022509C"/>
    <w:rsid w:val="00245B45"/>
    <w:rsid w:val="002654DC"/>
    <w:rsid w:val="00274A00"/>
    <w:rsid w:val="002754D2"/>
    <w:rsid w:val="00282899"/>
    <w:rsid w:val="0028586C"/>
    <w:rsid w:val="002913D2"/>
    <w:rsid w:val="0029352D"/>
    <w:rsid w:val="002A7228"/>
    <w:rsid w:val="002B3202"/>
    <w:rsid w:val="002B34AE"/>
    <w:rsid w:val="002C156C"/>
    <w:rsid w:val="002D32F8"/>
    <w:rsid w:val="002D7AB5"/>
    <w:rsid w:val="002E0FC2"/>
    <w:rsid w:val="002E3F1C"/>
    <w:rsid w:val="002E4D8C"/>
    <w:rsid w:val="002E5589"/>
    <w:rsid w:val="002F3801"/>
    <w:rsid w:val="00301FD4"/>
    <w:rsid w:val="00303F24"/>
    <w:rsid w:val="003174BD"/>
    <w:rsid w:val="00324319"/>
    <w:rsid w:val="0032456D"/>
    <w:rsid w:val="0032760A"/>
    <w:rsid w:val="00337E63"/>
    <w:rsid w:val="003613C3"/>
    <w:rsid w:val="00361971"/>
    <w:rsid w:val="00372676"/>
    <w:rsid w:val="003730B8"/>
    <w:rsid w:val="00376425"/>
    <w:rsid w:val="0038133C"/>
    <w:rsid w:val="00382996"/>
    <w:rsid w:val="00392531"/>
    <w:rsid w:val="00394BB0"/>
    <w:rsid w:val="003975D8"/>
    <w:rsid w:val="003A0796"/>
    <w:rsid w:val="003A5F7E"/>
    <w:rsid w:val="003C3227"/>
    <w:rsid w:val="003D229C"/>
    <w:rsid w:val="003D3B1F"/>
    <w:rsid w:val="003D4384"/>
    <w:rsid w:val="003D53DA"/>
    <w:rsid w:val="003D56C6"/>
    <w:rsid w:val="003D5A25"/>
    <w:rsid w:val="003D6704"/>
    <w:rsid w:val="003D6908"/>
    <w:rsid w:val="003D77E0"/>
    <w:rsid w:val="003D7966"/>
    <w:rsid w:val="003F55BC"/>
    <w:rsid w:val="003F683A"/>
    <w:rsid w:val="00404E6E"/>
    <w:rsid w:val="004149A8"/>
    <w:rsid w:val="0041618E"/>
    <w:rsid w:val="00420D65"/>
    <w:rsid w:val="00421F32"/>
    <w:rsid w:val="00424892"/>
    <w:rsid w:val="00442244"/>
    <w:rsid w:val="00453B4D"/>
    <w:rsid w:val="0046203D"/>
    <w:rsid w:val="0047048B"/>
    <w:rsid w:val="00475122"/>
    <w:rsid w:val="00480367"/>
    <w:rsid w:val="00480F05"/>
    <w:rsid w:val="00485C95"/>
    <w:rsid w:val="00486183"/>
    <w:rsid w:val="004908D9"/>
    <w:rsid w:val="0049668F"/>
    <w:rsid w:val="004966EF"/>
    <w:rsid w:val="004B6AB7"/>
    <w:rsid w:val="004E4A5D"/>
    <w:rsid w:val="004F7C1A"/>
    <w:rsid w:val="004F7FDB"/>
    <w:rsid w:val="005051F9"/>
    <w:rsid w:val="0050653A"/>
    <w:rsid w:val="00506D94"/>
    <w:rsid w:val="00506F95"/>
    <w:rsid w:val="00511776"/>
    <w:rsid w:val="005302BF"/>
    <w:rsid w:val="005350AF"/>
    <w:rsid w:val="00536CD2"/>
    <w:rsid w:val="00540490"/>
    <w:rsid w:val="0054249E"/>
    <w:rsid w:val="0055034B"/>
    <w:rsid w:val="005510EA"/>
    <w:rsid w:val="005546CD"/>
    <w:rsid w:val="005611F0"/>
    <w:rsid w:val="0056291A"/>
    <w:rsid w:val="0057029D"/>
    <w:rsid w:val="0057167A"/>
    <w:rsid w:val="00577B36"/>
    <w:rsid w:val="00592F49"/>
    <w:rsid w:val="00593D17"/>
    <w:rsid w:val="00594711"/>
    <w:rsid w:val="005A1E28"/>
    <w:rsid w:val="005A3ED6"/>
    <w:rsid w:val="005A6A72"/>
    <w:rsid w:val="005D6A75"/>
    <w:rsid w:val="005D74BD"/>
    <w:rsid w:val="005E6322"/>
    <w:rsid w:val="005F12D2"/>
    <w:rsid w:val="005F13E8"/>
    <w:rsid w:val="005F389E"/>
    <w:rsid w:val="005F4341"/>
    <w:rsid w:val="005F549E"/>
    <w:rsid w:val="006138F9"/>
    <w:rsid w:val="00625ED9"/>
    <w:rsid w:val="00635A23"/>
    <w:rsid w:val="0064262B"/>
    <w:rsid w:val="00642ABF"/>
    <w:rsid w:val="0064482A"/>
    <w:rsid w:val="00655F21"/>
    <w:rsid w:val="0066604A"/>
    <w:rsid w:val="00667023"/>
    <w:rsid w:val="00671E82"/>
    <w:rsid w:val="0067497C"/>
    <w:rsid w:val="00684699"/>
    <w:rsid w:val="00687DAC"/>
    <w:rsid w:val="00687E82"/>
    <w:rsid w:val="00687F0F"/>
    <w:rsid w:val="00691235"/>
    <w:rsid w:val="006A11EC"/>
    <w:rsid w:val="006A5D3D"/>
    <w:rsid w:val="006B7F25"/>
    <w:rsid w:val="006C1F3B"/>
    <w:rsid w:val="006C5673"/>
    <w:rsid w:val="006C5809"/>
    <w:rsid w:val="006E44D0"/>
    <w:rsid w:val="006E57AE"/>
    <w:rsid w:val="006F292C"/>
    <w:rsid w:val="006F609B"/>
    <w:rsid w:val="00710558"/>
    <w:rsid w:val="007140F1"/>
    <w:rsid w:val="00721621"/>
    <w:rsid w:val="00722D98"/>
    <w:rsid w:val="00726667"/>
    <w:rsid w:val="007268BD"/>
    <w:rsid w:val="007352CD"/>
    <w:rsid w:val="007353D1"/>
    <w:rsid w:val="00744B5B"/>
    <w:rsid w:val="007453F3"/>
    <w:rsid w:val="007459BF"/>
    <w:rsid w:val="007505AE"/>
    <w:rsid w:val="007578C2"/>
    <w:rsid w:val="00763BD6"/>
    <w:rsid w:val="007863FC"/>
    <w:rsid w:val="0079273F"/>
    <w:rsid w:val="007955C7"/>
    <w:rsid w:val="00796029"/>
    <w:rsid w:val="007A490F"/>
    <w:rsid w:val="007A6E3B"/>
    <w:rsid w:val="007B64DD"/>
    <w:rsid w:val="007B76C8"/>
    <w:rsid w:val="007C3C5C"/>
    <w:rsid w:val="007C56A0"/>
    <w:rsid w:val="007C715D"/>
    <w:rsid w:val="007D6184"/>
    <w:rsid w:val="007E1799"/>
    <w:rsid w:val="007E233D"/>
    <w:rsid w:val="007E5FEE"/>
    <w:rsid w:val="007F0AA1"/>
    <w:rsid w:val="007F43B4"/>
    <w:rsid w:val="007F78CA"/>
    <w:rsid w:val="00800A78"/>
    <w:rsid w:val="00806847"/>
    <w:rsid w:val="00807795"/>
    <w:rsid w:val="00812270"/>
    <w:rsid w:val="008143DD"/>
    <w:rsid w:val="0082228C"/>
    <w:rsid w:val="0082797D"/>
    <w:rsid w:val="008326D3"/>
    <w:rsid w:val="008404DF"/>
    <w:rsid w:val="008441B0"/>
    <w:rsid w:val="008477A3"/>
    <w:rsid w:val="008507AA"/>
    <w:rsid w:val="008529AA"/>
    <w:rsid w:val="008610EE"/>
    <w:rsid w:val="008766A2"/>
    <w:rsid w:val="0089499B"/>
    <w:rsid w:val="00895A29"/>
    <w:rsid w:val="008A191C"/>
    <w:rsid w:val="008B07A1"/>
    <w:rsid w:val="008B42F3"/>
    <w:rsid w:val="008B4E7F"/>
    <w:rsid w:val="008D0500"/>
    <w:rsid w:val="008E1568"/>
    <w:rsid w:val="008F0AA8"/>
    <w:rsid w:val="008F4788"/>
    <w:rsid w:val="008F512F"/>
    <w:rsid w:val="00903C68"/>
    <w:rsid w:val="00904631"/>
    <w:rsid w:val="00905DAC"/>
    <w:rsid w:val="00910718"/>
    <w:rsid w:val="00921725"/>
    <w:rsid w:val="00933648"/>
    <w:rsid w:val="00935957"/>
    <w:rsid w:val="00961D36"/>
    <w:rsid w:val="00962D52"/>
    <w:rsid w:val="00963D17"/>
    <w:rsid w:val="00970B59"/>
    <w:rsid w:val="009738F8"/>
    <w:rsid w:val="00973C12"/>
    <w:rsid w:val="009745EF"/>
    <w:rsid w:val="0098134D"/>
    <w:rsid w:val="00981846"/>
    <w:rsid w:val="009849A0"/>
    <w:rsid w:val="009875ED"/>
    <w:rsid w:val="00995034"/>
    <w:rsid w:val="009A2667"/>
    <w:rsid w:val="009B418C"/>
    <w:rsid w:val="009C16B9"/>
    <w:rsid w:val="009C4BD3"/>
    <w:rsid w:val="009C52BB"/>
    <w:rsid w:val="009D0EC4"/>
    <w:rsid w:val="009D3971"/>
    <w:rsid w:val="009F3C70"/>
    <w:rsid w:val="009F623C"/>
    <w:rsid w:val="009F6762"/>
    <w:rsid w:val="00A1077E"/>
    <w:rsid w:val="00A10AD0"/>
    <w:rsid w:val="00A20705"/>
    <w:rsid w:val="00A30D3C"/>
    <w:rsid w:val="00A3369F"/>
    <w:rsid w:val="00A44785"/>
    <w:rsid w:val="00A53288"/>
    <w:rsid w:val="00A6149F"/>
    <w:rsid w:val="00A6157A"/>
    <w:rsid w:val="00A77AB8"/>
    <w:rsid w:val="00A81AFE"/>
    <w:rsid w:val="00A9072E"/>
    <w:rsid w:val="00A90A3F"/>
    <w:rsid w:val="00A95828"/>
    <w:rsid w:val="00AA26AA"/>
    <w:rsid w:val="00AA375B"/>
    <w:rsid w:val="00AA4F72"/>
    <w:rsid w:val="00AB3BFC"/>
    <w:rsid w:val="00AB7C74"/>
    <w:rsid w:val="00AD0D26"/>
    <w:rsid w:val="00AE6FA2"/>
    <w:rsid w:val="00AF06C2"/>
    <w:rsid w:val="00B148BA"/>
    <w:rsid w:val="00B26FF1"/>
    <w:rsid w:val="00B54A5F"/>
    <w:rsid w:val="00B5594C"/>
    <w:rsid w:val="00B62F16"/>
    <w:rsid w:val="00B73244"/>
    <w:rsid w:val="00B806F8"/>
    <w:rsid w:val="00B830EA"/>
    <w:rsid w:val="00B853C0"/>
    <w:rsid w:val="00BA1B29"/>
    <w:rsid w:val="00BA40F5"/>
    <w:rsid w:val="00BB3511"/>
    <w:rsid w:val="00BC0216"/>
    <w:rsid w:val="00BC43F9"/>
    <w:rsid w:val="00BD019B"/>
    <w:rsid w:val="00BD5F43"/>
    <w:rsid w:val="00BF17B7"/>
    <w:rsid w:val="00BF43D6"/>
    <w:rsid w:val="00C05B95"/>
    <w:rsid w:val="00C14592"/>
    <w:rsid w:val="00C1643D"/>
    <w:rsid w:val="00C17DEE"/>
    <w:rsid w:val="00C238B2"/>
    <w:rsid w:val="00C27E77"/>
    <w:rsid w:val="00C304B6"/>
    <w:rsid w:val="00C35C75"/>
    <w:rsid w:val="00C403A1"/>
    <w:rsid w:val="00C40D11"/>
    <w:rsid w:val="00C45DD5"/>
    <w:rsid w:val="00C55DCB"/>
    <w:rsid w:val="00C63FDE"/>
    <w:rsid w:val="00C642BD"/>
    <w:rsid w:val="00C66FB5"/>
    <w:rsid w:val="00C72626"/>
    <w:rsid w:val="00C83BF0"/>
    <w:rsid w:val="00C87632"/>
    <w:rsid w:val="00C87EDD"/>
    <w:rsid w:val="00C95754"/>
    <w:rsid w:val="00CC3041"/>
    <w:rsid w:val="00CD2042"/>
    <w:rsid w:val="00CD2E8E"/>
    <w:rsid w:val="00CD6A71"/>
    <w:rsid w:val="00CE1F04"/>
    <w:rsid w:val="00CE5C03"/>
    <w:rsid w:val="00CF1C51"/>
    <w:rsid w:val="00CF2430"/>
    <w:rsid w:val="00D039E6"/>
    <w:rsid w:val="00D06D97"/>
    <w:rsid w:val="00D25220"/>
    <w:rsid w:val="00D25857"/>
    <w:rsid w:val="00D277F0"/>
    <w:rsid w:val="00D43004"/>
    <w:rsid w:val="00D45592"/>
    <w:rsid w:val="00D56516"/>
    <w:rsid w:val="00D57BFD"/>
    <w:rsid w:val="00D62A30"/>
    <w:rsid w:val="00D62F13"/>
    <w:rsid w:val="00D62F83"/>
    <w:rsid w:val="00D63AC8"/>
    <w:rsid w:val="00D6410E"/>
    <w:rsid w:val="00D65843"/>
    <w:rsid w:val="00D67BCE"/>
    <w:rsid w:val="00D72DAB"/>
    <w:rsid w:val="00D761E5"/>
    <w:rsid w:val="00D91B28"/>
    <w:rsid w:val="00D95802"/>
    <w:rsid w:val="00DB28A0"/>
    <w:rsid w:val="00DD74EE"/>
    <w:rsid w:val="00DD752B"/>
    <w:rsid w:val="00DE130B"/>
    <w:rsid w:val="00DE3327"/>
    <w:rsid w:val="00DE41F9"/>
    <w:rsid w:val="00DE42F3"/>
    <w:rsid w:val="00DE503E"/>
    <w:rsid w:val="00DF1173"/>
    <w:rsid w:val="00DF522A"/>
    <w:rsid w:val="00E0764D"/>
    <w:rsid w:val="00E07EAE"/>
    <w:rsid w:val="00E17F78"/>
    <w:rsid w:val="00E200DE"/>
    <w:rsid w:val="00E21C82"/>
    <w:rsid w:val="00E251F0"/>
    <w:rsid w:val="00E26BB7"/>
    <w:rsid w:val="00E300CB"/>
    <w:rsid w:val="00E34331"/>
    <w:rsid w:val="00E41299"/>
    <w:rsid w:val="00E44F2F"/>
    <w:rsid w:val="00E45B05"/>
    <w:rsid w:val="00E52A52"/>
    <w:rsid w:val="00E6427E"/>
    <w:rsid w:val="00E65714"/>
    <w:rsid w:val="00E73269"/>
    <w:rsid w:val="00E80498"/>
    <w:rsid w:val="00E80909"/>
    <w:rsid w:val="00E82824"/>
    <w:rsid w:val="00E90058"/>
    <w:rsid w:val="00E91942"/>
    <w:rsid w:val="00EA03D6"/>
    <w:rsid w:val="00EA52FD"/>
    <w:rsid w:val="00EB0D4C"/>
    <w:rsid w:val="00EB2693"/>
    <w:rsid w:val="00EB6739"/>
    <w:rsid w:val="00EC005E"/>
    <w:rsid w:val="00EC7C4F"/>
    <w:rsid w:val="00ED3E1F"/>
    <w:rsid w:val="00EF6CAD"/>
    <w:rsid w:val="00EF7010"/>
    <w:rsid w:val="00EF7EEC"/>
    <w:rsid w:val="00F05A92"/>
    <w:rsid w:val="00F13C11"/>
    <w:rsid w:val="00F147AE"/>
    <w:rsid w:val="00F17422"/>
    <w:rsid w:val="00F20A49"/>
    <w:rsid w:val="00F22C0A"/>
    <w:rsid w:val="00F27258"/>
    <w:rsid w:val="00F27B79"/>
    <w:rsid w:val="00F27B90"/>
    <w:rsid w:val="00F306A8"/>
    <w:rsid w:val="00F31711"/>
    <w:rsid w:val="00F348D0"/>
    <w:rsid w:val="00F34F9C"/>
    <w:rsid w:val="00F41869"/>
    <w:rsid w:val="00F42FF4"/>
    <w:rsid w:val="00F570A3"/>
    <w:rsid w:val="00F63EED"/>
    <w:rsid w:val="00F7248C"/>
    <w:rsid w:val="00F7488C"/>
    <w:rsid w:val="00F81B6B"/>
    <w:rsid w:val="00FB0EC0"/>
    <w:rsid w:val="00FC4A1C"/>
    <w:rsid w:val="00FC79AE"/>
    <w:rsid w:val="00FD0039"/>
    <w:rsid w:val="00FD023F"/>
    <w:rsid w:val="00FD790E"/>
    <w:rsid w:val="00FE5213"/>
    <w:rsid w:val="00FE6E1C"/>
    <w:rsid w:val="00FF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2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1E28"/>
    <w:pPr>
      <w:spacing w:after="0" w:line="360" w:lineRule="auto"/>
      <w:ind w:left="85" w:right="85"/>
      <w:jc w:val="both"/>
    </w:pPr>
    <w:rPr>
      <w:rFonts w:ascii="Times New Roman" w:hAnsi="Times New Roman"/>
      <w:sz w:val="28"/>
      <w:szCs w:val="28"/>
    </w:rPr>
  </w:style>
  <w:style w:type="character" w:styleId="a4">
    <w:name w:val="Hyperlink"/>
    <w:uiPriority w:val="99"/>
    <w:rsid w:val="005A1E28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5A1E2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List Paragraph"/>
    <w:basedOn w:val="a"/>
    <w:uiPriority w:val="99"/>
    <w:qFormat/>
    <w:rsid w:val="00796029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5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7C56A0"/>
    <w:rPr>
      <w:rFonts w:eastAsia="Times New Roman" w:cs="Times New Roman"/>
      <w:lang w:eastAsia="ru-RU"/>
    </w:rPr>
  </w:style>
  <w:style w:type="paragraph" w:styleId="a8">
    <w:name w:val="footer"/>
    <w:basedOn w:val="a"/>
    <w:link w:val="a9"/>
    <w:uiPriority w:val="99"/>
    <w:rsid w:val="007C56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7C56A0"/>
    <w:rPr>
      <w:rFonts w:eastAsia="Times New Roman" w:cs="Times New Roman"/>
      <w:lang w:eastAsia="ru-RU"/>
    </w:rPr>
  </w:style>
  <w:style w:type="table" w:styleId="aa">
    <w:name w:val="Table Grid"/>
    <w:basedOn w:val="a1"/>
    <w:uiPriority w:val="99"/>
    <w:rsid w:val="00DF117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uiPriority w:val="99"/>
    <w:rsid w:val="00DF1173"/>
    <w:rPr>
      <w:rFonts w:cs="Times New Roman"/>
    </w:rPr>
  </w:style>
  <w:style w:type="character" w:customStyle="1" w:styleId="hps">
    <w:name w:val="hps"/>
    <w:uiPriority w:val="99"/>
    <w:rsid w:val="00DF1173"/>
    <w:rPr>
      <w:rFonts w:cs="Times New Roman"/>
    </w:rPr>
  </w:style>
  <w:style w:type="character" w:styleId="ab">
    <w:name w:val="page number"/>
    <w:uiPriority w:val="99"/>
    <w:rsid w:val="00BC43F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0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raokejazz.com/music-dictionary/aktsen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11</Pages>
  <Words>3218</Words>
  <Characters>18348</Characters>
  <Application>Microsoft Office Word</Application>
  <DocSecurity>0</DocSecurity>
  <Lines>152</Lines>
  <Paragraphs>43</Paragraphs>
  <ScaleCrop>false</ScaleCrop>
  <Company>Microsoft</Company>
  <LinksUpToDate>false</LinksUpToDate>
  <CharactersWithSpaces>21523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108</cp:revision>
  <dcterms:created xsi:type="dcterms:W3CDTF">2014-09-21T07:19:00Z</dcterms:created>
  <dcterms:modified xsi:type="dcterms:W3CDTF">2015-10-27T05:31:00Z</dcterms:modified>
</cp:coreProperties>
</file>