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976"/>
        <w:gridCol w:w="4310"/>
      </w:tblGrid>
      <w:tr w:rsidR="00BC4737" w:rsidRPr="00D6210B" w:rsidTr="00F758E2">
        <w:trPr>
          <w:trHeight w:val="853"/>
        </w:trPr>
        <w:tc>
          <w:tcPr>
            <w:tcW w:w="5070" w:type="dxa"/>
          </w:tcPr>
          <w:p w:rsidR="00BC4737" w:rsidRDefault="00BC4737" w:rsidP="0009340F">
            <w:pPr>
              <w:tabs>
                <w:tab w:val="left" w:pos="462"/>
                <w:tab w:val="center" w:pos="2284"/>
              </w:tabs>
              <w:spacing w:after="0" w:line="240" w:lineRule="auto"/>
              <w:rPr>
                <w:rFonts w:ascii="Times New Roman" w:hAnsi="Times New Roman"/>
                <w:bCs/>
                <w:sz w:val="20"/>
                <w:szCs w:val="20"/>
                <w:lang w:eastAsia="ru-RU"/>
              </w:rPr>
            </w:pPr>
            <w:bookmarkStart w:id="0" w:name="OLE_LINK58"/>
            <w:bookmarkStart w:id="1" w:name="OLE_LINK59"/>
            <w:r w:rsidRPr="0009340F">
              <w:rPr>
                <w:rFonts w:ascii="Times New Roman" w:hAnsi="Times New Roman"/>
                <w:bCs/>
                <w:sz w:val="20"/>
                <w:szCs w:val="20"/>
                <w:lang w:eastAsia="ru-RU"/>
              </w:rPr>
              <w:t>УДК 664.01:637.146</w:t>
            </w:r>
          </w:p>
          <w:p w:rsidR="00BC4737" w:rsidRPr="0009340F" w:rsidRDefault="00BC4737" w:rsidP="0009340F">
            <w:pPr>
              <w:tabs>
                <w:tab w:val="left" w:pos="462"/>
                <w:tab w:val="center" w:pos="2284"/>
              </w:tabs>
              <w:spacing w:after="0" w:line="240" w:lineRule="auto"/>
              <w:rPr>
                <w:rFonts w:ascii="Times New Roman" w:hAnsi="Times New Roman"/>
                <w:bCs/>
                <w:sz w:val="20"/>
                <w:szCs w:val="20"/>
                <w:lang w:eastAsia="ru-RU"/>
              </w:rPr>
            </w:pPr>
          </w:p>
          <w:bookmarkEnd w:id="0"/>
          <w:bookmarkEnd w:id="1"/>
          <w:p w:rsidR="00BC4737" w:rsidRPr="00D00DE3" w:rsidRDefault="00BC4737" w:rsidP="0009340F">
            <w:pPr>
              <w:spacing w:after="0" w:line="240" w:lineRule="auto"/>
              <w:rPr>
                <w:rFonts w:ascii="Times New Roman" w:hAnsi="Times New Roman"/>
                <w:bCs/>
                <w:sz w:val="20"/>
                <w:szCs w:val="20"/>
                <w:lang w:eastAsia="ru-RU"/>
              </w:rPr>
            </w:pPr>
            <w:r w:rsidRPr="00D6210B">
              <w:rPr>
                <w:rFonts w:ascii="Times New Roman" w:hAnsi="Times New Roman"/>
                <w:bCs/>
                <w:sz w:val="20"/>
                <w:szCs w:val="20"/>
                <w:lang w:eastAsia="ru-RU"/>
              </w:rPr>
              <w:t>05.00.00 Технические науки</w:t>
            </w:r>
          </w:p>
          <w:p w:rsidR="00BC4737" w:rsidRPr="00D00DE3" w:rsidRDefault="00BC4737" w:rsidP="0009340F">
            <w:pPr>
              <w:spacing w:after="0" w:line="240" w:lineRule="auto"/>
              <w:rPr>
                <w:rFonts w:ascii="Times New Roman" w:hAnsi="Times New Roman"/>
                <w:b/>
                <w:bCs/>
                <w:sz w:val="20"/>
                <w:szCs w:val="20"/>
                <w:lang w:eastAsia="ru-RU"/>
              </w:rPr>
            </w:pPr>
          </w:p>
          <w:p w:rsidR="00BC4737" w:rsidRPr="0009340F" w:rsidRDefault="00BC4737" w:rsidP="0009340F">
            <w:pPr>
              <w:spacing w:after="0" w:line="240" w:lineRule="auto"/>
              <w:rPr>
                <w:rFonts w:ascii="Times New Roman" w:hAnsi="Times New Roman"/>
                <w:b/>
                <w:bCs/>
                <w:sz w:val="20"/>
                <w:szCs w:val="20"/>
                <w:lang w:eastAsia="ru-RU"/>
              </w:rPr>
            </w:pPr>
            <w:r w:rsidRPr="0009340F">
              <w:rPr>
                <w:rFonts w:ascii="Times New Roman" w:hAnsi="Times New Roman"/>
                <w:b/>
                <w:bCs/>
                <w:sz w:val="20"/>
                <w:szCs w:val="20"/>
                <w:lang w:eastAsia="ru-RU"/>
              </w:rPr>
              <w:t>ИНТЕНСИФИКАЦИЯ ТЕХНОЛОГИИ ПРОИ</w:t>
            </w:r>
            <w:r w:rsidRPr="0009340F">
              <w:rPr>
                <w:rFonts w:ascii="Times New Roman" w:hAnsi="Times New Roman"/>
                <w:b/>
                <w:bCs/>
                <w:sz w:val="20"/>
                <w:szCs w:val="20"/>
                <w:lang w:eastAsia="ru-RU"/>
              </w:rPr>
              <w:t>З</w:t>
            </w:r>
            <w:r w:rsidRPr="0009340F">
              <w:rPr>
                <w:rFonts w:ascii="Times New Roman" w:hAnsi="Times New Roman"/>
                <w:b/>
                <w:bCs/>
                <w:sz w:val="20"/>
                <w:szCs w:val="20"/>
                <w:lang w:eastAsia="ru-RU"/>
              </w:rPr>
              <w:t>ВОДСТВА ЙОГУРТА С ПРЕДВАРИТЕЛЬНЫМ АКТИВИРОВАНИЕМ ЗАКВАСКИ ЭЛЕКТР</w:t>
            </w:r>
            <w:r w:rsidRPr="0009340F">
              <w:rPr>
                <w:rFonts w:ascii="Times New Roman" w:hAnsi="Times New Roman"/>
                <w:b/>
                <w:bCs/>
                <w:sz w:val="20"/>
                <w:szCs w:val="20"/>
                <w:lang w:eastAsia="ru-RU"/>
              </w:rPr>
              <w:t>О</w:t>
            </w:r>
            <w:r w:rsidRPr="0009340F">
              <w:rPr>
                <w:rFonts w:ascii="Times New Roman" w:hAnsi="Times New Roman"/>
                <w:b/>
                <w:bCs/>
                <w:sz w:val="20"/>
                <w:szCs w:val="20"/>
                <w:lang w:eastAsia="ru-RU"/>
              </w:rPr>
              <w:t>МАГНИТНЫМ ПОЛЕМ КРАЙНЕ НИЗКОЙ ЧА</w:t>
            </w:r>
            <w:r w:rsidRPr="0009340F">
              <w:rPr>
                <w:rFonts w:ascii="Times New Roman" w:hAnsi="Times New Roman"/>
                <w:b/>
                <w:bCs/>
                <w:sz w:val="20"/>
                <w:szCs w:val="20"/>
                <w:lang w:eastAsia="ru-RU"/>
              </w:rPr>
              <w:t>С</w:t>
            </w:r>
            <w:r w:rsidRPr="0009340F">
              <w:rPr>
                <w:rFonts w:ascii="Times New Roman" w:hAnsi="Times New Roman"/>
                <w:b/>
                <w:bCs/>
                <w:sz w:val="20"/>
                <w:szCs w:val="20"/>
                <w:lang w:eastAsia="ru-RU"/>
              </w:rPr>
              <w:t>ТОТЫ</w:t>
            </w:r>
          </w:p>
          <w:p w:rsidR="00BC4737" w:rsidRPr="0009340F" w:rsidRDefault="00BC4737" w:rsidP="0009340F">
            <w:pPr>
              <w:spacing w:after="0" w:line="240" w:lineRule="auto"/>
              <w:rPr>
                <w:rFonts w:ascii="Times New Roman" w:hAnsi="Times New Roman"/>
                <w:b/>
                <w:bCs/>
                <w:sz w:val="20"/>
                <w:szCs w:val="20"/>
                <w:lang w:eastAsia="ru-RU"/>
              </w:rPr>
            </w:pPr>
          </w:p>
          <w:p w:rsidR="00BC4737" w:rsidRPr="0009340F" w:rsidRDefault="00BC4737" w:rsidP="0009340F">
            <w:pPr>
              <w:tabs>
                <w:tab w:val="left" w:pos="462"/>
                <w:tab w:val="center" w:pos="2284"/>
              </w:tabs>
              <w:spacing w:after="0" w:line="240" w:lineRule="auto"/>
              <w:rPr>
                <w:rFonts w:ascii="Times New Roman" w:hAnsi="Times New Roman"/>
                <w:bCs/>
                <w:sz w:val="20"/>
                <w:szCs w:val="20"/>
                <w:lang w:eastAsia="ru-RU"/>
              </w:rPr>
            </w:pPr>
            <w:r w:rsidRPr="0009340F">
              <w:rPr>
                <w:rFonts w:ascii="Times New Roman" w:hAnsi="Times New Roman"/>
                <w:bCs/>
                <w:sz w:val="20"/>
                <w:szCs w:val="20"/>
                <w:lang w:eastAsia="ru-RU"/>
              </w:rPr>
              <w:t>Карикурубу Жан-Феликс</w:t>
            </w:r>
          </w:p>
          <w:p w:rsidR="00BC4737" w:rsidRPr="0009340F" w:rsidRDefault="00BC4737" w:rsidP="0009340F">
            <w:pPr>
              <w:tabs>
                <w:tab w:val="left" w:pos="462"/>
                <w:tab w:val="center" w:pos="2284"/>
              </w:tabs>
              <w:spacing w:after="0" w:line="240" w:lineRule="auto"/>
              <w:rPr>
                <w:rFonts w:ascii="Times New Roman" w:hAnsi="Times New Roman"/>
                <w:bCs/>
                <w:sz w:val="20"/>
                <w:szCs w:val="20"/>
                <w:lang w:eastAsia="ru-RU"/>
              </w:rPr>
            </w:pPr>
            <w:r>
              <w:rPr>
                <w:rFonts w:ascii="Times New Roman" w:hAnsi="Times New Roman"/>
                <w:bCs/>
                <w:sz w:val="20"/>
                <w:szCs w:val="20"/>
                <w:lang w:eastAsia="ru-RU"/>
              </w:rPr>
              <w:t>а</w:t>
            </w:r>
            <w:r w:rsidRPr="0009340F">
              <w:rPr>
                <w:rFonts w:ascii="Times New Roman" w:hAnsi="Times New Roman"/>
                <w:bCs/>
                <w:sz w:val="20"/>
                <w:szCs w:val="20"/>
                <w:lang w:eastAsia="ru-RU"/>
              </w:rPr>
              <w:t>спирант</w:t>
            </w:r>
          </w:p>
          <w:p w:rsidR="00BC4737" w:rsidRPr="0009340F" w:rsidRDefault="00BC4737" w:rsidP="0009340F">
            <w:pPr>
              <w:spacing w:after="0" w:line="240" w:lineRule="auto"/>
              <w:rPr>
                <w:rFonts w:ascii="Times New Roman" w:hAnsi="Times New Roman"/>
                <w:sz w:val="20"/>
                <w:szCs w:val="20"/>
              </w:rPr>
            </w:pPr>
            <w:r w:rsidRPr="0009340F">
              <w:rPr>
                <w:rFonts w:ascii="Times New Roman" w:hAnsi="Times New Roman"/>
                <w:sz w:val="20"/>
                <w:szCs w:val="20"/>
                <w:lang w:val="fr-FR"/>
              </w:rPr>
              <w:t>e</w:t>
            </w:r>
            <w:r w:rsidRPr="0009340F">
              <w:rPr>
                <w:rFonts w:ascii="Times New Roman" w:hAnsi="Times New Roman"/>
                <w:sz w:val="20"/>
                <w:szCs w:val="20"/>
              </w:rPr>
              <w:t>-</w:t>
            </w:r>
            <w:r w:rsidRPr="0009340F">
              <w:rPr>
                <w:rFonts w:ascii="Times New Roman" w:hAnsi="Times New Roman"/>
                <w:sz w:val="20"/>
                <w:szCs w:val="20"/>
                <w:lang w:val="fr-FR"/>
              </w:rPr>
              <w:t>mail</w:t>
            </w:r>
            <w:r w:rsidRPr="0009340F">
              <w:rPr>
                <w:rFonts w:ascii="Times New Roman" w:hAnsi="Times New Roman"/>
                <w:sz w:val="20"/>
                <w:szCs w:val="20"/>
              </w:rPr>
              <w:t xml:space="preserve">: </w:t>
            </w:r>
            <w:hyperlink r:id="rId7" w:history="1">
              <w:r w:rsidRPr="0009340F">
                <w:rPr>
                  <w:rStyle w:val="Hyperlink"/>
                  <w:rFonts w:ascii="Times New Roman" w:hAnsi="Times New Roman"/>
                  <w:color w:val="auto"/>
                  <w:sz w:val="20"/>
                  <w:szCs w:val="20"/>
                  <w:lang w:val="fr-FR"/>
                </w:rPr>
                <w:t>jeanjean</w:t>
              </w:r>
              <w:r w:rsidRPr="0009340F">
                <w:rPr>
                  <w:rStyle w:val="Hyperlink"/>
                  <w:rFonts w:ascii="Times New Roman" w:hAnsi="Times New Roman"/>
                  <w:color w:val="auto"/>
                  <w:sz w:val="20"/>
                  <w:szCs w:val="20"/>
                </w:rPr>
                <w:t>2013@</w:t>
              </w:r>
              <w:r w:rsidRPr="0009340F">
                <w:rPr>
                  <w:rStyle w:val="Hyperlink"/>
                  <w:rFonts w:ascii="Times New Roman" w:hAnsi="Times New Roman"/>
                  <w:color w:val="auto"/>
                  <w:sz w:val="20"/>
                  <w:szCs w:val="20"/>
                  <w:lang w:val="fr-FR"/>
                </w:rPr>
                <w:t>mail</w:t>
              </w:r>
              <w:r w:rsidRPr="0009340F">
                <w:rPr>
                  <w:rStyle w:val="Hyperlink"/>
                  <w:rFonts w:ascii="Times New Roman" w:hAnsi="Times New Roman"/>
                  <w:color w:val="auto"/>
                  <w:sz w:val="20"/>
                  <w:szCs w:val="20"/>
                </w:rPr>
                <w:t>.</w:t>
              </w:r>
              <w:r w:rsidRPr="0009340F">
                <w:rPr>
                  <w:rStyle w:val="Hyperlink"/>
                  <w:rFonts w:ascii="Times New Roman" w:hAnsi="Times New Roman"/>
                  <w:color w:val="auto"/>
                  <w:sz w:val="20"/>
                  <w:szCs w:val="20"/>
                  <w:lang w:val="fr-FR"/>
                </w:rPr>
                <w:t>ru</w:t>
              </w:r>
            </w:hyperlink>
            <w:r w:rsidRPr="0009340F">
              <w:rPr>
                <w:rFonts w:ascii="Times New Roman" w:hAnsi="Times New Roman"/>
                <w:sz w:val="20"/>
                <w:szCs w:val="20"/>
              </w:rPr>
              <w:t xml:space="preserve"> </w:t>
            </w:r>
          </w:p>
          <w:p w:rsidR="00BC4737" w:rsidRPr="0009340F" w:rsidRDefault="00BC4737" w:rsidP="0009340F">
            <w:pPr>
              <w:tabs>
                <w:tab w:val="left" w:pos="462"/>
                <w:tab w:val="center" w:pos="2284"/>
              </w:tabs>
              <w:spacing w:after="0" w:line="240" w:lineRule="auto"/>
              <w:rPr>
                <w:rFonts w:ascii="Times New Roman" w:hAnsi="Times New Roman"/>
                <w:bCs/>
                <w:sz w:val="20"/>
                <w:szCs w:val="20"/>
                <w:lang w:eastAsia="ru-RU"/>
              </w:rPr>
            </w:pPr>
          </w:p>
          <w:p w:rsidR="00BC4737" w:rsidRPr="0009340F" w:rsidRDefault="00BC4737" w:rsidP="0009340F">
            <w:pPr>
              <w:spacing w:after="0" w:line="240" w:lineRule="auto"/>
              <w:rPr>
                <w:rFonts w:ascii="Times New Roman" w:hAnsi="Times New Roman"/>
                <w:bCs/>
                <w:sz w:val="20"/>
                <w:szCs w:val="20"/>
                <w:lang w:eastAsia="ru-RU"/>
              </w:rPr>
            </w:pPr>
            <w:r w:rsidRPr="0009340F">
              <w:rPr>
                <w:rFonts w:ascii="Times New Roman" w:hAnsi="Times New Roman"/>
                <w:bCs/>
                <w:sz w:val="20"/>
                <w:szCs w:val="20"/>
                <w:lang w:eastAsia="ru-RU"/>
              </w:rPr>
              <w:t>Касьянов Г</w:t>
            </w:r>
            <w:r>
              <w:rPr>
                <w:rFonts w:ascii="Times New Roman" w:hAnsi="Times New Roman"/>
                <w:bCs/>
                <w:sz w:val="20"/>
                <w:szCs w:val="20"/>
                <w:lang w:eastAsia="ru-RU"/>
              </w:rPr>
              <w:t xml:space="preserve">еннадий </w:t>
            </w:r>
            <w:r w:rsidRPr="0009340F">
              <w:rPr>
                <w:rFonts w:ascii="Times New Roman" w:hAnsi="Times New Roman"/>
                <w:bCs/>
                <w:sz w:val="20"/>
                <w:szCs w:val="20"/>
                <w:lang w:eastAsia="ru-RU"/>
              </w:rPr>
              <w:t>И</w:t>
            </w:r>
            <w:r>
              <w:rPr>
                <w:rFonts w:ascii="Times New Roman" w:hAnsi="Times New Roman"/>
                <w:bCs/>
                <w:sz w:val="20"/>
                <w:szCs w:val="20"/>
                <w:lang w:eastAsia="ru-RU"/>
              </w:rPr>
              <w:t>ванович</w:t>
            </w:r>
            <w:r w:rsidRPr="0009340F">
              <w:rPr>
                <w:rFonts w:ascii="Times New Roman" w:hAnsi="Times New Roman"/>
                <w:bCs/>
                <w:sz w:val="20"/>
                <w:szCs w:val="20"/>
                <w:lang w:eastAsia="ru-RU"/>
              </w:rPr>
              <w:t xml:space="preserve"> </w:t>
            </w:r>
          </w:p>
          <w:p w:rsidR="00BC4737" w:rsidRPr="0009340F" w:rsidRDefault="00BC4737" w:rsidP="0009340F">
            <w:pPr>
              <w:spacing w:after="0" w:line="240" w:lineRule="auto"/>
              <w:rPr>
                <w:rFonts w:ascii="Times New Roman" w:hAnsi="Times New Roman"/>
                <w:bCs/>
                <w:sz w:val="20"/>
                <w:szCs w:val="20"/>
                <w:lang w:eastAsia="ru-RU"/>
              </w:rPr>
            </w:pPr>
            <w:r w:rsidRPr="0009340F">
              <w:rPr>
                <w:rFonts w:ascii="Times New Roman" w:hAnsi="Times New Roman"/>
                <w:bCs/>
                <w:sz w:val="20"/>
                <w:szCs w:val="20"/>
                <w:lang w:eastAsia="ru-RU"/>
              </w:rPr>
              <w:t>д.т.н., профессор</w:t>
            </w:r>
          </w:p>
          <w:p w:rsidR="00BC4737" w:rsidRPr="0009340F" w:rsidRDefault="00BC4737" w:rsidP="0009340F">
            <w:pPr>
              <w:spacing w:after="0" w:line="240" w:lineRule="auto"/>
              <w:rPr>
                <w:rFonts w:ascii="Times New Roman" w:hAnsi="Times New Roman"/>
                <w:sz w:val="20"/>
                <w:szCs w:val="20"/>
                <w:lang w:val="fr-FR"/>
              </w:rPr>
            </w:pPr>
            <w:r w:rsidRPr="0009340F">
              <w:rPr>
                <w:rFonts w:ascii="Times New Roman" w:hAnsi="Times New Roman"/>
                <w:sz w:val="20"/>
                <w:szCs w:val="20"/>
                <w:lang w:val="fr-FR"/>
              </w:rPr>
              <w:t xml:space="preserve">e-mail: </w:t>
            </w:r>
            <w:hyperlink r:id="rId8" w:history="1">
              <w:r w:rsidRPr="0009340F">
                <w:rPr>
                  <w:rStyle w:val="Hyperlink"/>
                  <w:rFonts w:ascii="Times New Roman" w:hAnsi="Times New Roman"/>
                  <w:color w:val="auto"/>
                  <w:sz w:val="20"/>
                  <w:szCs w:val="20"/>
                  <w:lang w:val="fr-FR"/>
                </w:rPr>
                <w:t>g_kasjanov@mail.ru</w:t>
              </w:r>
            </w:hyperlink>
          </w:p>
          <w:p w:rsidR="00BC4737" w:rsidRPr="0009340F" w:rsidRDefault="00BC4737" w:rsidP="0009340F">
            <w:pPr>
              <w:spacing w:after="0" w:line="240" w:lineRule="auto"/>
              <w:rPr>
                <w:rFonts w:ascii="Times New Roman" w:hAnsi="Times New Roman"/>
                <w:sz w:val="20"/>
                <w:szCs w:val="20"/>
              </w:rPr>
            </w:pPr>
            <w:r w:rsidRPr="0009340F">
              <w:rPr>
                <w:rFonts w:ascii="Times New Roman" w:hAnsi="Times New Roman"/>
                <w:sz w:val="20"/>
                <w:szCs w:val="20"/>
                <w:lang w:val="en-US"/>
              </w:rPr>
              <w:t>Spin</w:t>
            </w:r>
            <w:r w:rsidRPr="0009340F">
              <w:rPr>
                <w:rFonts w:ascii="Times New Roman" w:hAnsi="Times New Roman"/>
                <w:sz w:val="20"/>
                <w:szCs w:val="20"/>
              </w:rPr>
              <w:t>-код 1518-7974</w:t>
            </w:r>
          </w:p>
          <w:p w:rsidR="00BC4737" w:rsidRPr="0009340F" w:rsidRDefault="00BC4737" w:rsidP="0009340F">
            <w:pPr>
              <w:spacing w:after="0" w:line="240" w:lineRule="auto"/>
              <w:rPr>
                <w:rFonts w:ascii="Times New Roman" w:hAnsi="Times New Roman"/>
                <w:i/>
                <w:sz w:val="20"/>
                <w:szCs w:val="20"/>
              </w:rPr>
            </w:pPr>
            <w:r w:rsidRPr="0009340F">
              <w:rPr>
                <w:rFonts w:ascii="Times New Roman" w:hAnsi="Times New Roman"/>
                <w:i/>
                <w:sz w:val="20"/>
                <w:szCs w:val="20"/>
              </w:rPr>
              <w:t>ФГБОУ ВПО «Кубанский государственный технол</w:t>
            </w:r>
            <w:r w:rsidRPr="0009340F">
              <w:rPr>
                <w:rFonts w:ascii="Times New Roman" w:hAnsi="Times New Roman"/>
                <w:i/>
                <w:sz w:val="20"/>
                <w:szCs w:val="20"/>
              </w:rPr>
              <w:t>о</w:t>
            </w:r>
            <w:r w:rsidRPr="0009340F">
              <w:rPr>
                <w:rFonts w:ascii="Times New Roman" w:hAnsi="Times New Roman"/>
                <w:i/>
                <w:sz w:val="20"/>
                <w:szCs w:val="20"/>
              </w:rPr>
              <w:t xml:space="preserve">гический университет», Краснодар, Россия </w:t>
            </w:r>
          </w:p>
          <w:p w:rsidR="00BC4737" w:rsidRPr="0009340F" w:rsidRDefault="00BC4737" w:rsidP="0009340F">
            <w:pPr>
              <w:spacing w:after="0" w:line="240" w:lineRule="auto"/>
              <w:rPr>
                <w:rFonts w:ascii="Times New Roman" w:hAnsi="Times New Roman"/>
                <w:sz w:val="20"/>
                <w:szCs w:val="20"/>
              </w:rPr>
            </w:pPr>
          </w:p>
          <w:p w:rsidR="00BC4737" w:rsidRPr="0009340F" w:rsidRDefault="00BC4737" w:rsidP="0009340F">
            <w:pPr>
              <w:spacing w:after="0" w:line="240" w:lineRule="auto"/>
              <w:rPr>
                <w:rFonts w:ascii="Times New Roman" w:hAnsi="Times New Roman"/>
                <w:sz w:val="20"/>
                <w:szCs w:val="20"/>
              </w:rPr>
            </w:pPr>
            <w:bookmarkStart w:id="2" w:name="OLE_LINK60"/>
            <w:bookmarkStart w:id="3" w:name="OLE_LINK61"/>
            <w:bookmarkStart w:id="4" w:name="OLE_LINK62"/>
            <w:r w:rsidRPr="0009340F">
              <w:rPr>
                <w:rFonts w:ascii="Times New Roman" w:hAnsi="Times New Roman"/>
                <w:sz w:val="20"/>
                <w:szCs w:val="20"/>
              </w:rPr>
              <w:t>В России, а также в зарубежной практике большим спросом пользуются классический йогурт. В зависим</w:t>
            </w:r>
            <w:r w:rsidRPr="0009340F">
              <w:rPr>
                <w:rFonts w:ascii="Times New Roman" w:hAnsi="Times New Roman"/>
                <w:sz w:val="20"/>
                <w:szCs w:val="20"/>
              </w:rPr>
              <w:t>о</w:t>
            </w:r>
            <w:r w:rsidRPr="0009340F">
              <w:rPr>
                <w:rFonts w:ascii="Times New Roman" w:hAnsi="Times New Roman"/>
                <w:sz w:val="20"/>
                <w:szCs w:val="20"/>
              </w:rPr>
              <w:t>сти от стоимости импортируемых сухих заквасок, предлагаемая технология</w:t>
            </w:r>
            <w:r>
              <w:rPr>
                <w:rFonts w:ascii="Times New Roman" w:hAnsi="Times New Roman"/>
                <w:sz w:val="20"/>
                <w:szCs w:val="20"/>
              </w:rPr>
              <w:t>,</w:t>
            </w:r>
            <w:r w:rsidRPr="0009340F">
              <w:rPr>
                <w:rFonts w:ascii="Times New Roman" w:hAnsi="Times New Roman"/>
                <w:sz w:val="20"/>
                <w:szCs w:val="20"/>
              </w:rPr>
              <w:t xml:space="preserve"> позволяющая снизить их количество в технологии йогурта</w:t>
            </w:r>
            <w:r>
              <w:rPr>
                <w:rFonts w:ascii="Times New Roman" w:hAnsi="Times New Roman"/>
                <w:sz w:val="20"/>
                <w:szCs w:val="20"/>
              </w:rPr>
              <w:t>,</w:t>
            </w:r>
            <w:r w:rsidRPr="0009340F">
              <w:rPr>
                <w:rFonts w:ascii="Times New Roman" w:hAnsi="Times New Roman"/>
                <w:sz w:val="20"/>
                <w:szCs w:val="20"/>
              </w:rPr>
              <w:t xml:space="preserve"> очень актуальна. Она повлияет на себестоимости готовой продукции. В технологии йогуртов очень мало отражается возмо</w:t>
            </w:r>
            <w:r w:rsidRPr="0009340F">
              <w:rPr>
                <w:rFonts w:ascii="Times New Roman" w:hAnsi="Times New Roman"/>
                <w:sz w:val="20"/>
                <w:szCs w:val="20"/>
              </w:rPr>
              <w:t>ж</w:t>
            </w:r>
            <w:r w:rsidRPr="0009340F">
              <w:rPr>
                <w:rFonts w:ascii="Times New Roman" w:hAnsi="Times New Roman"/>
                <w:sz w:val="20"/>
                <w:szCs w:val="20"/>
              </w:rPr>
              <w:t>ности использования физических приемов, с целью интенсификации процесса получения йогуртов. Пре</w:t>
            </w:r>
            <w:r w:rsidRPr="0009340F">
              <w:rPr>
                <w:rFonts w:ascii="Times New Roman" w:hAnsi="Times New Roman"/>
                <w:sz w:val="20"/>
                <w:szCs w:val="20"/>
              </w:rPr>
              <w:t>д</w:t>
            </w:r>
            <w:r w:rsidRPr="0009340F">
              <w:rPr>
                <w:rFonts w:ascii="Times New Roman" w:hAnsi="Times New Roman"/>
                <w:sz w:val="20"/>
                <w:szCs w:val="20"/>
              </w:rPr>
              <w:t>варительная активация закваски электромагнитным полем крайне низкой частоты перед сквашиванием  в производстве йогуртов один из технологических при</w:t>
            </w:r>
            <w:r w:rsidRPr="0009340F">
              <w:rPr>
                <w:rFonts w:ascii="Times New Roman" w:hAnsi="Times New Roman"/>
                <w:sz w:val="20"/>
                <w:szCs w:val="20"/>
              </w:rPr>
              <w:t>е</w:t>
            </w:r>
            <w:r w:rsidRPr="0009340F">
              <w:rPr>
                <w:rFonts w:ascii="Times New Roman" w:hAnsi="Times New Roman"/>
                <w:sz w:val="20"/>
                <w:szCs w:val="20"/>
              </w:rPr>
              <w:t>мов, позволяющих ускорить процесс сквашивания и уменьшить количество заквасок. Преимуществом предлагаемой технологии является его простота в ре</w:t>
            </w:r>
            <w:r w:rsidRPr="0009340F">
              <w:rPr>
                <w:rFonts w:ascii="Times New Roman" w:hAnsi="Times New Roman"/>
                <w:sz w:val="20"/>
                <w:szCs w:val="20"/>
              </w:rPr>
              <w:t>а</w:t>
            </w:r>
            <w:r w:rsidRPr="0009340F">
              <w:rPr>
                <w:rFonts w:ascii="Times New Roman" w:hAnsi="Times New Roman"/>
                <w:sz w:val="20"/>
                <w:szCs w:val="20"/>
              </w:rPr>
              <w:t>лизации, отсутствие дополнительных энергозатрат, максимальное снижение дополнительных химических веществ употребляемых в качестве сырья – материалов для создания специальной среды для роста микроорг</w:t>
            </w:r>
            <w:r w:rsidRPr="0009340F">
              <w:rPr>
                <w:rFonts w:ascii="Times New Roman" w:hAnsi="Times New Roman"/>
                <w:sz w:val="20"/>
                <w:szCs w:val="20"/>
              </w:rPr>
              <w:t>а</w:t>
            </w:r>
            <w:r w:rsidRPr="0009340F">
              <w:rPr>
                <w:rFonts w:ascii="Times New Roman" w:hAnsi="Times New Roman"/>
                <w:sz w:val="20"/>
                <w:szCs w:val="20"/>
              </w:rPr>
              <w:t xml:space="preserve">низмов входящих в состав закваски. </w:t>
            </w:r>
            <w:r w:rsidRPr="0009340F">
              <w:rPr>
                <w:rFonts w:ascii="Times New Roman" w:hAnsi="Times New Roman"/>
                <w:bCs/>
                <w:sz w:val="20"/>
                <w:szCs w:val="20"/>
                <w:lang w:eastAsia="ru-RU"/>
              </w:rPr>
              <w:t>В работе дана о</w:t>
            </w:r>
            <w:r w:rsidRPr="0009340F">
              <w:rPr>
                <w:rFonts w:ascii="Times New Roman" w:hAnsi="Times New Roman"/>
                <w:bCs/>
                <w:sz w:val="20"/>
                <w:szCs w:val="20"/>
                <w:lang w:eastAsia="ru-RU"/>
              </w:rPr>
              <w:t>б</w:t>
            </w:r>
            <w:r w:rsidRPr="0009340F">
              <w:rPr>
                <w:rFonts w:ascii="Times New Roman" w:hAnsi="Times New Roman"/>
                <w:bCs/>
                <w:sz w:val="20"/>
                <w:szCs w:val="20"/>
                <w:lang w:eastAsia="ru-RU"/>
              </w:rPr>
              <w:t>зорная информация по существующим принципам у</w:t>
            </w:r>
            <w:r w:rsidRPr="0009340F">
              <w:rPr>
                <w:rFonts w:ascii="Times New Roman" w:hAnsi="Times New Roman"/>
                <w:bCs/>
                <w:sz w:val="20"/>
                <w:szCs w:val="20"/>
                <w:lang w:eastAsia="ru-RU"/>
              </w:rPr>
              <w:t>с</w:t>
            </w:r>
            <w:r w:rsidRPr="0009340F">
              <w:rPr>
                <w:rFonts w:ascii="Times New Roman" w:hAnsi="Times New Roman"/>
                <w:bCs/>
                <w:sz w:val="20"/>
                <w:szCs w:val="20"/>
                <w:lang w:eastAsia="ru-RU"/>
              </w:rPr>
              <w:t>корения процесса сквашивания молока. Представлены результаты исследования технологии ускорения пр</w:t>
            </w:r>
            <w:r w:rsidRPr="0009340F">
              <w:rPr>
                <w:rFonts w:ascii="Times New Roman" w:hAnsi="Times New Roman"/>
                <w:bCs/>
                <w:sz w:val="20"/>
                <w:szCs w:val="20"/>
                <w:lang w:eastAsia="ru-RU"/>
              </w:rPr>
              <w:t>о</w:t>
            </w:r>
            <w:r>
              <w:rPr>
                <w:rFonts w:ascii="Times New Roman" w:hAnsi="Times New Roman"/>
                <w:bCs/>
                <w:sz w:val="20"/>
                <w:szCs w:val="20"/>
                <w:lang w:eastAsia="ru-RU"/>
              </w:rPr>
              <w:t xml:space="preserve">цесса </w:t>
            </w:r>
            <w:r w:rsidRPr="0009340F">
              <w:rPr>
                <w:rFonts w:ascii="Times New Roman" w:hAnsi="Times New Roman"/>
                <w:bCs/>
                <w:sz w:val="20"/>
                <w:szCs w:val="20"/>
                <w:lang w:eastAsia="ru-RU"/>
              </w:rPr>
              <w:t>сквашивания молока</w:t>
            </w:r>
            <w:r w:rsidRPr="00102409">
              <w:rPr>
                <w:rFonts w:ascii="Times New Roman" w:hAnsi="Times New Roman"/>
                <w:bCs/>
                <w:sz w:val="20"/>
                <w:szCs w:val="20"/>
                <w:lang w:eastAsia="ru-RU"/>
              </w:rPr>
              <w:t>,</w:t>
            </w:r>
            <w:r w:rsidRPr="0009340F">
              <w:rPr>
                <w:rFonts w:ascii="Times New Roman" w:hAnsi="Times New Roman"/>
                <w:bCs/>
                <w:sz w:val="20"/>
                <w:szCs w:val="20"/>
                <w:lang w:eastAsia="ru-RU"/>
              </w:rPr>
              <w:t xml:space="preserve"> для получения йогурта. Математическая обработка данных экспериментов п</w:t>
            </w:r>
            <w:r w:rsidRPr="0009340F">
              <w:rPr>
                <w:rFonts w:ascii="Times New Roman" w:hAnsi="Times New Roman"/>
                <w:bCs/>
                <w:sz w:val="20"/>
                <w:szCs w:val="20"/>
                <w:lang w:eastAsia="ru-RU"/>
              </w:rPr>
              <w:t>о</w:t>
            </w:r>
            <w:r w:rsidRPr="0009340F">
              <w:rPr>
                <w:rFonts w:ascii="Times New Roman" w:hAnsi="Times New Roman"/>
                <w:bCs/>
                <w:sz w:val="20"/>
                <w:szCs w:val="20"/>
                <w:lang w:eastAsia="ru-RU"/>
              </w:rPr>
              <w:t xml:space="preserve">зволила оптимизировать процесс сквашивания молока с использованием закваски </w:t>
            </w:r>
            <w:r w:rsidRPr="0009340F">
              <w:rPr>
                <w:rFonts w:ascii="Times New Roman" w:hAnsi="Times New Roman"/>
                <w:sz w:val="20"/>
                <w:szCs w:val="20"/>
                <w:lang w:val="en-US"/>
              </w:rPr>
              <w:t>FD</w:t>
            </w:r>
            <w:r w:rsidRPr="0009340F">
              <w:rPr>
                <w:rFonts w:ascii="Times New Roman" w:hAnsi="Times New Roman"/>
                <w:sz w:val="20"/>
                <w:szCs w:val="20"/>
              </w:rPr>
              <w:t>-</w:t>
            </w:r>
            <w:r w:rsidRPr="0009340F">
              <w:rPr>
                <w:rFonts w:ascii="Times New Roman" w:hAnsi="Times New Roman"/>
                <w:sz w:val="20"/>
                <w:szCs w:val="20"/>
                <w:lang w:val="en-US"/>
              </w:rPr>
              <w:t>DVS</w:t>
            </w:r>
            <w:r w:rsidRPr="0009340F">
              <w:rPr>
                <w:rFonts w:ascii="Times New Roman" w:hAnsi="Times New Roman"/>
                <w:sz w:val="20"/>
                <w:szCs w:val="20"/>
              </w:rPr>
              <w:t xml:space="preserve"> </w:t>
            </w:r>
            <w:r w:rsidRPr="0009340F">
              <w:rPr>
                <w:rFonts w:ascii="Times New Roman" w:hAnsi="Times New Roman"/>
                <w:sz w:val="20"/>
                <w:szCs w:val="20"/>
                <w:lang w:val="en-US"/>
              </w:rPr>
              <w:t>YF</w:t>
            </w:r>
            <w:r w:rsidRPr="0009340F">
              <w:rPr>
                <w:rFonts w:ascii="Times New Roman" w:hAnsi="Times New Roman"/>
                <w:sz w:val="20"/>
                <w:szCs w:val="20"/>
              </w:rPr>
              <w:t>-</w:t>
            </w:r>
            <w:r w:rsidRPr="0009340F">
              <w:rPr>
                <w:rFonts w:ascii="Times New Roman" w:hAnsi="Times New Roman"/>
                <w:sz w:val="20"/>
                <w:szCs w:val="20"/>
                <w:lang w:val="en-US"/>
              </w:rPr>
              <w:t>L</w:t>
            </w:r>
            <w:r w:rsidRPr="0009340F">
              <w:rPr>
                <w:rFonts w:ascii="Times New Roman" w:hAnsi="Times New Roman"/>
                <w:sz w:val="20"/>
                <w:szCs w:val="20"/>
              </w:rPr>
              <w:t>812 \10</w:t>
            </w:r>
            <w:r w:rsidRPr="0009340F">
              <w:rPr>
                <w:rFonts w:ascii="Times New Roman" w:hAnsi="Times New Roman"/>
                <w:sz w:val="20"/>
                <w:szCs w:val="20"/>
                <w:lang w:val="en-US"/>
              </w:rPr>
              <w:t>Yo</w:t>
            </w:r>
            <w:r w:rsidRPr="0009340F">
              <w:rPr>
                <w:rFonts w:ascii="Times New Roman" w:hAnsi="Times New Roman"/>
                <w:sz w:val="20"/>
                <w:szCs w:val="20"/>
              </w:rPr>
              <w:t>-</w:t>
            </w:r>
            <w:r w:rsidRPr="0009340F">
              <w:rPr>
                <w:rFonts w:ascii="Times New Roman" w:hAnsi="Times New Roman"/>
                <w:sz w:val="20"/>
                <w:szCs w:val="20"/>
                <w:lang w:val="en-US"/>
              </w:rPr>
              <w:t>Flex</w:t>
            </w:r>
            <w:r w:rsidRPr="0009340F">
              <w:rPr>
                <w:rFonts w:ascii="Times New Roman" w:hAnsi="Times New Roman"/>
                <w:sz w:val="20"/>
                <w:szCs w:val="20"/>
              </w:rPr>
              <w:t>. Определены оптимальные значения температуры и продолжительности для максимального ускорения процесса получения йогурта при заданной частоте электромагнитного поля низкой частоты. Приведены органолептические показатели йогурта, полученного с прим</w:t>
            </w:r>
            <w:r>
              <w:rPr>
                <w:rFonts w:ascii="Times New Roman" w:hAnsi="Times New Roman"/>
                <w:sz w:val="20"/>
                <w:szCs w:val="20"/>
              </w:rPr>
              <w:t>енением активированной закваски</w:t>
            </w:r>
          </w:p>
          <w:bookmarkEnd w:id="2"/>
          <w:bookmarkEnd w:id="3"/>
          <w:bookmarkEnd w:id="4"/>
          <w:p w:rsidR="00BC4737" w:rsidRPr="0009340F" w:rsidRDefault="00BC4737" w:rsidP="0009340F">
            <w:pPr>
              <w:spacing w:after="0" w:line="240" w:lineRule="auto"/>
              <w:rPr>
                <w:rFonts w:ascii="Times New Roman" w:hAnsi="Times New Roman"/>
                <w:sz w:val="20"/>
                <w:szCs w:val="20"/>
              </w:rPr>
            </w:pPr>
          </w:p>
          <w:p w:rsidR="00BC4737" w:rsidRPr="00D00DE3" w:rsidRDefault="00BC4737" w:rsidP="0009340F">
            <w:pPr>
              <w:spacing w:after="0" w:line="240" w:lineRule="auto"/>
              <w:rPr>
                <w:rFonts w:ascii="Times New Roman" w:hAnsi="Times New Roman"/>
                <w:sz w:val="20"/>
                <w:szCs w:val="20"/>
              </w:rPr>
            </w:pPr>
            <w:r w:rsidRPr="0009340F">
              <w:rPr>
                <w:rFonts w:ascii="Times New Roman" w:hAnsi="Times New Roman"/>
                <w:sz w:val="20"/>
                <w:szCs w:val="20"/>
              </w:rPr>
              <w:t>Ключевые слова: ЗАКВАСКА, ЙОГУРТ, МОЛОКО, СКВАШИВАНИЕ, НИЗКОЧАСТОТНОЕ ЭЛЕКТР</w:t>
            </w:r>
            <w:r w:rsidRPr="0009340F">
              <w:rPr>
                <w:rFonts w:ascii="Times New Roman" w:hAnsi="Times New Roman"/>
                <w:sz w:val="20"/>
                <w:szCs w:val="20"/>
              </w:rPr>
              <w:t>О</w:t>
            </w:r>
            <w:r w:rsidRPr="0009340F">
              <w:rPr>
                <w:rFonts w:ascii="Times New Roman" w:hAnsi="Times New Roman"/>
                <w:sz w:val="20"/>
                <w:szCs w:val="20"/>
              </w:rPr>
              <w:t>МАГНИТНОЕ ПОЛЕ, ФЕРМЕНТАЦИЯ</w:t>
            </w:r>
          </w:p>
        </w:tc>
        <w:tc>
          <w:tcPr>
            <w:tcW w:w="4393" w:type="dxa"/>
          </w:tcPr>
          <w:p w:rsidR="00BC4737" w:rsidRPr="00D6210B" w:rsidRDefault="00BC4737" w:rsidP="0009340F">
            <w:pPr>
              <w:spacing w:after="0" w:line="240" w:lineRule="auto"/>
              <w:rPr>
                <w:rFonts w:ascii="Times New Roman" w:hAnsi="Times New Roman"/>
                <w:bCs/>
                <w:sz w:val="20"/>
                <w:szCs w:val="20"/>
                <w:lang w:val="en-US" w:eastAsia="ru-RU"/>
              </w:rPr>
            </w:pPr>
            <w:r w:rsidRPr="0009340F">
              <w:rPr>
                <w:rFonts w:ascii="Times New Roman" w:hAnsi="Times New Roman"/>
                <w:bCs/>
                <w:sz w:val="20"/>
                <w:szCs w:val="20"/>
                <w:lang w:val="en-US" w:eastAsia="ru-RU"/>
              </w:rPr>
              <w:t>UDC 664.01:637.146</w:t>
            </w:r>
          </w:p>
          <w:p w:rsidR="00BC4737" w:rsidRPr="00D6210B" w:rsidRDefault="00BC4737" w:rsidP="0009340F">
            <w:pPr>
              <w:spacing w:after="0" w:line="240" w:lineRule="auto"/>
              <w:rPr>
                <w:rFonts w:ascii="Times New Roman" w:hAnsi="Times New Roman"/>
                <w:bCs/>
                <w:sz w:val="20"/>
                <w:szCs w:val="20"/>
                <w:lang w:val="en-US" w:eastAsia="ru-RU"/>
              </w:rPr>
            </w:pPr>
          </w:p>
          <w:p w:rsidR="00BC4737" w:rsidRPr="00D00DE3" w:rsidRDefault="00BC4737" w:rsidP="0009340F">
            <w:pPr>
              <w:spacing w:after="0" w:line="240" w:lineRule="auto"/>
              <w:rPr>
                <w:rFonts w:ascii="Times New Roman" w:hAnsi="Times New Roman"/>
                <w:bCs/>
                <w:sz w:val="20"/>
                <w:szCs w:val="20"/>
                <w:lang w:val="en-US" w:eastAsia="ru-RU"/>
              </w:rPr>
            </w:pPr>
            <w:r>
              <w:rPr>
                <w:rFonts w:ascii="Times New Roman" w:hAnsi="Times New Roman"/>
                <w:bCs/>
                <w:sz w:val="20"/>
                <w:szCs w:val="20"/>
                <w:lang w:val="en-US" w:eastAsia="ru-RU"/>
              </w:rPr>
              <w:t>Technical sciences</w:t>
            </w:r>
          </w:p>
          <w:p w:rsidR="00BC4737" w:rsidRPr="0009340F" w:rsidRDefault="00BC4737" w:rsidP="0009340F">
            <w:pPr>
              <w:tabs>
                <w:tab w:val="left" w:pos="462"/>
                <w:tab w:val="center" w:pos="2284"/>
              </w:tabs>
              <w:spacing w:after="0" w:line="240" w:lineRule="auto"/>
              <w:rPr>
                <w:rFonts w:ascii="Times New Roman" w:hAnsi="Times New Roman"/>
                <w:bCs/>
                <w:sz w:val="20"/>
                <w:szCs w:val="20"/>
                <w:lang w:val="en-US" w:eastAsia="ru-RU"/>
              </w:rPr>
            </w:pPr>
          </w:p>
          <w:p w:rsidR="00BC4737" w:rsidRPr="0009340F" w:rsidRDefault="00BC4737" w:rsidP="0009340F">
            <w:pPr>
              <w:spacing w:after="0" w:line="240" w:lineRule="auto"/>
              <w:rPr>
                <w:rFonts w:ascii="Times New Roman" w:hAnsi="Times New Roman"/>
                <w:b/>
                <w:sz w:val="20"/>
                <w:szCs w:val="20"/>
                <w:lang w:val="en-US"/>
              </w:rPr>
            </w:pPr>
            <w:r w:rsidRPr="0009340F">
              <w:rPr>
                <w:rFonts w:ascii="Times New Roman" w:hAnsi="Times New Roman"/>
                <w:b/>
                <w:sz w:val="20"/>
                <w:szCs w:val="20"/>
                <w:lang w:val="en-US"/>
              </w:rPr>
              <w:t>INTENSIFICATION OF PRODUCTION Y</w:t>
            </w:r>
            <w:r w:rsidRPr="0009340F">
              <w:rPr>
                <w:rFonts w:ascii="Times New Roman" w:hAnsi="Times New Roman"/>
                <w:b/>
                <w:sz w:val="20"/>
                <w:szCs w:val="20"/>
                <w:lang w:val="en-US"/>
              </w:rPr>
              <w:t>O</w:t>
            </w:r>
            <w:r w:rsidRPr="0009340F">
              <w:rPr>
                <w:rFonts w:ascii="Times New Roman" w:hAnsi="Times New Roman"/>
                <w:b/>
                <w:sz w:val="20"/>
                <w:szCs w:val="20"/>
                <w:lang w:val="en-US"/>
              </w:rPr>
              <w:t xml:space="preserve">GURT TECHNOLOGY WITH ACTIVATION OF THE LEAVEN </w:t>
            </w:r>
            <w:r>
              <w:rPr>
                <w:rFonts w:ascii="Times New Roman" w:hAnsi="Times New Roman"/>
                <w:b/>
                <w:sz w:val="20"/>
                <w:szCs w:val="20"/>
                <w:lang w:val="en-US"/>
              </w:rPr>
              <w:t xml:space="preserve">WITH </w:t>
            </w:r>
            <w:r w:rsidRPr="0009340F">
              <w:rPr>
                <w:rFonts w:ascii="Times New Roman" w:hAnsi="Times New Roman"/>
                <w:b/>
                <w:sz w:val="20"/>
                <w:szCs w:val="20"/>
                <w:lang w:val="en-US"/>
              </w:rPr>
              <w:t>THE ELECTR</w:t>
            </w:r>
            <w:r w:rsidRPr="0009340F">
              <w:rPr>
                <w:rFonts w:ascii="Times New Roman" w:hAnsi="Times New Roman"/>
                <w:b/>
                <w:sz w:val="20"/>
                <w:szCs w:val="20"/>
                <w:lang w:val="en-US"/>
              </w:rPr>
              <w:t>O</w:t>
            </w:r>
            <w:r w:rsidRPr="0009340F">
              <w:rPr>
                <w:rFonts w:ascii="Times New Roman" w:hAnsi="Times New Roman"/>
                <w:b/>
                <w:sz w:val="20"/>
                <w:szCs w:val="20"/>
                <w:lang w:val="en-US"/>
              </w:rPr>
              <w:t>MAGNETIC FIELD OF LOW FREQUENCY</w:t>
            </w:r>
          </w:p>
          <w:p w:rsidR="00BC4737" w:rsidRPr="0009340F" w:rsidRDefault="00BC4737" w:rsidP="0009340F">
            <w:pPr>
              <w:spacing w:after="0" w:line="240" w:lineRule="auto"/>
              <w:rPr>
                <w:rFonts w:ascii="Times New Roman" w:hAnsi="Times New Roman"/>
                <w:b/>
                <w:sz w:val="20"/>
                <w:szCs w:val="20"/>
                <w:lang w:val="en-US"/>
              </w:rPr>
            </w:pPr>
          </w:p>
          <w:p w:rsidR="00BC4737" w:rsidRPr="0009340F" w:rsidRDefault="00BC4737" w:rsidP="0009340F">
            <w:pPr>
              <w:spacing w:after="0" w:line="240" w:lineRule="auto"/>
              <w:rPr>
                <w:rFonts w:ascii="Times New Roman" w:hAnsi="Times New Roman"/>
                <w:b/>
                <w:sz w:val="20"/>
                <w:szCs w:val="20"/>
                <w:lang w:val="en-US"/>
              </w:rPr>
            </w:pPr>
          </w:p>
          <w:p w:rsidR="00BC4737" w:rsidRPr="0009340F" w:rsidRDefault="00BC4737" w:rsidP="0009340F">
            <w:pPr>
              <w:spacing w:after="0" w:line="240" w:lineRule="auto"/>
              <w:rPr>
                <w:rFonts w:ascii="Times New Roman" w:hAnsi="Times New Roman"/>
                <w:sz w:val="20"/>
                <w:szCs w:val="20"/>
                <w:lang w:val="en-US"/>
              </w:rPr>
            </w:pPr>
            <w:r w:rsidRPr="0009340F">
              <w:rPr>
                <w:rFonts w:ascii="Times New Roman" w:hAnsi="Times New Roman"/>
                <w:sz w:val="20"/>
                <w:szCs w:val="20"/>
                <w:lang w:val="en-US"/>
              </w:rPr>
              <w:t>Karikurubu Jean-Felix</w:t>
            </w:r>
          </w:p>
          <w:p w:rsidR="00BC4737" w:rsidRPr="0009340F" w:rsidRDefault="00BC4737" w:rsidP="0009340F">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09340F">
              <w:rPr>
                <w:rFonts w:ascii="Times New Roman" w:hAnsi="Times New Roman"/>
                <w:sz w:val="20"/>
                <w:szCs w:val="20"/>
                <w:lang w:val="en-US"/>
              </w:rPr>
              <w:t>graduate student</w:t>
            </w:r>
          </w:p>
          <w:p w:rsidR="00BC4737" w:rsidRPr="0009340F" w:rsidRDefault="00BC4737" w:rsidP="0009340F">
            <w:pPr>
              <w:spacing w:after="0" w:line="240" w:lineRule="auto"/>
              <w:rPr>
                <w:rFonts w:ascii="Times New Roman" w:hAnsi="Times New Roman"/>
                <w:sz w:val="20"/>
                <w:szCs w:val="20"/>
                <w:lang w:val="en-US"/>
              </w:rPr>
            </w:pPr>
            <w:r w:rsidRPr="0009340F">
              <w:rPr>
                <w:rFonts w:ascii="Times New Roman" w:hAnsi="Times New Roman"/>
                <w:sz w:val="20"/>
                <w:szCs w:val="20"/>
                <w:lang w:val="en-US"/>
              </w:rPr>
              <w:t xml:space="preserve"> e-mail: </w:t>
            </w:r>
            <w:hyperlink r:id="rId9" w:history="1">
              <w:r w:rsidRPr="0009340F">
                <w:rPr>
                  <w:rStyle w:val="Hyperlink"/>
                  <w:rFonts w:ascii="Times New Roman" w:hAnsi="Times New Roman"/>
                  <w:sz w:val="20"/>
                  <w:szCs w:val="20"/>
                  <w:lang w:val="en-US"/>
                </w:rPr>
                <w:t>jeanjean2013@mail.ru</w:t>
              </w:r>
            </w:hyperlink>
            <w:r w:rsidRPr="0009340F">
              <w:rPr>
                <w:rFonts w:ascii="Times New Roman" w:hAnsi="Times New Roman"/>
                <w:sz w:val="20"/>
                <w:szCs w:val="20"/>
                <w:lang w:val="en-US"/>
              </w:rPr>
              <w:t xml:space="preserve"> </w:t>
            </w:r>
          </w:p>
          <w:p w:rsidR="00BC4737" w:rsidRPr="0009340F" w:rsidRDefault="00BC4737" w:rsidP="0009340F">
            <w:pPr>
              <w:spacing w:after="0" w:line="240" w:lineRule="auto"/>
              <w:rPr>
                <w:rFonts w:ascii="Times New Roman" w:hAnsi="Times New Roman"/>
                <w:i/>
                <w:sz w:val="20"/>
                <w:szCs w:val="20"/>
                <w:lang w:val="en-US"/>
              </w:rPr>
            </w:pPr>
          </w:p>
          <w:p w:rsidR="00BC4737" w:rsidRPr="0009340F" w:rsidRDefault="00BC4737" w:rsidP="0009340F">
            <w:pPr>
              <w:spacing w:after="0" w:line="240" w:lineRule="auto"/>
              <w:rPr>
                <w:rFonts w:ascii="Times New Roman" w:hAnsi="Times New Roman"/>
                <w:sz w:val="20"/>
                <w:szCs w:val="20"/>
                <w:lang w:val="en-US"/>
              </w:rPr>
            </w:pPr>
            <w:r w:rsidRPr="0009340F">
              <w:rPr>
                <w:rFonts w:ascii="Times New Roman" w:hAnsi="Times New Roman"/>
                <w:sz w:val="20"/>
                <w:szCs w:val="20"/>
                <w:lang w:val="en-US"/>
              </w:rPr>
              <w:t>Kasyanov G</w:t>
            </w:r>
            <w:r>
              <w:rPr>
                <w:rFonts w:ascii="Times New Roman" w:hAnsi="Times New Roman"/>
                <w:sz w:val="20"/>
                <w:szCs w:val="20"/>
                <w:lang w:val="en-US"/>
              </w:rPr>
              <w:t xml:space="preserve">ennady </w:t>
            </w:r>
            <w:r w:rsidRPr="0009340F">
              <w:rPr>
                <w:rFonts w:ascii="Times New Roman" w:hAnsi="Times New Roman"/>
                <w:sz w:val="20"/>
                <w:szCs w:val="20"/>
                <w:lang w:val="en-US"/>
              </w:rPr>
              <w:t>I</w:t>
            </w:r>
            <w:r>
              <w:rPr>
                <w:rFonts w:ascii="Times New Roman" w:hAnsi="Times New Roman"/>
                <w:sz w:val="20"/>
                <w:szCs w:val="20"/>
                <w:lang w:val="en-US"/>
              </w:rPr>
              <w:t>vanovich</w:t>
            </w:r>
          </w:p>
          <w:p w:rsidR="00BC4737" w:rsidRPr="0009340F" w:rsidRDefault="00BC4737" w:rsidP="0009340F">
            <w:pPr>
              <w:spacing w:after="0" w:line="240" w:lineRule="auto"/>
              <w:rPr>
                <w:rFonts w:ascii="Times New Roman" w:hAnsi="Times New Roman"/>
                <w:sz w:val="20"/>
                <w:szCs w:val="20"/>
                <w:lang w:val="en-US"/>
              </w:rPr>
            </w:pPr>
            <w:r>
              <w:rPr>
                <w:rFonts w:ascii="Times New Roman" w:hAnsi="Times New Roman"/>
                <w:sz w:val="20"/>
                <w:szCs w:val="20"/>
                <w:lang w:val="en-US"/>
              </w:rPr>
              <w:t>Dr.Sci.Tech</w:t>
            </w:r>
            <w:r w:rsidRPr="0009340F">
              <w:rPr>
                <w:rFonts w:ascii="Times New Roman" w:hAnsi="Times New Roman"/>
                <w:sz w:val="20"/>
                <w:szCs w:val="20"/>
                <w:lang w:val="en-US"/>
              </w:rPr>
              <w:t>., professor</w:t>
            </w:r>
          </w:p>
          <w:p w:rsidR="00BC4737" w:rsidRPr="0009340F" w:rsidRDefault="00BC4737" w:rsidP="0009340F">
            <w:pPr>
              <w:spacing w:after="0" w:line="240" w:lineRule="auto"/>
              <w:rPr>
                <w:rFonts w:ascii="Times New Roman" w:hAnsi="Times New Roman"/>
                <w:sz w:val="20"/>
                <w:szCs w:val="20"/>
                <w:lang w:val="fr-FR"/>
              </w:rPr>
            </w:pPr>
            <w:r w:rsidRPr="0009340F">
              <w:rPr>
                <w:rFonts w:ascii="Times New Roman" w:hAnsi="Times New Roman"/>
                <w:sz w:val="20"/>
                <w:szCs w:val="20"/>
                <w:lang w:val="fr-FR"/>
              </w:rPr>
              <w:t xml:space="preserve">e-mail: </w:t>
            </w:r>
            <w:hyperlink r:id="rId10" w:history="1">
              <w:r w:rsidRPr="0009340F">
                <w:rPr>
                  <w:rStyle w:val="Hyperlink"/>
                  <w:rFonts w:ascii="Times New Roman" w:hAnsi="Times New Roman"/>
                  <w:sz w:val="20"/>
                  <w:szCs w:val="20"/>
                  <w:lang w:val="fr-FR"/>
                </w:rPr>
                <w:t>g_kasjanov@mail.ru</w:t>
              </w:r>
            </w:hyperlink>
          </w:p>
          <w:p w:rsidR="00BC4737" w:rsidRPr="0009340F" w:rsidRDefault="00BC4737" w:rsidP="0009340F">
            <w:pPr>
              <w:spacing w:after="0" w:line="240" w:lineRule="auto"/>
              <w:rPr>
                <w:rFonts w:ascii="Times New Roman" w:hAnsi="Times New Roman"/>
                <w:sz w:val="20"/>
                <w:szCs w:val="20"/>
                <w:lang w:val="en-US"/>
              </w:rPr>
            </w:pPr>
            <w:r w:rsidRPr="0009340F">
              <w:rPr>
                <w:rFonts w:ascii="Times New Roman" w:hAnsi="Times New Roman"/>
                <w:color w:val="000000"/>
                <w:sz w:val="20"/>
                <w:szCs w:val="20"/>
                <w:lang w:val="en-US"/>
              </w:rPr>
              <w:t>Spin-cod</w:t>
            </w:r>
            <w:r>
              <w:rPr>
                <w:rFonts w:ascii="Times New Roman" w:hAnsi="Times New Roman"/>
                <w:color w:val="000000"/>
                <w:sz w:val="20"/>
                <w:szCs w:val="20"/>
                <w:lang w:val="en-US"/>
              </w:rPr>
              <w:t>e</w:t>
            </w:r>
            <w:r w:rsidRPr="00D17C36">
              <w:rPr>
                <w:rFonts w:ascii="Times New Roman" w:hAnsi="Times New Roman"/>
                <w:color w:val="000000"/>
                <w:sz w:val="20"/>
                <w:szCs w:val="20"/>
                <w:lang w:val="en-US"/>
              </w:rPr>
              <w:t xml:space="preserve"> </w:t>
            </w:r>
            <w:r w:rsidRPr="0009340F">
              <w:rPr>
                <w:rFonts w:ascii="Times New Roman" w:hAnsi="Times New Roman"/>
                <w:color w:val="000000"/>
                <w:sz w:val="20"/>
                <w:szCs w:val="20"/>
                <w:lang w:val="en-US"/>
              </w:rPr>
              <w:t>1518-7974</w:t>
            </w:r>
          </w:p>
          <w:p w:rsidR="00BC4737" w:rsidRPr="0009340F" w:rsidRDefault="00BC4737" w:rsidP="0009340F">
            <w:pPr>
              <w:spacing w:after="0" w:line="240" w:lineRule="auto"/>
              <w:rPr>
                <w:rFonts w:ascii="Times New Roman" w:hAnsi="Times New Roman"/>
                <w:sz w:val="20"/>
                <w:szCs w:val="20"/>
                <w:lang w:val="en-US"/>
              </w:rPr>
            </w:pPr>
            <w:smartTag w:uri="urn:schemas-microsoft-com:office:smarttags" w:element="PlaceName">
              <w:r w:rsidRPr="0009340F">
                <w:rPr>
                  <w:rFonts w:ascii="Times New Roman" w:hAnsi="Times New Roman"/>
                  <w:i/>
                  <w:sz w:val="20"/>
                  <w:szCs w:val="20"/>
                  <w:lang w:val="en-US"/>
                </w:rPr>
                <w:t>FSBEI</w:t>
              </w:r>
            </w:smartTag>
            <w:r w:rsidRPr="0009340F">
              <w:rPr>
                <w:rFonts w:ascii="Times New Roman" w:hAnsi="Times New Roman"/>
                <w:i/>
                <w:sz w:val="20"/>
                <w:szCs w:val="20"/>
                <w:lang w:val="en-US"/>
              </w:rPr>
              <w:t xml:space="preserve"> </w:t>
            </w:r>
            <w:smartTag w:uri="urn:schemas-microsoft-com:office:smarttags" w:element="PlaceName">
              <w:r w:rsidRPr="0009340F">
                <w:rPr>
                  <w:rFonts w:ascii="Times New Roman" w:hAnsi="Times New Roman"/>
                  <w:i/>
                  <w:sz w:val="20"/>
                  <w:szCs w:val="20"/>
                  <w:lang w:val="en-US"/>
                </w:rPr>
                <w:t>HPE</w:t>
              </w:r>
            </w:smartTag>
            <w:r w:rsidRPr="0009340F">
              <w:rPr>
                <w:rFonts w:ascii="Times New Roman" w:hAnsi="Times New Roman"/>
                <w:i/>
                <w:sz w:val="20"/>
                <w:szCs w:val="20"/>
                <w:lang w:val="en-US"/>
              </w:rPr>
              <w:t xml:space="preserve"> </w:t>
            </w:r>
            <w:smartTag w:uri="urn:schemas-microsoft-com:office:smarttags" w:element="PlaceName">
              <w:r w:rsidRPr="0009340F">
                <w:rPr>
                  <w:rFonts w:ascii="Times New Roman" w:hAnsi="Times New Roman"/>
                  <w:i/>
                  <w:sz w:val="20"/>
                  <w:szCs w:val="20"/>
                  <w:lang w:val="en-US"/>
                </w:rPr>
                <w:t>Kuban</w:t>
              </w:r>
            </w:smartTag>
            <w:r w:rsidRPr="0009340F">
              <w:rPr>
                <w:rFonts w:ascii="Times New Roman" w:hAnsi="Times New Roman"/>
                <w:i/>
                <w:sz w:val="20"/>
                <w:szCs w:val="20"/>
                <w:lang w:val="en-US"/>
              </w:rPr>
              <w:t xml:space="preserve"> </w:t>
            </w:r>
            <w:smartTag w:uri="urn:schemas-microsoft-com:office:smarttags" w:element="PlaceType">
              <w:r w:rsidRPr="0009340F">
                <w:rPr>
                  <w:rFonts w:ascii="Times New Roman" w:hAnsi="Times New Roman"/>
                  <w:i/>
                  <w:sz w:val="20"/>
                  <w:szCs w:val="20"/>
                  <w:lang w:val="en-US"/>
                </w:rPr>
                <w:t>State</w:t>
              </w:r>
            </w:smartTag>
            <w:r w:rsidRPr="0009340F">
              <w:rPr>
                <w:rFonts w:ascii="Times New Roman" w:hAnsi="Times New Roman"/>
                <w:i/>
                <w:sz w:val="20"/>
                <w:szCs w:val="20"/>
                <w:lang w:val="en-US"/>
              </w:rPr>
              <w:t xml:space="preserve"> Technological Unive</w:t>
            </w:r>
            <w:r w:rsidRPr="0009340F">
              <w:rPr>
                <w:rFonts w:ascii="Times New Roman" w:hAnsi="Times New Roman"/>
                <w:i/>
                <w:sz w:val="20"/>
                <w:szCs w:val="20"/>
                <w:lang w:val="en-US"/>
              </w:rPr>
              <w:t>r</w:t>
            </w:r>
            <w:r w:rsidRPr="0009340F">
              <w:rPr>
                <w:rFonts w:ascii="Times New Roman" w:hAnsi="Times New Roman"/>
                <w:i/>
                <w:sz w:val="20"/>
                <w:szCs w:val="20"/>
                <w:lang w:val="en-US"/>
              </w:rPr>
              <w:t xml:space="preserve">sity, </w:t>
            </w:r>
            <w:smartTag w:uri="urn:schemas-microsoft-com:office:smarttags" w:element="City">
              <w:smartTag w:uri="urn:schemas-microsoft-com:office:smarttags" w:element="place">
                <w:r w:rsidRPr="0009340F">
                  <w:rPr>
                    <w:rFonts w:ascii="Times New Roman" w:hAnsi="Times New Roman"/>
                    <w:i/>
                    <w:sz w:val="20"/>
                    <w:szCs w:val="20"/>
                    <w:lang w:val="en-US"/>
                  </w:rPr>
                  <w:t>Krasnodar</w:t>
                </w:r>
              </w:smartTag>
              <w:r w:rsidRPr="0009340F">
                <w:rPr>
                  <w:rFonts w:ascii="Times New Roman" w:hAnsi="Times New Roman"/>
                  <w:i/>
                  <w:sz w:val="20"/>
                  <w:szCs w:val="20"/>
                  <w:lang w:val="en-US"/>
                </w:rPr>
                <w:t xml:space="preserve">, </w:t>
              </w:r>
              <w:smartTag w:uri="urn:schemas-microsoft-com:office:smarttags" w:element="country-region">
                <w:r w:rsidRPr="0009340F">
                  <w:rPr>
                    <w:rFonts w:ascii="Times New Roman" w:hAnsi="Times New Roman"/>
                    <w:i/>
                    <w:sz w:val="20"/>
                    <w:szCs w:val="20"/>
                    <w:lang w:val="en-US"/>
                  </w:rPr>
                  <w:t>Russia</w:t>
                </w:r>
              </w:smartTag>
            </w:smartTag>
            <w:r w:rsidRPr="0009340F">
              <w:rPr>
                <w:rFonts w:ascii="Times New Roman" w:hAnsi="Times New Roman"/>
                <w:i/>
                <w:sz w:val="20"/>
                <w:szCs w:val="20"/>
                <w:lang w:val="en-US"/>
              </w:rPr>
              <w:t xml:space="preserve"> </w:t>
            </w:r>
          </w:p>
          <w:p w:rsidR="00BC4737" w:rsidRPr="0009340F" w:rsidRDefault="00BC4737" w:rsidP="0009340F">
            <w:pPr>
              <w:spacing w:after="0" w:line="240" w:lineRule="auto"/>
              <w:rPr>
                <w:rFonts w:ascii="Times New Roman" w:hAnsi="Times New Roman"/>
                <w:sz w:val="20"/>
                <w:szCs w:val="20"/>
                <w:lang w:val="en-US"/>
              </w:rPr>
            </w:pPr>
          </w:p>
          <w:p w:rsidR="00BC4737" w:rsidRPr="00490506" w:rsidRDefault="00BC4737" w:rsidP="0009340F">
            <w:pPr>
              <w:spacing w:after="0" w:line="240" w:lineRule="auto"/>
              <w:rPr>
                <w:rFonts w:ascii="Times New Roman" w:hAnsi="Times New Roman"/>
                <w:sz w:val="20"/>
                <w:szCs w:val="20"/>
                <w:lang w:val="en-US" w:eastAsia="ru-RU"/>
              </w:rPr>
            </w:pPr>
            <w:r w:rsidRPr="0009340F">
              <w:rPr>
                <w:rFonts w:ascii="Times New Roman" w:hAnsi="Times New Roman"/>
                <w:sz w:val="20"/>
                <w:szCs w:val="20"/>
                <w:lang w:val="en-US"/>
              </w:rPr>
              <w:t xml:space="preserve">In </w:t>
            </w:r>
            <w:smartTag w:uri="urn:schemas-microsoft-com:office:smarttags" w:element="country-region">
              <w:smartTag w:uri="urn:schemas-microsoft-com:office:smarttags" w:element="place">
                <w:r w:rsidRPr="0009340F">
                  <w:rPr>
                    <w:rFonts w:ascii="Times New Roman" w:hAnsi="Times New Roman"/>
                    <w:sz w:val="20"/>
                    <w:szCs w:val="20"/>
                    <w:lang w:val="en-US"/>
                  </w:rPr>
                  <w:t>Russia</w:t>
                </w:r>
              </w:smartTag>
            </w:smartTag>
            <w:r w:rsidRPr="0009340F">
              <w:rPr>
                <w:rFonts w:ascii="Times New Roman" w:hAnsi="Times New Roman"/>
                <w:sz w:val="20"/>
                <w:szCs w:val="20"/>
                <w:lang w:val="en-US"/>
              </w:rPr>
              <w:t>, as well as in foreign practice, classic yogurt</w:t>
            </w:r>
            <w:r>
              <w:rPr>
                <w:rFonts w:ascii="Times New Roman" w:hAnsi="Times New Roman"/>
                <w:sz w:val="20"/>
                <w:szCs w:val="20"/>
                <w:lang w:val="en-US"/>
              </w:rPr>
              <w:t>s</w:t>
            </w:r>
            <w:r w:rsidRPr="0009340F">
              <w:rPr>
                <w:rFonts w:ascii="Times New Roman" w:hAnsi="Times New Roman"/>
                <w:sz w:val="20"/>
                <w:szCs w:val="20"/>
                <w:lang w:val="en-US"/>
              </w:rPr>
              <w:t xml:space="preserve"> </w:t>
            </w:r>
            <w:r>
              <w:rPr>
                <w:rFonts w:ascii="Times New Roman" w:hAnsi="Times New Roman"/>
                <w:sz w:val="20"/>
                <w:szCs w:val="20"/>
                <w:lang w:val="en-US"/>
              </w:rPr>
              <w:t>are</w:t>
            </w:r>
            <w:r w:rsidRPr="0009340F">
              <w:rPr>
                <w:rFonts w:ascii="Times New Roman" w:hAnsi="Times New Roman"/>
                <w:sz w:val="20"/>
                <w:szCs w:val="20"/>
                <w:lang w:val="en-US"/>
              </w:rPr>
              <w:t xml:space="preserve"> more required. Depending on the value of imported dry starters, the proposed technology allowing reduction in their quantities in yogurt technology is very crucial. It will affect the cost of the finished products. </w:t>
            </w:r>
            <w:r w:rsidRPr="0009340F">
              <w:rPr>
                <w:rFonts w:ascii="Times New Roman" w:hAnsi="Times New Roman"/>
                <w:sz w:val="20"/>
                <w:szCs w:val="20"/>
                <w:lang w:val="en-US" w:eastAsia="ru-RU"/>
              </w:rPr>
              <w:t>In yogurt technology, the possibility of using physical techniques, with the purpose of intensifying the process of producing yogurt, is very little reflected. Pre-activation of the leaven by electromagnetic field – lower frequency before fermenting in the production of yogurt is one of the technological tricks that speed up the fermenting process and reduce the quantity of starters. The advantage of the proposed technology is its ease of implementation, not requiring add</w:t>
            </w:r>
            <w:r w:rsidRPr="0009340F">
              <w:rPr>
                <w:rFonts w:ascii="Times New Roman" w:hAnsi="Times New Roman"/>
                <w:sz w:val="20"/>
                <w:szCs w:val="20"/>
                <w:lang w:val="en-US" w:eastAsia="ru-RU"/>
              </w:rPr>
              <w:t>i</w:t>
            </w:r>
            <w:r w:rsidRPr="0009340F">
              <w:rPr>
                <w:rFonts w:ascii="Times New Roman" w:hAnsi="Times New Roman"/>
                <w:sz w:val="20"/>
                <w:szCs w:val="20"/>
                <w:lang w:val="en-US" w:eastAsia="ru-RU"/>
              </w:rPr>
              <w:t>tional cost of electricity and also enhanced max</w:t>
            </w:r>
            <w:r w:rsidRPr="0009340F">
              <w:rPr>
                <w:rFonts w:ascii="Times New Roman" w:hAnsi="Times New Roman"/>
                <w:sz w:val="20"/>
                <w:szCs w:val="20"/>
                <w:lang w:val="en-US" w:eastAsia="ru-RU"/>
              </w:rPr>
              <w:t>i</w:t>
            </w:r>
            <w:r w:rsidRPr="0009340F">
              <w:rPr>
                <w:rFonts w:ascii="Times New Roman" w:hAnsi="Times New Roman"/>
                <w:sz w:val="20"/>
                <w:szCs w:val="20"/>
                <w:lang w:val="en-US" w:eastAsia="ru-RU"/>
              </w:rPr>
              <w:t>mum reduction of additional chemicals which are used as raw materials to create a special enviro</w:t>
            </w:r>
            <w:r w:rsidRPr="0009340F">
              <w:rPr>
                <w:rFonts w:ascii="Times New Roman" w:hAnsi="Times New Roman"/>
                <w:sz w:val="20"/>
                <w:szCs w:val="20"/>
                <w:lang w:val="en-US" w:eastAsia="ru-RU"/>
              </w:rPr>
              <w:t>n</w:t>
            </w:r>
            <w:r w:rsidRPr="0009340F">
              <w:rPr>
                <w:rFonts w:ascii="Times New Roman" w:hAnsi="Times New Roman"/>
                <w:sz w:val="20"/>
                <w:szCs w:val="20"/>
                <w:lang w:val="en-US" w:eastAsia="ru-RU"/>
              </w:rPr>
              <w:t>ment for the growth of microorganisms belonging to the leaven. In this work, the overview of the existing principles for accelerating the ferment</w:t>
            </w:r>
            <w:r w:rsidRPr="0009340F">
              <w:rPr>
                <w:rFonts w:ascii="Times New Roman" w:hAnsi="Times New Roman"/>
                <w:sz w:val="20"/>
                <w:szCs w:val="20"/>
                <w:lang w:val="en-US" w:eastAsia="ru-RU"/>
              </w:rPr>
              <w:t>a</w:t>
            </w:r>
            <w:r w:rsidRPr="0009340F">
              <w:rPr>
                <w:rFonts w:ascii="Times New Roman" w:hAnsi="Times New Roman"/>
                <w:sz w:val="20"/>
                <w:szCs w:val="20"/>
                <w:lang w:val="en-US" w:eastAsia="ru-RU"/>
              </w:rPr>
              <w:t>tion process of milk is given. In this work, the r</w:t>
            </w:r>
            <w:r w:rsidRPr="0009340F">
              <w:rPr>
                <w:rFonts w:ascii="Times New Roman" w:hAnsi="Times New Roman"/>
                <w:sz w:val="20"/>
                <w:szCs w:val="20"/>
                <w:lang w:val="en-US" w:eastAsia="ru-RU"/>
              </w:rPr>
              <w:t>e</w:t>
            </w:r>
            <w:r w:rsidRPr="0009340F">
              <w:rPr>
                <w:rFonts w:ascii="Times New Roman" w:hAnsi="Times New Roman"/>
                <w:sz w:val="20"/>
                <w:szCs w:val="20"/>
                <w:lang w:val="en-US" w:eastAsia="ru-RU"/>
              </w:rPr>
              <w:t>search results of accelerating technology of fe</w:t>
            </w:r>
            <w:r w:rsidRPr="0009340F">
              <w:rPr>
                <w:rFonts w:ascii="Times New Roman" w:hAnsi="Times New Roman"/>
                <w:sz w:val="20"/>
                <w:szCs w:val="20"/>
                <w:lang w:val="en-US" w:eastAsia="ru-RU"/>
              </w:rPr>
              <w:t>r</w:t>
            </w:r>
            <w:r w:rsidRPr="0009340F">
              <w:rPr>
                <w:rFonts w:ascii="Times New Roman" w:hAnsi="Times New Roman"/>
                <w:sz w:val="20"/>
                <w:szCs w:val="20"/>
                <w:lang w:val="en-US" w:eastAsia="ru-RU"/>
              </w:rPr>
              <w:t>menting milk for yogurt are presented. Mathemat</w:t>
            </w:r>
            <w:r w:rsidRPr="0009340F">
              <w:rPr>
                <w:rFonts w:ascii="Times New Roman" w:hAnsi="Times New Roman"/>
                <w:sz w:val="20"/>
                <w:szCs w:val="20"/>
                <w:lang w:val="en-US" w:eastAsia="ru-RU"/>
              </w:rPr>
              <w:t>i</w:t>
            </w:r>
            <w:r w:rsidRPr="0009340F">
              <w:rPr>
                <w:rFonts w:ascii="Times New Roman" w:hAnsi="Times New Roman"/>
                <w:sz w:val="20"/>
                <w:szCs w:val="20"/>
                <w:lang w:val="en-US" w:eastAsia="ru-RU"/>
              </w:rPr>
              <w:t>cal process of experimental data enable</w:t>
            </w:r>
            <w:r>
              <w:rPr>
                <w:rFonts w:ascii="Times New Roman" w:hAnsi="Times New Roman"/>
                <w:sz w:val="20"/>
                <w:szCs w:val="20"/>
                <w:lang w:val="en-US" w:eastAsia="ru-RU"/>
              </w:rPr>
              <w:t>s</w:t>
            </w:r>
            <w:r w:rsidRPr="0009340F">
              <w:rPr>
                <w:rFonts w:ascii="Times New Roman" w:hAnsi="Times New Roman"/>
                <w:sz w:val="20"/>
                <w:szCs w:val="20"/>
                <w:lang w:val="en-US" w:eastAsia="ru-RU"/>
              </w:rPr>
              <w:t xml:space="preserve"> the opt</w:t>
            </w:r>
            <w:r w:rsidRPr="0009340F">
              <w:rPr>
                <w:rFonts w:ascii="Times New Roman" w:hAnsi="Times New Roman"/>
                <w:sz w:val="20"/>
                <w:szCs w:val="20"/>
                <w:lang w:val="en-US" w:eastAsia="ru-RU"/>
              </w:rPr>
              <w:t>i</w:t>
            </w:r>
            <w:r w:rsidRPr="0009340F">
              <w:rPr>
                <w:rFonts w:ascii="Times New Roman" w:hAnsi="Times New Roman"/>
                <w:sz w:val="20"/>
                <w:szCs w:val="20"/>
                <w:lang w:val="en-US" w:eastAsia="ru-RU"/>
              </w:rPr>
              <w:t>mization, fermentation process using leaven FD-DVS YF-L812 \ 10Yo-Flex. The optimal temper</w:t>
            </w:r>
            <w:r w:rsidRPr="0009340F">
              <w:rPr>
                <w:rFonts w:ascii="Times New Roman" w:hAnsi="Times New Roman"/>
                <w:sz w:val="20"/>
                <w:szCs w:val="20"/>
                <w:lang w:val="en-US" w:eastAsia="ru-RU"/>
              </w:rPr>
              <w:t>a</w:t>
            </w:r>
            <w:r w:rsidRPr="0009340F">
              <w:rPr>
                <w:rFonts w:ascii="Times New Roman" w:hAnsi="Times New Roman"/>
                <w:sz w:val="20"/>
                <w:szCs w:val="20"/>
                <w:lang w:val="en-US" w:eastAsia="ru-RU"/>
              </w:rPr>
              <w:t>ture and duration for the maximum acceleration of the process of obtaining yogurt at a given fr</w:t>
            </w:r>
            <w:r w:rsidRPr="0009340F">
              <w:rPr>
                <w:rFonts w:ascii="Times New Roman" w:hAnsi="Times New Roman"/>
                <w:sz w:val="20"/>
                <w:szCs w:val="20"/>
                <w:lang w:val="en-US" w:eastAsia="ru-RU"/>
              </w:rPr>
              <w:t>e</w:t>
            </w:r>
            <w:r w:rsidRPr="0009340F">
              <w:rPr>
                <w:rFonts w:ascii="Times New Roman" w:hAnsi="Times New Roman"/>
                <w:sz w:val="20"/>
                <w:szCs w:val="20"/>
                <w:lang w:val="en-US" w:eastAsia="ru-RU"/>
              </w:rPr>
              <w:t xml:space="preserve">quency of electromagnetic field are identified. </w:t>
            </w:r>
            <w:r>
              <w:rPr>
                <w:rFonts w:ascii="Times New Roman" w:hAnsi="Times New Roman"/>
                <w:sz w:val="20"/>
                <w:szCs w:val="20"/>
                <w:lang w:val="en-US" w:eastAsia="ru-RU"/>
              </w:rPr>
              <w:t>We have g</w:t>
            </w:r>
            <w:r w:rsidRPr="0009340F">
              <w:rPr>
                <w:rFonts w:ascii="Times New Roman" w:hAnsi="Times New Roman"/>
                <w:sz w:val="20"/>
                <w:szCs w:val="20"/>
                <w:lang w:val="en-US" w:eastAsia="ru-RU"/>
              </w:rPr>
              <w:t>iven organoleptic characteristics of yoghurt prepa</w:t>
            </w:r>
            <w:r>
              <w:rPr>
                <w:rFonts w:ascii="Times New Roman" w:hAnsi="Times New Roman"/>
                <w:sz w:val="20"/>
                <w:szCs w:val="20"/>
                <w:lang w:val="en-US" w:eastAsia="ru-RU"/>
              </w:rPr>
              <w:t>red using the activated ferment</w:t>
            </w:r>
          </w:p>
          <w:p w:rsidR="00BC4737" w:rsidRPr="0009340F" w:rsidRDefault="00BC4737" w:rsidP="0009340F">
            <w:pPr>
              <w:spacing w:after="0" w:line="240" w:lineRule="auto"/>
              <w:rPr>
                <w:rFonts w:ascii="Times New Roman" w:hAnsi="Times New Roman"/>
                <w:sz w:val="20"/>
                <w:szCs w:val="20"/>
                <w:lang w:val="en-US" w:eastAsia="ru-RU"/>
              </w:rPr>
            </w:pPr>
          </w:p>
          <w:p w:rsidR="00BC4737" w:rsidRPr="0009340F" w:rsidRDefault="00BC4737" w:rsidP="0009340F">
            <w:pPr>
              <w:spacing w:after="0" w:line="240" w:lineRule="auto"/>
              <w:rPr>
                <w:rFonts w:ascii="Times New Roman" w:hAnsi="Times New Roman"/>
                <w:sz w:val="20"/>
                <w:szCs w:val="20"/>
                <w:lang w:val="en-US" w:eastAsia="ru-RU"/>
              </w:rPr>
            </w:pPr>
          </w:p>
          <w:p w:rsidR="00BC4737" w:rsidRPr="0009340F" w:rsidRDefault="00BC4737" w:rsidP="0009340F">
            <w:pPr>
              <w:spacing w:after="0" w:line="240" w:lineRule="auto"/>
              <w:rPr>
                <w:rFonts w:ascii="Times New Roman" w:hAnsi="Times New Roman"/>
                <w:sz w:val="20"/>
                <w:szCs w:val="20"/>
                <w:lang w:val="en-US" w:eastAsia="ru-RU"/>
              </w:rPr>
            </w:pPr>
            <w:r w:rsidRPr="0009340F">
              <w:rPr>
                <w:rFonts w:ascii="Times New Roman" w:hAnsi="Times New Roman"/>
                <w:sz w:val="20"/>
                <w:szCs w:val="20"/>
                <w:lang w:val="en-US" w:eastAsia="ru-RU"/>
              </w:rPr>
              <w:t>Keywords: YEAST, YOGURT, MILK, FE</w:t>
            </w:r>
            <w:r w:rsidRPr="0009340F">
              <w:rPr>
                <w:rFonts w:ascii="Times New Roman" w:hAnsi="Times New Roman"/>
                <w:sz w:val="20"/>
                <w:szCs w:val="20"/>
                <w:lang w:val="en-US" w:eastAsia="ru-RU"/>
              </w:rPr>
              <w:t>R</w:t>
            </w:r>
            <w:r w:rsidRPr="0009340F">
              <w:rPr>
                <w:rFonts w:ascii="Times New Roman" w:hAnsi="Times New Roman"/>
                <w:sz w:val="20"/>
                <w:szCs w:val="20"/>
                <w:lang w:val="en-US" w:eastAsia="ru-RU"/>
              </w:rPr>
              <w:t>MENTATION, LOW-FREQUENCY ELE</w:t>
            </w:r>
            <w:r w:rsidRPr="0009340F">
              <w:rPr>
                <w:rFonts w:ascii="Times New Roman" w:hAnsi="Times New Roman"/>
                <w:sz w:val="20"/>
                <w:szCs w:val="20"/>
                <w:lang w:val="en-US" w:eastAsia="ru-RU"/>
              </w:rPr>
              <w:t>C</w:t>
            </w:r>
            <w:r w:rsidRPr="0009340F">
              <w:rPr>
                <w:rFonts w:ascii="Times New Roman" w:hAnsi="Times New Roman"/>
                <w:sz w:val="20"/>
                <w:szCs w:val="20"/>
                <w:lang w:val="en-US" w:eastAsia="ru-RU"/>
              </w:rPr>
              <w:t>TROMAGNETIC FIELD, FERMENTATION</w:t>
            </w:r>
          </w:p>
        </w:tc>
      </w:tr>
    </w:tbl>
    <w:p w:rsidR="00BC4737" w:rsidRPr="00D6210B" w:rsidRDefault="00BC4737" w:rsidP="006836C4">
      <w:pPr>
        <w:spacing w:after="0" w:line="360" w:lineRule="auto"/>
        <w:ind w:firstLine="709"/>
        <w:jc w:val="both"/>
        <w:rPr>
          <w:rFonts w:ascii="Times New Roman" w:hAnsi="Times New Roman"/>
          <w:sz w:val="28"/>
          <w:szCs w:val="28"/>
          <w:lang w:val="en-US"/>
        </w:rPr>
      </w:pP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sz w:val="28"/>
          <w:szCs w:val="28"/>
        </w:rPr>
        <w:t>Анализ</w:t>
      </w:r>
      <w:r w:rsidRPr="00630273">
        <w:rPr>
          <w:rFonts w:ascii="Times New Roman" w:hAnsi="Times New Roman"/>
          <w:sz w:val="28"/>
          <w:szCs w:val="28"/>
        </w:rPr>
        <w:t xml:space="preserve"> </w:t>
      </w:r>
      <w:r w:rsidRPr="00EB317B">
        <w:rPr>
          <w:rFonts w:ascii="Times New Roman" w:hAnsi="Times New Roman"/>
          <w:sz w:val="28"/>
          <w:szCs w:val="28"/>
        </w:rPr>
        <w:t>тенденций</w:t>
      </w:r>
      <w:r w:rsidRPr="00630273">
        <w:rPr>
          <w:rFonts w:ascii="Times New Roman" w:hAnsi="Times New Roman"/>
          <w:sz w:val="28"/>
          <w:szCs w:val="28"/>
        </w:rPr>
        <w:t xml:space="preserve"> </w:t>
      </w:r>
      <w:r w:rsidRPr="00EB317B">
        <w:rPr>
          <w:rFonts w:ascii="Times New Roman" w:hAnsi="Times New Roman"/>
          <w:sz w:val="28"/>
          <w:szCs w:val="28"/>
        </w:rPr>
        <w:t>научно</w:t>
      </w:r>
      <w:r w:rsidRPr="00630273">
        <w:rPr>
          <w:rFonts w:ascii="Times New Roman" w:hAnsi="Times New Roman"/>
          <w:sz w:val="28"/>
          <w:szCs w:val="28"/>
        </w:rPr>
        <w:t>-</w:t>
      </w:r>
      <w:r w:rsidRPr="00EB317B">
        <w:rPr>
          <w:rFonts w:ascii="Times New Roman" w:hAnsi="Times New Roman"/>
          <w:sz w:val="28"/>
          <w:szCs w:val="28"/>
        </w:rPr>
        <w:t>технического</w:t>
      </w:r>
      <w:r w:rsidRPr="00630273">
        <w:rPr>
          <w:rFonts w:ascii="Times New Roman" w:hAnsi="Times New Roman"/>
          <w:sz w:val="28"/>
          <w:szCs w:val="28"/>
        </w:rPr>
        <w:t xml:space="preserve"> </w:t>
      </w:r>
      <w:r w:rsidRPr="00EB317B">
        <w:rPr>
          <w:rFonts w:ascii="Times New Roman" w:hAnsi="Times New Roman"/>
          <w:sz w:val="28"/>
          <w:szCs w:val="28"/>
        </w:rPr>
        <w:t>прогресса</w:t>
      </w:r>
      <w:r w:rsidRPr="00630273">
        <w:rPr>
          <w:rFonts w:ascii="Times New Roman" w:hAnsi="Times New Roman"/>
          <w:sz w:val="28"/>
          <w:szCs w:val="28"/>
        </w:rPr>
        <w:t xml:space="preserve"> </w:t>
      </w:r>
      <w:r w:rsidRPr="00EB317B">
        <w:rPr>
          <w:rFonts w:ascii="Times New Roman" w:hAnsi="Times New Roman"/>
          <w:sz w:val="28"/>
          <w:szCs w:val="28"/>
        </w:rPr>
        <w:t>в</w:t>
      </w:r>
      <w:r w:rsidRPr="00630273">
        <w:rPr>
          <w:rFonts w:ascii="Times New Roman" w:hAnsi="Times New Roman"/>
          <w:sz w:val="28"/>
          <w:szCs w:val="28"/>
        </w:rPr>
        <w:t xml:space="preserve"> </w:t>
      </w:r>
      <w:r w:rsidRPr="00EB317B">
        <w:rPr>
          <w:rFonts w:ascii="Times New Roman" w:hAnsi="Times New Roman"/>
          <w:sz w:val="28"/>
          <w:szCs w:val="28"/>
        </w:rPr>
        <w:t>области</w:t>
      </w:r>
      <w:r w:rsidRPr="00630273">
        <w:rPr>
          <w:rFonts w:ascii="Times New Roman" w:hAnsi="Times New Roman"/>
          <w:sz w:val="28"/>
          <w:szCs w:val="28"/>
        </w:rPr>
        <w:t xml:space="preserve"> </w:t>
      </w:r>
      <w:r w:rsidRPr="00EB317B">
        <w:rPr>
          <w:rFonts w:ascii="Times New Roman" w:hAnsi="Times New Roman"/>
          <w:sz w:val="28"/>
          <w:szCs w:val="28"/>
        </w:rPr>
        <w:t>перер</w:t>
      </w:r>
      <w:r w:rsidRPr="00EB317B">
        <w:rPr>
          <w:rFonts w:ascii="Times New Roman" w:hAnsi="Times New Roman"/>
          <w:sz w:val="28"/>
          <w:szCs w:val="28"/>
        </w:rPr>
        <w:t>а</w:t>
      </w:r>
      <w:r w:rsidRPr="00EB317B">
        <w:rPr>
          <w:rFonts w:ascii="Times New Roman" w:hAnsi="Times New Roman"/>
          <w:sz w:val="28"/>
          <w:szCs w:val="28"/>
        </w:rPr>
        <w:t>ботки</w:t>
      </w:r>
      <w:r w:rsidRPr="00630273">
        <w:rPr>
          <w:rFonts w:ascii="Times New Roman" w:hAnsi="Times New Roman"/>
          <w:sz w:val="28"/>
          <w:szCs w:val="28"/>
        </w:rPr>
        <w:t xml:space="preserve"> </w:t>
      </w:r>
      <w:r w:rsidRPr="00EB317B">
        <w:rPr>
          <w:rFonts w:ascii="Times New Roman" w:hAnsi="Times New Roman"/>
          <w:sz w:val="28"/>
          <w:szCs w:val="28"/>
        </w:rPr>
        <w:t>продуктов</w:t>
      </w:r>
      <w:r w:rsidRPr="00630273">
        <w:rPr>
          <w:rFonts w:ascii="Times New Roman" w:hAnsi="Times New Roman"/>
          <w:sz w:val="28"/>
          <w:szCs w:val="28"/>
        </w:rPr>
        <w:t xml:space="preserve"> </w:t>
      </w:r>
      <w:r w:rsidRPr="00EB317B">
        <w:rPr>
          <w:rFonts w:ascii="Times New Roman" w:hAnsi="Times New Roman"/>
          <w:sz w:val="28"/>
          <w:szCs w:val="28"/>
        </w:rPr>
        <w:t>питания</w:t>
      </w:r>
      <w:r w:rsidRPr="00630273">
        <w:rPr>
          <w:rFonts w:ascii="Times New Roman" w:hAnsi="Times New Roman"/>
          <w:sz w:val="28"/>
          <w:szCs w:val="28"/>
        </w:rPr>
        <w:t xml:space="preserve"> </w:t>
      </w:r>
      <w:r w:rsidRPr="00EB317B">
        <w:rPr>
          <w:rFonts w:ascii="Times New Roman" w:hAnsi="Times New Roman"/>
          <w:sz w:val="28"/>
          <w:szCs w:val="28"/>
        </w:rPr>
        <w:t>показал</w:t>
      </w:r>
      <w:r w:rsidRPr="00630273">
        <w:rPr>
          <w:rFonts w:ascii="Times New Roman" w:hAnsi="Times New Roman"/>
          <w:sz w:val="28"/>
          <w:szCs w:val="28"/>
        </w:rPr>
        <w:t xml:space="preserve"> </w:t>
      </w:r>
      <w:r w:rsidRPr="00EB317B">
        <w:rPr>
          <w:rFonts w:ascii="Times New Roman" w:hAnsi="Times New Roman"/>
          <w:sz w:val="28"/>
          <w:szCs w:val="28"/>
        </w:rPr>
        <w:t>целесообразность</w:t>
      </w:r>
      <w:r w:rsidRPr="00630273">
        <w:rPr>
          <w:rFonts w:ascii="Times New Roman" w:hAnsi="Times New Roman"/>
          <w:sz w:val="28"/>
          <w:szCs w:val="28"/>
        </w:rPr>
        <w:t xml:space="preserve"> </w:t>
      </w:r>
      <w:r w:rsidRPr="00EB317B">
        <w:rPr>
          <w:rFonts w:ascii="Times New Roman" w:hAnsi="Times New Roman"/>
          <w:sz w:val="28"/>
          <w:szCs w:val="28"/>
        </w:rPr>
        <w:t>совершенствования технологии и технологического оборудования для производства молочных и молочно-растительных продуктов в целях минимизации энергетических, трудовых и материальных ресурсов.</w:t>
      </w: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sz w:val="28"/>
          <w:szCs w:val="28"/>
        </w:rPr>
        <w:t>Одним из популярных видов продуктов, представляющих практич</w:t>
      </w:r>
      <w:r w:rsidRPr="00EB317B">
        <w:rPr>
          <w:rFonts w:ascii="Times New Roman" w:hAnsi="Times New Roman"/>
          <w:sz w:val="28"/>
          <w:szCs w:val="28"/>
        </w:rPr>
        <w:t>е</w:t>
      </w:r>
      <w:r w:rsidRPr="00EB317B">
        <w:rPr>
          <w:rFonts w:ascii="Times New Roman" w:hAnsi="Times New Roman"/>
          <w:sz w:val="28"/>
          <w:szCs w:val="28"/>
        </w:rPr>
        <w:t>ский научный интерес, являются йогурты. При производстве йогуртов в качестве основных компонентов используют закваски.</w:t>
      </w: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sz w:val="28"/>
          <w:szCs w:val="28"/>
        </w:rPr>
        <w:t>Перерабатывающие предприятия России закупают биотехнологич</w:t>
      </w:r>
      <w:r w:rsidRPr="00EB317B">
        <w:rPr>
          <w:rFonts w:ascii="Times New Roman" w:hAnsi="Times New Roman"/>
          <w:sz w:val="28"/>
          <w:szCs w:val="28"/>
        </w:rPr>
        <w:t>е</w:t>
      </w:r>
      <w:r w:rsidRPr="00EB317B">
        <w:rPr>
          <w:rFonts w:ascii="Times New Roman" w:hAnsi="Times New Roman"/>
          <w:sz w:val="28"/>
          <w:szCs w:val="28"/>
        </w:rPr>
        <w:t>ские препараты – закваски для производства кисломолочных продуктов – на сумму примерно 100 млн. амер. долл. в год.</w:t>
      </w: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sz w:val="28"/>
          <w:szCs w:val="28"/>
        </w:rPr>
        <w:t>Практически доказана целесообразность снижения количества закв</w:t>
      </w:r>
      <w:r w:rsidRPr="00EB317B">
        <w:rPr>
          <w:rFonts w:ascii="Times New Roman" w:hAnsi="Times New Roman"/>
          <w:sz w:val="28"/>
          <w:szCs w:val="28"/>
        </w:rPr>
        <w:t>а</w:t>
      </w:r>
      <w:r w:rsidRPr="00EB317B">
        <w:rPr>
          <w:rFonts w:ascii="Times New Roman" w:hAnsi="Times New Roman"/>
          <w:sz w:val="28"/>
          <w:szCs w:val="28"/>
        </w:rPr>
        <w:t>ски в технологии производства йогурта. – Это</w:t>
      </w:r>
      <w:r>
        <w:rPr>
          <w:rFonts w:ascii="Times New Roman" w:hAnsi="Times New Roman"/>
          <w:sz w:val="28"/>
          <w:szCs w:val="28"/>
        </w:rPr>
        <w:t xml:space="preserve"> позволяе</w:t>
      </w:r>
      <w:r w:rsidRPr="00EB317B">
        <w:rPr>
          <w:rFonts w:ascii="Times New Roman" w:hAnsi="Times New Roman"/>
          <w:sz w:val="28"/>
          <w:szCs w:val="28"/>
        </w:rPr>
        <w:t>т частично снизить зависимость от импорта без ухудшения качественных показателей готовой продукции.</w:t>
      </w: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sz w:val="28"/>
          <w:szCs w:val="28"/>
        </w:rPr>
        <w:t>На сегодняшний день известно о нескольких способах, позволяющих ускорить процесс сквашивания молока при производстве йогурта.</w:t>
      </w: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sz w:val="28"/>
          <w:szCs w:val="28"/>
        </w:rPr>
        <w:t>Анализ отечественных и зарубежных источников технической лит</w:t>
      </w:r>
      <w:r w:rsidRPr="00EB317B">
        <w:rPr>
          <w:rFonts w:ascii="Times New Roman" w:hAnsi="Times New Roman"/>
          <w:sz w:val="28"/>
          <w:szCs w:val="28"/>
        </w:rPr>
        <w:t>е</w:t>
      </w:r>
      <w:r w:rsidRPr="00EB317B">
        <w:rPr>
          <w:rFonts w:ascii="Times New Roman" w:hAnsi="Times New Roman"/>
          <w:sz w:val="28"/>
          <w:szCs w:val="28"/>
        </w:rPr>
        <w:t xml:space="preserve">ратуры позволяет сделать вывод, что в технологии производства йогурта практический интерес представляет использование технических приемов по </w:t>
      </w:r>
      <w:r>
        <w:rPr>
          <w:rFonts w:ascii="Times New Roman" w:hAnsi="Times New Roman"/>
          <w:sz w:val="28"/>
          <w:szCs w:val="28"/>
        </w:rPr>
        <w:t>акселерации</w:t>
      </w:r>
      <w:r w:rsidRPr="00EB317B">
        <w:rPr>
          <w:rFonts w:ascii="Times New Roman" w:hAnsi="Times New Roman"/>
          <w:sz w:val="28"/>
          <w:szCs w:val="28"/>
        </w:rPr>
        <w:t xml:space="preserve"> процесса ферментации.</w:t>
      </w: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sz w:val="28"/>
          <w:szCs w:val="28"/>
        </w:rPr>
        <w:t xml:space="preserve">В трудах </w:t>
      </w:r>
      <w:r w:rsidRPr="00EB317B">
        <w:rPr>
          <w:rFonts w:ascii="Times New Roman" w:hAnsi="Times New Roman"/>
          <w:sz w:val="28"/>
          <w:szCs w:val="28"/>
          <w:lang w:val="fr-FR"/>
        </w:rPr>
        <w:t>Barrete</w:t>
      </w:r>
      <w:r w:rsidRPr="00EB317B">
        <w:rPr>
          <w:rFonts w:ascii="Times New Roman" w:hAnsi="Times New Roman"/>
          <w:sz w:val="28"/>
          <w:szCs w:val="28"/>
        </w:rPr>
        <w:t xml:space="preserve">, </w:t>
      </w:r>
      <w:r w:rsidRPr="00EB317B">
        <w:rPr>
          <w:rFonts w:ascii="Times New Roman" w:hAnsi="Times New Roman"/>
          <w:sz w:val="28"/>
          <w:szCs w:val="28"/>
          <w:lang w:val="fr-FR"/>
        </w:rPr>
        <w:t>Champagne</w:t>
      </w:r>
      <w:r w:rsidRPr="00EB317B">
        <w:rPr>
          <w:rFonts w:ascii="Times New Roman" w:hAnsi="Times New Roman"/>
          <w:sz w:val="28"/>
          <w:szCs w:val="28"/>
        </w:rPr>
        <w:t xml:space="preserve">, </w:t>
      </w:r>
      <w:r w:rsidRPr="00EB317B">
        <w:rPr>
          <w:rFonts w:ascii="Times New Roman" w:hAnsi="Times New Roman"/>
          <w:sz w:val="28"/>
          <w:szCs w:val="28"/>
          <w:lang w:val="fr-FR"/>
        </w:rPr>
        <w:t>Gouret</w:t>
      </w:r>
      <w:r w:rsidRPr="00EB317B">
        <w:rPr>
          <w:rFonts w:ascii="Times New Roman" w:hAnsi="Times New Roman"/>
          <w:sz w:val="28"/>
          <w:szCs w:val="28"/>
        </w:rPr>
        <w:t xml:space="preserve"> (2001), доказано, что активность стартовых культур, в том числе заквасок, влияет на продолжительность ферментации. </w:t>
      </w: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sz w:val="28"/>
          <w:szCs w:val="28"/>
        </w:rPr>
        <w:t>Препараты, используемые в технологии производства йогурта, с</w:t>
      </w:r>
      <w:r w:rsidRPr="00EB317B">
        <w:rPr>
          <w:rFonts w:ascii="Times New Roman" w:hAnsi="Times New Roman"/>
          <w:sz w:val="28"/>
          <w:szCs w:val="28"/>
        </w:rPr>
        <w:t>о</w:t>
      </w:r>
      <w:r w:rsidRPr="00EB317B">
        <w:rPr>
          <w:rFonts w:ascii="Times New Roman" w:hAnsi="Times New Roman"/>
          <w:sz w:val="28"/>
          <w:szCs w:val="28"/>
        </w:rPr>
        <w:t xml:space="preserve">стоят из </w:t>
      </w:r>
      <w:r w:rsidRPr="00EB317B">
        <w:rPr>
          <w:rFonts w:ascii="Times New Roman" w:hAnsi="Times New Roman"/>
          <w:sz w:val="28"/>
          <w:szCs w:val="28"/>
          <w:lang w:val="fr-FR"/>
        </w:rPr>
        <w:t>Lactobacillus</w:t>
      </w:r>
      <w:r w:rsidRPr="00EB317B">
        <w:rPr>
          <w:rFonts w:ascii="Times New Roman" w:hAnsi="Times New Roman"/>
          <w:sz w:val="28"/>
          <w:szCs w:val="28"/>
        </w:rPr>
        <w:t xml:space="preserve"> </w:t>
      </w:r>
      <w:r w:rsidRPr="00EB317B">
        <w:rPr>
          <w:rFonts w:ascii="Times New Roman" w:hAnsi="Times New Roman"/>
          <w:sz w:val="28"/>
          <w:szCs w:val="28"/>
          <w:lang w:val="fr-FR"/>
        </w:rPr>
        <w:t>bulgaricus</w:t>
      </w:r>
      <w:r w:rsidRPr="00EB317B">
        <w:rPr>
          <w:rFonts w:ascii="Times New Roman" w:hAnsi="Times New Roman"/>
          <w:sz w:val="28"/>
          <w:szCs w:val="28"/>
        </w:rPr>
        <w:t xml:space="preserve"> и </w:t>
      </w:r>
      <w:r w:rsidRPr="00EB317B">
        <w:rPr>
          <w:rFonts w:ascii="Times New Roman" w:hAnsi="Times New Roman"/>
          <w:sz w:val="28"/>
          <w:szCs w:val="28"/>
          <w:lang w:val="fr-FR"/>
        </w:rPr>
        <w:t>Streptococcus</w:t>
      </w:r>
      <w:r w:rsidRPr="00EB317B">
        <w:rPr>
          <w:rFonts w:ascii="Times New Roman" w:hAnsi="Times New Roman"/>
          <w:sz w:val="28"/>
          <w:szCs w:val="28"/>
        </w:rPr>
        <w:t xml:space="preserve"> </w:t>
      </w:r>
      <w:r w:rsidRPr="00EB317B">
        <w:rPr>
          <w:rFonts w:ascii="Times New Roman" w:hAnsi="Times New Roman"/>
          <w:sz w:val="28"/>
          <w:szCs w:val="28"/>
          <w:lang w:val="fr-FR"/>
        </w:rPr>
        <w:t>thermophilus</w:t>
      </w:r>
      <w:r w:rsidRPr="00EB317B">
        <w:rPr>
          <w:rFonts w:ascii="Times New Roman" w:hAnsi="Times New Roman"/>
          <w:sz w:val="28"/>
          <w:szCs w:val="28"/>
        </w:rPr>
        <w:t xml:space="preserve">. </w:t>
      </w: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sz w:val="28"/>
          <w:szCs w:val="28"/>
        </w:rPr>
        <w:t>Учеными (</w:t>
      </w:r>
      <w:r w:rsidRPr="00EB317B">
        <w:rPr>
          <w:rFonts w:ascii="Times New Roman" w:hAnsi="Times New Roman"/>
          <w:sz w:val="28"/>
          <w:szCs w:val="28"/>
          <w:lang w:val="fr-FR"/>
        </w:rPr>
        <w:t>Abraam</w:t>
      </w:r>
      <w:r w:rsidRPr="00EB317B">
        <w:rPr>
          <w:rFonts w:ascii="Times New Roman" w:hAnsi="Times New Roman"/>
          <w:sz w:val="28"/>
          <w:szCs w:val="28"/>
        </w:rPr>
        <w:t xml:space="preserve">, </w:t>
      </w:r>
      <w:r w:rsidRPr="00EB317B">
        <w:rPr>
          <w:rFonts w:ascii="Times New Roman" w:hAnsi="Times New Roman"/>
          <w:sz w:val="28"/>
          <w:szCs w:val="28"/>
          <w:lang w:val="fr-FR"/>
        </w:rPr>
        <w:t>Antoni</w:t>
      </w:r>
      <w:r w:rsidRPr="00EB317B">
        <w:rPr>
          <w:rFonts w:ascii="Times New Roman" w:hAnsi="Times New Roman"/>
          <w:sz w:val="28"/>
          <w:szCs w:val="28"/>
        </w:rPr>
        <w:t xml:space="preserve">, </w:t>
      </w:r>
      <w:r w:rsidRPr="00EB317B">
        <w:rPr>
          <w:rFonts w:ascii="Times New Roman" w:hAnsi="Times New Roman"/>
          <w:sz w:val="28"/>
          <w:szCs w:val="28"/>
          <w:lang w:val="fr-FR"/>
        </w:rPr>
        <w:t>and</w:t>
      </w:r>
      <w:r w:rsidRPr="00EB317B">
        <w:rPr>
          <w:rFonts w:ascii="Times New Roman" w:hAnsi="Times New Roman"/>
          <w:sz w:val="28"/>
          <w:szCs w:val="28"/>
        </w:rPr>
        <w:t xml:space="preserve"> </w:t>
      </w:r>
      <w:r w:rsidRPr="00EB317B">
        <w:rPr>
          <w:rFonts w:ascii="Times New Roman" w:hAnsi="Times New Roman"/>
          <w:sz w:val="28"/>
          <w:szCs w:val="28"/>
          <w:lang w:val="fr-FR"/>
        </w:rPr>
        <w:t>Anon</w:t>
      </w:r>
      <w:r w:rsidRPr="00EB317B">
        <w:rPr>
          <w:rFonts w:ascii="Times New Roman" w:hAnsi="Times New Roman"/>
          <w:sz w:val="28"/>
          <w:szCs w:val="28"/>
        </w:rPr>
        <w:t xml:space="preserve">, 1993, </w:t>
      </w:r>
      <w:r w:rsidRPr="00EB317B">
        <w:rPr>
          <w:rFonts w:ascii="Times New Roman" w:hAnsi="Times New Roman"/>
          <w:sz w:val="28"/>
          <w:szCs w:val="28"/>
          <w:lang w:val="fr-FR"/>
        </w:rPr>
        <w:t>Lyer</w:t>
      </w:r>
      <w:r w:rsidRPr="00EB317B">
        <w:rPr>
          <w:rFonts w:ascii="Times New Roman" w:hAnsi="Times New Roman"/>
          <w:sz w:val="28"/>
          <w:szCs w:val="28"/>
        </w:rPr>
        <w:t xml:space="preserve"> </w:t>
      </w:r>
      <w:r w:rsidRPr="00EB317B">
        <w:rPr>
          <w:rFonts w:ascii="Times New Roman" w:hAnsi="Times New Roman"/>
          <w:sz w:val="28"/>
          <w:szCs w:val="28"/>
          <w:lang w:val="fr-FR"/>
        </w:rPr>
        <w:t>et</w:t>
      </w:r>
      <w:r w:rsidRPr="00EB317B">
        <w:rPr>
          <w:rFonts w:ascii="Times New Roman" w:hAnsi="Times New Roman"/>
          <w:sz w:val="28"/>
          <w:szCs w:val="28"/>
        </w:rPr>
        <w:t xml:space="preserve"> </w:t>
      </w:r>
      <w:r w:rsidRPr="00EB317B">
        <w:rPr>
          <w:rFonts w:ascii="Times New Roman" w:hAnsi="Times New Roman"/>
          <w:sz w:val="28"/>
          <w:szCs w:val="28"/>
          <w:lang w:val="fr-FR"/>
        </w:rPr>
        <w:t>al</w:t>
      </w:r>
      <w:r w:rsidRPr="00EB317B">
        <w:rPr>
          <w:rFonts w:ascii="Times New Roman" w:hAnsi="Times New Roman"/>
          <w:sz w:val="28"/>
          <w:szCs w:val="28"/>
        </w:rPr>
        <w:t xml:space="preserve">., 2010, </w:t>
      </w:r>
      <w:r w:rsidRPr="00EB317B">
        <w:rPr>
          <w:rFonts w:ascii="Times New Roman" w:hAnsi="Times New Roman"/>
          <w:sz w:val="28"/>
          <w:szCs w:val="28"/>
          <w:lang w:val="fr-FR"/>
        </w:rPr>
        <w:t>Juile</w:t>
      </w:r>
      <w:r w:rsidRPr="00EB317B">
        <w:rPr>
          <w:rFonts w:ascii="Times New Roman" w:hAnsi="Times New Roman"/>
          <w:sz w:val="28"/>
          <w:szCs w:val="28"/>
        </w:rPr>
        <w:t xml:space="preserve">, </w:t>
      </w:r>
      <w:r w:rsidRPr="00EB317B">
        <w:rPr>
          <w:rFonts w:ascii="Times New Roman" w:hAnsi="Times New Roman"/>
          <w:sz w:val="28"/>
          <w:szCs w:val="28"/>
          <w:lang w:val="fr-FR"/>
        </w:rPr>
        <w:t>Le</w:t>
      </w:r>
      <w:r w:rsidRPr="00EB317B">
        <w:rPr>
          <w:rFonts w:ascii="Times New Roman" w:hAnsi="Times New Roman"/>
          <w:sz w:val="28"/>
          <w:szCs w:val="28"/>
        </w:rPr>
        <w:t xml:space="preserve"> </w:t>
      </w:r>
      <w:r w:rsidRPr="00EB317B">
        <w:rPr>
          <w:rFonts w:ascii="Times New Roman" w:hAnsi="Times New Roman"/>
          <w:sz w:val="28"/>
          <w:szCs w:val="28"/>
          <w:lang w:val="fr-FR"/>
        </w:rPr>
        <w:t>Bars</w:t>
      </w:r>
      <w:r w:rsidRPr="00EB317B">
        <w:rPr>
          <w:rFonts w:ascii="Times New Roman" w:hAnsi="Times New Roman"/>
          <w:sz w:val="28"/>
          <w:szCs w:val="28"/>
        </w:rPr>
        <w:t xml:space="preserve">, </w:t>
      </w:r>
      <w:r w:rsidRPr="00EB317B">
        <w:rPr>
          <w:rFonts w:ascii="Times New Roman" w:hAnsi="Times New Roman"/>
          <w:sz w:val="28"/>
          <w:szCs w:val="28"/>
          <w:lang w:val="fr-FR"/>
        </w:rPr>
        <w:t>Juillard</w:t>
      </w:r>
      <w:r w:rsidRPr="00EB317B">
        <w:rPr>
          <w:rFonts w:ascii="Times New Roman" w:hAnsi="Times New Roman"/>
          <w:sz w:val="28"/>
          <w:szCs w:val="28"/>
        </w:rPr>
        <w:t>, 2005</w:t>
      </w:r>
      <w:r>
        <w:rPr>
          <w:rFonts w:ascii="Times New Roman" w:hAnsi="Times New Roman"/>
          <w:sz w:val="28"/>
          <w:szCs w:val="28"/>
        </w:rPr>
        <w:t>)</w:t>
      </w:r>
      <w:r w:rsidRPr="00EB317B">
        <w:rPr>
          <w:rFonts w:ascii="Times New Roman" w:hAnsi="Times New Roman"/>
          <w:sz w:val="28"/>
          <w:szCs w:val="28"/>
        </w:rPr>
        <w:t xml:space="preserve">, установлено, что в процессе ферментации молочных продуктов происходит гидролиз белков, в основном казеина, пептидов и аминокислот. Эти продукты являются источником азота, способствующего росту </w:t>
      </w:r>
      <w:r w:rsidRPr="00EB317B">
        <w:rPr>
          <w:rFonts w:ascii="Times New Roman" w:hAnsi="Times New Roman"/>
          <w:sz w:val="28"/>
          <w:szCs w:val="28"/>
          <w:lang w:val="fr-FR"/>
        </w:rPr>
        <w:t>str</w:t>
      </w:r>
      <w:r w:rsidRPr="00EB317B">
        <w:rPr>
          <w:rFonts w:ascii="Times New Roman" w:hAnsi="Times New Roman"/>
          <w:sz w:val="28"/>
          <w:szCs w:val="28"/>
        </w:rPr>
        <w:t>е</w:t>
      </w:r>
      <w:r w:rsidRPr="00EB317B">
        <w:rPr>
          <w:rFonts w:ascii="Times New Roman" w:hAnsi="Times New Roman"/>
          <w:sz w:val="28"/>
          <w:szCs w:val="28"/>
          <w:lang w:val="fr-FR"/>
        </w:rPr>
        <w:t>ptoco</w:t>
      </w:r>
      <w:r w:rsidRPr="00EB317B">
        <w:rPr>
          <w:rFonts w:ascii="Times New Roman" w:hAnsi="Times New Roman"/>
          <w:sz w:val="28"/>
          <w:szCs w:val="28"/>
        </w:rPr>
        <w:t>с</w:t>
      </w:r>
      <w:r w:rsidRPr="00EB317B">
        <w:rPr>
          <w:rFonts w:ascii="Times New Roman" w:hAnsi="Times New Roman"/>
          <w:sz w:val="28"/>
          <w:szCs w:val="28"/>
          <w:lang w:val="fr-FR"/>
        </w:rPr>
        <w:t>cus</w:t>
      </w:r>
      <w:r w:rsidRPr="00EB317B">
        <w:rPr>
          <w:rFonts w:ascii="Times New Roman" w:hAnsi="Times New Roman"/>
          <w:sz w:val="28"/>
          <w:szCs w:val="28"/>
        </w:rPr>
        <w:t xml:space="preserve"> </w:t>
      </w:r>
      <w:r w:rsidRPr="00EB317B">
        <w:rPr>
          <w:rFonts w:ascii="Times New Roman" w:hAnsi="Times New Roman"/>
          <w:sz w:val="28"/>
          <w:szCs w:val="28"/>
          <w:lang w:val="fr-FR"/>
        </w:rPr>
        <w:t>thermophilus</w:t>
      </w:r>
      <w:r w:rsidRPr="00EB317B">
        <w:rPr>
          <w:rFonts w:ascii="Times New Roman" w:hAnsi="Times New Roman"/>
          <w:sz w:val="28"/>
          <w:szCs w:val="28"/>
        </w:rPr>
        <w:t xml:space="preserve"> [</w:t>
      </w:r>
      <w:r w:rsidRPr="00A07F7C">
        <w:rPr>
          <w:rFonts w:ascii="Times New Roman" w:hAnsi="Times New Roman"/>
          <w:sz w:val="28"/>
          <w:szCs w:val="28"/>
        </w:rPr>
        <w:t>3</w:t>
      </w:r>
      <w:r>
        <w:rPr>
          <w:rFonts w:ascii="Times New Roman" w:hAnsi="Times New Roman"/>
          <w:sz w:val="28"/>
          <w:szCs w:val="28"/>
        </w:rPr>
        <w:t>, 9</w:t>
      </w:r>
      <w:r w:rsidRPr="00EB317B">
        <w:rPr>
          <w:rFonts w:ascii="Times New Roman" w:hAnsi="Times New Roman"/>
          <w:sz w:val="28"/>
          <w:szCs w:val="28"/>
        </w:rPr>
        <w:t>]. Поэтому, при предварительном д</w:t>
      </w:r>
      <w:r w:rsidRPr="00EB317B">
        <w:rPr>
          <w:rFonts w:ascii="Times New Roman" w:hAnsi="Times New Roman"/>
          <w:sz w:val="28"/>
          <w:szCs w:val="28"/>
        </w:rPr>
        <w:t>о</w:t>
      </w:r>
      <w:r w:rsidRPr="00EB317B">
        <w:rPr>
          <w:rFonts w:ascii="Times New Roman" w:hAnsi="Times New Roman"/>
          <w:sz w:val="28"/>
          <w:szCs w:val="28"/>
        </w:rPr>
        <w:t>бавлении аминокислот – глютаминовой кислоты, гистидина, метионина, цистеина, валина, лейцина – происходит акселерация роста стартовых культур, в том числе ускоряется процесс сквашивания йогурта (</w:t>
      </w:r>
      <w:r w:rsidRPr="00EB317B">
        <w:rPr>
          <w:rFonts w:ascii="Times New Roman" w:hAnsi="Times New Roman"/>
          <w:sz w:val="28"/>
          <w:szCs w:val="28"/>
          <w:lang w:val="en-US"/>
        </w:rPr>
        <w:t>Shishata</w:t>
      </w:r>
      <w:r w:rsidRPr="00EB317B">
        <w:rPr>
          <w:rFonts w:ascii="Times New Roman" w:hAnsi="Times New Roman"/>
          <w:sz w:val="28"/>
          <w:szCs w:val="28"/>
        </w:rPr>
        <w:t xml:space="preserve">, 2004, </w:t>
      </w:r>
      <w:r w:rsidRPr="00EB317B">
        <w:rPr>
          <w:rFonts w:ascii="Times New Roman" w:hAnsi="Times New Roman"/>
          <w:sz w:val="28"/>
          <w:szCs w:val="28"/>
          <w:lang w:val="fr-FR"/>
        </w:rPr>
        <w:t>Sandine</w:t>
      </w:r>
      <w:r w:rsidRPr="00EB317B">
        <w:rPr>
          <w:rFonts w:ascii="Times New Roman" w:hAnsi="Times New Roman"/>
          <w:sz w:val="28"/>
          <w:szCs w:val="28"/>
        </w:rPr>
        <w:t>, 1990).</w:t>
      </w: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sz w:val="28"/>
          <w:szCs w:val="28"/>
        </w:rPr>
        <w:t>Акселерация роста стартовых йогуртовых культур с целью повыш</w:t>
      </w:r>
      <w:r w:rsidRPr="00EB317B">
        <w:rPr>
          <w:rFonts w:ascii="Times New Roman" w:hAnsi="Times New Roman"/>
          <w:sz w:val="28"/>
          <w:szCs w:val="28"/>
        </w:rPr>
        <w:t>е</w:t>
      </w:r>
      <w:r w:rsidRPr="00EB317B">
        <w:rPr>
          <w:rFonts w:ascii="Times New Roman" w:hAnsi="Times New Roman"/>
          <w:sz w:val="28"/>
          <w:szCs w:val="28"/>
        </w:rPr>
        <w:t>ния эффективности процесса сквашивания молока проводится при доба</w:t>
      </w:r>
      <w:r w:rsidRPr="00EB317B">
        <w:rPr>
          <w:rFonts w:ascii="Times New Roman" w:hAnsi="Times New Roman"/>
          <w:sz w:val="28"/>
          <w:szCs w:val="28"/>
        </w:rPr>
        <w:t>в</w:t>
      </w:r>
      <w:r w:rsidRPr="00EB317B">
        <w:rPr>
          <w:rFonts w:ascii="Times New Roman" w:hAnsi="Times New Roman"/>
          <w:sz w:val="28"/>
          <w:szCs w:val="28"/>
        </w:rPr>
        <w:t>лении нескольких разных органических компонентов: дрожжевых экстра</w:t>
      </w:r>
      <w:r w:rsidRPr="00EB317B">
        <w:rPr>
          <w:rFonts w:ascii="Times New Roman" w:hAnsi="Times New Roman"/>
          <w:sz w:val="28"/>
          <w:szCs w:val="28"/>
        </w:rPr>
        <w:t>к</w:t>
      </w:r>
      <w:r w:rsidRPr="00EB317B">
        <w:rPr>
          <w:rFonts w:ascii="Times New Roman" w:hAnsi="Times New Roman"/>
          <w:sz w:val="28"/>
          <w:szCs w:val="28"/>
        </w:rPr>
        <w:t>тов, белковых концентратов, витаминов, гидролизатов, молочной сыворо</w:t>
      </w:r>
      <w:r w:rsidRPr="00EB317B">
        <w:rPr>
          <w:rFonts w:ascii="Times New Roman" w:hAnsi="Times New Roman"/>
          <w:sz w:val="28"/>
          <w:szCs w:val="28"/>
        </w:rPr>
        <w:t>т</w:t>
      </w:r>
      <w:r w:rsidRPr="00EB317B">
        <w:rPr>
          <w:rFonts w:ascii="Times New Roman" w:hAnsi="Times New Roman"/>
          <w:sz w:val="28"/>
          <w:szCs w:val="28"/>
        </w:rPr>
        <w:t>ки [</w:t>
      </w:r>
      <w:r>
        <w:rPr>
          <w:rFonts w:ascii="Times New Roman" w:hAnsi="Times New Roman"/>
          <w:sz w:val="28"/>
          <w:szCs w:val="28"/>
        </w:rPr>
        <w:t>1,</w:t>
      </w:r>
      <w:r w:rsidRPr="00C33F51">
        <w:rPr>
          <w:rFonts w:ascii="Times New Roman" w:hAnsi="Times New Roman"/>
          <w:sz w:val="28"/>
          <w:szCs w:val="28"/>
        </w:rPr>
        <w:t>2</w:t>
      </w:r>
      <w:r w:rsidRPr="00EB317B">
        <w:rPr>
          <w:rFonts w:ascii="Times New Roman" w:hAnsi="Times New Roman"/>
          <w:sz w:val="28"/>
          <w:szCs w:val="28"/>
        </w:rPr>
        <w:t xml:space="preserve">, </w:t>
      </w:r>
      <w:r w:rsidRPr="00C33F51">
        <w:rPr>
          <w:rFonts w:ascii="Times New Roman" w:hAnsi="Times New Roman"/>
          <w:sz w:val="28"/>
          <w:szCs w:val="28"/>
        </w:rPr>
        <w:t>5</w:t>
      </w:r>
      <w:r>
        <w:rPr>
          <w:rFonts w:ascii="Times New Roman" w:hAnsi="Times New Roman"/>
          <w:sz w:val="28"/>
          <w:szCs w:val="28"/>
        </w:rPr>
        <w:t xml:space="preserve">, </w:t>
      </w:r>
      <w:r w:rsidRPr="00C33F51">
        <w:rPr>
          <w:rFonts w:ascii="Times New Roman" w:hAnsi="Times New Roman"/>
          <w:sz w:val="28"/>
          <w:szCs w:val="28"/>
        </w:rPr>
        <w:t>6</w:t>
      </w:r>
      <w:r>
        <w:rPr>
          <w:rFonts w:ascii="Times New Roman" w:hAnsi="Times New Roman"/>
          <w:sz w:val="28"/>
          <w:szCs w:val="28"/>
        </w:rPr>
        <w:t xml:space="preserve">, </w:t>
      </w:r>
      <w:r w:rsidRPr="00C33F51">
        <w:rPr>
          <w:rFonts w:ascii="Times New Roman" w:hAnsi="Times New Roman"/>
          <w:sz w:val="28"/>
          <w:szCs w:val="28"/>
        </w:rPr>
        <w:t>8</w:t>
      </w:r>
      <w:r>
        <w:rPr>
          <w:rFonts w:ascii="Times New Roman" w:hAnsi="Times New Roman"/>
          <w:sz w:val="28"/>
          <w:szCs w:val="28"/>
        </w:rPr>
        <w:t>,</w:t>
      </w:r>
      <w:r w:rsidRPr="00C33F51">
        <w:rPr>
          <w:rFonts w:ascii="Times New Roman" w:hAnsi="Times New Roman"/>
          <w:sz w:val="28"/>
          <w:szCs w:val="28"/>
        </w:rPr>
        <w:t xml:space="preserve"> 1</w:t>
      </w:r>
      <w:r>
        <w:rPr>
          <w:rFonts w:ascii="Times New Roman" w:hAnsi="Times New Roman"/>
          <w:sz w:val="28"/>
          <w:szCs w:val="28"/>
        </w:rPr>
        <w:t>0</w:t>
      </w:r>
      <w:r w:rsidRPr="00EB317B">
        <w:rPr>
          <w:rFonts w:ascii="Times New Roman" w:hAnsi="Times New Roman"/>
          <w:sz w:val="28"/>
          <w:szCs w:val="28"/>
        </w:rPr>
        <w:t>].</w:t>
      </w: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sz w:val="28"/>
          <w:szCs w:val="28"/>
        </w:rPr>
        <w:t>Акселерация роста стартовых культур во время ферментации дост</w:t>
      </w:r>
      <w:r w:rsidRPr="00EB317B">
        <w:rPr>
          <w:rFonts w:ascii="Times New Roman" w:hAnsi="Times New Roman"/>
          <w:sz w:val="28"/>
          <w:szCs w:val="28"/>
        </w:rPr>
        <w:t>и</w:t>
      </w:r>
      <w:r w:rsidRPr="00EB317B">
        <w:rPr>
          <w:rFonts w:ascii="Times New Roman" w:hAnsi="Times New Roman"/>
          <w:sz w:val="28"/>
          <w:szCs w:val="28"/>
        </w:rPr>
        <w:t>галось при добавлении фермента оксилазы (</w:t>
      </w:r>
      <w:r w:rsidRPr="00EB317B">
        <w:rPr>
          <w:rFonts w:ascii="Times New Roman" w:hAnsi="Times New Roman"/>
          <w:sz w:val="28"/>
          <w:szCs w:val="28"/>
          <w:lang w:val="en-US" w:eastAsia="ru-RU"/>
        </w:rPr>
        <w:t>OXYRASE</w:t>
      </w:r>
      <w:r w:rsidRPr="00EB317B">
        <w:rPr>
          <w:rFonts w:ascii="Times New Roman" w:hAnsi="Times New Roman"/>
          <w:sz w:val="28"/>
          <w:szCs w:val="28"/>
          <w:lang w:eastAsia="ru-RU"/>
        </w:rPr>
        <w:t>™ (</w:t>
      </w:r>
      <w:r w:rsidRPr="00EB317B">
        <w:rPr>
          <w:rFonts w:ascii="Times New Roman" w:hAnsi="Times New Roman"/>
          <w:sz w:val="28"/>
          <w:szCs w:val="28"/>
          <w:lang w:val="en-US" w:eastAsia="ru-RU"/>
        </w:rPr>
        <w:t>a</w:t>
      </w:r>
      <w:r w:rsidRPr="00EB317B">
        <w:rPr>
          <w:rFonts w:ascii="Times New Roman" w:hAnsi="Times New Roman"/>
          <w:sz w:val="28"/>
          <w:szCs w:val="28"/>
          <w:lang w:eastAsia="ru-RU"/>
        </w:rPr>
        <w:t xml:space="preserve"> </w:t>
      </w:r>
      <w:r w:rsidRPr="00EB317B">
        <w:rPr>
          <w:rFonts w:ascii="Times New Roman" w:hAnsi="Times New Roman"/>
          <w:sz w:val="28"/>
          <w:szCs w:val="28"/>
          <w:lang w:val="en-US" w:eastAsia="ru-RU"/>
        </w:rPr>
        <w:t>trademark</w:t>
      </w:r>
      <w:r w:rsidRPr="00EB317B">
        <w:rPr>
          <w:rFonts w:ascii="Times New Roman" w:hAnsi="Times New Roman"/>
          <w:sz w:val="28"/>
          <w:szCs w:val="28"/>
          <w:lang w:eastAsia="ru-RU"/>
        </w:rPr>
        <w:t xml:space="preserve"> </w:t>
      </w:r>
      <w:r w:rsidRPr="00EB317B">
        <w:rPr>
          <w:rFonts w:ascii="Times New Roman" w:hAnsi="Times New Roman"/>
          <w:sz w:val="28"/>
          <w:szCs w:val="28"/>
          <w:lang w:val="en-US" w:eastAsia="ru-RU"/>
        </w:rPr>
        <w:t>of</w:t>
      </w:r>
      <w:r w:rsidRPr="00EB317B">
        <w:rPr>
          <w:rFonts w:ascii="Times New Roman" w:hAnsi="Times New Roman"/>
          <w:sz w:val="28"/>
          <w:szCs w:val="28"/>
          <w:lang w:eastAsia="ru-RU"/>
        </w:rPr>
        <w:t xml:space="preserve"> </w:t>
      </w:r>
      <w:r w:rsidRPr="00EB317B">
        <w:rPr>
          <w:rFonts w:ascii="Times New Roman" w:hAnsi="Times New Roman"/>
          <w:sz w:val="28"/>
          <w:szCs w:val="28"/>
          <w:lang w:val="en-US" w:eastAsia="ru-RU"/>
        </w:rPr>
        <w:t>Oxyrase</w:t>
      </w:r>
      <w:r w:rsidRPr="00EB317B">
        <w:rPr>
          <w:rFonts w:ascii="Times New Roman" w:hAnsi="Times New Roman"/>
          <w:sz w:val="28"/>
          <w:szCs w:val="28"/>
          <w:lang w:eastAsia="ru-RU"/>
        </w:rPr>
        <w:t xml:space="preserve">, </w:t>
      </w:r>
      <w:r w:rsidRPr="00EB317B">
        <w:rPr>
          <w:rFonts w:ascii="Times New Roman" w:hAnsi="Times New Roman"/>
          <w:sz w:val="28"/>
          <w:szCs w:val="28"/>
          <w:lang w:val="en-US" w:eastAsia="ru-RU"/>
        </w:rPr>
        <w:t>Inc</w:t>
      </w:r>
      <w:r w:rsidRPr="00EB317B">
        <w:rPr>
          <w:rFonts w:ascii="Times New Roman" w:hAnsi="Times New Roman"/>
          <w:sz w:val="28"/>
          <w:szCs w:val="28"/>
          <w:lang w:eastAsia="ru-RU"/>
        </w:rPr>
        <w:t xml:space="preserve">. </w:t>
      </w:r>
      <w:r w:rsidRPr="00EB317B">
        <w:rPr>
          <w:rFonts w:ascii="Times New Roman" w:hAnsi="Times New Roman"/>
          <w:sz w:val="28"/>
          <w:szCs w:val="28"/>
          <w:lang w:val="en-US" w:eastAsia="ru-RU"/>
        </w:rPr>
        <w:t>of</w:t>
      </w:r>
      <w:r w:rsidRPr="00EB317B">
        <w:rPr>
          <w:rFonts w:ascii="Times New Roman" w:hAnsi="Times New Roman"/>
          <w:sz w:val="28"/>
          <w:szCs w:val="28"/>
          <w:lang w:eastAsia="ru-RU"/>
        </w:rPr>
        <w:t xml:space="preserve"> </w:t>
      </w:r>
      <w:r w:rsidRPr="00EB317B">
        <w:rPr>
          <w:rFonts w:ascii="Times New Roman" w:hAnsi="Times New Roman"/>
          <w:sz w:val="28"/>
          <w:szCs w:val="28"/>
          <w:lang w:val="en-US" w:eastAsia="ru-RU"/>
        </w:rPr>
        <w:t>Akron</w:t>
      </w:r>
      <w:r w:rsidRPr="00EB317B">
        <w:rPr>
          <w:rFonts w:ascii="Times New Roman" w:hAnsi="Times New Roman"/>
          <w:sz w:val="28"/>
          <w:szCs w:val="28"/>
          <w:lang w:eastAsia="ru-RU"/>
        </w:rPr>
        <w:t xml:space="preserve">, </w:t>
      </w:r>
      <w:r w:rsidRPr="00EB317B">
        <w:rPr>
          <w:rFonts w:ascii="Times New Roman" w:hAnsi="Times New Roman"/>
          <w:sz w:val="28"/>
          <w:szCs w:val="28"/>
          <w:lang w:val="en-US" w:eastAsia="ru-RU"/>
        </w:rPr>
        <w:t>Ohio</w:t>
      </w:r>
      <w:r w:rsidRPr="00EB317B">
        <w:rPr>
          <w:rFonts w:ascii="Times New Roman" w:hAnsi="Times New Roman"/>
          <w:sz w:val="28"/>
          <w:szCs w:val="28"/>
          <w:lang w:eastAsia="ru-RU"/>
        </w:rPr>
        <w:t>). Буферная система способна поддерживать рН на уровне активности стартовых культур с помощью дисахаридов, нево</w:t>
      </w:r>
      <w:r w:rsidRPr="00EB317B">
        <w:rPr>
          <w:rFonts w:ascii="Times New Roman" w:hAnsi="Times New Roman"/>
          <w:sz w:val="28"/>
          <w:szCs w:val="28"/>
          <w:lang w:eastAsia="ru-RU"/>
        </w:rPr>
        <w:t>с</w:t>
      </w:r>
      <w:r w:rsidRPr="00EB317B">
        <w:rPr>
          <w:rFonts w:ascii="Times New Roman" w:hAnsi="Times New Roman"/>
          <w:sz w:val="28"/>
          <w:szCs w:val="28"/>
          <w:lang w:eastAsia="ru-RU"/>
        </w:rPr>
        <w:t>станавливающих дисахаридов, солей щелочных металлов [</w:t>
      </w:r>
      <w:r w:rsidRPr="00C33F51">
        <w:rPr>
          <w:rFonts w:ascii="Times New Roman" w:hAnsi="Times New Roman"/>
          <w:sz w:val="28"/>
          <w:szCs w:val="28"/>
          <w:lang w:eastAsia="ru-RU"/>
        </w:rPr>
        <w:t>4</w:t>
      </w:r>
      <w:r>
        <w:rPr>
          <w:rFonts w:ascii="Times New Roman" w:hAnsi="Times New Roman"/>
          <w:sz w:val="28"/>
          <w:szCs w:val="28"/>
          <w:lang w:eastAsia="ru-RU"/>
        </w:rPr>
        <w:t xml:space="preserve">, </w:t>
      </w:r>
      <w:r w:rsidRPr="00C33F51">
        <w:rPr>
          <w:rFonts w:ascii="Times New Roman" w:hAnsi="Times New Roman"/>
          <w:sz w:val="28"/>
          <w:szCs w:val="28"/>
          <w:lang w:eastAsia="ru-RU"/>
        </w:rPr>
        <w:t>5</w:t>
      </w:r>
      <w:r>
        <w:rPr>
          <w:rFonts w:ascii="Times New Roman" w:hAnsi="Times New Roman"/>
          <w:sz w:val="28"/>
          <w:szCs w:val="28"/>
          <w:lang w:eastAsia="ru-RU"/>
        </w:rPr>
        <w:t xml:space="preserve">, </w:t>
      </w:r>
      <w:r w:rsidRPr="00C33F51">
        <w:rPr>
          <w:rFonts w:ascii="Times New Roman" w:hAnsi="Times New Roman"/>
          <w:sz w:val="28"/>
          <w:szCs w:val="28"/>
          <w:lang w:eastAsia="ru-RU"/>
        </w:rPr>
        <w:t>7</w:t>
      </w:r>
      <w:r>
        <w:rPr>
          <w:rFonts w:ascii="Times New Roman" w:hAnsi="Times New Roman"/>
          <w:sz w:val="28"/>
          <w:szCs w:val="28"/>
          <w:lang w:eastAsia="ru-RU"/>
        </w:rPr>
        <w:t>, 10</w:t>
      </w:r>
      <w:r w:rsidRPr="00EB317B">
        <w:rPr>
          <w:rFonts w:ascii="Times New Roman" w:hAnsi="Times New Roman"/>
          <w:sz w:val="28"/>
          <w:szCs w:val="28"/>
          <w:lang w:eastAsia="ru-RU"/>
        </w:rPr>
        <w:t>]. С</w:t>
      </w:r>
      <w:r w:rsidRPr="00EB317B">
        <w:rPr>
          <w:rFonts w:ascii="Times New Roman" w:hAnsi="Times New Roman"/>
          <w:sz w:val="28"/>
          <w:szCs w:val="28"/>
          <w:lang w:eastAsia="ru-RU"/>
        </w:rPr>
        <w:t>о</w:t>
      </w:r>
      <w:r w:rsidRPr="00EB317B">
        <w:rPr>
          <w:rFonts w:ascii="Times New Roman" w:hAnsi="Times New Roman"/>
          <w:sz w:val="28"/>
          <w:szCs w:val="28"/>
          <w:lang w:eastAsia="ru-RU"/>
        </w:rPr>
        <w:t>кращение продолжительности ферментации достигается в самых разноо</w:t>
      </w:r>
      <w:r w:rsidRPr="00EB317B">
        <w:rPr>
          <w:rFonts w:ascii="Times New Roman" w:hAnsi="Times New Roman"/>
          <w:sz w:val="28"/>
          <w:szCs w:val="28"/>
          <w:lang w:eastAsia="ru-RU"/>
        </w:rPr>
        <w:t>б</w:t>
      </w:r>
      <w:r w:rsidRPr="00EB317B">
        <w:rPr>
          <w:rFonts w:ascii="Times New Roman" w:hAnsi="Times New Roman"/>
          <w:sz w:val="28"/>
          <w:szCs w:val="28"/>
          <w:lang w:eastAsia="ru-RU"/>
        </w:rPr>
        <w:t>разных</w:t>
      </w:r>
      <w:r>
        <w:rPr>
          <w:rFonts w:ascii="Times New Roman" w:hAnsi="Times New Roman"/>
          <w:sz w:val="28"/>
          <w:szCs w:val="28"/>
          <w:lang w:eastAsia="ru-RU"/>
        </w:rPr>
        <w:t xml:space="preserve"> коллоидных</w:t>
      </w:r>
      <w:r w:rsidRPr="00EB317B">
        <w:rPr>
          <w:rFonts w:ascii="Times New Roman" w:hAnsi="Times New Roman"/>
          <w:sz w:val="28"/>
          <w:szCs w:val="28"/>
          <w:lang w:eastAsia="ru-RU"/>
        </w:rPr>
        <w:t xml:space="preserve"> системах, в том числе в молочных продуктах </w:t>
      </w:r>
      <w:r>
        <w:rPr>
          <w:rFonts w:ascii="Times New Roman" w:hAnsi="Times New Roman"/>
          <w:sz w:val="28"/>
          <w:szCs w:val="28"/>
          <w:lang w:eastAsia="ru-RU"/>
        </w:rPr>
        <w:t>[</w:t>
      </w:r>
      <w:r w:rsidRPr="00C33F51">
        <w:rPr>
          <w:rFonts w:ascii="Times New Roman" w:hAnsi="Times New Roman"/>
          <w:sz w:val="28"/>
          <w:szCs w:val="28"/>
          <w:lang w:eastAsia="ru-RU"/>
        </w:rPr>
        <w:t>5</w:t>
      </w:r>
      <w:r w:rsidRPr="002768C3">
        <w:rPr>
          <w:rFonts w:ascii="Times New Roman" w:hAnsi="Times New Roman"/>
          <w:sz w:val="28"/>
          <w:szCs w:val="28"/>
          <w:lang w:eastAsia="ru-RU"/>
        </w:rPr>
        <w:t>]</w:t>
      </w:r>
      <w:r w:rsidRPr="00EB317B">
        <w:rPr>
          <w:rFonts w:ascii="Times New Roman" w:hAnsi="Times New Roman"/>
          <w:sz w:val="28"/>
          <w:szCs w:val="28"/>
          <w:lang w:eastAsia="ru-RU"/>
        </w:rPr>
        <w:t>.</w:t>
      </w: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sz w:val="28"/>
          <w:szCs w:val="28"/>
        </w:rPr>
        <w:t>Одним из наиболее эффективных способов ускорения процесса сквашивания молока является предварительное активирование закваски, состоящей</w:t>
      </w:r>
      <w:r>
        <w:rPr>
          <w:rFonts w:ascii="Times New Roman" w:hAnsi="Times New Roman"/>
          <w:sz w:val="28"/>
          <w:szCs w:val="28"/>
        </w:rPr>
        <w:t xml:space="preserve"> из культуры </w:t>
      </w:r>
      <w:r w:rsidRPr="00EB317B">
        <w:rPr>
          <w:rFonts w:ascii="Times New Roman" w:hAnsi="Times New Roman"/>
          <w:sz w:val="28"/>
          <w:szCs w:val="28"/>
          <w:lang w:val="en-US"/>
        </w:rPr>
        <w:t>Streptoccocus</w:t>
      </w:r>
      <w:r w:rsidRPr="00EB317B">
        <w:rPr>
          <w:rFonts w:ascii="Times New Roman" w:hAnsi="Times New Roman"/>
          <w:sz w:val="28"/>
          <w:szCs w:val="28"/>
        </w:rPr>
        <w:t xml:space="preserve"> </w:t>
      </w:r>
      <w:r w:rsidRPr="00EB317B">
        <w:rPr>
          <w:rFonts w:ascii="Times New Roman" w:hAnsi="Times New Roman"/>
          <w:sz w:val="28"/>
          <w:szCs w:val="28"/>
          <w:lang w:val="en-US"/>
        </w:rPr>
        <w:t>thermophilus</w:t>
      </w:r>
      <w:r w:rsidRPr="00EB317B">
        <w:rPr>
          <w:rFonts w:ascii="Times New Roman" w:hAnsi="Times New Roman"/>
          <w:sz w:val="28"/>
          <w:szCs w:val="28"/>
        </w:rPr>
        <w:t xml:space="preserve"> и </w:t>
      </w:r>
      <w:r w:rsidRPr="00EB317B">
        <w:rPr>
          <w:rFonts w:ascii="Times New Roman" w:hAnsi="Times New Roman"/>
          <w:sz w:val="28"/>
          <w:szCs w:val="28"/>
          <w:lang w:val="en-US"/>
        </w:rPr>
        <w:t>Lactobacillus</w:t>
      </w:r>
      <w:r w:rsidRPr="00EB317B">
        <w:rPr>
          <w:rFonts w:ascii="Times New Roman" w:hAnsi="Times New Roman"/>
          <w:sz w:val="28"/>
          <w:szCs w:val="28"/>
        </w:rPr>
        <w:t xml:space="preserve"> </w:t>
      </w:r>
      <w:r w:rsidRPr="00EB317B">
        <w:rPr>
          <w:rFonts w:ascii="Times New Roman" w:hAnsi="Times New Roman"/>
          <w:sz w:val="28"/>
          <w:szCs w:val="28"/>
          <w:lang w:val="en-US"/>
        </w:rPr>
        <w:t>Bulgar</w:t>
      </w:r>
      <w:r w:rsidRPr="00EB317B">
        <w:rPr>
          <w:rFonts w:ascii="Times New Roman" w:hAnsi="Times New Roman"/>
          <w:sz w:val="28"/>
          <w:szCs w:val="28"/>
          <w:lang w:val="en-US"/>
        </w:rPr>
        <w:t>i</w:t>
      </w:r>
      <w:r w:rsidRPr="00EB317B">
        <w:rPr>
          <w:rFonts w:ascii="Times New Roman" w:hAnsi="Times New Roman"/>
          <w:sz w:val="28"/>
          <w:szCs w:val="28"/>
          <w:lang w:val="en-US"/>
        </w:rPr>
        <w:t>cus</w:t>
      </w:r>
      <w:r w:rsidRPr="00EB317B">
        <w:rPr>
          <w:rFonts w:ascii="Times New Roman" w:hAnsi="Times New Roman"/>
          <w:sz w:val="28"/>
          <w:szCs w:val="28"/>
        </w:rPr>
        <w:t>, электромагнитным полем крайне низкой частоты.</w:t>
      </w: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bCs/>
          <w:sz w:val="28"/>
          <w:szCs w:val="28"/>
        </w:rPr>
        <w:t>Известно</w:t>
      </w:r>
      <w:r w:rsidRPr="00EB317B">
        <w:rPr>
          <w:rFonts w:ascii="Times New Roman" w:hAnsi="Times New Roman"/>
          <w:sz w:val="28"/>
          <w:szCs w:val="28"/>
        </w:rPr>
        <w:t>, что ЭМП НЧ может вызвать как блокирование работы биологической клетки, так и, при малой интенсивности колебаний, гарм</w:t>
      </w:r>
      <w:r w:rsidRPr="00EB317B">
        <w:rPr>
          <w:rFonts w:ascii="Times New Roman" w:hAnsi="Times New Roman"/>
          <w:sz w:val="28"/>
          <w:szCs w:val="28"/>
        </w:rPr>
        <w:t>о</w:t>
      </w:r>
      <w:r w:rsidRPr="00EB317B">
        <w:rPr>
          <w:rFonts w:ascii="Times New Roman" w:hAnsi="Times New Roman"/>
          <w:sz w:val="28"/>
          <w:szCs w:val="28"/>
        </w:rPr>
        <w:t>низировать работу клетки [</w:t>
      </w:r>
      <w:r>
        <w:rPr>
          <w:rFonts w:ascii="Times New Roman" w:hAnsi="Times New Roman"/>
          <w:sz w:val="28"/>
          <w:szCs w:val="28"/>
        </w:rPr>
        <w:t>11</w:t>
      </w:r>
      <w:r w:rsidRPr="00EB317B">
        <w:rPr>
          <w:rFonts w:ascii="Times New Roman" w:hAnsi="Times New Roman"/>
          <w:sz w:val="28"/>
          <w:szCs w:val="28"/>
        </w:rPr>
        <w:t>].</w:t>
      </w:r>
      <w:r>
        <w:rPr>
          <w:rFonts w:ascii="Times New Roman" w:hAnsi="Times New Roman"/>
          <w:sz w:val="28"/>
          <w:szCs w:val="28"/>
        </w:rPr>
        <w:t xml:space="preserve"> При использовании данного способа</w:t>
      </w:r>
      <w:r w:rsidRPr="00EB317B">
        <w:rPr>
          <w:rFonts w:ascii="Times New Roman" w:hAnsi="Times New Roman"/>
          <w:sz w:val="28"/>
          <w:szCs w:val="28"/>
        </w:rPr>
        <w:t xml:space="preserve"> </w:t>
      </w:r>
      <w:r>
        <w:rPr>
          <w:rFonts w:ascii="Times New Roman" w:hAnsi="Times New Roman"/>
          <w:sz w:val="28"/>
          <w:szCs w:val="28"/>
        </w:rPr>
        <w:t>акс</w:t>
      </w:r>
      <w:r>
        <w:rPr>
          <w:rFonts w:ascii="Times New Roman" w:hAnsi="Times New Roman"/>
          <w:sz w:val="28"/>
          <w:szCs w:val="28"/>
        </w:rPr>
        <w:t>е</w:t>
      </w:r>
      <w:r>
        <w:rPr>
          <w:rFonts w:ascii="Times New Roman" w:hAnsi="Times New Roman"/>
          <w:sz w:val="28"/>
          <w:szCs w:val="28"/>
        </w:rPr>
        <w:t>лерации сквашивания молока</w:t>
      </w:r>
      <w:r w:rsidRPr="00EB317B">
        <w:rPr>
          <w:rFonts w:ascii="Times New Roman" w:hAnsi="Times New Roman"/>
          <w:sz w:val="28"/>
          <w:szCs w:val="28"/>
        </w:rPr>
        <w:t xml:space="preserve"> </w:t>
      </w:r>
      <w:r>
        <w:rPr>
          <w:rFonts w:ascii="Times New Roman" w:hAnsi="Times New Roman"/>
          <w:sz w:val="28"/>
          <w:szCs w:val="28"/>
        </w:rPr>
        <w:t xml:space="preserve">установлено </w:t>
      </w:r>
      <w:r w:rsidRPr="00EB317B">
        <w:rPr>
          <w:rFonts w:ascii="Times New Roman" w:hAnsi="Times New Roman"/>
          <w:sz w:val="28"/>
          <w:szCs w:val="28"/>
        </w:rPr>
        <w:t xml:space="preserve">влияние оптимальных значений кислотности и температуры среды </w:t>
      </w:r>
      <w:r>
        <w:rPr>
          <w:rFonts w:ascii="Times New Roman" w:hAnsi="Times New Roman"/>
          <w:sz w:val="28"/>
          <w:szCs w:val="28"/>
        </w:rPr>
        <w:t>на рост</w:t>
      </w:r>
      <w:r w:rsidRPr="00EB317B">
        <w:rPr>
          <w:rFonts w:ascii="Times New Roman" w:hAnsi="Times New Roman"/>
          <w:sz w:val="28"/>
          <w:szCs w:val="28"/>
        </w:rPr>
        <w:t xml:space="preserve"> микроорганизмов.</w:t>
      </w:r>
    </w:p>
    <w:p w:rsidR="00BC4737" w:rsidRPr="00EB317B" w:rsidRDefault="00BC4737" w:rsidP="006836C4">
      <w:pPr>
        <w:spacing w:after="0" w:line="360" w:lineRule="auto"/>
        <w:ind w:firstLine="709"/>
        <w:jc w:val="both"/>
        <w:rPr>
          <w:rFonts w:ascii="Times New Roman" w:hAnsi="Times New Roman"/>
          <w:sz w:val="28"/>
          <w:szCs w:val="28"/>
        </w:rPr>
      </w:pPr>
      <w:r w:rsidRPr="00EB317B">
        <w:rPr>
          <w:rFonts w:ascii="Times New Roman" w:hAnsi="Times New Roman"/>
          <w:sz w:val="28"/>
          <w:szCs w:val="28"/>
        </w:rPr>
        <w:t>При регулировании вышеуказанных параметров наблюдаются бол</w:t>
      </w:r>
      <w:r w:rsidRPr="00EB317B">
        <w:rPr>
          <w:rFonts w:ascii="Times New Roman" w:hAnsi="Times New Roman"/>
          <w:sz w:val="28"/>
          <w:szCs w:val="28"/>
        </w:rPr>
        <w:t>ь</w:t>
      </w:r>
      <w:r w:rsidRPr="00EB317B">
        <w:rPr>
          <w:rFonts w:ascii="Times New Roman" w:hAnsi="Times New Roman"/>
          <w:sz w:val="28"/>
          <w:szCs w:val="28"/>
        </w:rPr>
        <w:t xml:space="preserve">шие </w:t>
      </w:r>
      <w:r>
        <w:rPr>
          <w:rFonts w:ascii="Times New Roman" w:hAnsi="Times New Roman"/>
          <w:sz w:val="28"/>
          <w:szCs w:val="28"/>
        </w:rPr>
        <w:t>энергозатраты и</w:t>
      </w:r>
      <w:r w:rsidRPr="00EB317B">
        <w:rPr>
          <w:rFonts w:ascii="Times New Roman" w:hAnsi="Times New Roman"/>
          <w:sz w:val="28"/>
          <w:szCs w:val="28"/>
        </w:rPr>
        <w:t xml:space="preserve"> затраты органических материалов, в том числе закв</w:t>
      </w:r>
      <w:r w:rsidRPr="00EB317B">
        <w:rPr>
          <w:rFonts w:ascii="Times New Roman" w:hAnsi="Times New Roman"/>
          <w:sz w:val="28"/>
          <w:szCs w:val="28"/>
        </w:rPr>
        <w:t>а</w:t>
      </w:r>
      <w:r w:rsidRPr="00EB317B">
        <w:rPr>
          <w:rFonts w:ascii="Times New Roman" w:hAnsi="Times New Roman"/>
          <w:sz w:val="28"/>
          <w:szCs w:val="28"/>
        </w:rPr>
        <w:t>сок.</w:t>
      </w:r>
    </w:p>
    <w:p w:rsidR="00BC4737" w:rsidRPr="00EB317B" w:rsidRDefault="00BC4737" w:rsidP="006836C4">
      <w:pPr>
        <w:spacing w:after="0" w:line="360" w:lineRule="auto"/>
        <w:ind w:firstLine="709"/>
        <w:jc w:val="both"/>
        <w:rPr>
          <w:rFonts w:ascii="Times New Roman" w:hAnsi="Times New Roman"/>
          <w:sz w:val="28"/>
          <w:szCs w:val="28"/>
        </w:rPr>
      </w:pPr>
      <w:r>
        <w:rPr>
          <w:rFonts w:ascii="Times New Roman" w:hAnsi="Times New Roman"/>
          <w:sz w:val="28"/>
          <w:szCs w:val="28"/>
        </w:rPr>
        <w:t>Нами проведено</w:t>
      </w:r>
      <w:r w:rsidRPr="00EB317B">
        <w:rPr>
          <w:rFonts w:ascii="Times New Roman" w:hAnsi="Times New Roman"/>
          <w:sz w:val="28"/>
          <w:szCs w:val="28"/>
        </w:rPr>
        <w:t xml:space="preserve"> исследование возможности активирования заквасок электромагнитным полем низкой частоты перед сквашиванием, с целью </w:t>
      </w:r>
      <w:r>
        <w:rPr>
          <w:rFonts w:ascii="Times New Roman" w:hAnsi="Times New Roman"/>
          <w:sz w:val="28"/>
          <w:szCs w:val="28"/>
        </w:rPr>
        <w:t xml:space="preserve">акселерации </w:t>
      </w:r>
      <w:r w:rsidRPr="00EB317B">
        <w:rPr>
          <w:rFonts w:ascii="Times New Roman" w:hAnsi="Times New Roman"/>
          <w:sz w:val="28"/>
          <w:szCs w:val="28"/>
        </w:rPr>
        <w:t>процесса сквашивания и снижения количества закваски.</w:t>
      </w:r>
    </w:p>
    <w:p w:rsidR="00BC4737" w:rsidRPr="00EB317B" w:rsidRDefault="00BC4737" w:rsidP="006836C4">
      <w:pPr>
        <w:spacing w:after="0" w:line="360" w:lineRule="auto"/>
        <w:ind w:firstLine="709"/>
        <w:jc w:val="both"/>
        <w:rPr>
          <w:rFonts w:ascii="Times New Roman" w:hAnsi="Times New Roman"/>
          <w:sz w:val="28"/>
          <w:szCs w:val="28"/>
        </w:rPr>
      </w:pPr>
      <w:r>
        <w:rPr>
          <w:rFonts w:ascii="Times New Roman" w:hAnsi="Times New Roman"/>
          <w:sz w:val="28"/>
          <w:szCs w:val="28"/>
        </w:rPr>
        <w:t>В качестве объекта</w:t>
      </w:r>
      <w:r w:rsidRPr="00EB317B">
        <w:rPr>
          <w:rFonts w:ascii="Times New Roman" w:hAnsi="Times New Roman"/>
          <w:sz w:val="28"/>
          <w:szCs w:val="28"/>
        </w:rPr>
        <w:t xml:space="preserve"> исследовани</w:t>
      </w:r>
      <w:r>
        <w:rPr>
          <w:rFonts w:ascii="Times New Roman" w:hAnsi="Times New Roman"/>
          <w:sz w:val="28"/>
          <w:szCs w:val="28"/>
        </w:rPr>
        <w:t>й</w:t>
      </w:r>
      <w:r w:rsidRPr="00EB317B">
        <w:rPr>
          <w:rFonts w:ascii="Times New Roman" w:hAnsi="Times New Roman"/>
          <w:sz w:val="28"/>
          <w:szCs w:val="28"/>
        </w:rPr>
        <w:t xml:space="preserve"> </w:t>
      </w:r>
      <w:r>
        <w:rPr>
          <w:rFonts w:ascii="Times New Roman" w:hAnsi="Times New Roman"/>
          <w:sz w:val="28"/>
          <w:szCs w:val="28"/>
        </w:rPr>
        <w:t xml:space="preserve">были выбраны </w:t>
      </w:r>
      <w:r w:rsidRPr="00EB317B">
        <w:rPr>
          <w:rFonts w:ascii="Times New Roman" w:hAnsi="Times New Roman"/>
          <w:sz w:val="28"/>
          <w:szCs w:val="28"/>
        </w:rPr>
        <w:t>закваски</w:t>
      </w:r>
      <w:r>
        <w:rPr>
          <w:rFonts w:ascii="Times New Roman" w:hAnsi="Times New Roman"/>
          <w:sz w:val="28"/>
          <w:szCs w:val="28"/>
        </w:rPr>
        <w:t xml:space="preserve">, состоящие из культур </w:t>
      </w:r>
      <w:r w:rsidRPr="00EB317B">
        <w:rPr>
          <w:rFonts w:ascii="Times New Roman" w:hAnsi="Times New Roman"/>
          <w:sz w:val="28"/>
          <w:szCs w:val="28"/>
          <w:lang w:val="en-US"/>
        </w:rPr>
        <w:t>FD</w:t>
      </w:r>
      <w:r w:rsidRPr="00EB317B">
        <w:rPr>
          <w:rFonts w:ascii="Times New Roman" w:hAnsi="Times New Roman"/>
          <w:sz w:val="28"/>
          <w:szCs w:val="28"/>
        </w:rPr>
        <w:t>-</w:t>
      </w:r>
      <w:r w:rsidRPr="00EB317B">
        <w:rPr>
          <w:rFonts w:ascii="Times New Roman" w:hAnsi="Times New Roman"/>
          <w:sz w:val="28"/>
          <w:szCs w:val="28"/>
          <w:lang w:val="en-US"/>
        </w:rPr>
        <w:t>DVS</w:t>
      </w:r>
      <w:r w:rsidRPr="00EB317B">
        <w:rPr>
          <w:rFonts w:ascii="Times New Roman" w:hAnsi="Times New Roman"/>
          <w:sz w:val="28"/>
          <w:szCs w:val="28"/>
        </w:rPr>
        <w:t xml:space="preserve"> </w:t>
      </w:r>
      <w:r w:rsidRPr="00EB317B">
        <w:rPr>
          <w:rFonts w:ascii="Times New Roman" w:hAnsi="Times New Roman"/>
          <w:sz w:val="28"/>
          <w:szCs w:val="28"/>
          <w:lang w:val="en-US"/>
        </w:rPr>
        <w:t>YF</w:t>
      </w:r>
      <w:r w:rsidRPr="00EB317B">
        <w:rPr>
          <w:rFonts w:ascii="Times New Roman" w:hAnsi="Times New Roman"/>
          <w:sz w:val="28"/>
          <w:szCs w:val="28"/>
        </w:rPr>
        <w:t>-</w:t>
      </w:r>
      <w:r w:rsidRPr="00EB317B">
        <w:rPr>
          <w:rFonts w:ascii="Times New Roman" w:hAnsi="Times New Roman"/>
          <w:sz w:val="28"/>
          <w:szCs w:val="28"/>
          <w:lang w:val="en-US"/>
        </w:rPr>
        <w:t>L</w:t>
      </w:r>
      <w:r w:rsidRPr="00EB317B">
        <w:rPr>
          <w:rFonts w:ascii="Times New Roman" w:hAnsi="Times New Roman"/>
          <w:sz w:val="28"/>
          <w:szCs w:val="28"/>
        </w:rPr>
        <w:t xml:space="preserve">812 </w:t>
      </w:r>
      <w:r w:rsidRPr="00EB317B">
        <w:rPr>
          <w:rFonts w:ascii="Times New Roman" w:hAnsi="Times New Roman"/>
          <w:sz w:val="28"/>
          <w:szCs w:val="28"/>
          <w:lang w:val="en-US"/>
        </w:rPr>
        <w:t>Streptoccocus</w:t>
      </w:r>
      <w:r w:rsidRPr="00EB317B">
        <w:rPr>
          <w:rFonts w:ascii="Times New Roman" w:hAnsi="Times New Roman"/>
          <w:sz w:val="28"/>
          <w:szCs w:val="28"/>
        </w:rPr>
        <w:t xml:space="preserve"> </w:t>
      </w:r>
      <w:r w:rsidRPr="00EB317B">
        <w:rPr>
          <w:rFonts w:ascii="Times New Roman" w:hAnsi="Times New Roman"/>
          <w:sz w:val="28"/>
          <w:szCs w:val="28"/>
          <w:lang w:val="en-US"/>
        </w:rPr>
        <w:t>thermophilus</w:t>
      </w:r>
      <w:r w:rsidRPr="00EB317B">
        <w:rPr>
          <w:rFonts w:ascii="Times New Roman" w:hAnsi="Times New Roman"/>
          <w:sz w:val="28"/>
          <w:szCs w:val="28"/>
        </w:rPr>
        <w:t xml:space="preserve"> и </w:t>
      </w:r>
      <w:r w:rsidRPr="00EB317B">
        <w:rPr>
          <w:rFonts w:ascii="Times New Roman" w:hAnsi="Times New Roman"/>
          <w:sz w:val="28"/>
          <w:szCs w:val="28"/>
          <w:lang w:val="en-US"/>
        </w:rPr>
        <w:t>Lactobacillus</w:t>
      </w:r>
      <w:r w:rsidRPr="00EB317B">
        <w:rPr>
          <w:rFonts w:ascii="Times New Roman" w:hAnsi="Times New Roman"/>
          <w:sz w:val="28"/>
          <w:szCs w:val="28"/>
        </w:rPr>
        <w:t xml:space="preserve"> </w:t>
      </w:r>
      <w:r w:rsidRPr="00EB317B">
        <w:rPr>
          <w:rFonts w:ascii="Times New Roman" w:hAnsi="Times New Roman"/>
          <w:sz w:val="28"/>
          <w:szCs w:val="28"/>
          <w:lang w:val="en-US"/>
        </w:rPr>
        <w:t>Bulgaricus</w:t>
      </w:r>
      <w:r>
        <w:rPr>
          <w:rFonts w:ascii="Times New Roman" w:hAnsi="Times New Roman"/>
          <w:sz w:val="28"/>
          <w:szCs w:val="28"/>
        </w:rPr>
        <w:t>,</w:t>
      </w:r>
      <w:r w:rsidRPr="00EB317B">
        <w:rPr>
          <w:rFonts w:ascii="Times New Roman" w:hAnsi="Times New Roman"/>
          <w:sz w:val="28"/>
          <w:szCs w:val="28"/>
        </w:rPr>
        <w:t xml:space="preserve"> свежее молоко,</w:t>
      </w:r>
      <w:r>
        <w:rPr>
          <w:rFonts w:ascii="Times New Roman" w:hAnsi="Times New Roman"/>
          <w:sz w:val="28"/>
          <w:szCs w:val="28"/>
        </w:rPr>
        <w:t xml:space="preserve"> производимое в провинциях Республики Б</w:t>
      </w:r>
      <w:r>
        <w:rPr>
          <w:rFonts w:ascii="Times New Roman" w:hAnsi="Times New Roman"/>
          <w:sz w:val="28"/>
          <w:szCs w:val="28"/>
        </w:rPr>
        <w:t>у</w:t>
      </w:r>
      <w:r>
        <w:rPr>
          <w:rFonts w:ascii="Times New Roman" w:hAnsi="Times New Roman"/>
          <w:sz w:val="28"/>
          <w:szCs w:val="28"/>
        </w:rPr>
        <w:t>рунди,</w:t>
      </w:r>
      <w:r w:rsidRPr="00EB317B">
        <w:rPr>
          <w:rFonts w:ascii="Times New Roman" w:hAnsi="Times New Roman"/>
          <w:sz w:val="28"/>
          <w:szCs w:val="28"/>
        </w:rPr>
        <w:t xml:space="preserve"> </w:t>
      </w:r>
      <w:r>
        <w:rPr>
          <w:rFonts w:ascii="Times New Roman" w:hAnsi="Times New Roman"/>
          <w:sz w:val="28"/>
          <w:szCs w:val="28"/>
        </w:rPr>
        <w:t xml:space="preserve">качественные показатели которого </w:t>
      </w:r>
      <w:r w:rsidRPr="00EB317B">
        <w:rPr>
          <w:rFonts w:ascii="Times New Roman" w:hAnsi="Times New Roman"/>
          <w:sz w:val="28"/>
          <w:szCs w:val="28"/>
        </w:rPr>
        <w:t>приведены в таблице 1.</w:t>
      </w:r>
    </w:p>
    <w:p w:rsidR="00BC4737" w:rsidRPr="00EB317B" w:rsidRDefault="00BC4737" w:rsidP="00405253">
      <w:pPr>
        <w:spacing w:after="0" w:line="360" w:lineRule="auto"/>
        <w:rPr>
          <w:rFonts w:ascii="Times New Roman" w:hAnsi="Times New Roman"/>
          <w:sz w:val="28"/>
          <w:szCs w:val="28"/>
        </w:rPr>
      </w:pPr>
    </w:p>
    <w:p w:rsidR="00BC4737" w:rsidRPr="00EB317B" w:rsidRDefault="00BC4737" w:rsidP="00405253">
      <w:pPr>
        <w:spacing w:after="0" w:line="360" w:lineRule="auto"/>
        <w:rPr>
          <w:rFonts w:ascii="Times New Roman" w:hAnsi="Times New Roman"/>
          <w:sz w:val="28"/>
          <w:szCs w:val="28"/>
        </w:rPr>
      </w:pPr>
      <w:r w:rsidRPr="00EB317B">
        <w:rPr>
          <w:rFonts w:ascii="Times New Roman" w:hAnsi="Times New Roman"/>
          <w:sz w:val="28"/>
          <w:szCs w:val="28"/>
        </w:rPr>
        <w:t>Таблица 1 –</w:t>
      </w:r>
      <w:r>
        <w:rPr>
          <w:rFonts w:ascii="Times New Roman" w:hAnsi="Times New Roman"/>
          <w:sz w:val="28"/>
          <w:szCs w:val="28"/>
        </w:rPr>
        <w:t xml:space="preserve"> Качественные </w:t>
      </w:r>
      <w:r w:rsidRPr="00EB317B">
        <w:rPr>
          <w:rFonts w:ascii="Times New Roman" w:hAnsi="Times New Roman"/>
          <w:sz w:val="28"/>
          <w:szCs w:val="28"/>
        </w:rPr>
        <w:t>показатели молока, производимого в провинц</w:t>
      </w:r>
      <w:r w:rsidRPr="00EB317B">
        <w:rPr>
          <w:rFonts w:ascii="Times New Roman" w:hAnsi="Times New Roman"/>
          <w:sz w:val="28"/>
          <w:szCs w:val="28"/>
        </w:rPr>
        <w:t>и</w:t>
      </w:r>
      <w:r w:rsidRPr="00EB317B">
        <w:rPr>
          <w:rFonts w:ascii="Times New Roman" w:hAnsi="Times New Roman"/>
          <w:sz w:val="28"/>
          <w:szCs w:val="28"/>
        </w:rPr>
        <w:t>ях Республики Бурунди</w:t>
      </w:r>
    </w:p>
    <w:tbl>
      <w:tblPr>
        <w:tblW w:w="921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60"/>
        <w:gridCol w:w="1265"/>
        <w:gridCol w:w="1143"/>
        <w:gridCol w:w="1026"/>
        <w:gridCol w:w="1026"/>
        <w:gridCol w:w="1066"/>
        <w:gridCol w:w="851"/>
        <w:gridCol w:w="1282"/>
      </w:tblGrid>
      <w:tr w:rsidR="00BC4737" w:rsidRPr="00EB317B" w:rsidTr="00EB317B">
        <w:trPr>
          <w:trHeight w:val="163"/>
        </w:trPr>
        <w:tc>
          <w:tcPr>
            <w:tcW w:w="1560" w:type="dxa"/>
            <w:vMerge w:val="restart"/>
            <w:vAlign w:val="center"/>
          </w:tcPr>
          <w:p w:rsidR="00BC4737" w:rsidRPr="00EB317B" w:rsidRDefault="00BC4737" w:rsidP="006836C4">
            <w:pPr>
              <w:spacing w:after="0" w:line="240" w:lineRule="auto"/>
              <w:jc w:val="center"/>
              <w:rPr>
                <w:rFonts w:ascii="Times New Roman" w:hAnsi="Times New Roman"/>
                <w:b/>
                <w:sz w:val="20"/>
                <w:szCs w:val="20"/>
              </w:rPr>
            </w:pPr>
            <w:r w:rsidRPr="00EB317B">
              <w:rPr>
                <w:rFonts w:ascii="Times New Roman" w:hAnsi="Times New Roman"/>
                <w:b/>
                <w:sz w:val="20"/>
                <w:szCs w:val="20"/>
              </w:rPr>
              <w:t>Районы ре</w:t>
            </w:r>
            <w:r w:rsidRPr="00EB317B">
              <w:rPr>
                <w:rFonts w:ascii="Times New Roman" w:hAnsi="Times New Roman"/>
                <w:b/>
                <w:sz w:val="20"/>
                <w:szCs w:val="20"/>
              </w:rPr>
              <w:t>с</w:t>
            </w:r>
            <w:r w:rsidRPr="00EB317B">
              <w:rPr>
                <w:rFonts w:ascii="Times New Roman" w:hAnsi="Times New Roman"/>
                <w:b/>
                <w:sz w:val="20"/>
                <w:szCs w:val="20"/>
              </w:rPr>
              <w:t>публики Б</w:t>
            </w:r>
            <w:r w:rsidRPr="00EB317B">
              <w:rPr>
                <w:rFonts w:ascii="Times New Roman" w:hAnsi="Times New Roman"/>
                <w:b/>
                <w:sz w:val="20"/>
                <w:szCs w:val="20"/>
              </w:rPr>
              <w:t>у</w:t>
            </w:r>
            <w:r w:rsidRPr="00EB317B">
              <w:rPr>
                <w:rFonts w:ascii="Times New Roman" w:hAnsi="Times New Roman"/>
                <w:b/>
                <w:sz w:val="20"/>
                <w:szCs w:val="20"/>
              </w:rPr>
              <w:t>рунди</w:t>
            </w:r>
          </w:p>
        </w:tc>
        <w:tc>
          <w:tcPr>
            <w:tcW w:w="7659" w:type="dxa"/>
            <w:gridSpan w:val="7"/>
            <w:tcBorders>
              <w:bottom w:val="single" w:sz="4" w:space="0" w:color="auto"/>
            </w:tcBorders>
            <w:vAlign w:val="center"/>
          </w:tcPr>
          <w:p w:rsidR="00BC4737" w:rsidRPr="00EB317B" w:rsidRDefault="00BC4737" w:rsidP="006836C4">
            <w:pPr>
              <w:tabs>
                <w:tab w:val="left" w:pos="3544"/>
                <w:tab w:val="center" w:pos="4252"/>
              </w:tabs>
              <w:spacing w:after="0" w:line="240" w:lineRule="auto"/>
              <w:jc w:val="center"/>
              <w:rPr>
                <w:rFonts w:ascii="Times New Roman" w:hAnsi="Times New Roman"/>
                <w:b/>
                <w:sz w:val="20"/>
                <w:szCs w:val="20"/>
              </w:rPr>
            </w:pPr>
            <w:r w:rsidRPr="00EB317B">
              <w:rPr>
                <w:rFonts w:ascii="Times New Roman" w:hAnsi="Times New Roman"/>
                <w:b/>
                <w:sz w:val="20"/>
                <w:szCs w:val="20"/>
              </w:rPr>
              <w:t>Показатели</w:t>
            </w:r>
          </w:p>
        </w:tc>
      </w:tr>
      <w:tr w:rsidR="00BC4737" w:rsidRPr="00EB317B" w:rsidTr="00EB317B">
        <w:trPr>
          <w:cantSplit/>
          <w:trHeight w:val="1631"/>
        </w:trPr>
        <w:tc>
          <w:tcPr>
            <w:tcW w:w="1560" w:type="dxa"/>
            <w:vMerge/>
            <w:vAlign w:val="center"/>
          </w:tcPr>
          <w:p w:rsidR="00BC4737" w:rsidRPr="00EB317B" w:rsidRDefault="00BC4737" w:rsidP="006836C4">
            <w:pPr>
              <w:spacing w:after="0" w:line="240" w:lineRule="auto"/>
              <w:jc w:val="center"/>
              <w:rPr>
                <w:rFonts w:ascii="Times New Roman" w:hAnsi="Times New Roman"/>
                <w:b/>
                <w:sz w:val="20"/>
                <w:szCs w:val="20"/>
              </w:rPr>
            </w:pPr>
          </w:p>
        </w:tc>
        <w:tc>
          <w:tcPr>
            <w:tcW w:w="1265" w:type="dxa"/>
            <w:tcBorders>
              <w:top w:val="single" w:sz="4" w:space="0" w:color="auto"/>
            </w:tcBorders>
            <w:textDirection w:val="btLr"/>
            <w:vAlign w:val="center"/>
          </w:tcPr>
          <w:p w:rsidR="00BC4737" w:rsidRPr="005155A5" w:rsidRDefault="00BC4737" w:rsidP="006836C4">
            <w:pPr>
              <w:spacing w:after="0" w:line="240" w:lineRule="auto"/>
              <w:ind w:left="113" w:right="113"/>
              <w:jc w:val="center"/>
              <w:rPr>
                <w:rFonts w:ascii="Times New Roman" w:hAnsi="Times New Roman"/>
                <w:b/>
                <w:sz w:val="20"/>
                <w:szCs w:val="20"/>
              </w:rPr>
            </w:pPr>
            <w:r w:rsidRPr="005155A5">
              <w:rPr>
                <w:rFonts w:ascii="Times New Roman" w:hAnsi="Times New Roman"/>
                <w:b/>
                <w:sz w:val="20"/>
                <w:szCs w:val="20"/>
              </w:rPr>
              <w:t>Влажность, %</w:t>
            </w:r>
          </w:p>
          <w:p w:rsidR="00BC4737" w:rsidRPr="005155A5" w:rsidRDefault="00BC4737" w:rsidP="006836C4">
            <w:pPr>
              <w:spacing w:after="0" w:line="240" w:lineRule="auto"/>
              <w:ind w:left="113" w:right="113"/>
              <w:jc w:val="center"/>
              <w:rPr>
                <w:rFonts w:ascii="Times New Roman" w:hAnsi="Times New Roman"/>
                <w:b/>
                <w:sz w:val="20"/>
                <w:szCs w:val="20"/>
              </w:rPr>
            </w:pPr>
          </w:p>
        </w:tc>
        <w:tc>
          <w:tcPr>
            <w:tcW w:w="1143" w:type="dxa"/>
            <w:tcBorders>
              <w:top w:val="single" w:sz="4" w:space="0" w:color="auto"/>
            </w:tcBorders>
            <w:textDirection w:val="btLr"/>
            <w:vAlign w:val="center"/>
          </w:tcPr>
          <w:p w:rsidR="00BC4737" w:rsidRPr="005155A5" w:rsidRDefault="00BC4737" w:rsidP="006836C4">
            <w:pPr>
              <w:spacing w:after="0" w:line="240" w:lineRule="auto"/>
              <w:ind w:left="113" w:right="113"/>
              <w:jc w:val="center"/>
              <w:rPr>
                <w:rFonts w:ascii="Times New Roman" w:hAnsi="Times New Roman"/>
                <w:b/>
                <w:sz w:val="20"/>
                <w:szCs w:val="20"/>
              </w:rPr>
            </w:pPr>
            <w:r w:rsidRPr="005155A5">
              <w:rPr>
                <w:rFonts w:ascii="Times New Roman" w:hAnsi="Times New Roman"/>
                <w:b/>
                <w:sz w:val="20"/>
                <w:szCs w:val="20"/>
              </w:rPr>
              <w:t>Белки, %</w:t>
            </w:r>
          </w:p>
        </w:tc>
        <w:tc>
          <w:tcPr>
            <w:tcW w:w="1026" w:type="dxa"/>
            <w:tcBorders>
              <w:top w:val="single" w:sz="4" w:space="0" w:color="auto"/>
              <w:right w:val="single" w:sz="4" w:space="0" w:color="auto"/>
            </w:tcBorders>
            <w:textDirection w:val="btLr"/>
            <w:vAlign w:val="center"/>
          </w:tcPr>
          <w:p w:rsidR="00BC4737" w:rsidRPr="005155A5" w:rsidRDefault="00BC4737" w:rsidP="006836C4">
            <w:pPr>
              <w:spacing w:after="0" w:line="240" w:lineRule="auto"/>
              <w:ind w:left="113" w:right="113"/>
              <w:jc w:val="center"/>
              <w:rPr>
                <w:rFonts w:ascii="Times New Roman" w:hAnsi="Times New Roman"/>
                <w:b/>
                <w:sz w:val="20"/>
                <w:szCs w:val="20"/>
              </w:rPr>
            </w:pPr>
            <w:r w:rsidRPr="005155A5">
              <w:rPr>
                <w:rFonts w:ascii="Times New Roman" w:hAnsi="Times New Roman"/>
                <w:b/>
                <w:sz w:val="20"/>
                <w:szCs w:val="20"/>
              </w:rPr>
              <w:t>Жир, %</w:t>
            </w:r>
          </w:p>
        </w:tc>
        <w:tc>
          <w:tcPr>
            <w:tcW w:w="1026" w:type="dxa"/>
            <w:tcBorders>
              <w:top w:val="single" w:sz="4" w:space="0" w:color="auto"/>
              <w:left w:val="single" w:sz="4" w:space="0" w:color="auto"/>
              <w:right w:val="single" w:sz="4" w:space="0" w:color="auto"/>
            </w:tcBorders>
            <w:textDirection w:val="btLr"/>
            <w:vAlign w:val="center"/>
          </w:tcPr>
          <w:p w:rsidR="00BC4737" w:rsidRPr="00EB317B" w:rsidRDefault="00BC4737" w:rsidP="006836C4">
            <w:pPr>
              <w:spacing w:after="0" w:line="240" w:lineRule="auto"/>
              <w:ind w:left="113" w:right="113"/>
              <w:jc w:val="center"/>
              <w:rPr>
                <w:rFonts w:ascii="Times New Roman" w:hAnsi="Times New Roman"/>
                <w:b/>
                <w:sz w:val="20"/>
                <w:szCs w:val="20"/>
              </w:rPr>
            </w:pPr>
            <w:r w:rsidRPr="00EB317B">
              <w:rPr>
                <w:rFonts w:ascii="Times New Roman" w:hAnsi="Times New Roman"/>
                <w:b/>
                <w:sz w:val="20"/>
                <w:szCs w:val="20"/>
              </w:rPr>
              <w:t>Массовая доля золы, %</w:t>
            </w:r>
          </w:p>
        </w:tc>
        <w:tc>
          <w:tcPr>
            <w:tcW w:w="1066" w:type="dxa"/>
            <w:tcBorders>
              <w:top w:val="single" w:sz="4" w:space="0" w:color="auto"/>
              <w:left w:val="single" w:sz="4" w:space="0" w:color="auto"/>
              <w:right w:val="single" w:sz="4" w:space="0" w:color="auto"/>
            </w:tcBorders>
            <w:textDirection w:val="btLr"/>
            <w:vAlign w:val="center"/>
          </w:tcPr>
          <w:p w:rsidR="00BC4737" w:rsidRPr="00EB317B" w:rsidRDefault="00BC4737" w:rsidP="006836C4">
            <w:pPr>
              <w:spacing w:after="0" w:line="240" w:lineRule="auto"/>
              <w:ind w:left="113" w:right="113"/>
              <w:jc w:val="center"/>
              <w:rPr>
                <w:rFonts w:ascii="Times New Roman" w:hAnsi="Times New Roman"/>
                <w:b/>
                <w:sz w:val="20"/>
                <w:szCs w:val="20"/>
              </w:rPr>
            </w:pPr>
            <w:r w:rsidRPr="00EB317B">
              <w:rPr>
                <w:rFonts w:ascii="Times New Roman" w:hAnsi="Times New Roman"/>
                <w:b/>
                <w:sz w:val="20"/>
                <w:szCs w:val="20"/>
              </w:rPr>
              <w:t>Массовая доля сухого</w:t>
            </w:r>
          </w:p>
          <w:p w:rsidR="00BC4737" w:rsidRPr="00EB317B" w:rsidRDefault="00BC4737" w:rsidP="006836C4">
            <w:pPr>
              <w:spacing w:after="0" w:line="240" w:lineRule="auto"/>
              <w:ind w:left="113" w:right="113"/>
              <w:jc w:val="center"/>
              <w:rPr>
                <w:rFonts w:ascii="Times New Roman" w:hAnsi="Times New Roman"/>
                <w:b/>
                <w:sz w:val="20"/>
                <w:szCs w:val="20"/>
              </w:rPr>
            </w:pPr>
            <w:r w:rsidRPr="00EB317B">
              <w:rPr>
                <w:rFonts w:ascii="Times New Roman" w:hAnsi="Times New Roman"/>
                <w:b/>
                <w:sz w:val="20"/>
                <w:szCs w:val="20"/>
              </w:rPr>
              <w:t>вещества, %</w:t>
            </w:r>
          </w:p>
        </w:tc>
        <w:tc>
          <w:tcPr>
            <w:tcW w:w="851" w:type="dxa"/>
            <w:tcBorders>
              <w:top w:val="single" w:sz="4" w:space="0" w:color="auto"/>
              <w:left w:val="single" w:sz="4" w:space="0" w:color="auto"/>
              <w:right w:val="single" w:sz="4" w:space="0" w:color="auto"/>
            </w:tcBorders>
            <w:textDirection w:val="btLr"/>
            <w:vAlign w:val="center"/>
          </w:tcPr>
          <w:p w:rsidR="00BC4737" w:rsidRPr="00EB317B" w:rsidRDefault="00BC4737" w:rsidP="006836C4">
            <w:pPr>
              <w:spacing w:after="0" w:line="240" w:lineRule="auto"/>
              <w:ind w:left="113" w:right="113"/>
              <w:jc w:val="center"/>
              <w:rPr>
                <w:rFonts w:ascii="Times New Roman" w:hAnsi="Times New Roman"/>
                <w:b/>
                <w:sz w:val="20"/>
                <w:szCs w:val="20"/>
              </w:rPr>
            </w:pPr>
            <w:r w:rsidRPr="00EB317B">
              <w:rPr>
                <w:rFonts w:ascii="Times New Roman" w:hAnsi="Times New Roman"/>
                <w:b/>
                <w:sz w:val="20"/>
                <w:szCs w:val="20"/>
              </w:rPr>
              <w:t>Кислотность</w:t>
            </w:r>
          </w:p>
          <w:p w:rsidR="00BC4737" w:rsidRPr="00EB317B" w:rsidRDefault="00BC4737" w:rsidP="006836C4">
            <w:pPr>
              <w:spacing w:after="0" w:line="240" w:lineRule="auto"/>
              <w:ind w:left="113" w:right="113"/>
              <w:jc w:val="center"/>
              <w:rPr>
                <w:rFonts w:ascii="Times New Roman" w:hAnsi="Times New Roman"/>
                <w:b/>
                <w:sz w:val="20"/>
                <w:szCs w:val="20"/>
              </w:rPr>
            </w:pPr>
            <w:r w:rsidRPr="00EB317B">
              <w:rPr>
                <w:rFonts w:ascii="Times New Roman" w:hAnsi="Times New Roman"/>
                <w:b/>
                <w:sz w:val="20"/>
                <w:szCs w:val="20"/>
                <w:vertAlign w:val="superscript"/>
              </w:rPr>
              <w:t>о</w:t>
            </w:r>
            <w:r w:rsidRPr="00EB317B">
              <w:rPr>
                <w:rFonts w:ascii="Times New Roman" w:hAnsi="Times New Roman"/>
                <w:b/>
                <w:sz w:val="20"/>
                <w:szCs w:val="20"/>
              </w:rPr>
              <w:t>Т</w:t>
            </w:r>
          </w:p>
        </w:tc>
        <w:tc>
          <w:tcPr>
            <w:tcW w:w="1282" w:type="dxa"/>
            <w:tcBorders>
              <w:top w:val="single" w:sz="4" w:space="0" w:color="auto"/>
              <w:left w:val="single" w:sz="4" w:space="0" w:color="auto"/>
            </w:tcBorders>
            <w:textDirection w:val="btLr"/>
            <w:vAlign w:val="center"/>
          </w:tcPr>
          <w:p w:rsidR="00BC4737" w:rsidRPr="00EB317B" w:rsidRDefault="00BC4737" w:rsidP="006836C4">
            <w:pPr>
              <w:spacing w:after="0" w:line="240" w:lineRule="auto"/>
              <w:ind w:left="113" w:right="113"/>
              <w:jc w:val="center"/>
              <w:rPr>
                <w:rFonts w:ascii="Times New Roman" w:hAnsi="Times New Roman"/>
                <w:b/>
                <w:sz w:val="20"/>
                <w:szCs w:val="20"/>
              </w:rPr>
            </w:pPr>
            <w:r w:rsidRPr="00EB317B">
              <w:rPr>
                <w:rFonts w:ascii="Times New Roman" w:hAnsi="Times New Roman"/>
                <w:b/>
                <w:sz w:val="20"/>
                <w:szCs w:val="20"/>
              </w:rPr>
              <w:t>Плотность</w:t>
            </w:r>
            <w:r>
              <w:rPr>
                <w:rFonts w:ascii="Times New Roman" w:hAnsi="Times New Roman"/>
                <w:b/>
                <w:sz w:val="20"/>
                <w:szCs w:val="20"/>
              </w:rPr>
              <w:t>,</w:t>
            </w:r>
          </w:p>
          <w:p w:rsidR="00BC4737" w:rsidRPr="00EB317B" w:rsidRDefault="00BC4737" w:rsidP="006836C4">
            <w:pPr>
              <w:spacing w:after="0" w:line="240" w:lineRule="auto"/>
              <w:ind w:left="113" w:right="113"/>
              <w:jc w:val="center"/>
              <w:rPr>
                <w:rFonts w:ascii="Times New Roman" w:hAnsi="Times New Roman"/>
                <w:b/>
                <w:sz w:val="20"/>
                <w:szCs w:val="20"/>
              </w:rPr>
            </w:pPr>
            <w:r w:rsidRPr="00EB317B">
              <w:rPr>
                <w:rFonts w:ascii="Times New Roman" w:hAnsi="Times New Roman"/>
                <w:b/>
                <w:sz w:val="20"/>
                <w:szCs w:val="20"/>
              </w:rPr>
              <w:t>кг/м3</w:t>
            </w:r>
          </w:p>
        </w:tc>
      </w:tr>
      <w:tr w:rsidR="00BC4737" w:rsidRPr="00EB317B" w:rsidTr="002E73CA">
        <w:trPr>
          <w:trHeight w:val="667"/>
        </w:trPr>
        <w:tc>
          <w:tcPr>
            <w:tcW w:w="1560" w:type="dxa"/>
            <w:vAlign w:val="center"/>
          </w:tcPr>
          <w:p w:rsidR="00BC4737" w:rsidRPr="00EB317B" w:rsidRDefault="00BC4737" w:rsidP="002E73CA">
            <w:pPr>
              <w:spacing w:after="0" w:line="240" w:lineRule="auto"/>
              <w:rPr>
                <w:rFonts w:ascii="Times New Roman" w:hAnsi="Times New Roman"/>
                <w:sz w:val="20"/>
                <w:szCs w:val="20"/>
              </w:rPr>
            </w:pPr>
            <w:r w:rsidRPr="00EB317B">
              <w:rPr>
                <w:rFonts w:ascii="Times New Roman" w:hAnsi="Times New Roman"/>
                <w:sz w:val="20"/>
                <w:szCs w:val="20"/>
              </w:rPr>
              <w:t>Мумигуа</w:t>
            </w:r>
          </w:p>
        </w:tc>
        <w:tc>
          <w:tcPr>
            <w:tcW w:w="1265"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lang w:val="en-US"/>
              </w:rPr>
              <w:t>87,</w:t>
            </w:r>
            <w:r w:rsidRPr="00EB317B">
              <w:rPr>
                <w:rFonts w:ascii="Times New Roman" w:hAnsi="Times New Roman"/>
                <w:sz w:val="20"/>
                <w:szCs w:val="20"/>
              </w:rPr>
              <w:t>0</w:t>
            </w:r>
            <w:r w:rsidRPr="00EB317B">
              <w:rPr>
                <w:rFonts w:ascii="Times New Roman" w:hAnsi="Times New Roman"/>
                <w:sz w:val="20"/>
                <w:szCs w:val="20"/>
                <w:lang w:val="en-US"/>
              </w:rPr>
              <w:t>5±0,0</w:t>
            </w:r>
            <w:r w:rsidRPr="00EB317B">
              <w:rPr>
                <w:rFonts w:ascii="Times New Roman" w:hAnsi="Times New Roman"/>
                <w:sz w:val="20"/>
                <w:szCs w:val="20"/>
              </w:rPr>
              <w:t>4</w:t>
            </w:r>
          </w:p>
        </w:tc>
        <w:tc>
          <w:tcPr>
            <w:tcW w:w="1143"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3,15</w:t>
            </w:r>
            <w:r w:rsidRPr="00EB317B">
              <w:rPr>
                <w:rFonts w:ascii="Times New Roman" w:hAnsi="Times New Roman"/>
                <w:sz w:val="20"/>
                <w:szCs w:val="20"/>
                <w:lang w:val="en-US"/>
              </w:rPr>
              <w:t>±</w:t>
            </w:r>
            <w:r w:rsidRPr="00EB317B">
              <w:rPr>
                <w:rFonts w:ascii="Times New Roman" w:hAnsi="Times New Roman"/>
                <w:sz w:val="20"/>
                <w:szCs w:val="20"/>
              </w:rPr>
              <w:t>0,003</w:t>
            </w:r>
          </w:p>
        </w:tc>
        <w:tc>
          <w:tcPr>
            <w:tcW w:w="1026"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4,12</w:t>
            </w:r>
            <w:r w:rsidRPr="00EB317B">
              <w:rPr>
                <w:rFonts w:ascii="Times New Roman" w:hAnsi="Times New Roman"/>
                <w:sz w:val="20"/>
                <w:szCs w:val="20"/>
                <w:lang w:val="en-US"/>
              </w:rPr>
              <w:t>±</w:t>
            </w:r>
            <w:r w:rsidRPr="00EB317B">
              <w:rPr>
                <w:rFonts w:ascii="Times New Roman" w:hAnsi="Times New Roman"/>
                <w:sz w:val="20"/>
                <w:szCs w:val="20"/>
              </w:rPr>
              <w:t>0,04</w:t>
            </w:r>
          </w:p>
        </w:tc>
        <w:tc>
          <w:tcPr>
            <w:tcW w:w="1026" w:type="dxa"/>
            <w:tcBorders>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0,63</w:t>
            </w:r>
            <w:r w:rsidRPr="00EB317B">
              <w:rPr>
                <w:rFonts w:ascii="Times New Roman" w:hAnsi="Times New Roman"/>
                <w:sz w:val="20"/>
                <w:szCs w:val="20"/>
                <w:lang w:val="en-US"/>
              </w:rPr>
              <w:t>±</w:t>
            </w:r>
            <w:r w:rsidRPr="00EB317B">
              <w:rPr>
                <w:rFonts w:ascii="Times New Roman" w:hAnsi="Times New Roman"/>
                <w:sz w:val="20"/>
                <w:szCs w:val="20"/>
              </w:rPr>
              <w:t>0,03</w:t>
            </w:r>
          </w:p>
        </w:tc>
        <w:tc>
          <w:tcPr>
            <w:tcW w:w="1066" w:type="dxa"/>
            <w:tcBorders>
              <w:left w:val="single" w:sz="4" w:space="0" w:color="auto"/>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12,95</w:t>
            </w:r>
          </w:p>
        </w:tc>
        <w:tc>
          <w:tcPr>
            <w:tcW w:w="851" w:type="dxa"/>
            <w:tcBorders>
              <w:left w:val="single" w:sz="4" w:space="0" w:color="auto"/>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19</w:t>
            </w:r>
          </w:p>
        </w:tc>
        <w:tc>
          <w:tcPr>
            <w:tcW w:w="1282" w:type="dxa"/>
            <w:tcBorders>
              <w:lef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1028</w:t>
            </w:r>
          </w:p>
        </w:tc>
      </w:tr>
      <w:tr w:rsidR="00BC4737" w:rsidRPr="00EB317B" w:rsidTr="002E73CA">
        <w:trPr>
          <w:trHeight w:val="389"/>
        </w:trPr>
        <w:tc>
          <w:tcPr>
            <w:tcW w:w="1560" w:type="dxa"/>
            <w:vAlign w:val="center"/>
          </w:tcPr>
          <w:p w:rsidR="00BC4737" w:rsidRPr="00EB317B" w:rsidRDefault="00BC4737" w:rsidP="002E73CA">
            <w:pPr>
              <w:spacing w:after="0" w:line="240" w:lineRule="auto"/>
              <w:rPr>
                <w:rFonts w:ascii="Times New Roman" w:hAnsi="Times New Roman"/>
                <w:sz w:val="20"/>
                <w:szCs w:val="20"/>
              </w:rPr>
            </w:pPr>
            <w:r w:rsidRPr="00EB317B">
              <w:rPr>
                <w:rFonts w:ascii="Times New Roman" w:hAnsi="Times New Roman"/>
                <w:sz w:val="20"/>
                <w:szCs w:val="20"/>
              </w:rPr>
              <w:t>Кумосо</w:t>
            </w:r>
          </w:p>
        </w:tc>
        <w:tc>
          <w:tcPr>
            <w:tcW w:w="1265"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87,04</w:t>
            </w:r>
            <w:r w:rsidRPr="00EB317B">
              <w:rPr>
                <w:rFonts w:ascii="Times New Roman" w:hAnsi="Times New Roman"/>
                <w:sz w:val="20"/>
                <w:szCs w:val="20"/>
                <w:lang w:val="en-US"/>
              </w:rPr>
              <w:t>±</w:t>
            </w:r>
            <w:r w:rsidRPr="00EB317B">
              <w:rPr>
                <w:rFonts w:ascii="Times New Roman" w:hAnsi="Times New Roman"/>
                <w:sz w:val="20"/>
                <w:szCs w:val="20"/>
              </w:rPr>
              <w:t>0,04</w:t>
            </w:r>
          </w:p>
        </w:tc>
        <w:tc>
          <w:tcPr>
            <w:tcW w:w="1143"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3,10</w:t>
            </w:r>
            <w:r w:rsidRPr="00EB317B">
              <w:rPr>
                <w:rFonts w:ascii="Times New Roman" w:hAnsi="Times New Roman"/>
                <w:sz w:val="20"/>
                <w:szCs w:val="20"/>
                <w:lang w:val="en-US"/>
              </w:rPr>
              <w:t>±</w:t>
            </w:r>
            <w:r w:rsidRPr="00EB317B">
              <w:rPr>
                <w:rFonts w:ascii="Times New Roman" w:hAnsi="Times New Roman"/>
                <w:sz w:val="20"/>
                <w:szCs w:val="20"/>
              </w:rPr>
              <w:t>0,004</w:t>
            </w:r>
          </w:p>
        </w:tc>
        <w:tc>
          <w:tcPr>
            <w:tcW w:w="1026"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4,11</w:t>
            </w:r>
            <w:r w:rsidRPr="00EB317B">
              <w:rPr>
                <w:rFonts w:ascii="Times New Roman" w:hAnsi="Times New Roman"/>
                <w:sz w:val="20"/>
                <w:szCs w:val="20"/>
                <w:lang w:val="en-US"/>
              </w:rPr>
              <w:t>±</w:t>
            </w:r>
            <w:r w:rsidRPr="00EB317B">
              <w:rPr>
                <w:rFonts w:ascii="Times New Roman" w:hAnsi="Times New Roman"/>
                <w:sz w:val="20"/>
                <w:szCs w:val="20"/>
              </w:rPr>
              <w:t>0,05</w:t>
            </w:r>
          </w:p>
        </w:tc>
        <w:tc>
          <w:tcPr>
            <w:tcW w:w="1026" w:type="dxa"/>
            <w:tcBorders>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0,63</w:t>
            </w:r>
            <w:r w:rsidRPr="00EB317B">
              <w:rPr>
                <w:rFonts w:ascii="Times New Roman" w:hAnsi="Times New Roman"/>
                <w:sz w:val="20"/>
                <w:szCs w:val="20"/>
                <w:lang w:val="en-US"/>
              </w:rPr>
              <w:t>±</w:t>
            </w:r>
            <w:r w:rsidRPr="00EB317B">
              <w:rPr>
                <w:rFonts w:ascii="Times New Roman" w:hAnsi="Times New Roman"/>
                <w:sz w:val="20"/>
                <w:szCs w:val="20"/>
              </w:rPr>
              <w:t>0,03</w:t>
            </w:r>
          </w:p>
        </w:tc>
        <w:tc>
          <w:tcPr>
            <w:tcW w:w="1066" w:type="dxa"/>
            <w:tcBorders>
              <w:left w:val="single" w:sz="4" w:space="0" w:color="auto"/>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12,96</w:t>
            </w:r>
          </w:p>
        </w:tc>
        <w:tc>
          <w:tcPr>
            <w:tcW w:w="851" w:type="dxa"/>
            <w:tcBorders>
              <w:left w:val="single" w:sz="4" w:space="0" w:color="auto"/>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18</w:t>
            </w:r>
          </w:p>
        </w:tc>
        <w:tc>
          <w:tcPr>
            <w:tcW w:w="1282" w:type="dxa"/>
            <w:tcBorders>
              <w:lef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1027</w:t>
            </w:r>
          </w:p>
        </w:tc>
      </w:tr>
      <w:tr w:rsidR="00BC4737" w:rsidRPr="00EB317B" w:rsidTr="002E73CA">
        <w:trPr>
          <w:trHeight w:val="404"/>
        </w:trPr>
        <w:tc>
          <w:tcPr>
            <w:tcW w:w="1560" w:type="dxa"/>
            <w:vAlign w:val="center"/>
          </w:tcPr>
          <w:p w:rsidR="00BC4737" w:rsidRPr="00EB317B" w:rsidRDefault="00BC4737" w:rsidP="002E73CA">
            <w:pPr>
              <w:spacing w:after="0" w:line="240" w:lineRule="auto"/>
              <w:rPr>
                <w:rFonts w:ascii="Times New Roman" w:hAnsi="Times New Roman"/>
                <w:sz w:val="20"/>
                <w:szCs w:val="20"/>
              </w:rPr>
            </w:pPr>
            <w:r w:rsidRPr="00EB317B">
              <w:rPr>
                <w:rFonts w:ascii="Times New Roman" w:hAnsi="Times New Roman"/>
                <w:sz w:val="20"/>
                <w:szCs w:val="20"/>
              </w:rPr>
              <w:t>Бугесера</w:t>
            </w:r>
          </w:p>
        </w:tc>
        <w:tc>
          <w:tcPr>
            <w:tcW w:w="1265"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87,03</w:t>
            </w:r>
            <w:r w:rsidRPr="00EB317B">
              <w:rPr>
                <w:rFonts w:ascii="Times New Roman" w:hAnsi="Times New Roman"/>
                <w:sz w:val="20"/>
                <w:szCs w:val="20"/>
                <w:lang w:val="en-US"/>
              </w:rPr>
              <w:t>±</w:t>
            </w:r>
            <w:r w:rsidRPr="00EB317B">
              <w:rPr>
                <w:rFonts w:ascii="Times New Roman" w:hAnsi="Times New Roman"/>
                <w:sz w:val="20"/>
                <w:szCs w:val="20"/>
              </w:rPr>
              <w:t>0,03</w:t>
            </w:r>
          </w:p>
        </w:tc>
        <w:tc>
          <w:tcPr>
            <w:tcW w:w="1143"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3,13</w:t>
            </w:r>
            <w:r w:rsidRPr="00EB317B">
              <w:rPr>
                <w:rFonts w:ascii="Times New Roman" w:hAnsi="Times New Roman"/>
                <w:sz w:val="20"/>
                <w:szCs w:val="20"/>
                <w:lang w:val="en-US"/>
              </w:rPr>
              <w:t>±</w:t>
            </w:r>
            <w:r w:rsidRPr="00EB317B">
              <w:rPr>
                <w:rFonts w:ascii="Times New Roman" w:hAnsi="Times New Roman"/>
                <w:sz w:val="20"/>
                <w:szCs w:val="20"/>
              </w:rPr>
              <w:t>0,003</w:t>
            </w:r>
          </w:p>
        </w:tc>
        <w:tc>
          <w:tcPr>
            <w:tcW w:w="1026"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4,10</w:t>
            </w:r>
            <w:r w:rsidRPr="00EB317B">
              <w:rPr>
                <w:rFonts w:ascii="Times New Roman" w:hAnsi="Times New Roman"/>
                <w:sz w:val="20"/>
                <w:szCs w:val="20"/>
                <w:lang w:val="en-US"/>
              </w:rPr>
              <w:t>±</w:t>
            </w:r>
            <w:r w:rsidRPr="00EB317B">
              <w:rPr>
                <w:rFonts w:ascii="Times New Roman" w:hAnsi="Times New Roman"/>
                <w:sz w:val="20"/>
                <w:szCs w:val="20"/>
              </w:rPr>
              <w:t>0,03</w:t>
            </w:r>
          </w:p>
        </w:tc>
        <w:tc>
          <w:tcPr>
            <w:tcW w:w="1026" w:type="dxa"/>
            <w:tcBorders>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lang w:val="en-US"/>
              </w:rPr>
            </w:pPr>
            <w:r w:rsidRPr="00EB317B">
              <w:rPr>
                <w:rFonts w:ascii="Times New Roman" w:hAnsi="Times New Roman"/>
                <w:sz w:val="20"/>
                <w:szCs w:val="20"/>
              </w:rPr>
              <w:t>0,63</w:t>
            </w:r>
            <w:r w:rsidRPr="00EB317B">
              <w:rPr>
                <w:rFonts w:ascii="Times New Roman" w:hAnsi="Times New Roman"/>
                <w:sz w:val="20"/>
                <w:szCs w:val="20"/>
                <w:lang w:val="en-US"/>
              </w:rPr>
              <w:t>±</w:t>
            </w:r>
            <w:r w:rsidRPr="00EB317B">
              <w:rPr>
                <w:rFonts w:ascii="Times New Roman" w:hAnsi="Times New Roman"/>
                <w:sz w:val="20"/>
                <w:szCs w:val="20"/>
              </w:rPr>
              <w:t>0,03</w:t>
            </w:r>
          </w:p>
        </w:tc>
        <w:tc>
          <w:tcPr>
            <w:tcW w:w="1066" w:type="dxa"/>
            <w:tcBorders>
              <w:left w:val="single" w:sz="4" w:space="0" w:color="auto"/>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12,97</w:t>
            </w:r>
          </w:p>
        </w:tc>
        <w:tc>
          <w:tcPr>
            <w:tcW w:w="851" w:type="dxa"/>
            <w:tcBorders>
              <w:left w:val="single" w:sz="4" w:space="0" w:color="auto"/>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19</w:t>
            </w:r>
          </w:p>
        </w:tc>
        <w:tc>
          <w:tcPr>
            <w:tcW w:w="1282" w:type="dxa"/>
            <w:tcBorders>
              <w:lef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1027</w:t>
            </w:r>
          </w:p>
        </w:tc>
      </w:tr>
      <w:tr w:rsidR="00BC4737" w:rsidRPr="00EB317B" w:rsidTr="002E73CA">
        <w:trPr>
          <w:trHeight w:val="389"/>
        </w:trPr>
        <w:tc>
          <w:tcPr>
            <w:tcW w:w="1560" w:type="dxa"/>
            <w:vAlign w:val="center"/>
          </w:tcPr>
          <w:p w:rsidR="00BC4737" w:rsidRPr="00EB317B" w:rsidRDefault="00BC4737" w:rsidP="002E73CA">
            <w:pPr>
              <w:spacing w:after="0" w:line="240" w:lineRule="auto"/>
              <w:rPr>
                <w:rFonts w:ascii="Times New Roman" w:hAnsi="Times New Roman"/>
                <w:sz w:val="20"/>
                <w:szCs w:val="20"/>
              </w:rPr>
            </w:pPr>
            <w:r w:rsidRPr="00EB317B">
              <w:rPr>
                <w:rFonts w:ascii="Times New Roman" w:hAnsi="Times New Roman"/>
                <w:sz w:val="20"/>
                <w:szCs w:val="20"/>
              </w:rPr>
              <w:t>Киримиро</w:t>
            </w:r>
          </w:p>
        </w:tc>
        <w:tc>
          <w:tcPr>
            <w:tcW w:w="1265"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87,03</w:t>
            </w:r>
            <w:r w:rsidRPr="00EB317B">
              <w:rPr>
                <w:rFonts w:ascii="Times New Roman" w:hAnsi="Times New Roman"/>
                <w:sz w:val="20"/>
                <w:szCs w:val="20"/>
                <w:lang w:val="en-US"/>
              </w:rPr>
              <w:t>±</w:t>
            </w:r>
            <w:r w:rsidRPr="00EB317B">
              <w:rPr>
                <w:rFonts w:ascii="Times New Roman" w:hAnsi="Times New Roman"/>
                <w:sz w:val="20"/>
                <w:szCs w:val="20"/>
              </w:rPr>
              <w:t>0,03</w:t>
            </w:r>
          </w:p>
        </w:tc>
        <w:tc>
          <w:tcPr>
            <w:tcW w:w="1143"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3,12</w:t>
            </w:r>
            <w:r w:rsidRPr="00EB317B">
              <w:rPr>
                <w:rFonts w:ascii="Times New Roman" w:hAnsi="Times New Roman"/>
                <w:sz w:val="20"/>
                <w:szCs w:val="20"/>
                <w:lang w:val="en-US"/>
              </w:rPr>
              <w:t>±</w:t>
            </w:r>
            <w:r w:rsidRPr="00EB317B">
              <w:rPr>
                <w:rFonts w:ascii="Times New Roman" w:hAnsi="Times New Roman"/>
                <w:sz w:val="20"/>
                <w:szCs w:val="20"/>
              </w:rPr>
              <w:t>0,02</w:t>
            </w:r>
          </w:p>
        </w:tc>
        <w:tc>
          <w:tcPr>
            <w:tcW w:w="1026"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4,12</w:t>
            </w:r>
            <w:r w:rsidRPr="00EB317B">
              <w:rPr>
                <w:rFonts w:ascii="Times New Roman" w:hAnsi="Times New Roman"/>
                <w:sz w:val="20"/>
                <w:szCs w:val="20"/>
                <w:lang w:val="en-US"/>
              </w:rPr>
              <w:t>±</w:t>
            </w:r>
            <w:r w:rsidRPr="00EB317B">
              <w:rPr>
                <w:rFonts w:ascii="Times New Roman" w:hAnsi="Times New Roman"/>
                <w:sz w:val="20"/>
                <w:szCs w:val="20"/>
              </w:rPr>
              <w:t>0,01</w:t>
            </w:r>
          </w:p>
        </w:tc>
        <w:tc>
          <w:tcPr>
            <w:tcW w:w="1026" w:type="dxa"/>
            <w:tcBorders>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lang w:val="en-US"/>
              </w:rPr>
            </w:pPr>
            <w:r w:rsidRPr="00EB317B">
              <w:rPr>
                <w:rFonts w:ascii="Times New Roman" w:hAnsi="Times New Roman"/>
                <w:sz w:val="20"/>
                <w:szCs w:val="20"/>
              </w:rPr>
              <w:t>0,63</w:t>
            </w:r>
            <w:r w:rsidRPr="00EB317B">
              <w:rPr>
                <w:rFonts w:ascii="Times New Roman" w:hAnsi="Times New Roman"/>
                <w:sz w:val="20"/>
                <w:szCs w:val="20"/>
                <w:lang w:val="en-US"/>
              </w:rPr>
              <w:t>±</w:t>
            </w:r>
            <w:r w:rsidRPr="00EB317B">
              <w:rPr>
                <w:rFonts w:ascii="Times New Roman" w:hAnsi="Times New Roman"/>
                <w:sz w:val="20"/>
                <w:szCs w:val="20"/>
              </w:rPr>
              <w:t>0,03</w:t>
            </w:r>
          </w:p>
        </w:tc>
        <w:tc>
          <w:tcPr>
            <w:tcW w:w="1066" w:type="dxa"/>
            <w:tcBorders>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12,97</w:t>
            </w:r>
          </w:p>
        </w:tc>
        <w:tc>
          <w:tcPr>
            <w:tcW w:w="851" w:type="dxa"/>
            <w:tcBorders>
              <w:left w:val="single" w:sz="4" w:space="0" w:color="auto"/>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18</w:t>
            </w:r>
          </w:p>
        </w:tc>
        <w:tc>
          <w:tcPr>
            <w:tcW w:w="1282" w:type="dxa"/>
            <w:tcBorders>
              <w:lef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1028</w:t>
            </w:r>
          </w:p>
        </w:tc>
      </w:tr>
      <w:tr w:rsidR="00BC4737" w:rsidRPr="00EB317B" w:rsidTr="002E73CA">
        <w:trPr>
          <w:trHeight w:val="389"/>
        </w:trPr>
        <w:tc>
          <w:tcPr>
            <w:tcW w:w="1560" w:type="dxa"/>
            <w:vAlign w:val="center"/>
          </w:tcPr>
          <w:p w:rsidR="00BC4737" w:rsidRPr="00EB317B" w:rsidRDefault="00BC4737" w:rsidP="002E73CA">
            <w:pPr>
              <w:spacing w:after="0" w:line="240" w:lineRule="auto"/>
              <w:rPr>
                <w:rFonts w:ascii="Times New Roman" w:hAnsi="Times New Roman"/>
                <w:sz w:val="20"/>
                <w:szCs w:val="20"/>
              </w:rPr>
            </w:pPr>
            <w:r w:rsidRPr="00EB317B">
              <w:rPr>
                <w:rFonts w:ascii="Times New Roman" w:hAnsi="Times New Roman"/>
                <w:sz w:val="20"/>
                <w:szCs w:val="20"/>
              </w:rPr>
              <w:t>Мугамба</w:t>
            </w:r>
          </w:p>
        </w:tc>
        <w:tc>
          <w:tcPr>
            <w:tcW w:w="1265"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88,62</w:t>
            </w:r>
            <w:r w:rsidRPr="00EB317B">
              <w:rPr>
                <w:rFonts w:ascii="Times New Roman" w:hAnsi="Times New Roman"/>
                <w:sz w:val="20"/>
                <w:szCs w:val="20"/>
                <w:lang w:val="en-US"/>
              </w:rPr>
              <w:t>±</w:t>
            </w:r>
            <w:r w:rsidRPr="00EB317B">
              <w:rPr>
                <w:rFonts w:ascii="Times New Roman" w:hAnsi="Times New Roman"/>
                <w:sz w:val="20"/>
                <w:szCs w:val="20"/>
              </w:rPr>
              <w:t>0,02</w:t>
            </w:r>
          </w:p>
        </w:tc>
        <w:tc>
          <w:tcPr>
            <w:tcW w:w="1143"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3,14</w:t>
            </w:r>
            <w:r w:rsidRPr="00EB317B">
              <w:rPr>
                <w:rFonts w:ascii="Times New Roman" w:hAnsi="Times New Roman"/>
                <w:sz w:val="20"/>
                <w:szCs w:val="20"/>
                <w:lang w:val="en-US"/>
              </w:rPr>
              <w:t>±</w:t>
            </w:r>
            <w:r w:rsidRPr="00EB317B">
              <w:rPr>
                <w:rFonts w:ascii="Times New Roman" w:hAnsi="Times New Roman"/>
                <w:sz w:val="20"/>
                <w:szCs w:val="20"/>
              </w:rPr>
              <w:t>0,003</w:t>
            </w:r>
          </w:p>
        </w:tc>
        <w:tc>
          <w:tcPr>
            <w:tcW w:w="1026"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4,10</w:t>
            </w:r>
            <w:r w:rsidRPr="00EB317B">
              <w:rPr>
                <w:rFonts w:ascii="Times New Roman" w:hAnsi="Times New Roman"/>
                <w:sz w:val="20"/>
                <w:szCs w:val="20"/>
                <w:lang w:val="en-US"/>
              </w:rPr>
              <w:t>±</w:t>
            </w:r>
            <w:r w:rsidRPr="00EB317B">
              <w:rPr>
                <w:rFonts w:ascii="Times New Roman" w:hAnsi="Times New Roman"/>
                <w:sz w:val="20"/>
                <w:szCs w:val="20"/>
              </w:rPr>
              <w:t>0,04</w:t>
            </w:r>
          </w:p>
        </w:tc>
        <w:tc>
          <w:tcPr>
            <w:tcW w:w="1026" w:type="dxa"/>
            <w:tcBorders>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lang w:val="en-US"/>
              </w:rPr>
            </w:pPr>
            <w:r w:rsidRPr="00EB317B">
              <w:rPr>
                <w:rFonts w:ascii="Times New Roman" w:hAnsi="Times New Roman"/>
                <w:sz w:val="20"/>
                <w:szCs w:val="20"/>
              </w:rPr>
              <w:t>0,63</w:t>
            </w:r>
            <w:r w:rsidRPr="00EB317B">
              <w:rPr>
                <w:rFonts w:ascii="Times New Roman" w:hAnsi="Times New Roman"/>
                <w:sz w:val="20"/>
                <w:szCs w:val="20"/>
                <w:lang w:val="en-US"/>
              </w:rPr>
              <w:t>±</w:t>
            </w:r>
            <w:r w:rsidRPr="00EB317B">
              <w:rPr>
                <w:rFonts w:ascii="Times New Roman" w:hAnsi="Times New Roman"/>
                <w:sz w:val="20"/>
                <w:szCs w:val="20"/>
              </w:rPr>
              <w:t>0,03</w:t>
            </w:r>
          </w:p>
        </w:tc>
        <w:tc>
          <w:tcPr>
            <w:tcW w:w="1066" w:type="dxa"/>
            <w:tcBorders>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11,38</w:t>
            </w:r>
          </w:p>
        </w:tc>
        <w:tc>
          <w:tcPr>
            <w:tcW w:w="851" w:type="dxa"/>
            <w:tcBorders>
              <w:left w:val="single" w:sz="4" w:space="0" w:color="auto"/>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19</w:t>
            </w:r>
          </w:p>
        </w:tc>
        <w:tc>
          <w:tcPr>
            <w:tcW w:w="1282" w:type="dxa"/>
            <w:tcBorders>
              <w:lef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1028</w:t>
            </w:r>
          </w:p>
        </w:tc>
      </w:tr>
      <w:tr w:rsidR="00BC4737" w:rsidRPr="00EB317B" w:rsidTr="002E73CA">
        <w:trPr>
          <w:trHeight w:val="699"/>
        </w:trPr>
        <w:tc>
          <w:tcPr>
            <w:tcW w:w="1560" w:type="dxa"/>
            <w:vAlign w:val="center"/>
          </w:tcPr>
          <w:p w:rsidR="00BC4737" w:rsidRPr="00EB317B" w:rsidRDefault="00BC4737" w:rsidP="002E73CA">
            <w:pPr>
              <w:spacing w:after="0" w:line="240" w:lineRule="auto"/>
              <w:rPr>
                <w:rFonts w:ascii="Times New Roman" w:hAnsi="Times New Roman"/>
                <w:sz w:val="20"/>
                <w:szCs w:val="20"/>
              </w:rPr>
            </w:pPr>
            <w:r w:rsidRPr="00EB317B">
              <w:rPr>
                <w:rFonts w:ascii="Times New Roman" w:hAnsi="Times New Roman"/>
                <w:sz w:val="20"/>
                <w:szCs w:val="20"/>
              </w:rPr>
              <w:t>Равнина Имбо</w:t>
            </w:r>
          </w:p>
        </w:tc>
        <w:tc>
          <w:tcPr>
            <w:tcW w:w="1265"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89,34</w:t>
            </w:r>
            <w:r w:rsidRPr="00EB317B">
              <w:rPr>
                <w:rFonts w:ascii="Times New Roman" w:hAnsi="Times New Roman"/>
                <w:sz w:val="20"/>
                <w:szCs w:val="20"/>
                <w:lang w:val="en-US"/>
              </w:rPr>
              <w:t>±</w:t>
            </w:r>
            <w:r w:rsidRPr="00EB317B">
              <w:rPr>
                <w:rFonts w:ascii="Times New Roman" w:hAnsi="Times New Roman"/>
                <w:sz w:val="20"/>
                <w:szCs w:val="20"/>
              </w:rPr>
              <w:t>0,04</w:t>
            </w:r>
          </w:p>
        </w:tc>
        <w:tc>
          <w:tcPr>
            <w:tcW w:w="1143"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3,10</w:t>
            </w:r>
            <w:r w:rsidRPr="00EB317B">
              <w:rPr>
                <w:rFonts w:ascii="Times New Roman" w:hAnsi="Times New Roman"/>
                <w:sz w:val="20"/>
                <w:szCs w:val="20"/>
                <w:lang w:val="en-US"/>
              </w:rPr>
              <w:t>±</w:t>
            </w:r>
            <w:r w:rsidRPr="00EB317B">
              <w:rPr>
                <w:rFonts w:ascii="Times New Roman" w:hAnsi="Times New Roman"/>
                <w:sz w:val="20"/>
                <w:szCs w:val="20"/>
              </w:rPr>
              <w:t>0,004</w:t>
            </w:r>
          </w:p>
        </w:tc>
        <w:tc>
          <w:tcPr>
            <w:tcW w:w="1026" w:type="dxa"/>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4,11</w:t>
            </w:r>
            <w:r w:rsidRPr="00EB317B">
              <w:rPr>
                <w:rFonts w:ascii="Times New Roman" w:hAnsi="Times New Roman"/>
                <w:sz w:val="20"/>
                <w:szCs w:val="20"/>
                <w:lang w:val="en-US"/>
              </w:rPr>
              <w:t>±</w:t>
            </w:r>
            <w:r w:rsidRPr="00EB317B">
              <w:rPr>
                <w:rFonts w:ascii="Times New Roman" w:hAnsi="Times New Roman"/>
                <w:sz w:val="20"/>
                <w:szCs w:val="20"/>
              </w:rPr>
              <w:t>0,04</w:t>
            </w:r>
          </w:p>
        </w:tc>
        <w:tc>
          <w:tcPr>
            <w:tcW w:w="1026" w:type="dxa"/>
            <w:tcBorders>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0,63</w:t>
            </w:r>
            <w:r w:rsidRPr="00EB317B">
              <w:rPr>
                <w:rFonts w:ascii="Times New Roman" w:hAnsi="Times New Roman"/>
                <w:sz w:val="20"/>
                <w:szCs w:val="20"/>
                <w:lang w:val="en-US"/>
              </w:rPr>
              <w:t>±</w:t>
            </w:r>
            <w:r w:rsidRPr="00EB317B">
              <w:rPr>
                <w:rFonts w:ascii="Times New Roman" w:hAnsi="Times New Roman"/>
                <w:sz w:val="20"/>
                <w:szCs w:val="20"/>
              </w:rPr>
              <w:t>0,03</w:t>
            </w:r>
          </w:p>
        </w:tc>
        <w:tc>
          <w:tcPr>
            <w:tcW w:w="1066" w:type="dxa"/>
            <w:tcBorders>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10,66</w:t>
            </w:r>
          </w:p>
        </w:tc>
        <w:tc>
          <w:tcPr>
            <w:tcW w:w="851" w:type="dxa"/>
            <w:tcBorders>
              <w:left w:val="single" w:sz="4" w:space="0" w:color="auto"/>
              <w:righ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18</w:t>
            </w:r>
          </w:p>
        </w:tc>
        <w:tc>
          <w:tcPr>
            <w:tcW w:w="1282" w:type="dxa"/>
            <w:tcBorders>
              <w:left w:val="single" w:sz="4" w:space="0" w:color="auto"/>
            </w:tcBorders>
            <w:vAlign w:val="center"/>
          </w:tcPr>
          <w:p w:rsidR="00BC4737" w:rsidRPr="00EB317B" w:rsidRDefault="00BC4737" w:rsidP="002E73CA">
            <w:pPr>
              <w:spacing w:after="0" w:line="240" w:lineRule="auto"/>
              <w:jc w:val="center"/>
              <w:rPr>
                <w:rFonts w:ascii="Times New Roman" w:hAnsi="Times New Roman"/>
                <w:sz w:val="20"/>
                <w:szCs w:val="20"/>
              </w:rPr>
            </w:pPr>
            <w:r w:rsidRPr="00EB317B">
              <w:rPr>
                <w:rFonts w:ascii="Times New Roman" w:hAnsi="Times New Roman"/>
                <w:sz w:val="20"/>
                <w:szCs w:val="20"/>
              </w:rPr>
              <w:t>1027</w:t>
            </w:r>
          </w:p>
        </w:tc>
      </w:tr>
    </w:tbl>
    <w:p w:rsidR="00BC4737" w:rsidRPr="00EB317B" w:rsidRDefault="00BC4737" w:rsidP="00405253">
      <w:pPr>
        <w:spacing w:after="0" w:line="360" w:lineRule="auto"/>
        <w:jc w:val="both"/>
        <w:rPr>
          <w:rFonts w:ascii="Times New Roman" w:hAnsi="Times New Roman"/>
          <w:sz w:val="28"/>
          <w:szCs w:val="28"/>
        </w:rPr>
      </w:pPr>
    </w:p>
    <w:p w:rsidR="00BC4737" w:rsidRPr="00EB317B" w:rsidRDefault="00BC4737" w:rsidP="006836C4">
      <w:pPr>
        <w:spacing w:after="0" w:line="360" w:lineRule="auto"/>
        <w:ind w:firstLine="709"/>
        <w:jc w:val="both"/>
        <w:rPr>
          <w:rFonts w:ascii="Times New Roman" w:hAnsi="Times New Roman"/>
          <w:sz w:val="28"/>
          <w:szCs w:val="28"/>
        </w:rPr>
      </w:pPr>
      <w:r>
        <w:rPr>
          <w:rFonts w:ascii="Times New Roman" w:hAnsi="Times New Roman"/>
          <w:sz w:val="28"/>
          <w:szCs w:val="28"/>
        </w:rPr>
        <w:t>Анализ физико-химических показателей молока получали на основе метода случайной выборки от коров</w:t>
      </w:r>
      <w:r w:rsidRPr="00EB317B">
        <w:rPr>
          <w:rFonts w:ascii="Times New Roman" w:hAnsi="Times New Roman"/>
          <w:sz w:val="28"/>
          <w:szCs w:val="28"/>
        </w:rPr>
        <w:t xml:space="preserve"> разных районов Р</w:t>
      </w:r>
      <w:r>
        <w:rPr>
          <w:rFonts w:ascii="Times New Roman" w:hAnsi="Times New Roman"/>
          <w:sz w:val="28"/>
          <w:szCs w:val="28"/>
        </w:rPr>
        <w:t>еспублики Бурунди в соответствии со всеми требованиями, предъявляемыми</w:t>
      </w:r>
      <w:r w:rsidRPr="00EB317B">
        <w:rPr>
          <w:rFonts w:ascii="Times New Roman" w:hAnsi="Times New Roman"/>
          <w:sz w:val="28"/>
          <w:szCs w:val="28"/>
        </w:rPr>
        <w:t xml:space="preserve"> </w:t>
      </w:r>
      <w:r>
        <w:rPr>
          <w:rFonts w:ascii="Times New Roman" w:hAnsi="Times New Roman"/>
          <w:sz w:val="28"/>
          <w:szCs w:val="28"/>
        </w:rPr>
        <w:t xml:space="preserve">ГОСТ 13264 и ГОСТ 13277, что позволяет использовать данное молоко в качестве сырья </w:t>
      </w:r>
      <w:r w:rsidRPr="00EB317B">
        <w:rPr>
          <w:rFonts w:ascii="Times New Roman" w:hAnsi="Times New Roman"/>
          <w:sz w:val="28"/>
          <w:szCs w:val="28"/>
        </w:rPr>
        <w:t xml:space="preserve">для </w:t>
      </w:r>
      <w:r>
        <w:rPr>
          <w:rFonts w:ascii="Times New Roman" w:hAnsi="Times New Roman"/>
          <w:sz w:val="28"/>
          <w:szCs w:val="28"/>
        </w:rPr>
        <w:t xml:space="preserve">производства </w:t>
      </w:r>
      <w:r w:rsidRPr="00EB317B">
        <w:rPr>
          <w:rFonts w:ascii="Times New Roman" w:hAnsi="Times New Roman"/>
          <w:sz w:val="28"/>
          <w:szCs w:val="28"/>
        </w:rPr>
        <w:t>йогурта.</w:t>
      </w:r>
    </w:p>
    <w:p w:rsidR="00BC4737" w:rsidRPr="00EB317B" w:rsidRDefault="00BC4737" w:rsidP="00A522BA">
      <w:pPr>
        <w:spacing w:after="0" w:line="336" w:lineRule="auto"/>
        <w:ind w:firstLine="709"/>
        <w:jc w:val="both"/>
        <w:rPr>
          <w:rFonts w:ascii="Times New Roman" w:hAnsi="Times New Roman"/>
          <w:sz w:val="28"/>
          <w:szCs w:val="28"/>
        </w:rPr>
      </w:pPr>
      <w:r w:rsidRPr="00EB317B">
        <w:rPr>
          <w:rFonts w:ascii="Times New Roman" w:hAnsi="Times New Roman"/>
          <w:sz w:val="28"/>
          <w:szCs w:val="28"/>
        </w:rPr>
        <w:t>Полученное молоко подвергали предварительной</w:t>
      </w:r>
      <w:r>
        <w:rPr>
          <w:rFonts w:ascii="Times New Roman" w:hAnsi="Times New Roman"/>
          <w:sz w:val="28"/>
          <w:szCs w:val="28"/>
        </w:rPr>
        <w:t xml:space="preserve"> пастеризации</w:t>
      </w:r>
      <w:r w:rsidRPr="00EB317B">
        <w:rPr>
          <w:rFonts w:ascii="Times New Roman" w:hAnsi="Times New Roman"/>
          <w:sz w:val="28"/>
          <w:szCs w:val="28"/>
        </w:rPr>
        <w:t xml:space="preserve"> при </w:t>
      </w:r>
      <w:r>
        <w:rPr>
          <w:rFonts w:ascii="Times New Roman" w:hAnsi="Times New Roman"/>
          <w:sz w:val="28"/>
          <w:szCs w:val="28"/>
        </w:rPr>
        <w:t xml:space="preserve">температуре </w:t>
      </w:r>
      <w:r w:rsidRPr="00EB317B">
        <w:rPr>
          <w:rFonts w:ascii="Times New Roman" w:hAnsi="Times New Roman"/>
          <w:sz w:val="28"/>
          <w:szCs w:val="28"/>
        </w:rPr>
        <w:t>90</w:t>
      </w:r>
      <w:r>
        <w:rPr>
          <w:rFonts w:ascii="Times New Roman" w:hAnsi="Times New Roman"/>
          <w:sz w:val="28"/>
          <w:szCs w:val="28"/>
        </w:rPr>
        <w:t> °</w:t>
      </w:r>
      <w:r w:rsidRPr="00EB317B">
        <w:rPr>
          <w:rFonts w:ascii="Times New Roman" w:hAnsi="Times New Roman"/>
          <w:sz w:val="28"/>
          <w:szCs w:val="28"/>
        </w:rPr>
        <w:t xml:space="preserve">С в течение 5 </w:t>
      </w:r>
      <w:r>
        <w:rPr>
          <w:rFonts w:ascii="Times New Roman" w:hAnsi="Times New Roman"/>
          <w:sz w:val="28"/>
          <w:szCs w:val="28"/>
        </w:rPr>
        <w:t>мин, далее нормализации по жиру (при п</w:t>
      </w:r>
      <w:r>
        <w:rPr>
          <w:rFonts w:ascii="Times New Roman" w:hAnsi="Times New Roman"/>
          <w:sz w:val="28"/>
          <w:szCs w:val="28"/>
        </w:rPr>
        <w:t>о</w:t>
      </w:r>
      <w:r>
        <w:rPr>
          <w:rFonts w:ascii="Times New Roman" w:hAnsi="Times New Roman"/>
          <w:sz w:val="28"/>
          <w:szCs w:val="28"/>
        </w:rPr>
        <w:t>казателе</w:t>
      </w:r>
      <w:r w:rsidRPr="00EB317B">
        <w:rPr>
          <w:rFonts w:ascii="Times New Roman" w:hAnsi="Times New Roman"/>
          <w:sz w:val="28"/>
          <w:szCs w:val="28"/>
        </w:rPr>
        <w:t xml:space="preserve"> жирности 2,5 </w:t>
      </w:r>
      <w:r>
        <w:rPr>
          <w:rFonts w:ascii="Times New Roman" w:hAnsi="Times New Roman"/>
          <w:sz w:val="28"/>
          <w:szCs w:val="28"/>
        </w:rPr>
        <w:t>%), затем молоко отправляли</w:t>
      </w:r>
      <w:r w:rsidRPr="00EB317B">
        <w:rPr>
          <w:rFonts w:ascii="Times New Roman" w:hAnsi="Times New Roman"/>
          <w:sz w:val="28"/>
          <w:szCs w:val="28"/>
        </w:rPr>
        <w:t xml:space="preserve"> на ферментацию в термостате.</w:t>
      </w:r>
    </w:p>
    <w:p w:rsidR="00BC4737" w:rsidRPr="00EB317B" w:rsidRDefault="00BC4737" w:rsidP="00A522BA">
      <w:pPr>
        <w:spacing w:after="0" w:line="336" w:lineRule="auto"/>
        <w:ind w:firstLine="709"/>
        <w:jc w:val="both"/>
        <w:rPr>
          <w:rFonts w:ascii="Times New Roman" w:hAnsi="Times New Roman"/>
          <w:sz w:val="28"/>
          <w:szCs w:val="28"/>
        </w:rPr>
      </w:pPr>
      <w:r>
        <w:rPr>
          <w:rFonts w:ascii="Times New Roman" w:hAnsi="Times New Roman"/>
          <w:sz w:val="28"/>
          <w:szCs w:val="28"/>
        </w:rPr>
        <w:t>Концентрация закваски составляла</w:t>
      </w:r>
      <w:r w:rsidRPr="00EB317B">
        <w:rPr>
          <w:rFonts w:ascii="Times New Roman" w:hAnsi="Times New Roman"/>
          <w:sz w:val="28"/>
          <w:szCs w:val="28"/>
        </w:rPr>
        <w:t xml:space="preserve"> 3 %, 2 </w:t>
      </w:r>
      <w:r>
        <w:rPr>
          <w:rFonts w:ascii="Times New Roman" w:hAnsi="Times New Roman"/>
          <w:sz w:val="28"/>
          <w:szCs w:val="28"/>
        </w:rPr>
        <w:t>%,</w:t>
      </w:r>
      <w:r w:rsidRPr="00EB317B">
        <w:rPr>
          <w:rFonts w:ascii="Times New Roman" w:hAnsi="Times New Roman"/>
          <w:sz w:val="28"/>
          <w:szCs w:val="28"/>
        </w:rPr>
        <w:t xml:space="preserve"> 1,5 % от количества</w:t>
      </w:r>
      <w:r>
        <w:rPr>
          <w:rFonts w:ascii="Times New Roman" w:hAnsi="Times New Roman"/>
          <w:sz w:val="28"/>
          <w:szCs w:val="28"/>
        </w:rPr>
        <w:t xml:space="preserve"> объема </w:t>
      </w:r>
      <w:r w:rsidRPr="00EB317B">
        <w:rPr>
          <w:rFonts w:ascii="Times New Roman" w:hAnsi="Times New Roman"/>
          <w:sz w:val="28"/>
          <w:szCs w:val="28"/>
        </w:rPr>
        <w:t>молока</w:t>
      </w:r>
      <w:r>
        <w:rPr>
          <w:rFonts w:ascii="Times New Roman" w:hAnsi="Times New Roman"/>
          <w:sz w:val="28"/>
          <w:szCs w:val="28"/>
        </w:rPr>
        <w:t>. Полученную нормализованную эмульсию, закваски о</w:t>
      </w:r>
      <w:r w:rsidRPr="00EB317B">
        <w:rPr>
          <w:rFonts w:ascii="Times New Roman" w:hAnsi="Times New Roman"/>
          <w:sz w:val="28"/>
          <w:szCs w:val="28"/>
        </w:rPr>
        <w:t>бр</w:t>
      </w:r>
      <w:r w:rsidRPr="00EB317B">
        <w:rPr>
          <w:rFonts w:ascii="Times New Roman" w:hAnsi="Times New Roman"/>
          <w:sz w:val="28"/>
          <w:szCs w:val="28"/>
        </w:rPr>
        <w:t>а</w:t>
      </w:r>
      <w:r w:rsidRPr="00EB317B">
        <w:rPr>
          <w:rFonts w:ascii="Times New Roman" w:hAnsi="Times New Roman"/>
          <w:sz w:val="28"/>
          <w:szCs w:val="28"/>
        </w:rPr>
        <w:t>батывали электромагнитным полем</w:t>
      </w:r>
      <w:r>
        <w:rPr>
          <w:rFonts w:ascii="Times New Roman" w:hAnsi="Times New Roman"/>
          <w:sz w:val="28"/>
          <w:szCs w:val="28"/>
        </w:rPr>
        <w:t xml:space="preserve"> частотой</w:t>
      </w:r>
      <w:r w:rsidRPr="00EB317B">
        <w:rPr>
          <w:rFonts w:ascii="Times New Roman" w:hAnsi="Times New Roman"/>
          <w:sz w:val="28"/>
          <w:szCs w:val="28"/>
        </w:rPr>
        <w:t xml:space="preserve"> 75 Гц, в течение 30 минут. </w:t>
      </w:r>
      <w:r>
        <w:rPr>
          <w:rFonts w:ascii="Times New Roman" w:hAnsi="Times New Roman"/>
          <w:sz w:val="28"/>
          <w:szCs w:val="28"/>
        </w:rPr>
        <w:t>В качестве к</w:t>
      </w:r>
      <w:r w:rsidRPr="00EB317B">
        <w:rPr>
          <w:rFonts w:ascii="Times New Roman" w:hAnsi="Times New Roman"/>
          <w:sz w:val="28"/>
          <w:szCs w:val="28"/>
        </w:rPr>
        <w:t>онтроль</w:t>
      </w:r>
      <w:r>
        <w:rPr>
          <w:rFonts w:ascii="Times New Roman" w:hAnsi="Times New Roman"/>
          <w:sz w:val="28"/>
          <w:szCs w:val="28"/>
        </w:rPr>
        <w:t xml:space="preserve">ного образца использовались образцы молока в котором было добавлено </w:t>
      </w:r>
      <w:r w:rsidRPr="00EB317B">
        <w:rPr>
          <w:rFonts w:ascii="Times New Roman" w:hAnsi="Times New Roman"/>
          <w:sz w:val="28"/>
          <w:szCs w:val="28"/>
        </w:rPr>
        <w:t>3</w:t>
      </w:r>
      <w:r>
        <w:rPr>
          <w:rFonts w:ascii="Times New Roman" w:hAnsi="Times New Roman"/>
          <w:sz w:val="28"/>
          <w:szCs w:val="28"/>
        </w:rPr>
        <w:t>% закваски от принятого объема</w:t>
      </w:r>
      <w:r w:rsidRPr="00EB317B">
        <w:rPr>
          <w:rFonts w:ascii="Times New Roman" w:hAnsi="Times New Roman"/>
          <w:sz w:val="28"/>
          <w:szCs w:val="28"/>
        </w:rPr>
        <w:t xml:space="preserve">. Температура </w:t>
      </w:r>
      <w:r>
        <w:rPr>
          <w:rFonts w:ascii="Times New Roman" w:hAnsi="Times New Roman"/>
          <w:sz w:val="28"/>
          <w:szCs w:val="28"/>
        </w:rPr>
        <w:t>сквашив</w:t>
      </w:r>
      <w:r>
        <w:rPr>
          <w:rFonts w:ascii="Times New Roman" w:hAnsi="Times New Roman"/>
          <w:sz w:val="28"/>
          <w:szCs w:val="28"/>
        </w:rPr>
        <w:t>а</w:t>
      </w:r>
      <w:r>
        <w:rPr>
          <w:rFonts w:ascii="Times New Roman" w:hAnsi="Times New Roman"/>
          <w:sz w:val="28"/>
          <w:szCs w:val="28"/>
        </w:rPr>
        <w:t>ния</w:t>
      </w:r>
      <w:r w:rsidRPr="00EB317B">
        <w:rPr>
          <w:rFonts w:ascii="Times New Roman" w:hAnsi="Times New Roman"/>
          <w:sz w:val="28"/>
          <w:szCs w:val="28"/>
        </w:rPr>
        <w:t xml:space="preserve"> </w:t>
      </w:r>
      <w:r>
        <w:rPr>
          <w:rFonts w:ascii="Times New Roman" w:hAnsi="Times New Roman"/>
          <w:sz w:val="28"/>
          <w:szCs w:val="28"/>
        </w:rPr>
        <w:t>варьировалась в пределах 37…</w:t>
      </w:r>
      <w:r w:rsidRPr="00EB317B">
        <w:rPr>
          <w:rFonts w:ascii="Times New Roman" w:hAnsi="Times New Roman"/>
          <w:sz w:val="28"/>
          <w:szCs w:val="28"/>
        </w:rPr>
        <w:t xml:space="preserve">43 </w:t>
      </w:r>
      <w:r>
        <w:rPr>
          <w:rFonts w:ascii="Times New Roman" w:hAnsi="Times New Roman"/>
          <w:sz w:val="28"/>
          <w:szCs w:val="28"/>
        </w:rPr>
        <w:t>°</w:t>
      </w:r>
      <w:r w:rsidRPr="00EB317B">
        <w:rPr>
          <w:rFonts w:ascii="Times New Roman" w:hAnsi="Times New Roman"/>
          <w:sz w:val="28"/>
          <w:szCs w:val="28"/>
        </w:rPr>
        <w:t>С, в зависимости от спектр</w:t>
      </w:r>
      <w:r>
        <w:rPr>
          <w:rFonts w:ascii="Times New Roman" w:hAnsi="Times New Roman"/>
          <w:sz w:val="28"/>
          <w:szCs w:val="28"/>
        </w:rPr>
        <w:t>а</w:t>
      </w:r>
      <w:r w:rsidRPr="00EB317B">
        <w:rPr>
          <w:rFonts w:ascii="Times New Roman" w:hAnsi="Times New Roman"/>
          <w:sz w:val="28"/>
          <w:szCs w:val="28"/>
        </w:rPr>
        <w:t xml:space="preserve"> </w:t>
      </w:r>
      <w:r>
        <w:rPr>
          <w:rFonts w:ascii="Times New Roman" w:hAnsi="Times New Roman"/>
          <w:sz w:val="28"/>
          <w:szCs w:val="28"/>
        </w:rPr>
        <w:t>дейс</w:t>
      </w:r>
      <w:r>
        <w:rPr>
          <w:rFonts w:ascii="Times New Roman" w:hAnsi="Times New Roman"/>
          <w:sz w:val="28"/>
          <w:szCs w:val="28"/>
        </w:rPr>
        <w:t>т</w:t>
      </w:r>
      <w:r>
        <w:rPr>
          <w:rFonts w:ascii="Times New Roman" w:hAnsi="Times New Roman"/>
          <w:sz w:val="28"/>
          <w:szCs w:val="28"/>
        </w:rPr>
        <w:t xml:space="preserve">вия стартовых культур </w:t>
      </w:r>
      <w:r w:rsidRPr="00EB317B">
        <w:rPr>
          <w:rFonts w:ascii="Times New Roman" w:hAnsi="Times New Roman"/>
          <w:sz w:val="28"/>
          <w:szCs w:val="28"/>
          <w:lang w:val="en-US"/>
        </w:rPr>
        <w:t>FD</w:t>
      </w:r>
      <w:r w:rsidRPr="00EB317B">
        <w:rPr>
          <w:rFonts w:ascii="Times New Roman" w:hAnsi="Times New Roman"/>
          <w:sz w:val="28"/>
          <w:szCs w:val="28"/>
        </w:rPr>
        <w:t>-</w:t>
      </w:r>
      <w:r w:rsidRPr="00EB317B">
        <w:rPr>
          <w:rFonts w:ascii="Times New Roman" w:hAnsi="Times New Roman"/>
          <w:sz w:val="28"/>
          <w:szCs w:val="28"/>
          <w:lang w:val="en-US"/>
        </w:rPr>
        <w:t>DVS</w:t>
      </w:r>
      <w:r w:rsidRPr="00EB317B">
        <w:rPr>
          <w:rFonts w:ascii="Times New Roman" w:hAnsi="Times New Roman"/>
          <w:sz w:val="28"/>
          <w:szCs w:val="28"/>
        </w:rPr>
        <w:t xml:space="preserve"> </w:t>
      </w:r>
      <w:r w:rsidRPr="00EB317B">
        <w:rPr>
          <w:rFonts w:ascii="Times New Roman" w:hAnsi="Times New Roman"/>
          <w:sz w:val="28"/>
          <w:szCs w:val="28"/>
          <w:lang w:val="en-US"/>
        </w:rPr>
        <w:t>YF</w:t>
      </w:r>
      <w:r w:rsidRPr="00EB317B">
        <w:rPr>
          <w:rFonts w:ascii="Times New Roman" w:hAnsi="Times New Roman"/>
          <w:sz w:val="28"/>
          <w:szCs w:val="28"/>
        </w:rPr>
        <w:t>-</w:t>
      </w:r>
      <w:r w:rsidRPr="00EB317B">
        <w:rPr>
          <w:rFonts w:ascii="Times New Roman" w:hAnsi="Times New Roman"/>
          <w:sz w:val="28"/>
          <w:szCs w:val="28"/>
          <w:lang w:val="en-US"/>
        </w:rPr>
        <w:t>L</w:t>
      </w:r>
      <w:r w:rsidRPr="00EB317B">
        <w:rPr>
          <w:rFonts w:ascii="Times New Roman" w:hAnsi="Times New Roman"/>
          <w:sz w:val="28"/>
          <w:szCs w:val="28"/>
        </w:rPr>
        <w:t>812</w:t>
      </w:r>
      <w:r>
        <w:rPr>
          <w:rFonts w:ascii="Times New Roman" w:hAnsi="Times New Roman"/>
          <w:sz w:val="28"/>
          <w:szCs w:val="28"/>
        </w:rPr>
        <w:t>,</w:t>
      </w:r>
      <w:r w:rsidRPr="00EB317B">
        <w:rPr>
          <w:rFonts w:ascii="Times New Roman" w:hAnsi="Times New Roman"/>
          <w:sz w:val="28"/>
          <w:szCs w:val="28"/>
        </w:rPr>
        <w:t xml:space="preserve"> </w:t>
      </w:r>
      <w:r w:rsidRPr="00EB317B">
        <w:rPr>
          <w:rFonts w:ascii="Times New Roman" w:hAnsi="Times New Roman"/>
          <w:sz w:val="28"/>
          <w:szCs w:val="28"/>
          <w:lang w:val="en-US"/>
        </w:rPr>
        <w:t>Streptococcus</w:t>
      </w:r>
      <w:r w:rsidRPr="00EB317B">
        <w:rPr>
          <w:rFonts w:ascii="Times New Roman" w:hAnsi="Times New Roman"/>
          <w:sz w:val="28"/>
          <w:szCs w:val="28"/>
        </w:rPr>
        <w:t xml:space="preserve"> </w:t>
      </w:r>
      <w:r w:rsidRPr="00EB317B">
        <w:rPr>
          <w:rFonts w:ascii="Times New Roman" w:hAnsi="Times New Roman"/>
          <w:sz w:val="28"/>
          <w:szCs w:val="28"/>
          <w:lang w:val="en-US"/>
        </w:rPr>
        <w:t>thermophilus</w:t>
      </w:r>
      <w:r w:rsidRPr="00EB317B">
        <w:rPr>
          <w:rFonts w:ascii="Times New Roman" w:hAnsi="Times New Roman"/>
          <w:sz w:val="28"/>
          <w:szCs w:val="28"/>
        </w:rPr>
        <w:t xml:space="preserve"> и </w:t>
      </w:r>
      <w:r w:rsidRPr="00EB317B">
        <w:rPr>
          <w:rFonts w:ascii="Times New Roman" w:hAnsi="Times New Roman"/>
          <w:sz w:val="28"/>
          <w:szCs w:val="28"/>
          <w:lang w:val="en-US"/>
        </w:rPr>
        <w:t>La</w:t>
      </w:r>
      <w:r w:rsidRPr="00EB317B">
        <w:rPr>
          <w:rFonts w:ascii="Times New Roman" w:hAnsi="Times New Roman"/>
          <w:sz w:val="28"/>
          <w:szCs w:val="28"/>
          <w:lang w:val="en-US"/>
        </w:rPr>
        <w:t>c</w:t>
      </w:r>
      <w:r w:rsidRPr="00EB317B">
        <w:rPr>
          <w:rFonts w:ascii="Times New Roman" w:hAnsi="Times New Roman"/>
          <w:sz w:val="28"/>
          <w:szCs w:val="28"/>
          <w:lang w:val="en-US"/>
        </w:rPr>
        <w:t>tobacillus</w:t>
      </w:r>
      <w:r w:rsidRPr="00EB317B">
        <w:rPr>
          <w:rFonts w:ascii="Times New Roman" w:hAnsi="Times New Roman"/>
          <w:sz w:val="28"/>
          <w:szCs w:val="28"/>
        </w:rPr>
        <w:t xml:space="preserve"> </w:t>
      </w:r>
      <w:r w:rsidRPr="00EB317B">
        <w:rPr>
          <w:rFonts w:ascii="Times New Roman" w:hAnsi="Times New Roman"/>
          <w:sz w:val="28"/>
          <w:szCs w:val="28"/>
          <w:lang w:val="en-US"/>
        </w:rPr>
        <w:t>Bulgaricus</w:t>
      </w:r>
      <w:r w:rsidRPr="00EB317B">
        <w:rPr>
          <w:rFonts w:ascii="Times New Roman" w:hAnsi="Times New Roman"/>
          <w:sz w:val="28"/>
          <w:szCs w:val="28"/>
        </w:rPr>
        <w:t>.</w:t>
      </w:r>
    </w:p>
    <w:p w:rsidR="00BC4737" w:rsidRPr="00EB317B" w:rsidRDefault="00BC4737" w:rsidP="00A522BA">
      <w:pPr>
        <w:spacing w:after="0" w:line="336" w:lineRule="auto"/>
        <w:ind w:firstLine="709"/>
        <w:jc w:val="both"/>
        <w:rPr>
          <w:rFonts w:ascii="Times New Roman" w:hAnsi="Times New Roman"/>
          <w:sz w:val="28"/>
          <w:szCs w:val="28"/>
        </w:rPr>
      </w:pPr>
      <w:r>
        <w:rPr>
          <w:rFonts w:ascii="Times New Roman" w:hAnsi="Times New Roman"/>
          <w:sz w:val="28"/>
          <w:szCs w:val="28"/>
        </w:rPr>
        <w:t>Оценка</w:t>
      </w:r>
      <w:r w:rsidRPr="00EB317B">
        <w:rPr>
          <w:rFonts w:ascii="Times New Roman" w:hAnsi="Times New Roman"/>
          <w:sz w:val="28"/>
          <w:szCs w:val="28"/>
        </w:rPr>
        <w:t xml:space="preserve"> </w:t>
      </w:r>
      <w:r>
        <w:rPr>
          <w:rFonts w:ascii="Times New Roman" w:hAnsi="Times New Roman"/>
          <w:sz w:val="28"/>
          <w:szCs w:val="28"/>
        </w:rPr>
        <w:t>оптимальных</w:t>
      </w:r>
      <w:r w:rsidRPr="00EB317B">
        <w:rPr>
          <w:rFonts w:ascii="Times New Roman" w:hAnsi="Times New Roman"/>
          <w:sz w:val="28"/>
          <w:szCs w:val="28"/>
        </w:rPr>
        <w:t xml:space="preserve"> </w:t>
      </w:r>
      <w:r>
        <w:rPr>
          <w:rFonts w:ascii="Times New Roman" w:hAnsi="Times New Roman"/>
          <w:sz w:val="28"/>
          <w:szCs w:val="28"/>
        </w:rPr>
        <w:t>технологических показателей</w:t>
      </w:r>
      <w:r w:rsidRPr="00EB317B">
        <w:rPr>
          <w:rFonts w:ascii="Times New Roman" w:hAnsi="Times New Roman"/>
          <w:sz w:val="28"/>
          <w:szCs w:val="28"/>
        </w:rPr>
        <w:t xml:space="preserve"> закваски (время ферментации,</w:t>
      </w:r>
      <w:r>
        <w:rPr>
          <w:rFonts w:ascii="Times New Roman" w:hAnsi="Times New Roman"/>
          <w:sz w:val="28"/>
          <w:szCs w:val="28"/>
        </w:rPr>
        <w:t xml:space="preserve"> температура и количество</w:t>
      </w:r>
      <w:r w:rsidRPr="00EB317B">
        <w:rPr>
          <w:rFonts w:ascii="Times New Roman" w:hAnsi="Times New Roman"/>
          <w:sz w:val="28"/>
          <w:szCs w:val="28"/>
        </w:rPr>
        <w:t xml:space="preserve"> закваски) </w:t>
      </w:r>
      <w:r>
        <w:rPr>
          <w:rFonts w:ascii="Times New Roman" w:hAnsi="Times New Roman"/>
          <w:sz w:val="28"/>
          <w:szCs w:val="28"/>
        </w:rPr>
        <w:t>осуществлялась с п</w:t>
      </w:r>
      <w:r>
        <w:rPr>
          <w:rFonts w:ascii="Times New Roman" w:hAnsi="Times New Roman"/>
          <w:sz w:val="28"/>
          <w:szCs w:val="28"/>
        </w:rPr>
        <w:t>о</w:t>
      </w:r>
      <w:r>
        <w:rPr>
          <w:rFonts w:ascii="Times New Roman" w:hAnsi="Times New Roman"/>
          <w:sz w:val="28"/>
          <w:szCs w:val="28"/>
        </w:rPr>
        <w:t xml:space="preserve">мощью пакета </w:t>
      </w:r>
      <w:r w:rsidRPr="00EB317B">
        <w:rPr>
          <w:rFonts w:ascii="Times New Roman" w:hAnsi="Times New Roman"/>
          <w:sz w:val="28"/>
          <w:szCs w:val="28"/>
        </w:rPr>
        <w:t xml:space="preserve">программы </w:t>
      </w:r>
      <w:r>
        <w:rPr>
          <w:rFonts w:ascii="Times New Roman" w:hAnsi="Times New Roman"/>
          <w:sz w:val="28"/>
          <w:szCs w:val="28"/>
        </w:rPr>
        <w:t>«</w:t>
      </w:r>
      <w:r w:rsidRPr="00EB317B">
        <w:rPr>
          <w:rFonts w:ascii="Times New Roman" w:hAnsi="Times New Roman"/>
          <w:sz w:val="28"/>
          <w:szCs w:val="28"/>
        </w:rPr>
        <w:t>Статистика 8</w:t>
      </w:r>
      <w:r>
        <w:rPr>
          <w:rFonts w:ascii="Times New Roman" w:hAnsi="Times New Roman"/>
          <w:sz w:val="28"/>
          <w:szCs w:val="28"/>
        </w:rPr>
        <w:t>»</w:t>
      </w:r>
      <w:r w:rsidRPr="00EB317B">
        <w:rPr>
          <w:rFonts w:ascii="Times New Roman" w:hAnsi="Times New Roman"/>
          <w:sz w:val="28"/>
          <w:szCs w:val="28"/>
        </w:rPr>
        <w:t>.</w:t>
      </w:r>
    </w:p>
    <w:p w:rsidR="00BC4737" w:rsidRPr="00EB317B" w:rsidRDefault="00BC4737" w:rsidP="00DA2917">
      <w:pPr>
        <w:spacing w:after="0" w:line="360" w:lineRule="auto"/>
        <w:jc w:val="center"/>
        <w:rPr>
          <w:rFonts w:ascii="Times New Roman" w:hAnsi="Times New Roman"/>
          <w:sz w:val="28"/>
          <w:szCs w:val="28"/>
        </w:rPr>
      </w:pPr>
      <w:r w:rsidRPr="006B4FC6">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4" o:spid="_x0000_i1025" type="#_x0000_t75" style="width:365.25pt;height:306pt;visibility:visible">
            <v:imagedata r:id="rId11" o:title="" croptop="-3948f" cropbottom="-918f" cropleft="-6212f" cropright="-1287f"/>
            <o:lock v:ext="edit" aspectratio="f"/>
          </v:shape>
        </w:pict>
      </w:r>
    </w:p>
    <w:p w:rsidR="00BC4737" w:rsidRDefault="00BC4737" w:rsidP="006836C4">
      <w:pPr>
        <w:tabs>
          <w:tab w:val="center" w:pos="4677"/>
        </w:tabs>
        <w:spacing w:after="0" w:line="360" w:lineRule="auto"/>
        <w:jc w:val="center"/>
        <w:rPr>
          <w:rFonts w:ascii="Times New Roman" w:hAnsi="Times New Roman"/>
          <w:sz w:val="28"/>
          <w:szCs w:val="28"/>
        </w:rPr>
      </w:pPr>
      <w:r w:rsidRPr="00EB317B">
        <w:rPr>
          <w:rFonts w:ascii="Times New Roman" w:hAnsi="Times New Roman"/>
          <w:sz w:val="28"/>
          <w:szCs w:val="28"/>
        </w:rPr>
        <w:t xml:space="preserve">Рисунок 1 – Изменение кислотности йогурта при сквашивании </w:t>
      </w:r>
    </w:p>
    <w:p w:rsidR="00BC4737" w:rsidRDefault="00BC4737" w:rsidP="006836C4">
      <w:pPr>
        <w:tabs>
          <w:tab w:val="center" w:pos="4677"/>
        </w:tabs>
        <w:spacing w:after="0" w:line="360" w:lineRule="auto"/>
        <w:jc w:val="center"/>
        <w:rPr>
          <w:rFonts w:ascii="Times New Roman" w:hAnsi="Times New Roman"/>
          <w:sz w:val="28"/>
          <w:szCs w:val="28"/>
        </w:rPr>
      </w:pPr>
      <w:r w:rsidRPr="00EB317B">
        <w:rPr>
          <w:rFonts w:ascii="Times New Roman" w:hAnsi="Times New Roman"/>
          <w:sz w:val="28"/>
          <w:szCs w:val="28"/>
        </w:rPr>
        <w:t xml:space="preserve">при температуре 37 </w:t>
      </w:r>
      <w:r>
        <w:rPr>
          <w:rFonts w:ascii="Times New Roman" w:hAnsi="Times New Roman"/>
          <w:sz w:val="28"/>
          <w:szCs w:val="28"/>
        </w:rPr>
        <w:t>°</w:t>
      </w:r>
      <w:r w:rsidRPr="00EB317B">
        <w:rPr>
          <w:rFonts w:ascii="Times New Roman" w:hAnsi="Times New Roman"/>
          <w:sz w:val="28"/>
          <w:szCs w:val="28"/>
        </w:rPr>
        <w:t>С</w:t>
      </w:r>
    </w:p>
    <w:p w:rsidR="00BC4737" w:rsidRPr="00EB317B" w:rsidRDefault="00BC4737" w:rsidP="00A522BA">
      <w:pPr>
        <w:tabs>
          <w:tab w:val="center" w:pos="4677"/>
          <w:tab w:val="right" w:pos="9355"/>
        </w:tabs>
        <w:spacing w:after="0" w:line="360" w:lineRule="auto"/>
        <w:rPr>
          <w:szCs w:val="28"/>
        </w:rPr>
      </w:pPr>
      <w:r>
        <w:rPr>
          <w:rFonts w:ascii="Times New Roman" w:hAnsi="Times New Roman"/>
          <w:sz w:val="28"/>
          <w:szCs w:val="28"/>
        </w:rPr>
        <w:tab/>
      </w:r>
      <w:r w:rsidRPr="00FB0046">
        <w:rPr>
          <w:noProof/>
          <w:szCs w:val="28"/>
          <w:lang w:eastAsia="ru-RU"/>
        </w:rPr>
        <w:object w:dxaOrig="7969" w:dyaOrig="5789">
          <v:shape id="Объект 5" o:spid="_x0000_i1026" type="#_x0000_t75" style="width:404.25pt;height:324.75pt;visibility:visible" o:ole="">
            <v:imagedata r:id="rId12" o:title="" croptop="-6849f" cropbottom="-1132f" cropleft="-2368f" cropright="-1373f"/>
            <o:lock v:ext="edit" aspectratio="f"/>
          </v:shape>
          <o:OLEObject Type="Embed" ProgID="Excel.Chart.8" ShapeID="Объект 5" DrawAspect="Content" ObjectID="_1491513702" r:id="rId13"/>
        </w:object>
      </w:r>
    </w:p>
    <w:p w:rsidR="00BC4737" w:rsidRPr="00EB317B" w:rsidRDefault="00BC4737" w:rsidP="00592637">
      <w:pPr>
        <w:tabs>
          <w:tab w:val="center" w:pos="4677"/>
        </w:tabs>
        <w:spacing w:after="0" w:line="360" w:lineRule="auto"/>
        <w:rPr>
          <w:rFonts w:ascii="Times New Roman" w:hAnsi="Times New Roman"/>
          <w:sz w:val="28"/>
          <w:szCs w:val="28"/>
        </w:rPr>
      </w:pPr>
      <w:bookmarkStart w:id="5" w:name="_GoBack"/>
      <w:bookmarkEnd w:id="5"/>
      <w:r w:rsidRPr="00DA2917">
        <w:rPr>
          <w:rFonts w:ascii="Times New Roman" w:hAnsi="Times New Roman"/>
          <w:sz w:val="28"/>
          <w:szCs w:val="28"/>
        </w:rPr>
        <w:t>Рисунок 2 – Изменение кислотности йогурта при сквашивании при темп</w:t>
      </w:r>
      <w:r w:rsidRPr="00DA2917">
        <w:rPr>
          <w:rFonts w:ascii="Times New Roman" w:hAnsi="Times New Roman"/>
          <w:sz w:val="28"/>
          <w:szCs w:val="28"/>
        </w:rPr>
        <w:t>е</w:t>
      </w:r>
      <w:r w:rsidRPr="00DA2917">
        <w:rPr>
          <w:rFonts w:ascii="Times New Roman" w:hAnsi="Times New Roman"/>
          <w:sz w:val="28"/>
          <w:szCs w:val="28"/>
        </w:rPr>
        <w:t>ратуре 40 °С</w:t>
      </w:r>
      <w:r>
        <w:rPr>
          <w:rFonts w:ascii="Times New Roman" w:hAnsi="Times New Roman"/>
          <w:sz w:val="28"/>
          <w:szCs w:val="28"/>
        </w:rPr>
        <w:t xml:space="preserve"> </w:t>
      </w:r>
    </w:p>
    <w:p w:rsidR="00BC4737" w:rsidRPr="00EB317B" w:rsidRDefault="00BC4737" w:rsidP="00E94BE6">
      <w:pPr>
        <w:tabs>
          <w:tab w:val="center" w:pos="4677"/>
        </w:tabs>
        <w:spacing w:after="0" w:line="240" w:lineRule="auto"/>
        <w:rPr>
          <w:rFonts w:ascii="Times New Roman" w:hAnsi="Times New Roman"/>
          <w:sz w:val="28"/>
          <w:szCs w:val="28"/>
        </w:rPr>
      </w:pPr>
      <w:r w:rsidRPr="00FB0046">
        <w:rPr>
          <w:rFonts w:ascii="Times New Roman" w:hAnsi="Times New Roman"/>
          <w:noProof/>
          <w:sz w:val="28"/>
          <w:szCs w:val="28"/>
          <w:lang w:eastAsia="ru-RU"/>
        </w:rPr>
        <w:object w:dxaOrig="7642" w:dyaOrig="4916">
          <v:shape id="Объект 6" o:spid="_x0000_i1027" type="#_x0000_t75" style="width:429pt;height:265.5pt;visibility:visible" o:ole="">
            <v:imagedata r:id="rId14" o:title="" croptop="-3066f" cropbottom="-2213f" cropleft="-6423f" cropright="-1561f"/>
            <o:lock v:ext="edit" aspectratio="f"/>
          </v:shape>
          <o:OLEObject Type="Embed" ProgID="Excel.Chart.8" ShapeID="Объект 6" DrawAspect="Content" ObjectID="_1491513703" r:id="rId15"/>
        </w:object>
      </w:r>
    </w:p>
    <w:p w:rsidR="00BC4737" w:rsidRDefault="00BC4737" w:rsidP="006836C4">
      <w:pPr>
        <w:tabs>
          <w:tab w:val="center" w:pos="4677"/>
        </w:tabs>
        <w:spacing w:after="0" w:line="360" w:lineRule="auto"/>
        <w:jc w:val="center"/>
        <w:rPr>
          <w:rFonts w:ascii="Times New Roman" w:hAnsi="Times New Roman"/>
          <w:sz w:val="28"/>
          <w:szCs w:val="28"/>
        </w:rPr>
      </w:pPr>
      <w:r w:rsidRPr="00EB317B">
        <w:rPr>
          <w:rFonts w:ascii="Times New Roman" w:hAnsi="Times New Roman"/>
          <w:sz w:val="28"/>
          <w:szCs w:val="28"/>
        </w:rPr>
        <w:t xml:space="preserve">Рисунок 3 – Изменение кислотности йогурта при сквашивании </w:t>
      </w:r>
    </w:p>
    <w:p w:rsidR="00BC4737" w:rsidRPr="00EB317B" w:rsidRDefault="00BC4737" w:rsidP="006836C4">
      <w:pPr>
        <w:tabs>
          <w:tab w:val="center" w:pos="4677"/>
        </w:tabs>
        <w:spacing w:after="0" w:line="360" w:lineRule="auto"/>
        <w:jc w:val="center"/>
        <w:rPr>
          <w:rFonts w:ascii="Times New Roman" w:hAnsi="Times New Roman"/>
          <w:sz w:val="28"/>
          <w:szCs w:val="28"/>
        </w:rPr>
      </w:pPr>
      <w:r w:rsidRPr="00EB317B">
        <w:rPr>
          <w:rFonts w:ascii="Times New Roman" w:hAnsi="Times New Roman"/>
          <w:sz w:val="28"/>
          <w:szCs w:val="28"/>
        </w:rPr>
        <w:t>при температуре 43 °С</w:t>
      </w:r>
    </w:p>
    <w:p w:rsidR="00BC4737" w:rsidRPr="00611841" w:rsidRDefault="00BC4737" w:rsidP="00611841">
      <w:pPr>
        <w:tabs>
          <w:tab w:val="center" w:pos="4677"/>
        </w:tabs>
        <w:spacing w:after="0" w:line="360" w:lineRule="auto"/>
        <w:ind w:firstLine="709"/>
        <w:rPr>
          <w:rFonts w:ascii="Times New Roman" w:hAnsi="Times New Roman"/>
          <w:sz w:val="28"/>
          <w:szCs w:val="28"/>
        </w:rPr>
      </w:pPr>
      <w:r w:rsidRPr="00EB317B">
        <w:rPr>
          <w:rFonts w:ascii="Times New Roman" w:hAnsi="Times New Roman"/>
          <w:sz w:val="28"/>
          <w:szCs w:val="28"/>
        </w:rPr>
        <w:t>Уравнение регрессии зависимости накопления кислотности от те</w:t>
      </w:r>
      <w:r w:rsidRPr="00EB317B">
        <w:rPr>
          <w:rFonts w:ascii="Times New Roman" w:hAnsi="Times New Roman"/>
          <w:sz w:val="28"/>
          <w:szCs w:val="28"/>
        </w:rPr>
        <w:t>м</w:t>
      </w:r>
      <w:r w:rsidRPr="00EB317B">
        <w:rPr>
          <w:rFonts w:ascii="Times New Roman" w:hAnsi="Times New Roman"/>
          <w:sz w:val="28"/>
          <w:szCs w:val="28"/>
        </w:rPr>
        <w:t>пературы сквашивания, время и процент активированных заквасок имеет следующее вид:</w:t>
      </w:r>
    </w:p>
    <w:p w:rsidR="00BC4737" w:rsidRPr="00A17142" w:rsidRDefault="00BC4737" w:rsidP="00611841">
      <w:r w:rsidRPr="00FB0046">
        <w:fldChar w:fldCharType="begin"/>
      </w:r>
      <w:r w:rsidRPr="00FB0046">
        <w:instrText xml:space="preserve"> QUOTE </w:instrText>
      </w:r>
      <w:r>
        <w:pict>
          <v:shape id="_x0000_i1028" type="#_x0000_t75" style="width:580.5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910BE&quot;/&gt;&lt;wsp:rsid wsp:val=&quot;0000447B&quot;/&gt;&lt;wsp:rsid wsp:val=&quot;00024ABC&quot;/&gt;&lt;wsp:rsid wsp:val=&quot;00046424&quot;/&gt;&lt;wsp:rsid wsp:val=&quot;00082F63&quot;/&gt;&lt;wsp:rsid wsp:val=&quot;000A05E2&quot;/&gt;&lt;wsp:rsid wsp:val=&quot;000B27FD&quot;/&gt;&lt;wsp:rsid wsp:val=&quot;000B6D3A&quot;/&gt;&lt;wsp:rsid wsp:val=&quot;000C7A75&quot;/&gt;&lt;wsp:rsid wsp:val=&quot;000E033D&quot;/&gt;&lt;wsp:rsid wsp:val=&quot;000E3B5E&quot;/&gt;&lt;wsp:rsid wsp:val=&quot;001020CB&quot;/&gt;&lt;wsp:rsid wsp:val=&quot;00106D62&quot;/&gt;&lt;wsp:rsid wsp:val=&quot;0015334F&quot;/&gt;&lt;wsp:rsid wsp:val=&quot;00170A77&quot;/&gt;&lt;wsp:rsid wsp:val=&quot;00183ECB&quot;/&gt;&lt;wsp:rsid wsp:val=&quot;00191B5F&quot;/&gt;&lt;wsp:rsid wsp:val=&quot;00192056&quot;/&gt;&lt;wsp:rsid wsp:val=&quot;001C1046&quot;/&gt;&lt;wsp:rsid wsp:val=&quot;001C42EF&quot;/&gt;&lt;wsp:rsid wsp:val=&quot;001D721A&quot;/&gt;&lt;wsp:rsid wsp:val=&quot;001E1217&quot;/&gt;&lt;wsp:rsid wsp:val=&quot;001E6BDA&quot;/&gt;&lt;wsp:rsid wsp:val=&quot;001F061A&quot;/&gt;&lt;wsp:rsid wsp:val=&quot;001F7015&quot;/&gt;&lt;wsp:rsid wsp:val=&quot;0021014E&quot;/&gt;&lt;wsp:rsid wsp:val=&quot;002244E7&quot;/&gt;&lt;wsp:rsid wsp:val=&quot;002371D8&quot;/&gt;&lt;wsp:rsid wsp:val=&quot;00242C1B&quot;/&gt;&lt;wsp:rsid wsp:val=&quot;002438EB&quot;/&gt;&lt;wsp:rsid wsp:val=&quot;00254D38&quot;/&gt;&lt;wsp:rsid wsp:val=&quot;002675DA&quot;/&gt;&lt;wsp:rsid wsp:val=&quot;00273527&quot;/&gt;&lt;wsp:rsid wsp:val=&quot;002768C3&quot;/&gt;&lt;wsp:rsid wsp:val=&quot;00295DCB&quot;/&gt;&lt;wsp:rsid wsp:val=&quot;002A5E23&quot;/&gt;&lt;wsp:rsid wsp:val=&quot;002B10B9&quot;/&gt;&lt;wsp:rsid wsp:val=&quot;002B2F69&quot;/&gt;&lt;wsp:rsid wsp:val=&quot;002B4688&quot;/&gt;&lt;wsp:rsid wsp:val=&quot;002C3689&quot;/&gt;&lt;wsp:rsid wsp:val=&quot;002D0906&quot;/&gt;&lt;wsp:rsid wsp:val=&quot;002E73CA&quot;/&gt;&lt;wsp:rsid wsp:val=&quot;002F26DC&quot;/&gt;&lt;wsp:rsid wsp:val=&quot;002F4700&quot;/&gt;&lt;wsp:rsid wsp:val=&quot;002F7245&quot;/&gt;&lt;wsp:rsid wsp:val=&quot;0031313D&quot;/&gt;&lt;wsp:rsid wsp:val=&quot;00335251&quot;/&gt;&lt;wsp:rsid wsp:val=&quot;00337F53&quot;/&gt;&lt;wsp:rsid wsp:val=&quot;00350DF2&quot;/&gt;&lt;wsp:rsid wsp:val=&quot;003532B7&quot;/&gt;&lt;wsp:rsid wsp:val=&quot;00365279&quot;/&gt;&lt;wsp:rsid wsp:val=&quot;00380F45&quot;/&gt;&lt;wsp:rsid wsp:val=&quot;00385329&quot;/&gt;&lt;wsp:rsid wsp:val=&quot;003A68B2&quot;/&gt;&lt;wsp:rsid wsp:val=&quot;003C23F9&quot;/&gt;&lt;wsp:rsid wsp:val=&quot;003D24F1&quot;/&gt;&lt;wsp:rsid wsp:val=&quot;003D27E9&quot;/&gt;&lt;wsp:rsid wsp:val=&quot;003D3B49&quot;/&gt;&lt;wsp:rsid wsp:val=&quot;003E7D2F&quot;/&gt;&lt;wsp:rsid wsp:val=&quot;003F36A1&quot;/&gt;&lt;wsp:rsid wsp:val=&quot;00405253&quot;/&gt;&lt;wsp:rsid wsp:val=&quot;00411F9F&quot;/&gt;&lt;wsp:rsid wsp:val=&quot;004412E6&quot;/&gt;&lt;wsp:rsid wsp:val=&quot;0044201F&quot;/&gt;&lt;wsp:rsid wsp:val=&quot;00444F69&quot;/&gt;&lt;wsp:rsid wsp:val=&quot;00447BAE&quot;/&gt;&lt;wsp:rsid wsp:val=&quot;00457002&quot;/&gt;&lt;wsp:rsid wsp:val=&quot;00496A24&quot;/&gt;&lt;wsp:rsid wsp:val=&quot;004A2E46&quot;/&gt;&lt;wsp:rsid wsp:val=&quot;004D1F07&quot;/&gt;&lt;wsp:rsid wsp:val=&quot;004E2CCB&quot;/&gt;&lt;wsp:rsid wsp:val=&quot;004E7EFB&quot;/&gt;&lt;wsp:rsid wsp:val=&quot;004F2F5A&quot;/&gt;&lt;wsp:rsid wsp:val=&quot;004F591C&quot;/&gt;&lt;wsp:rsid wsp:val=&quot;004F6005&quot;/&gt;&lt;wsp:rsid wsp:val=&quot;005155A5&quot;/&gt;&lt;wsp:rsid wsp:val=&quot;00516837&quot;/&gt;&lt;wsp:rsid wsp:val=&quot;00525137&quot;/&gt;&lt;wsp:rsid wsp:val=&quot;005436C7&quot;/&gt;&lt;wsp:rsid wsp:val=&quot;0055644B&quot;/&gt;&lt;wsp:rsid wsp:val=&quot;00556B47&quot;/&gt;&lt;wsp:rsid wsp:val=&quot;005719BC&quot;/&gt;&lt;wsp:rsid wsp:val=&quot;005731E7&quot;/&gt;&lt;wsp:rsid wsp:val=&quot;00577AC5&quot;/&gt;&lt;wsp:rsid wsp:val=&quot;00581E7D&quot;/&gt;&lt;wsp:rsid wsp:val=&quot;00592307&quot;/&gt;&lt;wsp:rsid wsp:val=&quot;00592637&quot;/&gt;&lt;wsp:rsid wsp:val=&quot;00596F20&quot;/&gt;&lt;wsp:rsid wsp:val=&quot;005A35DD&quot;/&gt;&lt;wsp:rsid wsp:val=&quot;005B1CA6&quot;/&gt;&lt;wsp:rsid wsp:val=&quot;005C0D02&quot;/&gt;&lt;wsp:rsid wsp:val=&quot;005C5DD6&quot;/&gt;&lt;wsp:rsid wsp:val=&quot;005C72BF&quot;/&gt;&lt;wsp:rsid wsp:val=&quot;005D0994&quot;/&gt;&lt;wsp:rsid wsp:val=&quot;005E06C0&quot;/&gt;&lt;wsp:rsid wsp:val=&quot;005E106B&quot;/&gt;&lt;wsp:rsid wsp:val=&quot;005E2FB5&quot;/&gt;&lt;wsp:rsid wsp:val=&quot;005E5663&quot;/&gt;&lt;wsp:rsid wsp:val=&quot;005F6887&quot;/&gt;&lt;wsp:rsid wsp:val=&quot;005F70C3&quot;/&gt;&lt;wsp:rsid wsp:val=&quot;00602824&quot;/&gt;&lt;wsp:rsid wsp:val=&quot;00611841&quot;/&gt;&lt;wsp:rsid wsp:val=&quot;00617473&quot;/&gt;&lt;wsp:rsid wsp:val=&quot;00630273&quot;/&gt;&lt;wsp:rsid wsp:val=&quot;006416CA&quot;/&gt;&lt;wsp:rsid wsp:val=&quot;00671709&quot;/&gt;&lt;wsp:rsid wsp:val=&quot;00682F72&quot;/&gt;&lt;wsp:rsid wsp:val=&quot;006836C4&quot;/&gt;&lt;wsp:rsid wsp:val=&quot;006C4AEE&quot;/&gt;&lt;wsp:rsid wsp:val=&quot;006F12CE&quot;/&gt;&lt;wsp:rsid wsp:val=&quot;00705E74&quot;/&gt;&lt;wsp:rsid wsp:val=&quot;0070616D&quot;/&gt;&lt;wsp:rsid wsp:val=&quot;0072691F&quot;/&gt;&lt;wsp:rsid wsp:val=&quot;00735BEA&quot;/&gt;&lt;wsp:rsid wsp:val=&quot;00757067&quot;/&gt;&lt;wsp:rsid wsp:val=&quot;00757CF0&quot;/&gt;&lt;wsp:rsid wsp:val=&quot;00797C71&quot;/&gt;&lt;wsp:rsid wsp:val=&quot;007A43EC&quot;/&gt;&lt;wsp:rsid wsp:val=&quot;007C18B5&quot;/&gt;&lt;wsp:rsid wsp:val=&quot;007C3D99&quot;/&gt;&lt;wsp:rsid wsp:val=&quot;007D65D5&quot;/&gt;&lt;wsp:rsid wsp:val=&quot;007F3F59&quot;/&gt;&lt;wsp:rsid wsp:val=&quot;00806277&quot;/&gt;&lt;wsp:rsid wsp:val=&quot;00823118&quot;/&gt;&lt;wsp:rsid wsp:val=&quot;00855880&quot;/&gt;&lt;wsp:rsid wsp:val=&quot;0089290D&quot;/&gt;&lt;wsp:rsid wsp:val=&quot;008C0086&quot;/&gt;&lt;wsp:rsid wsp:val=&quot;008F265F&quot;/&gt;&lt;wsp:rsid wsp:val=&quot;008F3CB9&quot;/&gt;&lt;wsp:rsid wsp:val=&quot;008F5B85&quot;/&gt;&lt;wsp:rsid wsp:val=&quot;00916267&quot;/&gt;&lt;wsp:rsid wsp:val=&quot;00961089&quot;/&gt;&lt;wsp:rsid wsp:val=&quot;009772AF&quot;/&gt;&lt;wsp:rsid wsp:val=&quot;00997E2F&quot;/&gt;&lt;wsp:rsid wsp:val=&quot;009A2416&quot;/&gt;&lt;wsp:rsid wsp:val=&quot;009A4857&quot;/&gt;&lt;wsp:rsid wsp:val=&quot;009B41D7&quot;/&gt;&lt;wsp:rsid wsp:val=&quot;009B625E&quot;/&gt;&lt;wsp:rsid wsp:val=&quot;009D34C3&quot;/&gt;&lt;wsp:rsid wsp:val=&quot;009E0D6B&quot;/&gt;&lt;wsp:rsid wsp:val=&quot;009E326D&quot;/&gt;&lt;wsp:rsid wsp:val=&quot;009E58A9&quot;/&gt;&lt;wsp:rsid wsp:val=&quot;009F0D2C&quot;/&gt;&lt;wsp:rsid wsp:val=&quot;009F534D&quot;/&gt;&lt;wsp:rsid wsp:val=&quot;00A030D5&quot;/&gt;&lt;wsp:rsid wsp:val=&quot;00A07F7C&quot;/&gt;&lt;wsp:rsid wsp:val=&quot;00A17142&quot;/&gt;&lt;wsp:rsid wsp:val=&quot;00A405E1&quot;/&gt;&lt;wsp:rsid wsp:val=&quot;00A47D82&quot;/&gt;&lt;wsp:rsid wsp:val=&quot;00A7560C&quot;/&gt;&lt;wsp:rsid wsp:val=&quot;00A92B43&quot;/&gt;&lt;wsp:rsid wsp:val=&quot;00A95AC0&quot;/&gt;&lt;wsp:rsid wsp:val=&quot;00AB61E8&quot;/&gt;&lt;wsp:rsid wsp:val=&quot;00AC6F09&quot;/&gt;&lt;wsp:rsid wsp:val=&quot;00AD09CF&quot;/&gt;&lt;wsp:rsid wsp:val=&quot;00AD22C2&quot;/&gt;&lt;wsp:rsid wsp:val=&quot;00AE00F1&quot;/&gt;&lt;wsp:rsid wsp:val=&quot;00AE5281&quot;/&gt;&lt;wsp:rsid wsp:val=&quot;00AF1EE7&quot;/&gt;&lt;wsp:rsid wsp:val=&quot;00AF429A&quot;/&gt;&lt;wsp:rsid wsp:val=&quot;00B152C6&quot;/&gt;&lt;wsp:rsid wsp:val=&quot;00B24FAC&quot;/&gt;&lt;wsp:rsid wsp:val=&quot;00B251EB&quot;/&gt;&lt;wsp:rsid wsp:val=&quot;00B56E94&quot;/&gt;&lt;wsp:rsid wsp:val=&quot;00B70CA9&quot;/&gt;&lt;wsp:rsid wsp:val=&quot;00B74339&quot;/&gt;&lt;wsp:rsid wsp:val=&quot;00B8314D&quot;/&gt;&lt;wsp:rsid wsp:val=&quot;00B86A31&quot;/&gt;&lt;wsp:rsid wsp:val=&quot;00BA1B8B&quot;/&gt;&lt;wsp:rsid wsp:val=&quot;00BA32B8&quot;/&gt;&lt;wsp:rsid wsp:val=&quot;00BB3AF4&quot;/&gt;&lt;wsp:rsid wsp:val=&quot;00BD7419&quot;/&gt;&lt;wsp:rsid wsp:val=&quot;00BE4E7C&quot;/&gt;&lt;wsp:rsid wsp:val=&quot;00BF6C9D&quot;/&gt;&lt;wsp:rsid wsp:val=&quot;00C04AA2&quot;/&gt;&lt;wsp:rsid wsp:val=&quot;00C21A73&quot;/&gt;&lt;wsp:rsid wsp:val=&quot;00C24805&quot;/&gt;&lt;wsp:rsid wsp:val=&quot;00C26C5B&quot;/&gt;&lt;wsp:rsid wsp:val=&quot;00C33F51&quot;/&gt;&lt;wsp:rsid wsp:val=&quot;00C47690&quot;/&gt;&lt;wsp:rsid wsp:val=&quot;00C47C0C&quot;/&gt;&lt;wsp:rsid wsp:val=&quot;00C53215&quot;/&gt;&lt;wsp:rsid wsp:val=&quot;00C7669A&quot;/&gt;&lt;wsp:rsid wsp:val=&quot;00C81894&quot;/&gt;&lt;wsp:rsid wsp:val=&quot;00C87187&quot;/&gt;&lt;wsp:rsid wsp:val=&quot;00C910BE&quot;/&gt;&lt;wsp:rsid wsp:val=&quot;00C94577&quot;/&gt;&lt;wsp:rsid wsp:val=&quot;00CD766D&quot;/&gt;&lt;wsp:rsid wsp:val=&quot;00CF33D0&quot;/&gt;&lt;wsp:rsid wsp:val=&quot;00D06086&quot;/&gt;&lt;wsp:rsid wsp:val=&quot;00D07A2E&quot;/&gt;&lt;wsp:rsid wsp:val=&quot;00D1457D&quot;/&gt;&lt;wsp:rsid wsp:val=&quot;00D204CD&quot;/&gt;&lt;wsp:rsid wsp:val=&quot;00D321D5&quot;/&gt;&lt;wsp:rsid wsp:val=&quot;00D572DD&quot;/&gt;&lt;wsp:rsid wsp:val=&quot;00D61FF2&quot;/&gt;&lt;wsp:rsid wsp:val=&quot;00D71D7B&quot;/&gt;&lt;wsp:rsid wsp:val=&quot;00D77593&quot;/&gt;&lt;wsp:rsid wsp:val=&quot;00D83DAD&quot;/&gt;&lt;wsp:rsid wsp:val=&quot;00D97109&quot;/&gt;&lt;wsp:rsid wsp:val=&quot;00DA0A89&quot;/&gt;&lt;wsp:rsid wsp:val=&quot;00DA2917&quot;/&gt;&lt;wsp:rsid wsp:val=&quot;00DB1A51&quot;/&gt;&lt;wsp:rsid wsp:val=&quot;00DB7A74&quot;/&gt;&lt;wsp:rsid wsp:val=&quot;00DC0AEA&quot;/&gt;&lt;wsp:rsid wsp:val=&quot;00DC58AD&quot;/&gt;&lt;wsp:rsid wsp:val=&quot;00DE4456&quot;/&gt;&lt;wsp:rsid wsp:val=&quot;00DE5340&quot;/&gt;&lt;wsp:rsid wsp:val=&quot;00E06F79&quot;/&gt;&lt;wsp:rsid wsp:val=&quot;00E07DE6&quot;/&gt;&lt;wsp:rsid wsp:val=&quot;00E5760A&quot;/&gt;&lt;wsp:rsid wsp:val=&quot;00E57D0B&quot;/&gt;&lt;wsp:rsid wsp:val=&quot;00E71895&quot;/&gt;&lt;wsp:rsid wsp:val=&quot;00E767AC&quot;/&gt;&lt;wsp:rsid wsp:val=&quot;00E8164C&quot;/&gt;&lt;wsp:rsid wsp:val=&quot;00E86481&quot;/&gt;&lt;wsp:rsid wsp:val=&quot;00E94BE6&quot;/&gt;&lt;wsp:rsid wsp:val=&quot;00E96A22&quot;/&gt;&lt;wsp:rsid wsp:val=&quot;00EA3446&quot;/&gt;&lt;wsp:rsid wsp:val=&quot;00EB1477&quot;/&gt;&lt;wsp:rsid wsp:val=&quot;00EB1918&quot;/&gt;&lt;wsp:rsid wsp:val=&quot;00EB317B&quot;/&gt;&lt;wsp:rsid wsp:val=&quot;00EE32BC&quot;/&gt;&lt;wsp:rsid wsp:val=&quot;00EE5A33&quot;/&gt;&lt;wsp:rsid wsp:val=&quot;00EE7451&quot;/&gt;&lt;wsp:rsid wsp:val=&quot;00EF07A6&quot;/&gt;&lt;wsp:rsid wsp:val=&quot;00F175A1&quot;/&gt;&lt;wsp:rsid wsp:val=&quot;00F2654C&quot;/&gt;&lt;wsp:rsid wsp:val=&quot;00F32BCB&quot;/&gt;&lt;wsp:rsid wsp:val=&quot;00F35613&quot;/&gt;&lt;wsp:rsid wsp:val=&quot;00F66A37&quot;/&gt;&lt;wsp:rsid wsp:val=&quot;00F71FB1&quot;/&gt;&lt;wsp:rsid wsp:val=&quot;00F758E2&quot;/&gt;&lt;wsp:rsid wsp:val=&quot;00FB45F3&quot;/&gt;&lt;wsp:rsid wsp:val=&quot;00FC5ECA&quot;/&gt;&lt;wsp:rsid wsp:val=&quot;00FE0B07&quot;/&gt;&lt;wsp:rsid wsp:val=&quot;00FE7185&quot;/&gt;&lt;wsp:rsid wsp:val=&quot;00FF5FFF&quot;/&gt;&lt;/wsp:rsids&gt;&lt;/w:docPr&gt;&lt;w:body&gt;&lt;w:p wsp:rsidR=&quot;00000000&quot; wsp:rsidRDefault=&quot;005B1CA6&quot;&gt;&lt;m:oMathPara&gt;&lt;m:oMath&gt;&lt;m:r&gt;&lt;w:rPr&gt;&lt;w:rFonts w:ascii=&quot;Cambria Math&quot; w:h-ansi=&quot;Cambria Math&quot;/&gt;&lt;wx:font wx:val=&quot;Cambria Math&quot;/&gt;&lt;w:i/&gt;&lt;/w:rPr&gt;&lt;m:t&gt;РЈ4= -66,59+1,49&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1+36,73&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2+16,52&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3-0,05&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1&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2+0,77&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1&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3+0,11&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2&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3-00,03&lt;/m:t&gt;&lt;/m:r&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1)&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3,13&lt;/m:t&gt;&lt;/m:r&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2)&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11,67&lt;/m:t&gt;&lt;/m:r&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3)&lt;/m:t&gt;&lt;/m:r&gt;&lt;/m:e&gt;&lt;m:sup&gt;&lt;m:r&gt;&lt;w:rPr&gt;&lt;w:rFonts w:ascii=&quot;Cambria Math&quot; w:h-ansi=&quot;Cambria Math&quot;/&gt;&lt;wx:font wx:val=&quot;Cambria Math&quot;/&gt;&lt;w:i/&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FB0046">
        <w:instrText xml:space="preserve"> </w:instrText>
      </w:r>
      <w:r w:rsidRPr="00FB0046">
        <w:fldChar w:fldCharType="separate"/>
      </w:r>
      <w:r>
        <w:pict>
          <v:shape id="_x0000_i1029" type="#_x0000_t75" style="width:580.5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910BE&quot;/&gt;&lt;wsp:rsid wsp:val=&quot;0000447B&quot;/&gt;&lt;wsp:rsid wsp:val=&quot;00024ABC&quot;/&gt;&lt;wsp:rsid wsp:val=&quot;00046424&quot;/&gt;&lt;wsp:rsid wsp:val=&quot;00082F63&quot;/&gt;&lt;wsp:rsid wsp:val=&quot;000A05E2&quot;/&gt;&lt;wsp:rsid wsp:val=&quot;000B27FD&quot;/&gt;&lt;wsp:rsid wsp:val=&quot;000B6D3A&quot;/&gt;&lt;wsp:rsid wsp:val=&quot;000C7A75&quot;/&gt;&lt;wsp:rsid wsp:val=&quot;000E033D&quot;/&gt;&lt;wsp:rsid wsp:val=&quot;000E3B5E&quot;/&gt;&lt;wsp:rsid wsp:val=&quot;001020CB&quot;/&gt;&lt;wsp:rsid wsp:val=&quot;00106D62&quot;/&gt;&lt;wsp:rsid wsp:val=&quot;0015334F&quot;/&gt;&lt;wsp:rsid wsp:val=&quot;00170A77&quot;/&gt;&lt;wsp:rsid wsp:val=&quot;00183ECB&quot;/&gt;&lt;wsp:rsid wsp:val=&quot;00191B5F&quot;/&gt;&lt;wsp:rsid wsp:val=&quot;00192056&quot;/&gt;&lt;wsp:rsid wsp:val=&quot;001C1046&quot;/&gt;&lt;wsp:rsid wsp:val=&quot;001C42EF&quot;/&gt;&lt;wsp:rsid wsp:val=&quot;001D721A&quot;/&gt;&lt;wsp:rsid wsp:val=&quot;001E1217&quot;/&gt;&lt;wsp:rsid wsp:val=&quot;001E6BDA&quot;/&gt;&lt;wsp:rsid wsp:val=&quot;001F061A&quot;/&gt;&lt;wsp:rsid wsp:val=&quot;001F7015&quot;/&gt;&lt;wsp:rsid wsp:val=&quot;0021014E&quot;/&gt;&lt;wsp:rsid wsp:val=&quot;002244E7&quot;/&gt;&lt;wsp:rsid wsp:val=&quot;002371D8&quot;/&gt;&lt;wsp:rsid wsp:val=&quot;00242C1B&quot;/&gt;&lt;wsp:rsid wsp:val=&quot;002438EB&quot;/&gt;&lt;wsp:rsid wsp:val=&quot;00254D38&quot;/&gt;&lt;wsp:rsid wsp:val=&quot;002675DA&quot;/&gt;&lt;wsp:rsid wsp:val=&quot;00273527&quot;/&gt;&lt;wsp:rsid wsp:val=&quot;002768C3&quot;/&gt;&lt;wsp:rsid wsp:val=&quot;00295DCB&quot;/&gt;&lt;wsp:rsid wsp:val=&quot;002A5E23&quot;/&gt;&lt;wsp:rsid wsp:val=&quot;002B10B9&quot;/&gt;&lt;wsp:rsid wsp:val=&quot;002B2F69&quot;/&gt;&lt;wsp:rsid wsp:val=&quot;002B4688&quot;/&gt;&lt;wsp:rsid wsp:val=&quot;002C3689&quot;/&gt;&lt;wsp:rsid wsp:val=&quot;002D0906&quot;/&gt;&lt;wsp:rsid wsp:val=&quot;002E73CA&quot;/&gt;&lt;wsp:rsid wsp:val=&quot;002F26DC&quot;/&gt;&lt;wsp:rsid wsp:val=&quot;002F4700&quot;/&gt;&lt;wsp:rsid wsp:val=&quot;002F7245&quot;/&gt;&lt;wsp:rsid wsp:val=&quot;0031313D&quot;/&gt;&lt;wsp:rsid wsp:val=&quot;00335251&quot;/&gt;&lt;wsp:rsid wsp:val=&quot;00337F53&quot;/&gt;&lt;wsp:rsid wsp:val=&quot;00350DF2&quot;/&gt;&lt;wsp:rsid wsp:val=&quot;003532B7&quot;/&gt;&lt;wsp:rsid wsp:val=&quot;00365279&quot;/&gt;&lt;wsp:rsid wsp:val=&quot;00380F45&quot;/&gt;&lt;wsp:rsid wsp:val=&quot;00385329&quot;/&gt;&lt;wsp:rsid wsp:val=&quot;003A68B2&quot;/&gt;&lt;wsp:rsid wsp:val=&quot;003C23F9&quot;/&gt;&lt;wsp:rsid wsp:val=&quot;003D24F1&quot;/&gt;&lt;wsp:rsid wsp:val=&quot;003D27E9&quot;/&gt;&lt;wsp:rsid wsp:val=&quot;003D3B49&quot;/&gt;&lt;wsp:rsid wsp:val=&quot;003E7D2F&quot;/&gt;&lt;wsp:rsid wsp:val=&quot;003F36A1&quot;/&gt;&lt;wsp:rsid wsp:val=&quot;00405253&quot;/&gt;&lt;wsp:rsid wsp:val=&quot;00411F9F&quot;/&gt;&lt;wsp:rsid wsp:val=&quot;004412E6&quot;/&gt;&lt;wsp:rsid wsp:val=&quot;0044201F&quot;/&gt;&lt;wsp:rsid wsp:val=&quot;00444F69&quot;/&gt;&lt;wsp:rsid wsp:val=&quot;00447BAE&quot;/&gt;&lt;wsp:rsid wsp:val=&quot;00457002&quot;/&gt;&lt;wsp:rsid wsp:val=&quot;00496A24&quot;/&gt;&lt;wsp:rsid wsp:val=&quot;004A2E46&quot;/&gt;&lt;wsp:rsid wsp:val=&quot;004D1F07&quot;/&gt;&lt;wsp:rsid wsp:val=&quot;004E2CCB&quot;/&gt;&lt;wsp:rsid wsp:val=&quot;004E7EFB&quot;/&gt;&lt;wsp:rsid wsp:val=&quot;004F2F5A&quot;/&gt;&lt;wsp:rsid wsp:val=&quot;004F591C&quot;/&gt;&lt;wsp:rsid wsp:val=&quot;004F6005&quot;/&gt;&lt;wsp:rsid wsp:val=&quot;005155A5&quot;/&gt;&lt;wsp:rsid wsp:val=&quot;00516837&quot;/&gt;&lt;wsp:rsid wsp:val=&quot;00525137&quot;/&gt;&lt;wsp:rsid wsp:val=&quot;005436C7&quot;/&gt;&lt;wsp:rsid wsp:val=&quot;0055644B&quot;/&gt;&lt;wsp:rsid wsp:val=&quot;00556B47&quot;/&gt;&lt;wsp:rsid wsp:val=&quot;005719BC&quot;/&gt;&lt;wsp:rsid wsp:val=&quot;005731E7&quot;/&gt;&lt;wsp:rsid wsp:val=&quot;00577AC5&quot;/&gt;&lt;wsp:rsid wsp:val=&quot;00581E7D&quot;/&gt;&lt;wsp:rsid wsp:val=&quot;00592307&quot;/&gt;&lt;wsp:rsid wsp:val=&quot;00592637&quot;/&gt;&lt;wsp:rsid wsp:val=&quot;00596F20&quot;/&gt;&lt;wsp:rsid wsp:val=&quot;005A35DD&quot;/&gt;&lt;wsp:rsid wsp:val=&quot;005B1CA6&quot;/&gt;&lt;wsp:rsid wsp:val=&quot;005C0D02&quot;/&gt;&lt;wsp:rsid wsp:val=&quot;005C5DD6&quot;/&gt;&lt;wsp:rsid wsp:val=&quot;005C72BF&quot;/&gt;&lt;wsp:rsid wsp:val=&quot;005D0994&quot;/&gt;&lt;wsp:rsid wsp:val=&quot;005E06C0&quot;/&gt;&lt;wsp:rsid wsp:val=&quot;005E106B&quot;/&gt;&lt;wsp:rsid wsp:val=&quot;005E2FB5&quot;/&gt;&lt;wsp:rsid wsp:val=&quot;005E5663&quot;/&gt;&lt;wsp:rsid wsp:val=&quot;005F6887&quot;/&gt;&lt;wsp:rsid wsp:val=&quot;005F70C3&quot;/&gt;&lt;wsp:rsid wsp:val=&quot;00602824&quot;/&gt;&lt;wsp:rsid wsp:val=&quot;00611841&quot;/&gt;&lt;wsp:rsid wsp:val=&quot;00617473&quot;/&gt;&lt;wsp:rsid wsp:val=&quot;00630273&quot;/&gt;&lt;wsp:rsid wsp:val=&quot;006416CA&quot;/&gt;&lt;wsp:rsid wsp:val=&quot;00671709&quot;/&gt;&lt;wsp:rsid wsp:val=&quot;00682F72&quot;/&gt;&lt;wsp:rsid wsp:val=&quot;006836C4&quot;/&gt;&lt;wsp:rsid wsp:val=&quot;006C4AEE&quot;/&gt;&lt;wsp:rsid wsp:val=&quot;006F12CE&quot;/&gt;&lt;wsp:rsid wsp:val=&quot;00705E74&quot;/&gt;&lt;wsp:rsid wsp:val=&quot;0070616D&quot;/&gt;&lt;wsp:rsid wsp:val=&quot;0072691F&quot;/&gt;&lt;wsp:rsid wsp:val=&quot;00735BEA&quot;/&gt;&lt;wsp:rsid wsp:val=&quot;00757067&quot;/&gt;&lt;wsp:rsid wsp:val=&quot;00757CF0&quot;/&gt;&lt;wsp:rsid wsp:val=&quot;00797C71&quot;/&gt;&lt;wsp:rsid wsp:val=&quot;007A43EC&quot;/&gt;&lt;wsp:rsid wsp:val=&quot;007C18B5&quot;/&gt;&lt;wsp:rsid wsp:val=&quot;007C3D99&quot;/&gt;&lt;wsp:rsid wsp:val=&quot;007D65D5&quot;/&gt;&lt;wsp:rsid wsp:val=&quot;007F3F59&quot;/&gt;&lt;wsp:rsid wsp:val=&quot;00806277&quot;/&gt;&lt;wsp:rsid wsp:val=&quot;00823118&quot;/&gt;&lt;wsp:rsid wsp:val=&quot;00855880&quot;/&gt;&lt;wsp:rsid wsp:val=&quot;0089290D&quot;/&gt;&lt;wsp:rsid wsp:val=&quot;008C0086&quot;/&gt;&lt;wsp:rsid wsp:val=&quot;008F265F&quot;/&gt;&lt;wsp:rsid wsp:val=&quot;008F3CB9&quot;/&gt;&lt;wsp:rsid wsp:val=&quot;008F5B85&quot;/&gt;&lt;wsp:rsid wsp:val=&quot;00916267&quot;/&gt;&lt;wsp:rsid wsp:val=&quot;00961089&quot;/&gt;&lt;wsp:rsid wsp:val=&quot;009772AF&quot;/&gt;&lt;wsp:rsid wsp:val=&quot;00997E2F&quot;/&gt;&lt;wsp:rsid wsp:val=&quot;009A2416&quot;/&gt;&lt;wsp:rsid wsp:val=&quot;009A4857&quot;/&gt;&lt;wsp:rsid wsp:val=&quot;009B41D7&quot;/&gt;&lt;wsp:rsid wsp:val=&quot;009B625E&quot;/&gt;&lt;wsp:rsid wsp:val=&quot;009D34C3&quot;/&gt;&lt;wsp:rsid wsp:val=&quot;009E0D6B&quot;/&gt;&lt;wsp:rsid wsp:val=&quot;009E326D&quot;/&gt;&lt;wsp:rsid wsp:val=&quot;009E58A9&quot;/&gt;&lt;wsp:rsid wsp:val=&quot;009F0D2C&quot;/&gt;&lt;wsp:rsid wsp:val=&quot;009F534D&quot;/&gt;&lt;wsp:rsid wsp:val=&quot;00A030D5&quot;/&gt;&lt;wsp:rsid wsp:val=&quot;00A07F7C&quot;/&gt;&lt;wsp:rsid wsp:val=&quot;00A17142&quot;/&gt;&lt;wsp:rsid wsp:val=&quot;00A405E1&quot;/&gt;&lt;wsp:rsid wsp:val=&quot;00A47D82&quot;/&gt;&lt;wsp:rsid wsp:val=&quot;00A7560C&quot;/&gt;&lt;wsp:rsid wsp:val=&quot;00A92B43&quot;/&gt;&lt;wsp:rsid wsp:val=&quot;00A95AC0&quot;/&gt;&lt;wsp:rsid wsp:val=&quot;00AB61E8&quot;/&gt;&lt;wsp:rsid wsp:val=&quot;00AC6F09&quot;/&gt;&lt;wsp:rsid wsp:val=&quot;00AD09CF&quot;/&gt;&lt;wsp:rsid wsp:val=&quot;00AD22C2&quot;/&gt;&lt;wsp:rsid wsp:val=&quot;00AE00F1&quot;/&gt;&lt;wsp:rsid wsp:val=&quot;00AE5281&quot;/&gt;&lt;wsp:rsid wsp:val=&quot;00AF1EE7&quot;/&gt;&lt;wsp:rsid wsp:val=&quot;00AF429A&quot;/&gt;&lt;wsp:rsid wsp:val=&quot;00B152C6&quot;/&gt;&lt;wsp:rsid wsp:val=&quot;00B24FAC&quot;/&gt;&lt;wsp:rsid wsp:val=&quot;00B251EB&quot;/&gt;&lt;wsp:rsid wsp:val=&quot;00B56E94&quot;/&gt;&lt;wsp:rsid wsp:val=&quot;00B70CA9&quot;/&gt;&lt;wsp:rsid wsp:val=&quot;00B74339&quot;/&gt;&lt;wsp:rsid wsp:val=&quot;00B8314D&quot;/&gt;&lt;wsp:rsid wsp:val=&quot;00B86A31&quot;/&gt;&lt;wsp:rsid wsp:val=&quot;00BA1B8B&quot;/&gt;&lt;wsp:rsid wsp:val=&quot;00BA32B8&quot;/&gt;&lt;wsp:rsid wsp:val=&quot;00BB3AF4&quot;/&gt;&lt;wsp:rsid wsp:val=&quot;00BD7419&quot;/&gt;&lt;wsp:rsid wsp:val=&quot;00BE4E7C&quot;/&gt;&lt;wsp:rsid wsp:val=&quot;00BF6C9D&quot;/&gt;&lt;wsp:rsid wsp:val=&quot;00C04AA2&quot;/&gt;&lt;wsp:rsid wsp:val=&quot;00C21A73&quot;/&gt;&lt;wsp:rsid wsp:val=&quot;00C24805&quot;/&gt;&lt;wsp:rsid wsp:val=&quot;00C26C5B&quot;/&gt;&lt;wsp:rsid wsp:val=&quot;00C33F51&quot;/&gt;&lt;wsp:rsid wsp:val=&quot;00C47690&quot;/&gt;&lt;wsp:rsid wsp:val=&quot;00C47C0C&quot;/&gt;&lt;wsp:rsid wsp:val=&quot;00C53215&quot;/&gt;&lt;wsp:rsid wsp:val=&quot;00C7669A&quot;/&gt;&lt;wsp:rsid wsp:val=&quot;00C81894&quot;/&gt;&lt;wsp:rsid wsp:val=&quot;00C87187&quot;/&gt;&lt;wsp:rsid wsp:val=&quot;00C910BE&quot;/&gt;&lt;wsp:rsid wsp:val=&quot;00C94577&quot;/&gt;&lt;wsp:rsid wsp:val=&quot;00CD766D&quot;/&gt;&lt;wsp:rsid wsp:val=&quot;00CF33D0&quot;/&gt;&lt;wsp:rsid wsp:val=&quot;00D06086&quot;/&gt;&lt;wsp:rsid wsp:val=&quot;00D07A2E&quot;/&gt;&lt;wsp:rsid wsp:val=&quot;00D1457D&quot;/&gt;&lt;wsp:rsid wsp:val=&quot;00D204CD&quot;/&gt;&lt;wsp:rsid wsp:val=&quot;00D321D5&quot;/&gt;&lt;wsp:rsid wsp:val=&quot;00D572DD&quot;/&gt;&lt;wsp:rsid wsp:val=&quot;00D61FF2&quot;/&gt;&lt;wsp:rsid wsp:val=&quot;00D71D7B&quot;/&gt;&lt;wsp:rsid wsp:val=&quot;00D77593&quot;/&gt;&lt;wsp:rsid wsp:val=&quot;00D83DAD&quot;/&gt;&lt;wsp:rsid wsp:val=&quot;00D97109&quot;/&gt;&lt;wsp:rsid wsp:val=&quot;00DA0A89&quot;/&gt;&lt;wsp:rsid wsp:val=&quot;00DA2917&quot;/&gt;&lt;wsp:rsid wsp:val=&quot;00DB1A51&quot;/&gt;&lt;wsp:rsid wsp:val=&quot;00DB7A74&quot;/&gt;&lt;wsp:rsid wsp:val=&quot;00DC0AEA&quot;/&gt;&lt;wsp:rsid wsp:val=&quot;00DC58AD&quot;/&gt;&lt;wsp:rsid wsp:val=&quot;00DE4456&quot;/&gt;&lt;wsp:rsid wsp:val=&quot;00DE5340&quot;/&gt;&lt;wsp:rsid wsp:val=&quot;00E06F79&quot;/&gt;&lt;wsp:rsid wsp:val=&quot;00E07DE6&quot;/&gt;&lt;wsp:rsid wsp:val=&quot;00E5760A&quot;/&gt;&lt;wsp:rsid wsp:val=&quot;00E57D0B&quot;/&gt;&lt;wsp:rsid wsp:val=&quot;00E71895&quot;/&gt;&lt;wsp:rsid wsp:val=&quot;00E767AC&quot;/&gt;&lt;wsp:rsid wsp:val=&quot;00E8164C&quot;/&gt;&lt;wsp:rsid wsp:val=&quot;00E86481&quot;/&gt;&lt;wsp:rsid wsp:val=&quot;00E94BE6&quot;/&gt;&lt;wsp:rsid wsp:val=&quot;00E96A22&quot;/&gt;&lt;wsp:rsid wsp:val=&quot;00EA3446&quot;/&gt;&lt;wsp:rsid wsp:val=&quot;00EB1477&quot;/&gt;&lt;wsp:rsid wsp:val=&quot;00EB1918&quot;/&gt;&lt;wsp:rsid wsp:val=&quot;00EB317B&quot;/&gt;&lt;wsp:rsid wsp:val=&quot;00EE32BC&quot;/&gt;&lt;wsp:rsid wsp:val=&quot;00EE5A33&quot;/&gt;&lt;wsp:rsid wsp:val=&quot;00EE7451&quot;/&gt;&lt;wsp:rsid wsp:val=&quot;00EF07A6&quot;/&gt;&lt;wsp:rsid wsp:val=&quot;00F175A1&quot;/&gt;&lt;wsp:rsid wsp:val=&quot;00F2654C&quot;/&gt;&lt;wsp:rsid wsp:val=&quot;00F32BCB&quot;/&gt;&lt;wsp:rsid wsp:val=&quot;00F35613&quot;/&gt;&lt;wsp:rsid wsp:val=&quot;00F66A37&quot;/&gt;&lt;wsp:rsid wsp:val=&quot;00F71FB1&quot;/&gt;&lt;wsp:rsid wsp:val=&quot;00F758E2&quot;/&gt;&lt;wsp:rsid wsp:val=&quot;00FB45F3&quot;/&gt;&lt;wsp:rsid wsp:val=&quot;00FC5ECA&quot;/&gt;&lt;wsp:rsid wsp:val=&quot;00FE0B07&quot;/&gt;&lt;wsp:rsid wsp:val=&quot;00FE7185&quot;/&gt;&lt;wsp:rsid wsp:val=&quot;00FF5FFF&quot;/&gt;&lt;/wsp:rsids&gt;&lt;/w:docPr&gt;&lt;w:body&gt;&lt;w:p wsp:rsidR=&quot;00000000&quot; wsp:rsidRDefault=&quot;005B1CA6&quot;&gt;&lt;m:oMathPara&gt;&lt;m:oMath&gt;&lt;m:r&gt;&lt;w:rPr&gt;&lt;w:rFonts w:ascii=&quot;Cambria Math&quot; w:h-ansi=&quot;Cambria Math&quot;/&gt;&lt;wx:font wx:val=&quot;Cambria Math&quot;/&gt;&lt;w:i/&gt;&lt;/w:rPr&gt;&lt;m:t&gt;РЈ4= -66,59+1,49&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1+36,73&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2+16,52&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3-0,05&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1&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2+0,77&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1&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3+0,11&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2&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3-00,03&lt;/m:t&gt;&lt;/m:r&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1)&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3,13&lt;/m:t&gt;&lt;/m:r&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2)&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11,67&lt;/m:t&gt;&lt;/m:r&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3)&lt;/m:t&gt;&lt;/m:r&gt;&lt;/m:e&gt;&lt;m:sup&gt;&lt;m:r&gt;&lt;w:rPr&gt;&lt;w:rFonts w:ascii=&quot;Cambria Math&quot; w:h-ansi=&quot;Cambria Math&quot;/&gt;&lt;wx:font wx:val=&quot;Cambria Math&quot;/&gt;&lt;w:i/&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FB0046">
        <w:fldChar w:fldCharType="end"/>
      </w:r>
      <w:r w:rsidRPr="00A17142">
        <w:t xml:space="preserve">    ,  </w:t>
      </w:r>
    </w:p>
    <w:p w:rsidR="00BC4737" w:rsidRPr="00EB317B" w:rsidRDefault="00BC4737" w:rsidP="00A17142">
      <w:pPr>
        <w:tabs>
          <w:tab w:val="center" w:pos="4677"/>
        </w:tabs>
        <w:spacing w:after="0" w:line="360" w:lineRule="auto"/>
        <w:jc w:val="both"/>
        <w:rPr>
          <w:rFonts w:ascii="Times New Roman" w:hAnsi="Times New Roman"/>
          <w:sz w:val="28"/>
          <w:szCs w:val="28"/>
        </w:rPr>
      </w:pPr>
      <w:r w:rsidRPr="00EB317B">
        <w:rPr>
          <w:rFonts w:ascii="Times New Roman" w:hAnsi="Times New Roman"/>
          <w:sz w:val="28"/>
          <w:szCs w:val="28"/>
        </w:rPr>
        <w:t>Анализ полученных данных и аналит</w:t>
      </w:r>
      <w:r>
        <w:rPr>
          <w:rFonts w:ascii="Times New Roman" w:hAnsi="Times New Roman"/>
          <w:sz w:val="28"/>
          <w:szCs w:val="28"/>
        </w:rPr>
        <w:t xml:space="preserve">ических зависимостей показывает, </w:t>
      </w:r>
      <w:r w:rsidRPr="00EB317B">
        <w:rPr>
          <w:rFonts w:ascii="Times New Roman" w:hAnsi="Times New Roman"/>
          <w:sz w:val="28"/>
          <w:szCs w:val="28"/>
        </w:rPr>
        <w:t xml:space="preserve">что предварительная обработка закваски электромагнитным полем </w:t>
      </w:r>
      <w:r>
        <w:rPr>
          <w:rFonts w:ascii="Times New Roman" w:hAnsi="Times New Roman"/>
          <w:sz w:val="28"/>
          <w:szCs w:val="28"/>
        </w:rPr>
        <w:t>низкой частоты (</w:t>
      </w:r>
      <w:r w:rsidRPr="00EB317B">
        <w:rPr>
          <w:rFonts w:ascii="Times New Roman" w:hAnsi="Times New Roman"/>
          <w:sz w:val="28"/>
          <w:szCs w:val="28"/>
        </w:rPr>
        <w:t xml:space="preserve">75 </w:t>
      </w:r>
      <w:r>
        <w:rPr>
          <w:rFonts w:ascii="Times New Roman" w:hAnsi="Times New Roman"/>
          <w:sz w:val="28"/>
          <w:szCs w:val="28"/>
        </w:rPr>
        <w:t>Гц)</w:t>
      </w:r>
      <w:r w:rsidRPr="00EB317B">
        <w:rPr>
          <w:rFonts w:ascii="Times New Roman" w:hAnsi="Times New Roman"/>
          <w:sz w:val="28"/>
          <w:szCs w:val="28"/>
        </w:rPr>
        <w:t xml:space="preserve"> интенсифицирует</w:t>
      </w:r>
      <w:r>
        <w:rPr>
          <w:rFonts w:ascii="Times New Roman" w:hAnsi="Times New Roman"/>
          <w:sz w:val="28"/>
          <w:szCs w:val="28"/>
        </w:rPr>
        <w:t xml:space="preserve"> процесс</w:t>
      </w:r>
      <w:r w:rsidRPr="00EB317B">
        <w:rPr>
          <w:rFonts w:ascii="Times New Roman" w:hAnsi="Times New Roman"/>
          <w:sz w:val="28"/>
          <w:szCs w:val="28"/>
        </w:rPr>
        <w:t xml:space="preserve"> образования молочной кисл</w:t>
      </w:r>
      <w:r>
        <w:rPr>
          <w:rFonts w:ascii="Times New Roman" w:hAnsi="Times New Roman"/>
          <w:sz w:val="28"/>
          <w:szCs w:val="28"/>
        </w:rPr>
        <w:t>оты, что приводит к снижению продолжительности процесса</w:t>
      </w:r>
      <w:r w:rsidRPr="00EB317B">
        <w:rPr>
          <w:rFonts w:ascii="Times New Roman" w:hAnsi="Times New Roman"/>
          <w:sz w:val="28"/>
          <w:szCs w:val="28"/>
        </w:rPr>
        <w:t xml:space="preserve"> сквашивания.</w:t>
      </w:r>
      <w:r>
        <w:rPr>
          <w:rFonts w:ascii="Times New Roman" w:hAnsi="Times New Roman"/>
          <w:sz w:val="28"/>
          <w:szCs w:val="28"/>
        </w:rPr>
        <w:t xml:space="preserve"> </w:t>
      </w:r>
      <w:r w:rsidRPr="00EB317B">
        <w:rPr>
          <w:rFonts w:ascii="Times New Roman" w:hAnsi="Times New Roman"/>
          <w:sz w:val="28"/>
          <w:szCs w:val="28"/>
        </w:rPr>
        <w:t xml:space="preserve">Кроме того, происходит ускоренный процесс </w:t>
      </w:r>
      <w:r>
        <w:rPr>
          <w:rFonts w:ascii="Times New Roman" w:hAnsi="Times New Roman"/>
          <w:sz w:val="28"/>
          <w:szCs w:val="28"/>
        </w:rPr>
        <w:t>репродукции</w:t>
      </w:r>
      <w:r w:rsidRPr="00EB317B">
        <w:rPr>
          <w:rFonts w:ascii="Times New Roman" w:hAnsi="Times New Roman"/>
          <w:sz w:val="28"/>
          <w:szCs w:val="28"/>
        </w:rPr>
        <w:t xml:space="preserve"> заквасочных микроорганизмов, </w:t>
      </w:r>
      <w:r>
        <w:rPr>
          <w:rFonts w:ascii="Times New Roman" w:hAnsi="Times New Roman"/>
          <w:sz w:val="28"/>
          <w:szCs w:val="28"/>
        </w:rPr>
        <w:t>что позволяет</w:t>
      </w:r>
      <w:r w:rsidRPr="00EB317B">
        <w:rPr>
          <w:rFonts w:ascii="Times New Roman" w:hAnsi="Times New Roman"/>
          <w:sz w:val="28"/>
          <w:szCs w:val="28"/>
        </w:rPr>
        <w:t xml:space="preserve"> снизить расход закваски в 2 раза.</w:t>
      </w:r>
    </w:p>
    <w:p w:rsidR="00BC4737" w:rsidRPr="00A17142" w:rsidRDefault="00BC4737" w:rsidP="00A522BA">
      <w:pPr>
        <w:spacing w:after="0" w:line="360" w:lineRule="auto"/>
        <w:jc w:val="both"/>
        <w:rPr>
          <w:rFonts w:ascii="Times New Roman" w:hAnsi="Times New Roman"/>
          <w:sz w:val="28"/>
          <w:szCs w:val="28"/>
        </w:rPr>
      </w:pPr>
      <w:r>
        <w:rPr>
          <w:rFonts w:ascii="Times New Roman" w:hAnsi="Times New Roman"/>
          <w:sz w:val="28"/>
          <w:szCs w:val="28"/>
        </w:rPr>
        <w:t>Особенность</w:t>
      </w:r>
      <w:r w:rsidRPr="00EB317B">
        <w:rPr>
          <w:rFonts w:ascii="Times New Roman" w:hAnsi="Times New Roman"/>
          <w:sz w:val="28"/>
          <w:szCs w:val="28"/>
        </w:rPr>
        <w:t xml:space="preserve"> технологии предварительной активации закваски электр</w:t>
      </w:r>
      <w:r w:rsidRPr="00EB317B">
        <w:rPr>
          <w:rFonts w:ascii="Times New Roman" w:hAnsi="Times New Roman"/>
          <w:sz w:val="28"/>
          <w:szCs w:val="28"/>
        </w:rPr>
        <w:t>о</w:t>
      </w:r>
      <w:r w:rsidRPr="00EB317B">
        <w:rPr>
          <w:rFonts w:ascii="Times New Roman" w:hAnsi="Times New Roman"/>
          <w:sz w:val="28"/>
          <w:szCs w:val="28"/>
        </w:rPr>
        <w:t xml:space="preserve">магнитным полем низкой частоты заключается в </w:t>
      </w:r>
      <w:r>
        <w:rPr>
          <w:rFonts w:ascii="Times New Roman" w:hAnsi="Times New Roman"/>
          <w:sz w:val="28"/>
          <w:szCs w:val="28"/>
        </w:rPr>
        <w:t>регулировании</w:t>
      </w:r>
      <w:r w:rsidRPr="00EB317B">
        <w:rPr>
          <w:rFonts w:ascii="Times New Roman" w:hAnsi="Times New Roman"/>
          <w:sz w:val="28"/>
          <w:szCs w:val="28"/>
        </w:rPr>
        <w:t xml:space="preserve"> пр</w:t>
      </w:r>
      <w:r w:rsidRPr="00EB317B">
        <w:rPr>
          <w:rFonts w:ascii="Times New Roman" w:hAnsi="Times New Roman"/>
          <w:sz w:val="28"/>
          <w:szCs w:val="28"/>
        </w:rPr>
        <w:t>о</w:t>
      </w:r>
      <w:r w:rsidRPr="00EB317B">
        <w:rPr>
          <w:rFonts w:ascii="Times New Roman" w:hAnsi="Times New Roman"/>
          <w:sz w:val="28"/>
          <w:szCs w:val="28"/>
        </w:rPr>
        <w:t>цесса накопления</w:t>
      </w:r>
      <w:r>
        <w:rPr>
          <w:rFonts w:ascii="Times New Roman" w:hAnsi="Times New Roman"/>
          <w:sz w:val="28"/>
          <w:szCs w:val="28"/>
        </w:rPr>
        <w:t xml:space="preserve"> молочной кислоты. А</w:t>
      </w:r>
      <w:r w:rsidRPr="00EB317B">
        <w:rPr>
          <w:rFonts w:ascii="Times New Roman" w:hAnsi="Times New Roman"/>
          <w:sz w:val="28"/>
          <w:szCs w:val="28"/>
        </w:rPr>
        <w:t>нализ результатов показывает</w:t>
      </w:r>
      <w:r>
        <w:rPr>
          <w:rFonts w:ascii="Times New Roman" w:hAnsi="Times New Roman"/>
          <w:sz w:val="28"/>
          <w:szCs w:val="28"/>
        </w:rPr>
        <w:t>, что и</w:t>
      </w:r>
      <w:r>
        <w:rPr>
          <w:rFonts w:ascii="Times New Roman" w:hAnsi="Times New Roman"/>
          <w:sz w:val="28"/>
          <w:szCs w:val="28"/>
        </w:rPr>
        <w:t>с</w:t>
      </w:r>
      <w:r>
        <w:rPr>
          <w:rFonts w:ascii="Times New Roman" w:hAnsi="Times New Roman"/>
          <w:sz w:val="28"/>
          <w:szCs w:val="28"/>
        </w:rPr>
        <w:t>ключается возможность</w:t>
      </w:r>
      <w:r w:rsidRPr="00EB317B">
        <w:rPr>
          <w:rFonts w:ascii="Times New Roman" w:hAnsi="Times New Roman"/>
          <w:sz w:val="28"/>
          <w:szCs w:val="28"/>
        </w:rPr>
        <w:t xml:space="preserve"> пер</w:t>
      </w:r>
      <w:r>
        <w:rPr>
          <w:rFonts w:ascii="Times New Roman" w:hAnsi="Times New Roman"/>
          <w:sz w:val="28"/>
          <w:szCs w:val="28"/>
        </w:rPr>
        <w:t>еокисления йогурта. Интенсивность репроду</w:t>
      </w:r>
      <w:r>
        <w:rPr>
          <w:rFonts w:ascii="Times New Roman" w:hAnsi="Times New Roman"/>
          <w:sz w:val="28"/>
          <w:szCs w:val="28"/>
        </w:rPr>
        <w:t>к</w:t>
      </w:r>
      <w:r>
        <w:rPr>
          <w:rFonts w:ascii="Times New Roman" w:hAnsi="Times New Roman"/>
          <w:sz w:val="28"/>
          <w:szCs w:val="28"/>
        </w:rPr>
        <w:t>ции микроорганизмов остается на оптимальном уровне, однако замедляе</w:t>
      </w:r>
      <w:r>
        <w:rPr>
          <w:rFonts w:ascii="Times New Roman" w:hAnsi="Times New Roman"/>
          <w:sz w:val="28"/>
          <w:szCs w:val="28"/>
        </w:rPr>
        <w:t>т</w:t>
      </w:r>
      <w:r>
        <w:rPr>
          <w:rFonts w:ascii="Times New Roman" w:hAnsi="Times New Roman"/>
          <w:sz w:val="28"/>
          <w:szCs w:val="28"/>
        </w:rPr>
        <w:t>ся при хранении</w:t>
      </w:r>
      <w:r w:rsidRPr="00EB317B">
        <w:rPr>
          <w:rFonts w:ascii="Times New Roman" w:hAnsi="Times New Roman"/>
          <w:sz w:val="28"/>
          <w:szCs w:val="28"/>
        </w:rPr>
        <w:t xml:space="preserve"> йогурта</w:t>
      </w:r>
      <w:r>
        <w:rPr>
          <w:rFonts w:ascii="Times New Roman" w:hAnsi="Times New Roman"/>
          <w:sz w:val="28"/>
          <w:szCs w:val="28"/>
        </w:rPr>
        <w:t>. К концу периода хранения микробиологич</w:t>
      </w:r>
      <w:r>
        <w:rPr>
          <w:rFonts w:ascii="Times New Roman" w:hAnsi="Times New Roman"/>
          <w:sz w:val="28"/>
          <w:szCs w:val="28"/>
        </w:rPr>
        <w:t>е</w:t>
      </w:r>
      <w:r>
        <w:rPr>
          <w:rFonts w:ascii="Times New Roman" w:hAnsi="Times New Roman"/>
          <w:sz w:val="28"/>
          <w:szCs w:val="28"/>
        </w:rPr>
        <w:t>ские, физическо-химические</w:t>
      </w:r>
      <w:r w:rsidRPr="00EB317B">
        <w:rPr>
          <w:rFonts w:ascii="Times New Roman" w:hAnsi="Times New Roman"/>
          <w:sz w:val="28"/>
          <w:szCs w:val="28"/>
        </w:rPr>
        <w:t xml:space="preserve"> </w:t>
      </w:r>
      <w:r>
        <w:rPr>
          <w:rFonts w:ascii="Times New Roman" w:hAnsi="Times New Roman"/>
          <w:sz w:val="28"/>
          <w:szCs w:val="28"/>
        </w:rPr>
        <w:t>показатели йогурта соответствовали допу</w:t>
      </w:r>
      <w:r>
        <w:rPr>
          <w:rFonts w:ascii="Times New Roman" w:hAnsi="Times New Roman"/>
          <w:sz w:val="28"/>
          <w:szCs w:val="28"/>
        </w:rPr>
        <w:t>с</w:t>
      </w:r>
      <w:r>
        <w:rPr>
          <w:rFonts w:ascii="Times New Roman" w:hAnsi="Times New Roman"/>
          <w:sz w:val="28"/>
          <w:szCs w:val="28"/>
        </w:rPr>
        <w:t>тимым показателям по</w:t>
      </w:r>
      <w:r w:rsidRPr="00EB317B">
        <w:rPr>
          <w:rFonts w:ascii="Times New Roman" w:hAnsi="Times New Roman"/>
          <w:sz w:val="28"/>
          <w:szCs w:val="28"/>
        </w:rPr>
        <w:t xml:space="preserve"> ГОСТ Р</w:t>
      </w:r>
      <w:r>
        <w:rPr>
          <w:rFonts w:ascii="Times New Roman" w:hAnsi="Times New Roman"/>
          <w:sz w:val="28"/>
          <w:szCs w:val="28"/>
        </w:rPr>
        <w:t xml:space="preserve"> </w:t>
      </w:r>
      <w:r w:rsidRPr="00EB317B">
        <w:rPr>
          <w:rFonts w:ascii="Times New Roman" w:hAnsi="Times New Roman"/>
          <w:sz w:val="28"/>
          <w:szCs w:val="28"/>
        </w:rPr>
        <w:t>51331-99, и</w:t>
      </w:r>
      <w:r>
        <w:rPr>
          <w:rFonts w:ascii="Times New Roman" w:hAnsi="Times New Roman"/>
          <w:sz w:val="28"/>
          <w:szCs w:val="28"/>
        </w:rPr>
        <w:t>х результаты показаны в табл</w:t>
      </w:r>
      <w:r>
        <w:rPr>
          <w:rFonts w:ascii="Times New Roman" w:hAnsi="Times New Roman"/>
          <w:sz w:val="28"/>
          <w:szCs w:val="28"/>
        </w:rPr>
        <w:t>и</w:t>
      </w:r>
      <w:r>
        <w:rPr>
          <w:rFonts w:ascii="Times New Roman" w:hAnsi="Times New Roman"/>
          <w:sz w:val="28"/>
          <w:szCs w:val="28"/>
        </w:rPr>
        <w:t>це 2, 3</w:t>
      </w:r>
      <w:r w:rsidRPr="00EB317B">
        <w:rPr>
          <w:rFonts w:ascii="Times New Roman" w:hAnsi="Times New Roman"/>
          <w:sz w:val="28"/>
          <w:szCs w:val="28"/>
        </w:rPr>
        <w:t xml:space="preserve">.  </w:t>
      </w:r>
      <w:r>
        <w:rPr>
          <w:rFonts w:ascii="Times New Roman" w:hAnsi="Times New Roman"/>
          <w:sz w:val="28"/>
          <w:szCs w:val="28"/>
        </w:rPr>
        <w:t>Таблица 2 – Изменение количества микрофлоры при хранении</w:t>
      </w:r>
      <w:r w:rsidRPr="00EB317B">
        <w:rPr>
          <w:rFonts w:ascii="Times New Roman" w:hAnsi="Times New Roman"/>
          <w:sz w:val="28"/>
          <w:szCs w:val="28"/>
        </w:rPr>
        <w:t xml:space="preserve"> </w:t>
      </w:r>
      <w:r>
        <w:rPr>
          <w:rFonts w:ascii="Times New Roman" w:hAnsi="Times New Roman"/>
          <w:sz w:val="28"/>
          <w:szCs w:val="28"/>
        </w:rPr>
        <w:t>йогурта по усовершенствованной технологии</w:t>
      </w:r>
    </w:p>
    <w:tbl>
      <w:tblPr>
        <w:tblW w:w="919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90"/>
        <w:gridCol w:w="1253"/>
        <w:gridCol w:w="1631"/>
        <w:gridCol w:w="1349"/>
        <w:gridCol w:w="1291"/>
        <w:gridCol w:w="1377"/>
      </w:tblGrid>
      <w:tr w:rsidR="00BC4737" w:rsidRPr="00961089" w:rsidTr="00A522BA">
        <w:trPr>
          <w:trHeight w:val="984"/>
        </w:trPr>
        <w:tc>
          <w:tcPr>
            <w:tcW w:w="2290" w:type="dxa"/>
            <w:vMerge w:val="restart"/>
            <w:vAlign w:val="center"/>
          </w:tcPr>
          <w:p w:rsidR="00BC4737" w:rsidRPr="00961089" w:rsidRDefault="00BC4737" w:rsidP="00E94BE6">
            <w:pPr>
              <w:spacing w:after="0" w:line="240" w:lineRule="auto"/>
              <w:jc w:val="center"/>
              <w:rPr>
                <w:rFonts w:ascii="Times New Roman" w:hAnsi="Times New Roman"/>
                <w:b/>
                <w:sz w:val="24"/>
                <w:szCs w:val="24"/>
              </w:rPr>
            </w:pPr>
            <w:r w:rsidRPr="00961089">
              <w:rPr>
                <w:rFonts w:ascii="Times New Roman" w:hAnsi="Times New Roman"/>
                <w:b/>
                <w:sz w:val="24"/>
                <w:szCs w:val="24"/>
              </w:rPr>
              <w:t>Температура сквашивания</w:t>
            </w:r>
            <w:r>
              <w:rPr>
                <w:rFonts w:ascii="Times New Roman" w:hAnsi="Times New Roman"/>
                <w:b/>
                <w:sz w:val="24"/>
                <w:szCs w:val="24"/>
              </w:rPr>
              <w:t>, °</w:t>
            </w:r>
            <w:r w:rsidRPr="00961089">
              <w:rPr>
                <w:rFonts w:ascii="Times New Roman" w:hAnsi="Times New Roman"/>
                <w:b/>
                <w:sz w:val="24"/>
                <w:szCs w:val="24"/>
              </w:rPr>
              <w:t>С</w:t>
            </w:r>
          </w:p>
        </w:tc>
        <w:tc>
          <w:tcPr>
            <w:tcW w:w="1253" w:type="dxa"/>
            <w:vMerge w:val="restart"/>
            <w:tcBorders>
              <w:right w:val="single" w:sz="4" w:space="0" w:color="auto"/>
            </w:tcBorders>
            <w:vAlign w:val="center"/>
          </w:tcPr>
          <w:p w:rsidR="00BC4737" w:rsidRPr="00961089" w:rsidRDefault="00BC4737" w:rsidP="00E94BE6">
            <w:pPr>
              <w:spacing w:after="0" w:line="240" w:lineRule="auto"/>
              <w:jc w:val="center"/>
              <w:rPr>
                <w:rFonts w:ascii="Times New Roman" w:hAnsi="Times New Roman"/>
                <w:b/>
                <w:sz w:val="24"/>
                <w:szCs w:val="24"/>
              </w:rPr>
            </w:pPr>
            <w:r>
              <w:rPr>
                <w:rFonts w:ascii="Times New Roman" w:hAnsi="Times New Roman"/>
                <w:b/>
                <w:sz w:val="24"/>
                <w:szCs w:val="24"/>
              </w:rPr>
              <w:t>Норма внесения</w:t>
            </w:r>
            <w:r w:rsidRPr="00961089">
              <w:rPr>
                <w:rFonts w:ascii="Times New Roman" w:hAnsi="Times New Roman"/>
                <w:b/>
                <w:sz w:val="24"/>
                <w:szCs w:val="24"/>
              </w:rPr>
              <w:t xml:space="preserve"> заквасок</w:t>
            </w:r>
          </w:p>
        </w:tc>
        <w:tc>
          <w:tcPr>
            <w:tcW w:w="1631" w:type="dxa"/>
            <w:vMerge w:val="restart"/>
            <w:tcBorders>
              <w:left w:val="single" w:sz="4" w:space="0" w:color="auto"/>
            </w:tcBorders>
            <w:vAlign w:val="center"/>
          </w:tcPr>
          <w:p w:rsidR="00BC4737" w:rsidRPr="00961089" w:rsidRDefault="00BC4737" w:rsidP="00E94BE6">
            <w:pPr>
              <w:spacing w:after="0" w:line="240" w:lineRule="auto"/>
              <w:jc w:val="center"/>
              <w:rPr>
                <w:rFonts w:ascii="Times New Roman" w:hAnsi="Times New Roman"/>
                <w:b/>
                <w:sz w:val="24"/>
                <w:szCs w:val="24"/>
              </w:rPr>
            </w:pPr>
            <w:r w:rsidRPr="00961089">
              <w:rPr>
                <w:rFonts w:ascii="Times New Roman" w:hAnsi="Times New Roman"/>
                <w:b/>
                <w:sz w:val="24"/>
                <w:szCs w:val="24"/>
              </w:rPr>
              <w:t>Частота о</w:t>
            </w:r>
            <w:r w:rsidRPr="00961089">
              <w:rPr>
                <w:rFonts w:ascii="Times New Roman" w:hAnsi="Times New Roman"/>
                <w:b/>
                <w:sz w:val="24"/>
                <w:szCs w:val="24"/>
              </w:rPr>
              <w:t>б</w:t>
            </w:r>
            <w:r w:rsidRPr="00961089">
              <w:rPr>
                <w:rFonts w:ascii="Times New Roman" w:hAnsi="Times New Roman"/>
                <w:b/>
                <w:sz w:val="24"/>
                <w:szCs w:val="24"/>
              </w:rPr>
              <w:t>работки</w:t>
            </w:r>
          </w:p>
          <w:p w:rsidR="00BC4737" w:rsidRPr="00961089" w:rsidRDefault="00BC4737" w:rsidP="00E94BE6">
            <w:pPr>
              <w:spacing w:after="0" w:line="240" w:lineRule="auto"/>
              <w:jc w:val="center"/>
              <w:rPr>
                <w:rFonts w:ascii="Times New Roman" w:hAnsi="Times New Roman"/>
                <w:b/>
                <w:sz w:val="24"/>
                <w:szCs w:val="24"/>
              </w:rPr>
            </w:pPr>
            <w:r w:rsidRPr="00961089">
              <w:rPr>
                <w:rFonts w:ascii="Times New Roman" w:hAnsi="Times New Roman"/>
                <w:b/>
                <w:sz w:val="24"/>
                <w:szCs w:val="24"/>
              </w:rPr>
              <w:t>закваски</w:t>
            </w:r>
            <w:r>
              <w:rPr>
                <w:rFonts w:ascii="Times New Roman" w:hAnsi="Times New Roman"/>
                <w:b/>
                <w:sz w:val="24"/>
                <w:szCs w:val="24"/>
              </w:rPr>
              <w:t xml:space="preserve"> ЭМП,</w:t>
            </w:r>
            <w:r w:rsidRPr="00961089">
              <w:rPr>
                <w:rFonts w:ascii="Times New Roman" w:hAnsi="Times New Roman"/>
                <w:b/>
                <w:sz w:val="24"/>
                <w:szCs w:val="24"/>
              </w:rPr>
              <w:t xml:space="preserve"> Гц</w:t>
            </w:r>
          </w:p>
        </w:tc>
        <w:tc>
          <w:tcPr>
            <w:tcW w:w="4017" w:type="dxa"/>
            <w:gridSpan w:val="3"/>
            <w:tcBorders>
              <w:left w:val="single" w:sz="4" w:space="0" w:color="auto"/>
              <w:right w:val="single" w:sz="4" w:space="0" w:color="auto"/>
            </w:tcBorders>
            <w:vAlign w:val="center"/>
          </w:tcPr>
          <w:p w:rsidR="00BC4737" w:rsidRPr="00961089" w:rsidRDefault="00BC4737" w:rsidP="00E94BE6">
            <w:pPr>
              <w:spacing w:after="0" w:line="240" w:lineRule="auto"/>
              <w:jc w:val="center"/>
              <w:rPr>
                <w:rFonts w:ascii="Times New Roman" w:hAnsi="Times New Roman"/>
                <w:b/>
                <w:sz w:val="24"/>
                <w:szCs w:val="24"/>
              </w:rPr>
            </w:pPr>
            <w:r>
              <w:rPr>
                <w:rFonts w:ascii="Times New Roman" w:hAnsi="Times New Roman"/>
                <w:b/>
                <w:sz w:val="24"/>
                <w:szCs w:val="24"/>
              </w:rPr>
              <w:t>Хранение (</w:t>
            </w:r>
            <w:r w:rsidRPr="00961089">
              <w:rPr>
                <w:rFonts w:ascii="Times New Roman" w:hAnsi="Times New Roman"/>
                <w:b/>
                <w:sz w:val="24"/>
                <w:szCs w:val="24"/>
              </w:rPr>
              <w:t>при</w:t>
            </w:r>
            <w:r>
              <w:rPr>
                <w:rFonts w:ascii="Times New Roman" w:hAnsi="Times New Roman"/>
                <w:b/>
                <w:sz w:val="24"/>
                <w:szCs w:val="24"/>
              </w:rPr>
              <w:t xml:space="preserve"> температуре </w:t>
            </w:r>
            <w:r w:rsidRPr="00961089">
              <w:rPr>
                <w:rFonts w:ascii="Times New Roman" w:hAnsi="Times New Roman"/>
                <w:b/>
                <w:sz w:val="24"/>
                <w:szCs w:val="24"/>
              </w:rPr>
              <w:t>4</w:t>
            </w:r>
            <w:r>
              <w:rPr>
                <w:rFonts w:ascii="Times New Roman" w:hAnsi="Times New Roman"/>
                <w:b/>
                <w:sz w:val="24"/>
                <w:szCs w:val="24"/>
                <w:vertAlign w:val="superscript"/>
              </w:rPr>
              <w:t> </w:t>
            </w:r>
            <w:r>
              <w:rPr>
                <w:rFonts w:ascii="Times New Roman" w:hAnsi="Times New Roman"/>
                <w:b/>
                <w:sz w:val="24"/>
                <w:szCs w:val="24"/>
              </w:rPr>
              <w:t>°</w:t>
            </w:r>
            <w:r w:rsidRPr="00961089">
              <w:rPr>
                <w:rFonts w:ascii="Times New Roman" w:hAnsi="Times New Roman"/>
                <w:b/>
                <w:sz w:val="24"/>
                <w:szCs w:val="24"/>
              </w:rPr>
              <w:t>С</w:t>
            </w:r>
            <w:r>
              <w:rPr>
                <w:rFonts w:ascii="Times New Roman" w:hAnsi="Times New Roman"/>
                <w:b/>
                <w:sz w:val="24"/>
                <w:szCs w:val="24"/>
              </w:rPr>
              <w:t>), дней</w:t>
            </w:r>
          </w:p>
        </w:tc>
      </w:tr>
      <w:tr w:rsidR="00BC4737" w:rsidRPr="00961089" w:rsidTr="00A522BA">
        <w:trPr>
          <w:trHeight w:val="675"/>
        </w:trPr>
        <w:tc>
          <w:tcPr>
            <w:tcW w:w="2290" w:type="dxa"/>
            <w:vMerge/>
            <w:vAlign w:val="center"/>
          </w:tcPr>
          <w:p w:rsidR="00BC4737" w:rsidRPr="00961089" w:rsidRDefault="00BC4737" w:rsidP="00E94BE6">
            <w:pPr>
              <w:spacing w:after="0" w:line="240" w:lineRule="auto"/>
              <w:jc w:val="both"/>
              <w:rPr>
                <w:rFonts w:ascii="Times New Roman" w:hAnsi="Times New Roman"/>
                <w:sz w:val="24"/>
                <w:szCs w:val="24"/>
              </w:rPr>
            </w:pPr>
          </w:p>
        </w:tc>
        <w:tc>
          <w:tcPr>
            <w:tcW w:w="1253" w:type="dxa"/>
            <w:vMerge/>
            <w:tcBorders>
              <w:right w:val="single" w:sz="4" w:space="0" w:color="auto"/>
            </w:tcBorders>
            <w:vAlign w:val="center"/>
          </w:tcPr>
          <w:p w:rsidR="00BC4737" w:rsidRPr="00961089" w:rsidRDefault="00BC4737" w:rsidP="00E94BE6">
            <w:pPr>
              <w:spacing w:after="0" w:line="240" w:lineRule="auto"/>
              <w:jc w:val="center"/>
              <w:rPr>
                <w:rFonts w:ascii="Times New Roman" w:hAnsi="Times New Roman"/>
                <w:sz w:val="24"/>
                <w:szCs w:val="24"/>
              </w:rPr>
            </w:pPr>
          </w:p>
        </w:tc>
        <w:tc>
          <w:tcPr>
            <w:tcW w:w="1631" w:type="dxa"/>
            <w:vMerge/>
            <w:tcBorders>
              <w:left w:val="single" w:sz="4" w:space="0" w:color="auto"/>
            </w:tcBorders>
            <w:vAlign w:val="center"/>
          </w:tcPr>
          <w:p w:rsidR="00BC4737" w:rsidRPr="00961089" w:rsidRDefault="00BC4737" w:rsidP="00E94BE6">
            <w:pPr>
              <w:spacing w:after="0" w:line="240" w:lineRule="auto"/>
              <w:jc w:val="center"/>
              <w:rPr>
                <w:rFonts w:ascii="Times New Roman" w:hAnsi="Times New Roman"/>
                <w:sz w:val="24"/>
                <w:szCs w:val="24"/>
              </w:rPr>
            </w:pPr>
          </w:p>
        </w:tc>
        <w:tc>
          <w:tcPr>
            <w:tcW w:w="1349" w:type="dxa"/>
            <w:tcBorders>
              <w:left w:val="single" w:sz="4" w:space="0" w:color="auto"/>
              <w:bottom w:val="single" w:sz="4" w:space="0" w:color="auto"/>
              <w:right w:val="single" w:sz="4" w:space="0" w:color="auto"/>
            </w:tcBorders>
            <w:vAlign w:val="center"/>
          </w:tcPr>
          <w:p w:rsidR="00BC4737" w:rsidRPr="00961089" w:rsidRDefault="00BC4737" w:rsidP="00E94BE6">
            <w:pPr>
              <w:spacing w:after="0" w:line="240" w:lineRule="auto"/>
              <w:jc w:val="center"/>
              <w:rPr>
                <w:rFonts w:ascii="Times New Roman" w:hAnsi="Times New Roman"/>
                <w:sz w:val="24"/>
                <w:szCs w:val="24"/>
              </w:rPr>
            </w:pPr>
            <w:r w:rsidRPr="00961089">
              <w:rPr>
                <w:rFonts w:ascii="Times New Roman" w:hAnsi="Times New Roman"/>
                <w:b/>
                <w:sz w:val="24"/>
                <w:szCs w:val="24"/>
              </w:rPr>
              <w:t>1</w:t>
            </w:r>
          </w:p>
        </w:tc>
        <w:tc>
          <w:tcPr>
            <w:tcW w:w="1291" w:type="dxa"/>
            <w:tcBorders>
              <w:left w:val="single" w:sz="4" w:space="0" w:color="auto"/>
              <w:bottom w:val="single" w:sz="4" w:space="0" w:color="auto"/>
              <w:right w:val="single" w:sz="4" w:space="0" w:color="auto"/>
            </w:tcBorders>
            <w:vAlign w:val="center"/>
          </w:tcPr>
          <w:p w:rsidR="00BC4737" w:rsidRPr="00961089" w:rsidRDefault="00BC4737" w:rsidP="00E94BE6">
            <w:pPr>
              <w:spacing w:after="0" w:line="240" w:lineRule="auto"/>
              <w:jc w:val="center"/>
              <w:rPr>
                <w:rFonts w:ascii="Times New Roman" w:hAnsi="Times New Roman"/>
                <w:b/>
                <w:sz w:val="24"/>
                <w:szCs w:val="24"/>
              </w:rPr>
            </w:pPr>
          </w:p>
        </w:tc>
        <w:tc>
          <w:tcPr>
            <w:tcW w:w="1377" w:type="dxa"/>
            <w:tcBorders>
              <w:left w:val="single" w:sz="4" w:space="0" w:color="auto"/>
              <w:bottom w:val="single" w:sz="4" w:space="0" w:color="auto"/>
              <w:right w:val="single" w:sz="4" w:space="0" w:color="auto"/>
            </w:tcBorders>
            <w:vAlign w:val="center"/>
          </w:tcPr>
          <w:p w:rsidR="00BC4737" w:rsidRPr="00961089" w:rsidRDefault="00BC4737" w:rsidP="00E94BE6">
            <w:pPr>
              <w:spacing w:after="0" w:line="240" w:lineRule="auto"/>
              <w:jc w:val="center"/>
              <w:rPr>
                <w:rFonts w:ascii="Times New Roman" w:hAnsi="Times New Roman"/>
                <w:b/>
                <w:sz w:val="24"/>
                <w:szCs w:val="24"/>
              </w:rPr>
            </w:pPr>
          </w:p>
        </w:tc>
      </w:tr>
      <w:tr w:rsidR="00BC4737" w:rsidRPr="00961089" w:rsidTr="00A522BA">
        <w:trPr>
          <w:trHeight w:val="294"/>
        </w:trPr>
        <w:tc>
          <w:tcPr>
            <w:tcW w:w="2290" w:type="dxa"/>
            <w:vMerge/>
          </w:tcPr>
          <w:p w:rsidR="00BC4737" w:rsidRPr="00961089" w:rsidRDefault="00BC4737" w:rsidP="00961089">
            <w:pPr>
              <w:spacing w:after="0" w:line="240" w:lineRule="auto"/>
              <w:jc w:val="both"/>
              <w:rPr>
                <w:rFonts w:ascii="Times New Roman" w:hAnsi="Times New Roman"/>
                <w:sz w:val="24"/>
                <w:szCs w:val="24"/>
              </w:rPr>
            </w:pPr>
          </w:p>
        </w:tc>
        <w:tc>
          <w:tcPr>
            <w:tcW w:w="1253" w:type="dxa"/>
            <w:vMerge/>
            <w:tcBorders>
              <w:right w:val="single" w:sz="4" w:space="0" w:color="auto"/>
            </w:tcBorders>
          </w:tcPr>
          <w:p w:rsidR="00BC4737" w:rsidRPr="00961089" w:rsidRDefault="00BC4737" w:rsidP="00961089">
            <w:pPr>
              <w:spacing w:after="0" w:line="240" w:lineRule="auto"/>
              <w:jc w:val="center"/>
              <w:rPr>
                <w:rFonts w:ascii="Times New Roman" w:hAnsi="Times New Roman"/>
                <w:sz w:val="24"/>
                <w:szCs w:val="24"/>
              </w:rPr>
            </w:pPr>
          </w:p>
        </w:tc>
        <w:tc>
          <w:tcPr>
            <w:tcW w:w="1631" w:type="dxa"/>
            <w:vMerge/>
            <w:tcBorders>
              <w:left w:val="single" w:sz="4" w:space="0" w:color="auto"/>
            </w:tcBorders>
          </w:tcPr>
          <w:p w:rsidR="00BC4737" w:rsidRPr="00961089" w:rsidRDefault="00BC4737" w:rsidP="00961089">
            <w:pPr>
              <w:spacing w:after="0" w:line="240" w:lineRule="auto"/>
              <w:jc w:val="center"/>
              <w:rPr>
                <w:rFonts w:ascii="Times New Roman" w:hAnsi="Times New Roman"/>
                <w:sz w:val="24"/>
                <w:szCs w:val="24"/>
              </w:rPr>
            </w:pPr>
          </w:p>
        </w:tc>
        <w:tc>
          <w:tcPr>
            <w:tcW w:w="4017" w:type="dxa"/>
            <w:gridSpan w:val="3"/>
            <w:tcBorders>
              <w:top w:val="single" w:sz="4" w:space="0" w:color="auto"/>
              <w:left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КОЕ/г</w:t>
            </w:r>
          </w:p>
        </w:tc>
      </w:tr>
      <w:tr w:rsidR="00BC4737" w:rsidRPr="00961089" w:rsidTr="00A522BA">
        <w:trPr>
          <w:trHeight w:val="487"/>
        </w:trPr>
        <w:tc>
          <w:tcPr>
            <w:tcW w:w="2290" w:type="dxa"/>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43</w:t>
            </w:r>
          </w:p>
        </w:tc>
        <w:tc>
          <w:tcPr>
            <w:tcW w:w="1253" w:type="dxa"/>
            <w:tcBorders>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Контроль</w:t>
            </w:r>
          </w:p>
        </w:tc>
        <w:tc>
          <w:tcPr>
            <w:tcW w:w="1631" w:type="dxa"/>
            <w:tcBorders>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w:t>
            </w:r>
          </w:p>
        </w:tc>
        <w:tc>
          <w:tcPr>
            <w:tcW w:w="1349" w:type="dxa"/>
            <w:tcBorders>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2,5ˣ10</w:t>
            </w:r>
            <w:r w:rsidRPr="00961089">
              <w:rPr>
                <w:rFonts w:ascii="Times New Roman" w:hAnsi="Times New Roman"/>
                <w:sz w:val="24"/>
                <w:szCs w:val="24"/>
                <w:vertAlign w:val="superscript"/>
              </w:rPr>
              <w:t>9</w:t>
            </w:r>
          </w:p>
        </w:tc>
        <w:tc>
          <w:tcPr>
            <w:tcW w:w="1291" w:type="dxa"/>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1,1ˣ10</w:t>
            </w:r>
            <w:r w:rsidRPr="00961089">
              <w:rPr>
                <w:rFonts w:ascii="Times New Roman" w:hAnsi="Times New Roman"/>
                <w:sz w:val="24"/>
                <w:szCs w:val="24"/>
                <w:vertAlign w:val="superscript"/>
              </w:rPr>
              <w:t>10</w:t>
            </w:r>
          </w:p>
        </w:tc>
        <w:tc>
          <w:tcPr>
            <w:tcW w:w="1377" w:type="dxa"/>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1,3ˣ10</w:t>
            </w:r>
            <w:r w:rsidRPr="00961089">
              <w:rPr>
                <w:rFonts w:ascii="Times New Roman" w:hAnsi="Times New Roman"/>
                <w:sz w:val="24"/>
                <w:szCs w:val="24"/>
                <w:vertAlign w:val="superscript"/>
              </w:rPr>
              <w:t>9</w:t>
            </w:r>
          </w:p>
        </w:tc>
      </w:tr>
      <w:tr w:rsidR="00BC4737" w:rsidRPr="00961089" w:rsidTr="00A522BA">
        <w:trPr>
          <w:trHeight w:val="487"/>
        </w:trPr>
        <w:tc>
          <w:tcPr>
            <w:tcW w:w="2290" w:type="dxa"/>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43</w:t>
            </w:r>
          </w:p>
        </w:tc>
        <w:tc>
          <w:tcPr>
            <w:tcW w:w="1253" w:type="dxa"/>
            <w:tcBorders>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3%</w:t>
            </w:r>
          </w:p>
        </w:tc>
        <w:tc>
          <w:tcPr>
            <w:tcW w:w="1631" w:type="dxa"/>
            <w:tcBorders>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75</w:t>
            </w:r>
          </w:p>
        </w:tc>
        <w:tc>
          <w:tcPr>
            <w:tcW w:w="1349" w:type="dxa"/>
            <w:tcBorders>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2,5ˣ10</w:t>
            </w:r>
            <w:r w:rsidRPr="00961089">
              <w:rPr>
                <w:rFonts w:ascii="Times New Roman" w:hAnsi="Times New Roman"/>
                <w:sz w:val="24"/>
                <w:szCs w:val="24"/>
                <w:vertAlign w:val="superscript"/>
              </w:rPr>
              <w:t>9</w:t>
            </w:r>
          </w:p>
        </w:tc>
        <w:tc>
          <w:tcPr>
            <w:tcW w:w="1291" w:type="dxa"/>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7,0ˣ10</w:t>
            </w:r>
            <w:r w:rsidRPr="00961089">
              <w:rPr>
                <w:rFonts w:ascii="Times New Roman" w:hAnsi="Times New Roman"/>
                <w:sz w:val="24"/>
                <w:szCs w:val="24"/>
                <w:vertAlign w:val="superscript"/>
              </w:rPr>
              <w:t>9</w:t>
            </w:r>
          </w:p>
        </w:tc>
        <w:tc>
          <w:tcPr>
            <w:tcW w:w="1377" w:type="dxa"/>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6,0ˣ10</w:t>
            </w:r>
            <w:r w:rsidRPr="00961089">
              <w:rPr>
                <w:rFonts w:ascii="Times New Roman" w:hAnsi="Times New Roman"/>
                <w:sz w:val="24"/>
                <w:szCs w:val="24"/>
                <w:vertAlign w:val="superscript"/>
              </w:rPr>
              <w:t>8</w:t>
            </w:r>
          </w:p>
        </w:tc>
      </w:tr>
      <w:tr w:rsidR="00BC4737" w:rsidRPr="00961089" w:rsidTr="00A522BA">
        <w:trPr>
          <w:trHeight w:val="304"/>
        </w:trPr>
        <w:tc>
          <w:tcPr>
            <w:tcW w:w="2290" w:type="dxa"/>
            <w:tcBorders>
              <w:bottom w:val="single" w:sz="4" w:space="0" w:color="auto"/>
            </w:tcBorders>
            <w:vAlign w:val="center"/>
          </w:tcPr>
          <w:p w:rsidR="00BC4737" w:rsidRPr="00961089" w:rsidRDefault="00BC4737" w:rsidP="00961089">
            <w:pPr>
              <w:tabs>
                <w:tab w:val="center" w:pos="700"/>
              </w:tabs>
              <w:spacing w:after="0" w:line="240" w:lineRule="auto"/>
              <w:jc w:val="center"/>
              <w:rPr>
                <w:rFonts w:ascii="Times New Roman" w:hAnsi="Times New Roman"/>
                <w:sz w:val="24"/>
                <w:szCs w:val="24"/>
              </w:rPr>
            </w:pPr>
            <w:r w:rsidRPr="00961089">
              <w:rPr>
                <w:rFonts w:ascii="Times New Roman" w:hAnsi="Times New Roman"/>
                <w:sz w:val="24"/>
                <w:szCs w:val="24"/>
              </w:rPr>
              <w:t>43</w:t>
            </w:r>
          </w:p>
        </w:tc>
        <w:tc>
          <w:tcPr>
            <w:tcW w:w="1253" w:type="dxa"/>
            <w:tcBorders>
              <w:bottom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2%</w:t>
            </w:r>
          </w:p>
        </w:tc>
        <w:tc>
          <w:tcPr>
            <w:tcW w:w="1631" w:type="dxa"/>
            <w:tcBorders>
              <w:left w:val="single" w:sz="4" w:space="0" w:color="auto"/>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75</w:t>
            </w:r>
          </w:p>
        </w:tc>
        <w:tc>
          <w:tcPr>
            <w:tcW w:w="1349" w:type="dxa"/>
            <w:tcBorders>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2,0ˣ10</w:t>
            </w:r>
            <w:r w:rsidRPr="00961089">
              <w:rPr>
                <w:rFonts w:ascii="Times New Roman" w:hAnsi="Times New Roman"/>
                <w:sz w:val="24"/>
                <w:szCs w:val="24"/>
                <w:vertAlign w:val="superscript"/>
              </w:rPr>
              <w:t>9</w:t>
            </w:r>
          </w:p>
        </w:tc>
        <w:tc>
          <w:tcPr>
            <w:tcW w:w="1291" w:type="dxa"/>
            <w:tcBorders>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7,0ˣ10</w:t>
            </w:r>
            <w:r w:rsidRPr="00961089">
              <w:rPr>
                <w:rFonts w:ascii="Times New Roman" w:hAnsi="Times New Roman"/>
                <w:sz w:val="24"/>
                <w:szCs w:val="24"/>
                <w:vertAlign w:val="superscript"/>
              </w:rPr>
              <w:t>9</w:t>
            </w:r>
          </w:p>
        </w:tc>
        <w:tc>
          <w:tcPr>
            <w:tcW w:w="1377" w:type="dxa"/>
            <w:tcBorders>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6,0ˣ10</w:t>
            </w:r>
            <w:r w:rsidRPr="00961089">
              <w:rPr>
                <w:rFonts w:ascii="Times New Roman" w:hAnsi="Times New Roman"/>
                <w:sz w:val="24"/>
                <w:szCs w:val="24"/>
                <w:vertAlign w:val="superscript"/>
              </w:rPr>
              <w:t>8</w:t>
            </w:r>
          </w:p>
        </w:tc>
      </w:tr>
      <w:tr w:rsidR="00BC4737" w:rsidRPr="00961089" w:rsidTr="00A522BA">
        <w:trPr>
          <w:trHeight w:val="261"/>
        </w:trPr>
        <w:tc>
          <w:tcPr>
            <w:tcW w:w="2290" w:type="dxa"/>
            <w:tcBorders>
              <w:top w:val="single" w:sz="4" w:space="0" w:color="auto"/>
            </w:tcBorders>
            <w:vAlign w:val="center"/>
          </w:tcPr>
          <w:p w:rsidR="00BC4737" w:rsidRPr="00961089" w:rsidRDefault="00BC4737" w:rsidP="00961089">
            <w:pPr>
              <w:tabs>
                <w:tab w:val="center" w:pos="700"/>
              </w:tabs>
              <w:spacing w:after="0" w:line="240" w:lineRule="auto"/>
              <w:jc w:val="center"/>
              <w:rPr>
                <w:rFonts w:ascii="Times New Roman" w:hAnsi="Times New Roman"/>
                <w:sz w:val="24"/>
                <w:szCs w:val="24"/>
              </w:rPr>
            </w:pPr>
            <w:r w:rsidRPr="00961089">
              <w:rPr>
                <w:rFonts w:ascii="Times New Roman" w:hAnsi="Times New Roman"/>
                <w:sz w:val="24"/>
                <w:szCs w:val="24"/>
              </w:rPr>
              <w:t>43</w:t>
            </w:r>
          </w:p>
        </w:tc>
        <w:tc>
          <w:tcPr>
            <w:tcW w:w="1253" w:type="dxa"/>
            <w:tcBorders>
              <w:top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1,5%</w:t>
            </w:r>
          </w:p>
        </w:tc>
        <w:tc>
          <w:tcPr>
            <w:tcW w:w="1631" w:type="dxa"/>
            <w:tcBorders>
              <w:top w:val="single" w:sz="4" w:space="0" w:color="auto"/>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75</w:t>
            </w:r>
          </w:p>
        </w:tc>
        <w:tc>
          <w:tcPr>
            <w:tcW w:w="1349" w:type="dxa"/>
            <w:tcBorders>
              <w:top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2,5ˣ10</w:t>
            </w:r>
            <w:r w:rsidRPr="00961089">
              <w:rPr>
                <w:rFonts w:ascii="Times New Roman" w:hAnsi="Times New Roman"/>
                <w:sz w:val="24"/>
                <w:szCs w:val="24"/>
                <w:vertAlign w:val="superscript"/>
              </w:rPr>
              <w:t>9</w:t>
            </w:r>
          </w:p>
        </w:tc>
        <w:tc>
          <w:tcPr>
            <w:tcW w:w="1291" w:type="dxa"/>
            <w:tcBorders>
              <w:top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1,1ˣ10</w:t>
            </w:r>
            <w:r w:rsidRPr="00961089">
              <w:rPr>
                <w:rFonts w:ascii="Times New Roman" w:hAnsi="Times New Roman"/>
                <w:sz w:val="24"/>
                <w:szCs w:val="24"/>
                <w:vertAlign w:val="superscript"/>
              </w:rPr>
              <w:t>10</w:t>
            </w:r>
          </w:p>
        </w:tc>
        <w:tc>
          <w:tcPr>
            <w:tcW w:w="1377" w:type="dxa"/>
            <w:tcBorders>
              <w:top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2,5ˣ10</w:t>
            </w:r>
            <w:r w:rsidRPr="00961089">
              <w:rPr>
                <w:rFonts w:ascii="Times New Roman" w:hAnsi="Times New Roman"/>
                <w:sz w:val="24"/>
                <w:szCs w:val="24"/>
                <w:vertAlign w:val="superscript"/>
              </w:rPr>
              <w:t>8</w:t>
            </w:r>
          </w:p>
        </w:tc>
      </w:tr>
    </w:tbl>
    <w:p w:rsidR="00BC4737" w:rsidRPr="00A17142" w:rsidRDefault="00BC4737" w:rsidP="00A522BA">
      <w:pPr>
        <w:spacing w:after="0" w:line="360" w:lineRule="auto"/>
        <w:jc w:val="both"/>
        <w:rPr>
          <w:rFonts w:ascii="Times New Roman" w:hAnsi="Times New Roman"/>
          <w:sz w:val="28"/>
          <w:szCs w:val="28"/>
        </w:rPr>
      </w:pPr>
      <w:r w:rsidRPr="00EB317B">
        <w:rPr>
          <w:rFonts w:ascii="Times New Roman" w:hAnsi="Times New Roman"/>
          <w:sz w:val="28"/>
          <w:szCs w:val="28"/>
        </w:rPr>
        <w:t xml:space="preserve">Таблица 3 – Изменение кислотности и рН </w:t>
      </w:r>
      <w:r>
        <w:rPr>
          <w:rFonts w:ascii="Times New Roman" w:hAnsi="Times New Roman"/>
          <w:sz w:val="28"/>
          <w:szCs w:val="28"/>
        </w:rPr>
        <w:t>при хранении</w:t>
      </w:r>
      <w:r w:rsidRPr="00EB317B">
        <w:rPr>
          <w:rFonts w:ascii="Times New Roman" w:hAnsi="Times New Roman"/>
          <w:sz w:val="28"/>
          <w:szCs w:val="28"/>
        </w:rPr>
        <w:t xml:space="preserve"> йогур</w:t>
      </w:r>
      <w:r>
        <w:rPr>
          <w:rFonts w:ascii="Times New Roman" w:hAnsi="Times New Roman"/>
          <w:sz w:val="28"/>
          <w:szCs w:val="28"/>
        </w:rPr>
        <w:t>та, получе</w:t>
      </w:r>
      <w:r>
        <w:rPr>
          <w:rFonts w:ascii="Times New Roman" w:hAnsi="Times New Roman"/>
          <w:sz w:val="28"/>
          <w:szCs w:val="28"/>
        </w:rPr>
        <w:t>н</w:t>
      </w:r>
      <w:r>
        <w:rPr>
          <w:rFonts w:ascii="Times New Roman" w:hAnsi="Times New Roman"/>
          <w:sz w:val="28"/>
          <w:szCs w:val="28"/>
        </w:rPr>
        <w:t>ного по усовершенствованной технологии</w:t>
      </w:r>
      <w:r w:rsidRPr="00A17142">
        <w:rPr>
          <w:rFonts w:ascii="Times New Roman" w:hAnsi="Times New Roman"/>
          <w:sz w:val="28"/>
          <w:szCs w:val="28"/>
        </w:rPr>
        <w:t>.</w:t>
      </w:r>
    </w:p>
    <w:tbl>
      <w:tblPr>
        <w:tblW w:w="8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16"/>
        <w:gridCol w:w="1243"/>
        <w:gridCol w:w="1595"/>
        <w:gridCol w:w="510"/>
        <w:gridCol w:w="1053"/>
        <w:gridCol w:w="1245"/>
        <w:gridCol w:w="988"/>
      </w:tblGrid>
      <w:tr w:rsidR="00BC4737" w:rsidRPr="00961089" w:rsidTr="00A522BA">
        <w:trPr>
          <w:trHeight w:val="984"/>
        </w:trPr>
        <w:tc>
          <w:tcPr>
            <w:tcW w:w="2316" w:type="dxa"/>
            <w:vMerge w:val="restart"/>
            <w:vAlign w:val="center"/>
          </w:tcPr>
          <w:p w:rsidR="00BC4737" w:rsidRPr="00961089" w:rsidRDefault="00BC4737" w:rsidP="00961089">
            <w:pPr>
              <w:spacing w:after="0" w:line="240" w:lineRule="auto"/>
              <w:jc w:val="center"/>
              <w:rPr>
                <w:rFonts w:ascii="Times New Roman" w:hAnsi="Times New Roman"/>
                <w:b/>
                <w:sz w:val="24"/>
                <w:szCs w:val="24"/>
              </w:rPr>
            </w:pPr>
            <w:r w:rsidRPr="00961089">
              <w:rPr>
                <w:rFonts w:ascii="Times New Roman" w:hAnsi="Times New Roman"/>
                <w:b/>
                <w:sz w:val="24"/>
                <w:szCs w:val="24"/>
              </w:rPr>
              <w:t>Температура сквашивания</w:t>
            </w:r>
            <w:r>
              <w:rPr>
                <w:rFonts w:ascii="Times New Roman" w:hAnsi="Times New Roman"/>
                <w:b/>
                <w:sz w:val="24"/>
                <w:szCs w:val="24"/>
              </w:rPr>
              <w:t>, °</w:t>
            </w:r>
            <w:r w:rsidRPr="00961089">
              <w:rPr>
                <w:rFonts w:ascii="Times New Roman" w:hAnsi="Times New Roman"/>
                <w:b/>
                <w:sz w:val="24"/>
                <w:szCs w:val="24"/>
              </w:rPr>
              <w:t>С</w:t>
            </w:r>
          </w:p>
        </w:tc>
        <w:tc>
          <w:tcPr>
            <w:tcW w:w="1243" w:type="dxa"/>
            <w:vMerge w:val="restart"/>
            <w:tcBorders>
              <w:right w:val="single" w:sz="4" w:space="0" w:color="auto"/>
            </w:tcBorders>
            <w:vAlign w:val="center"/>
          </w:tcPr>
          <w:p w:rsidR="00BC4737" w:rsidRPr="00961089" w:rsidRDefault="00BC4737" w:rsidP="00961089">
            <w:pPr>
              <w:spacing w:after="0" w:line="240" w:lineRule="auto"/>
              <w:jc w:val="center"/>
              <w:rPr>
                <w:rFonts w:ascii="Times New Roman" w:hAnsi="Times New Roman"/>
                <w:b/>
                <w:sz w:val="24"/>
                <w:szCs w:val="24"/>
              </w:rPr>
            </w:pPr>
            <w:r>
              <w:rPr>
                <w:rFonts w:ascii="Times New Roman" w:hAnsi="Times New Roman"/>
                <w:b/>
                <w:sz w:val="24"/>
                <w:szCs w:val="24"/>
              </w:rPr>
              <w:t>Норма внесения</w:t>
            </w:r>
            <w:r w:rsidRPr="00961089">
              <w:rPr>
                <w:rFonts w:ascii="Times New Roman" w:hAnsi="Times New Roman"/>
                <w:b/>
                <w:sz w:val="24"/>
                <w:szCs w:val="24"/>
              </w:rPr>
              <w:t xml:space="preserve"> заквасок</w:t>
            </w:r>
          </w:p>
        </w:tc>
        <w:tc>
          <w:tcPr>
            <w:tcW w:w="1595" w:type="dxa"/>
            <w:vMerge w:val="restart"/>
            <w:tcBorders>
              <w:left w:val="single" w:sz="4" w:space="0" w:color="auto"/>
            </w:tcBorders>
            <w:vAlign w:val="center"/>
          </w:tcPr>
          <w:p w:rsidR="00BC4737" w:rsidRPr="00961089" w:rsidRDefault="00BC4737" w:rsidP="00961089">
            <w:pPr>
              <w:spacing w:after="0" w:line="240" w:lineRule="auto"/>
              <w:jc w:val="center"/>
              <w:rPr>
                <w:rFonts w:ascii="Times New Roman" w:hAnsi="Times New Roman"/>
                <w:b/>
                <w:sz w:val="24"/>
                <w:szCs w:val="24"/>
              </w:rPr>
            </w:pPr>
            <w:r w:rsidRPr="00961089">
              <w:rPr>
                <w:rFonts w:ascii="Times New Roman" w:hAnsi="Times New Roman"/>
                <w:b/>
                <w:sz w:val="24"/>
                <w:szCs w:val="24"/>
              </w:rPr>
              <w:t>Частота о</w:t>
            </w:r>
            <w:r w:rsidRPr="00961089">
              <w:rPr>
                <w:rFonts w:ascii="Times New Roman" w:hAnsi="Times New Roman"/>
                <w:b/>
                <w:sz w:val="24"/>
                <w:szCs w:val="24"/>
              </w:rPr>
              <w:t>б</w:t>
            </w:r>
            <w:r w:rsidRPr="00961089">
              <w:rPr>
                <w:rFonts w:ascii="Times New Roman" w:hAnsi="Times New Roman"/>
                <w:b/>
                <w:sz w:val="24"/>
                <w:szCs w:val="24"/>
              </w:rPr>
              <w:t>работки</w:t>
            </w:r>
          </w:p>
          <w:p w:rsidR="00BC4737" w:rsidRPr="00961089" w:rsidRDefault="00BC4737" w:rsidP="00E94BE6">
            <w:pPr>
              <w:spacing w:after="0" w:line="240" w:lineRule="auto"/>
              <w:jc w:val="center"/>
              <w:rPr>
                <w:rFonts w:ascii="Times New Roman" w:hAnsi="Times New Roman"/>
                <w:b/>
                <w:sz w:val="24"/>
                <w:szCs w:val="24"/>
              </w:rPr>
            </w:pPr>
            <w:r w:rsidRPr="00961089">
              <w:rPr>
                <w:rFonts w:ascii="Times New Roman" w:hAnsi="Times New Roman"/>
                <w:b/>
                <w:sz w:val="24"/>
                <w:szCs w:val="24"/>
              </w:rPr>
              <w:t>закваски</w:t>
            </w:r>
            <w:r>
              <w:rPr>
                <w:rFonts w:ascii="Times New Roman" w:hAnsi="Times New Roman"/>
                <w:b/>
                <w:sz w:val="24"/>
                <w:szCs w:val="24"/>
              </w:rPr>
              <w:t xml:space="preserve"> ЭМП,</w:t>
            </w:r>
            <w:r w:rsidRPr="00961089">
              <w:rPr>
                <w:rFonts w:ascii="Times New Roman" w:hAnsi="Times New Roman"/>
                <w:b/>
                <w:sz w:val="24"/>
                <w:szCs w:val="24"/>
              </w:rPr>
              <w:t xml:space="preserve"> Гц</w:t>
            </w:r>
          </w:p>
        </w:tc>
        <w:tc>
          <w:tcPr>
            <w:tcW w:w="3796" w:type="dxa"/>
            <w:gridSpan w:val="4"/>
            <w:tcBorders>
              <w:left w:val="single" w:sz="4" w:space="0" w:color="auto"/>
              <w:right w:val="single" w:sz="4" w:space="0" w:color="auto"/>
            </w:tcBorders>
            <w:vAlign w:val="center"/>
          </w:tcPr>
          <w:p w:rsidR="00BC4737" w:rsidRPr="00961089" w:rsidRDefault="00BC4737" w:rsidP="00E94BE6">
            <w:pPr>
              <w:spacing w:after="0" w:line="240" w:lineRule="auto"/>
              <w:jc w:val="center"/>
              <w:rPr>
                <w:rFonts w:ascii="Times New Roman" w:hAnsi="Times New Roman"/>
                <w:b/>
                <w:sz w:val="24"/>
                <w:szCs w:val="24"/>
              </w:rPr>
            </w:pPr>
            <w:r>
              <w:rPr>
                <w:rFonts w:ascii="Times New Roman" w:hAnsi="Times New Roman"/>
                <w:b/>
                <w:sz w:val="24"/>
                <w:szCs w:val="24"/>
              </w:rPr>
              <w:t>Хранение (</w:t>
            </w:r>
            <w:r w:rsidRPr="00961089">
              <w:rPr>
                <w:rFonts w:ascii="Times New Roman" w:hAnsi="Times New Roman"/>
                <w:b/>
                <w:sz w:val="24"/>
                <w:szCs w:val="24"/>
              </w:rPr>
              <w:t>при</w:t>
            </w:r>
            <w:r>
              <w:rPr>
                <w:rFonts w:ascii="Times New Roman" w:hAnsi="Times New Roman"/>
                <w:b/>
                <w:sz w:val="24"/>
                <w:szCs w:val="24"/>
              </w:rPr>
              <w:t xml:space="preserve"> температуре </w:t>
            </w:r>
            <w:r w:rsidRPr="00961089">
              <w:rPr>
                <w:rFonts w:ascii="Times New Roman" w:hAnsi="Times New Roman"/>
                <w:b/>
                <w:sz w:val="24"/>
                <w:szCs w:val="24"/>
              </w:rPr>
              <w:t>4</w:t>
            </w:r>
            <w:r>
              <w:rPr>
                <w:rFonts w:ascii="Times New Roman" w:hAnsi="Times New Roman"/>
                <w:b/>
                <w:sz w:val="24"/>
                <w:szCs w:val="24"/>
                <w:vertAlign w:val="superscript"/>
              </w:rPr>
              <w:t> </w:t>
            </w:r>
            <w:r>
              <w:rPr>
                <w:rFonts w:ascii="Times New Roman" w:hAnsi="Times New Roman"/>
                <w:b/>
                <w:sz w:val="24"/>
                <w:szCs w:val="24"/>
              </w:rPr>
              <w:t>°</w:t>
            </w:r>
            <w:r w:rsidRPr="00961089">
              <w:rPr>
                <w:rFonts w:ascii="Times New Roman" w:hAnsi="Times New Roman"/>
                <w:b/>
                <w:sz w:val="24"/>
                <w:szCs w:val="24"/>
              </w:rPr>
              <w:t>С</w:t>
            </w:r>
            <w:r>
              <w:rPr>
                <w:rFonts w:ascii="Times New Roman" w:hAnsi="Times New Roman"/>
                <w:b/>
                <w:sz w:val="24"/>
                <w:szCs w:val="24"/>
              </w:rPr>
              <w:t>), дней</w:t>
            </w:r>
          </w:p>
        </w:tc>
      </w:tr>
      <w:tr w:rsidR="00BC4737" w:rsidRPr="00961089" w:rsidTr="00A522BA">
        <w:trPr>
          <w:trHeight w:val="1118"/>
        </w:trPr>
        <w:tc>
          <w:tcPr>
            <w:tcW w:w="2316" w:type="dxa"/>
            <w:vMerge/>
            <w:vAlign w:val="center"/>
          </w:tcPr>
          <w:p w:rsidR="00BC4737" w:rsidRPr="00961089" w:rsidRDefault="00BC4737" w:rsidP="00961089">
            <w:pPr>
              <w:spacing w:after="0" w:line="240" w:lineRule="auto"/>
              <w:jc w:val="center"/>
              <w:rPr>
                <w:rFonts w:ascii="Times New Roman" w:hAnsi="Times New Roman"/>
                <w:b/>
                <w:sz w:val="24"/>
                <w:szCs w:val="24"/>
              </w:rPr>
            </w:pPr>
          </w:p>
        </w:tc>
        <w:tc>
          <w:tcPr>
            <w:tcW w:w="1243" w:type="dxa"/>
            <w:vMerge/>
            <w:tcBorders>
              <w:right w:val="single" w:sz="4" w:space="0" w:color="auto"/>
            </w:tcBorders>
            <w:vAlign w:val="center"/>
          </w:tcPr>
          <w:p w:rsidR="00BC4737" w:rsidRPr="00961089" w:rsidRDefault="00BC4737" w:rsidP="00961089">
            <w:pPr>
              <w:spacing w:after="0" w:line="240" w:lineRule="auto"/>
              <w:jc w:val="center"/>
              <w:rPr>
                <w:rFonts w:ascii="Times New Roman" w:hAnsi="Times New Roman"/>
                <w:b/>
                <w:sz w:val="24"/>
                <w:szCs w:val="24"/>
              </w:rPr>
            </w:pPr>
          </w:p>
        </w:tc>
        <w:tc>
          <w:tcPr>
            <w:tcW w:w="1595" w:type="dxa"/>
            <w:vMerge/>
            <w:tcBorders>
              <w:left w:val="single" w:sz="4" w:space="0" w:color="auto"/>
            </w:tcBorders>
            <w:vAlign w:val="center"/>
          </w:tcPr>
          <w:p w:rsidR="00BC4737" w:rsidRPr="00961089" w:rsidRDefault="00BC4737" w:rsidP="00961089">
            <w:pPr>
              <w:spacing w:after="0" w:line="240" w:lineRule="auto"/>
              <w:jc w:val="center"/>
              <w:rPr>
                <w:rFonts w:ascii="Times New Roman" w:hAnsi="Times New Roman"/>
                <w:b/>
                <w:sz w:val="24"/>
                <w:szCs w:val="24"/>
              </w:rPr>
            </w:pPr>
          </w:p>
        </w:tc>
        <w:tc>
          <w:tcPr>
            <w:tcW w:w="1563" w:type="dxa"/>
            <w:gridSpan w:val="2"/>
            <w:tcBorders>
              <w:left w:val="single" w:sz="4" w:space="0" w:color="auto"/>
              <w:right w:val="single" w:sz="4" w:space="0" w:color="auto"/>
            </w:tcBorders>
            <w:vAlign w:val="center"/>
          </w:tcPr>
          <w:p w:rsidR="00BC4737" w:rsidRPr="00961089" w:rsidRDefault="00BC4737" w:rsidP="00E94BE6">
            <w:pPr>
              <w:spacing w:after="0" w:line="240" w:lineRule="auto"/>
              <w:jc w:val="center"/>
              <w:rPr>
                <w:rFonts w:ascii="Times New Roman" w:hAnsi="Times New Roman"/>
                <w:b/>
                <w:sz w:val="24"/>
                <w:szCs w:val="24"/>
              </w:rPr>
            </w:pPr>
            <w:r w:rsidRPr="00961089">
              <w:rPr>
                <w:rFonts w:ascii="Times New Roman" w:hAnsi="Times New Roman"/>
                <w:b/>
                <w:sz w:val="24"/>
                <w:szCs w:val="24"/>
              </w:rPr>
              <w:t>1</w:t>
            </w:r>
          </w:p>
        </w:tc>
        <w:tc>
          <w:tcPr>
            <w:tcW w:w="1245" w:type="dxa"/>
            <w:tcBorders>
              <w:left w:val="single" w:sz="4" w:space="0" w:color="auto"/>
              <w:right w:val="single" w:sz="4" w:space="0" w:color="auto"/>
            </w:tcBorders>
            <w:vAlign w:val="center"/>
          </w:tcPr>
          <w:p w:rsidR="00BC4737" w:rsidRPr="00961089" w:rsidRDefault="00BC4737" w:rsidP="00E94BE6">
            <w:pPr>
              <w:spacing w:after="0" w:line="240" w:lineRule="auto"/>
              <w:jc w:val="center"/>
              <w:rPr>
                <w:rFonts w:ascii="Times New Roman" w:hAnsi="Times New Roman"/>
                <w:b/>
                <w:sz w:val="24"/>
                <w:szCs w:val="24"/>
              </w:rPr>
            </w:pPr>
            <w:r w:rsidRPr="00961089">
              <w:rPr>
                <w:rFonts w:ascii="Times New Roman" w:hAnsi="Times New Roman"/>
                <w:b/>
                <w:sz w:val="24"/>
                <w:szCs w:val="24"/>
              </w:rPr>
              <w:t>7</w:t>
            </w:r>
            <w:r>
              <w:rPr>
                <w:rFonts w:ascii="Times New Roman" w:hAnsi="Times New Roman"/>
                <w:b/>
                <w:sz w:val="24"/>
                <w:szCs w:val="24"/>
              </w:rPr>
              <w:t xml:space="preserve"> </w:t>
            </w:r>
          </w:p>
        </w:tc>
        <w:tc>
          <w:tcPr>
            <w:tcW w:w="988" w:type="dxa"/>
            <w:tcBorders>
              <w:left w:val="single" w:sz="4" w:space="0" w:color="auto"/>
              <w:right w:val="single" w:sz="4" w:space="0" w:color="auto"/>
            </w:tcBorders>
            <w:vAlign w:val="center"/>
          </w:tcPr>
          <w:p w:rsidR="00BC4737" w:rsidRPr="00961089" w:rsidRDefault="00BC4737" w:rsidP="00E94BE6">
            <w:pPr>
              <w:spacing w:after="0" w:line="240" w:lineRule="auto"/>
              <w:jc w:val="center"/>
              <w:rPr>
                <w:rFonts w:ascii="Times New Roman" w:hAnsi="Times New Roman"/>
                <w:b/>
                <w:sz w:val="24"/>
                <w:szCs w:val="24"/>
              </w:rPr>
            </w:pPr>
            <w:r w:rsidRPr="00961089">
              <w:rPr>
                <w:rFonts w:ascii="Times New Roman" w:hAnsi="Times New Roman"/>
                <w:b/>
                <w:sz w:val="24"/>
                <w:szCs w:val="24"/>
              </w:rPr>
              <w:t>14</w:t>
            </w:r>
          </w:p>
        </w:tc>
      </w:tr>
      <w:tr w:rsidR="00BC4737" w:rsidRPr="00961089" w:rsidTr="00A522BA">
        <w:trPr>
          <w:trHeight w:val="217"/>
        </w:trPr>
        <w:tc>
          <w:tcPr>
            <w:tcW w:w="2316" w:type="dxa"/>
            <w:vMerge w:val="restart"/>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43</w:t>
            </w:r>
          </w:p>
        </w:tc>
        <w:tc>
          <w:tcPr>
            <w:tcW w:w="1243" w:type="dxa"/>
            <w:vMerge w:val="restart"/>
            <w:tcBorders>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Контроль</w:t>
            </w:r>
          </w:p>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3%</w:t>
            </w:r>
          </w:p>
        </w:tc>
        <w:tc>
          <w:tcPr>
            <w:tcW w:w="1595" w:type="dxa"/>
            <w:vMerge w:val="restart"/>
            <w:tcBorders>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w:t>
            </w:r>
          </w:p>
        </w:tc>
        <w:tc>
          <w:tcPr>
            <w:tcW w:w="510" w:type="dxa"/>
            <w:tcBorders>
              <w:left w:val="single" w:sz="4" w:space="0" w:color="auto"/>
              <w:bottom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vertAlign w:val="superscript"/>
              </w:rPr>
              <w:t>о</w:t>
            </w:r>
            <w:r w:rsidRPr="00961089">
              <w:rPr>
                <w:rFonts w:ascii="Times New Roman" w:hAnsi="Times New Roman"/>
                <w:sz w:val="24"/>
                <w:szCs w:val="24"/>
              </w:rPr>
              <w:t>Т</w:t>
            </w:r>
          </w:p>
        </w:tc>
        <w:tc>
          <w:tcPr>
            <w:tcW w:w="1053" w:type="dxa"/>
            <w:tcBorders>
              <w:left w:val="single" w:sz="4" w:space="0" w:color="auto"/>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86</w:t>
            </w:r>
          </w:p>
        </w:tc>
        <w:tc>
          <w:tcPr>
            <w:tcW w:w="1245" w:type="dxa"/>
            <w:tcBorders>
              <w:bottom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86</w:t>
            </w:r>
          </w:p>
        </w:tc>
        <w:tc>
          <w:tcPr>
            <w:tcW w:w="988" w:type="dxa"/>
            <w:tcBorders>
              <w:left w:val="single" w:sz="4" w:space="0" w:color="auto"/>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87</w:t>
            </w:r>
          </w:p>
        </w:tc>
      </w:tr>
      <w:tr w:rsidR="00BC4737" w:rsidRPr="00961089" w:rsidTr="00A522BA">
        <w:trPr>
          <w:trHeight w:val="255"/>
        </w:trPr>
        <w:tc>
          <w:tcPr>
            <w:tcW w:w="2316" w:type="dxa"/>
            <w:vMerge/>
            <w:vAlign w:val="center"/>
          </w:tcPr>
          <w:p w:rsidR="00BC4737" w:rsidRPr="00961089" w:rsidRDefault="00BC4737" w:rsidP="00961089">
            <w:pPr>
              <w:spacing w:after="0" w:line="240" w:lineRule="auto"/>
              <w:jc w:val="center"/>
              <w:rPr>
                <w:rFonts w:ascii="Times New Roman" w:hAnsi="Times New Roman"/>
                <w:sz w:val="24"/>
                <w:szCs w:val="24"/>
              </w:rPr>
            </w:pPr>
          </w:p>
        </w:tc>
        <w:tc>
          <w:tcPr>
            <w:tcW w:w="1243" w:type="dxa"/>
            <w:vMerge/>
            <w:tcBorders>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p>
        </w:tc>
        <w:tc>
          <w:tcPr>
            <w:tcW w:w="1595" w:type="dxa"/>
            <w:vMerge/>
            <w:tcBorders>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p>
        </w:tc>
        <w:tc>
          <w:tcPr>
            <w:tcW w:w="510" w:type="dxa"/>
            <w:tcBorders>
              <w:top w:val="single" w:sz="4" w:space="0" w:color="auto"/>
              <w:left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рН</w:t>
            </w:r>
          </w:p>
        </w:tc>
        <w:tc>
          <w:tcPr>
            <w:tcW w:w="1053" w:type="dxa"/>
            <w:tcBorders>
              <w:top w:val="single" w:sz="4" w:space="0" w:color="auto"/>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4,53</w:t>
            </w:r>
          </w:p>
        </w:tc>
        <w:tc>
          <w:tcPr>
            <w:tcW w:w="1245" w:type="dxa"/>
            <w:tcBorders>
              <w:top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4,53</w:t>
            </w:r>
          </w:p>
        </w:tc>
        <w:tc>
          <w:tcPr>
            <w:tcW w:w="988" w:type="dxa"/>
            <w:tcBorders>
              <w:top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4,53</w:t>
            </w:r>
          </w:p>
        </w:tc>
      </w:tr>
      <w:tr w:rsidR="00BC4737" w:rsidRPr="00961089" w:rsidTr="00A522BA">
        <w:trPr>
          <w:trHeight w:val="300"/>
        </w:trPr>
        <w:tc>
          <w:tcPr>
            <w:tcW w:w="2316" w:type="dxa"/>
            <w:vMerge w:val="restart"/>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43</w:t>
            </w:r>
          </w:p>
        </w:tc>
        <w:tc>
          <w:tcPr>
            <w:tcW w:w="1243" w:type="dxa"/>
            <w:vMerge w:val="restart"/>
            <w:tcBorders>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3%</w:t>
            </w:r>
          </w:p>
        </w:tc>
        <w:tc>
          <w:tcPr>
            <w:tcW w:w="1595" w:type="dxa"/>
            <w:vMerge w:val="restart"/>
            <w:tcBorders>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75</w:t>
            </w:r>
          </w:p>
        </w:tc>
        <w:tc>
          <w:tcPr>
            <w:tcW w:w="510" w:type="dxa"/>
            <w:tcBorders>
              <w:left w:val="single" w:sz="4" w:space="0" w:color="auto"/>
              <w:bottom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vertAlign w:val="superscript"/>
              </w:rPr>
              <w:t>о</w:t>
            </w:r>
            <w:r w:rsidRPr="00961089">
              <w:rPr>
                <w:rFonts w:ascii="Times New Roman" w:hAnsi="Times New Roman"/>
                <w:sz w:val="24"/>
                <w:szCs w:val="24"/>
              </w:rPr>
              <w:t>Т</w:t>
            </w:r>
          </w:p>
        </w:tc>
        <w:tc>
          <w:tcPr>
            <w:tcW w:w="1053" w:type="dxa"/>
            <w:tcBorders>
              <w:left w:val="single" w:sz="4" w:space="0" w:color="auto"/>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86</w:t>
            </w:r>
          </w:p>
        </w:tc>
        <w:tc>
          <w:tcPr>
            <w:tcW w:w="1245" w:type="dxa"/>
            <w:tcBorders>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86</w:t>
            </w:r>
          </w:p>
        </w:tc>
        <w:tc>
          <w:tcPr>
            <w:tcW w:w="988" w:type="dxa"/>
            <w:tcBorders>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86</w:t>
            </w:r>
          </w:p>
        </w:tc>
      </w:tr>
      <w:tr w:rsidR="00BC4737" w:rsidRPr="00961089" w:rsidTr="00A522BA">
        <w:trPr>
          <w:trHeight w:val="172"/>
        </w:trPr>
        <w:tc>
          <w:tcPr>
            <w:tcW w:w="2316" w:type="dxa"/>
            <w:vMerge/>
            <w:vAlign w:val="center"/>
          </w:tcPr>
          <w:p w:rsidR="00BC4737" w:rsidRPr="00961089" w:rsidRDefault="00BC4737" w:rsidP="00961089">
            <w:pPr>
              <w:spacing w:after="0" w:line="240" w:lineRule="auto"/>
              <w:jc w:val="center"/>
              <w:rPr>
                <w:rFonts w:ascii="Times New Roman" w:hAnsi="Times New Roman"/>
                <w:sz w:val="24"/>
                <w:szCs w:val="24"/>
              </w:rPr>
            </w:pPr>
          </w:p>
        </w:tc>
        <w:tc>
          <w:tcPr>
            <w:tcW w:w="1243" w:type="dxa"/>
            <w:vMerge/>
            <w:tcBorders>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p>
        </w:tc>
        <w:tc>
          <w:tcPr>
            <w:tcW w:w="1595" w:type="dxa"/>
            <w:vMerge/>
            <w:tcBorders>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p>
        </w:tc>
        <w:tc>
          <w:tcPr>
            <w:tcW w:w="510" w:type="dxa"/>
            <w:tcBorders>
              <w:top w:val="single" w:sz="4" w:space="0" w:color="auto"/>
              <w:left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рН</w:t>
            </w:r>
          </w:p>
        </w:tc>
        <w:tc>
          <w:tcPr>
            <w:tcW w:w="1053" w:type="dxa"/>
            <w:tcBorders>
              <w:top w:val="single" w:sz="4" w:space="0" w:color="auto"/>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4,53</w:t>
            </w:r>
          </w:p>
        </w:tc>
        <w:tc>
          <w:tcPr>
            <w:tcW w:w="1245" w:type="dxa"/>
            <w:tcBorders>
              <w:top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4,53</w:t>
            </w:r>
          </w:p>
        </w:tc>
        <w:tc>
          <w:tcPr>
            <w:tcW w:w="988" w:type="dxa"/>
            <w:tcBorders>
              <w:top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4,42</w:t>
            </w:r>
          </w:p>
        </w:tc>
      </w:tr>
      <w:tr w:rsidR="00BC4737" w:rsidRPr="00961089" w:rsidTr="00A522BA">
        <w:trPr>
          <w:trHeight w:val="240"/>
        </w:trPr>
        <w:tc>
          <w:tcPr>
            <w:tcW w:w="2316" w:type="dxa"/>
            <w:vMerge w:val="restart"/>
            <w:vAlign w:val="center"/>
          </w:tcPr>
          <w:p w:rsidR="00BC4737" w:rsidRPr="00961089" w:rsidRDefault="00BC4737" w:rsidP="00961089">
            <w:pPr>
              <w:tabs>
                <w:tab w:val="center" w:pos="700"/>
              </w:tabs>
              <w:spacing w:after="0" w:line="240" w:lineRule="auto"/>
              <w:jc w:val="center"/>
              <w:rPr>
                <w:rFonts w:ascii="Times New Roman" w:hAnsi="Times New Roman"/>
                <w:sz w:val="24"/>
                <w:szCs w:val="24"/>
              </w:rPr>
            </w:pPr>
            <w:r w:rsidRPr="00961089">
              <w:rPr>
                <w:rFonts w:ascii="Times New Roman" w:hAnsi="Times New Roman"/>
                <w:sz w:val="24"/>
                <w:szCs w:val="24"/>
              </w:rPr>
              <w:t>43</w:t>
            </w:r>
          </w:p>
        </w:tc>
        <w:tc>
          <w:tcPr>
            <w:tcW w:w="1243" w:type="dxa"/>
            <w:vMerge w:val="restart"/>
            <w:tcBorders>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2%</w:t>
            </w:r>
          </w:p>
        </w:tc>
        <w:tc>
          <w:tcPr>
            <w:tcW w:w="1595" w:type="dxa"/>
            <w:vMerge w:val="restart"/>
            <w:tcBorders>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75</w:t>
            </w:r>
          </w:p>
        </w:tc>
        <w:tc>
          <w:tcPr>
            <w:tcW w:w="510" w:type="dxa"/>
            <w:tcBorders>
              <w:bottom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vertAlign w:val="superscript"/>
              </w:rPr>
              <w:t>о</w:t>
            </w:r>
            <w:r w:rsidRPr="00961089">
              <w:rPr>
                <w:rFonts w:ascii="Times New Roman" w:hAnsi="Times New Roman"/>
                <w:sz w:val="24"/>
                <w:szCs w:val="24"/>
              </w:rPr>
              <w:t>Т</w:t>
            </w:r>
          </w:p>
        </w:tc>
        <w:tc>
          <w:tcPr>
            <w:tcW w:w="1053" w:type="dxa"/>
            <w:tcBorders>
              <w:left w:val="single" w:sz="4" w:space="0" w:color="auto"/>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86</w:t>
            </w:r>
          </w:p>
        </w:tc>
        <w:tc>
          <w:tcPr>
            <w:tcW w:w="1245" w:type="dxa"/>
            <w:tcBorders>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86</w:t>
            </w:r>
          </w:p>
        </w:tc>
        <w:tc>
          <w:tcPr>
            <w:tcW w:w="988" w:type="dxa"/>
            <w:tcBorders>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87</w:t>
            </w:r>
          </w:p>
        </w:tc>
      </w:tr>
      <w:tr w:rsidR="00BC4737" w:rsidRPr="00961089" w:rsidTr="00A522BA">
        <w:trPr>
          <w:trHeight w:val="180"/>
        </w:trPr>
        <w:tc>
          <w:tcPr>
            <w:tcW w:w="2316" w:type="dxa"/>
            <w:vMerge/>
            <w:tcBorders>
              <w:bottom w:val="single" w:sz="4" w:space="0" w:color="auto"/>
            </w:tcBorders>
            <w:vAlign w:val="center"/>
          </w:tcPr>
          <w:p w:rsidR="00BC4737" w:rsidRPr="00961089" w:rsidRDefault="00BC4737" w:rsidP="00961089">
            <w:pPr>
              <w:tabs>
                <w:tab w:val="center" w:pos="700"/>
              </w:tabs>
              <w:spacing w:after="0" w:line="240" w:lineRule="auto"/>
              <w:jc w:val="center"/>
              <w:rPr>
                <w:rFonts w:ascii="Times New Roman" w:hAnsi="Times New Roman"/>
                <w:sz w:val="24"/>
                <w:szCs w:val="24"/>
              </w:rPr>
            </w:pPr>
          </w:p>
        </w:tc>
        <w:tc>
          <w:tcPr>
            <w:tcW w:w="1243" w:type="dxa"/>
            <w:vMerge/>
            <w:tcBorders>
              <w:bottom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p>
        </w:tc>
        <w:tc>
          <w:tcPr>
            <w:tcW w:w="1595" w:type="dxa"/>
            <w:vMerge/>
            <w:tcBorders>
              <w:left w:val="single" w:sz="4" w:space="0" w:color="auto"/>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p>
        </w:tc>
        <w:tc>
          <w:tcPr>
            <w:tcW w:w="510" w:type="dxa"/>
            <w:tcBorders>
              <w:top w:val="single" w:sz="4" w:space="0" w:color="auto"/>
              <w:bottom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рН</w:t>
            </w:r>
          </w:p>
        </w:tc>
        <w:tc>
          <w:tcPr>
            <w:tcW w:w="1053" w:type="dxa"/>
            <w:tcBorders>
              <w:top w:val="single" w:sz="4" w:space="0" w:color="auto"/>
              <w:left w:val="single" w:sz="4" w:space="0" w:color="auto"/>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4,53</w:t>
            </w:r>
          </w:p>
        </w:tc>
        <w:tc>
          <w:tcPr>
            <w:tcW w:w="1245" w:type="dxa"/>
            <w:tcBorders>
              <w:top w:val="single" w:sz="4" w:space="0" w:color="auto"/>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4,53</w:t>
            </w:r>
          </w:p>
        </w:tc>
        <w:tc>
          <w:tcPr>
            <w:tcW w:w="988" w:type="dxa"/>
            <w:tcBorders>
              <w:top w:val="single" w:sz="4" w:space="0" w:color="auto"/>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4,53</w:t>
            </w:r>
          </w:p>
        </w:tc>
      </w:tr>
      <w:tr w:rsidR="00BC4737" w:rsidRPr="00961089" w:rsidTr="00A522BA">
        <w:trPr>
          <w:trHeight w:val="285"/>
        </w:trPr>
        <w:tc>
          <w:tcPr>
            <w:tcW w:w="2316" w:type="dxa"/>
            <w:vMerge w:val="restart"/>
            <w:tcBorders>
              <w:top w:val="single" w:sz="4" w:space="0" w:color="auto"/>
            </w:tcBorders>
            <w:vAlign w:val="center"/>
          </w:tcPr>
          <w:p w:rsidR="00BC4737" w:rsidRPr="00961089" w:rsidRDefault="00BC4737" w:rsidP="00961089">
            <w:pPr>
              <w:tabs>
                <w:tab w:val="center" w:pos="700"/>
              </w:tabs>
              <w:spacing w:after="0" w:line="240" w:lineRule="auto"/>
              <w:jc w:val="center"/>
              <w:rPr>
                <w:rFonts w:ascii="Times New Roman" w:hAnsi="Times New Roman"/>
                <w:sz w:val="24"/>
                <w:szCs w:val="24"/>
              </w:rPr>
            </w:pPr>
            <w:r w:rsidRPr="00961089">
              <w:rPr>
                <w:rFonts w:ascii="Times New Roman" w:hAnsi="Times New Roman"/>
                <w:sz w:val="24"/>
                <w:szCs w:val="24"/>
              </w:rPr>
              <w:t>43</w:t>
            </w:r>
          </w:p>
        </w:tc>
        <w:tc>
          <w:tcPr>
            <w:tcW w:w="1243" w:type="dxa"/>
            <w:vMerge w:val="restart"/>
            <w:tcBorders>
              <w:top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1,5%</w:t>
            </w:r>
          </w:p>
        </w:tc>
        <w:tc>
          <w:tcPr>
            <w:tcW w:w="1595" w:type="dxa"/>
            <w:vMerge w:val="restart"/>
            <w:tcBorders>
              <w:top w:val="single" w:sz="4" w:space="0" w:color="auto"/>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75</w:t>
            </w:r>
          </w:p>
        </w:tc>
        <w:tc>
          <w:tcPr>
            <w:tcW w:w="510" w:type="dxa"/>
            <w:tcBorders>
              <w:top w:val="single" w:sz="4" w:space="0" w:color="auto"/>
              <w:bottom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vertAlign w:val="superscript"/>
              </w:rPr>
              <w:t>о</w:t>
            </w:r>
            <w:r w:rsidRPr="00961089">
              <w:rPr>
                <w:rFonts w:ascii="Times New Roman" w:hAnsi="Times New Roman"/>
                <w:sz w:val="24"/>
                <w:szCs w:val="24"/>
              </w:rPr>
              <w:t>Т</w:t>
            </w:r>
          </w:p>
        </w:tc>
        <w:tc>
          <w:tcPr>
            <w:tcW w:w="1053" w:type="dxa"/>
            <w:tcBorders>
              <w:top w:val="single" w:sz="4" w:space="0" w:color="auto"/>
              <w:left w:val="single" w:sz="4" w:space="0" w:color="auto"/>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86</w:t>
            </w:r>
          </w:p>
        </w:tc>
        <w:tc>
          <w:tcPr>
            <w:tcW w:w="1245" w:type="dxa"/>
            <w:tcBorders>
              <w:top w:val="single" w:sz="4" w:space="0" w:color="auto"/>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86</w:t>
            </w:r>
          </w:p>
        </w:tc>
        <w:tc>
          <w:tcPr>
            <w:tcW w:w="988" w:type="dxa"/>
            <w:tcBorders>
              <w:top w:val="single" w:sz="4" w:space="0" w:color="auto"/>
              <w:bottom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87</w:t>
            </w:r>
          </w:p>
        </w:tc>
      </w:tr>
      <w:tr w:rsidR="00BC4737" w:rsidRPr="00961089" w:rsidTr="00A522BA">
        <w:trPr>
          <w:trHeight w:val="135"/>
        </w:trPr>
        <w:tc>
          <w:tcPr>
            <w:tcW w:w="2316" w:type="dxa"/>
            <w:vMerge/>
            <w:vAlign w:val="center"/>
          </w:tcPr>
          <w:p w:rsidR="00BC4737" w:rsidRPr="00961089" w:rsidRDefault="00BC4737" w:rsidP="00961089">
            <w:pPr>
              <w:tabs>
                <w:tab w:val="center" w:pos="700"/>
              </w:tabs>
              <w:spacing w:after="0" w:line="240" w:lineRule="auto"/>
              <w:jc w:val="center"/>
              <w:rPr>
                <w:rFonts w:ascii="Times New Roman" w:hAnsi="Times New Roman"/>
                <w:sz w:val="24"/>
                <w:szCs w:val="24"/>
              </w:rPr>
            </w:pPr>
          </w:p>
        </w:tc>
        <w:tc>
          <w:tcPr>
            <w:tcW w:w="1243" w:type="dxa"/>
            <w:vMerge/>
            <w:tcBorders>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p>
        </w:tc>
        <w:tc>
          <w:tcPr>
            <w:tcW w:w="1595" w:type="dxa"/>
            <w:vMerge/>
            <w:tcBorders>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p>
        </w:tc>
        <w:tc>
          <w:tcPr>
            <w:tcW w:w="510" w:type="dxa"/>
            <w:tcBorders>
              <w:top w:val="single" w:sz="4" w:space="0" w:color="auto"/>
              <w:righ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рН</w:t>
            </w:r>
          </w:p>
        </w:tc>
        <w:tc>
          <w:tcPr>
            <w:tcW w:w="1053" w:type="dxa"/>
            <w:tcBorders>
              <w:top w:val="single" w:sz="4" w:space="0" w:color="auto"/>
              <w:left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4,53</w:t>
            </w:r>
          </w:p>
        </w:tc>
        <w:tc>
          <w:tcPr>
            <w:tcW w:w="1245" w:type="dxa"/>
            <w:tcBorders>
              <w:top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4,53</w:t>
            </w:r>
          </w:p>
        </w:tc>
        <w:tc>
          <w:tcPr>
            <w:tcW w:w="988" w:type="dxa"/>
            <w:tcBorders>
              <w:top w:val="single" w:sz="4" w:space="0" w:color="auto"/>
            </w:tcBorders>
            <w:vAlign w:val="center"/>
          </w:tcPr>
          <w:p w:rsidR="00BC4737" w:rsidRPr="00961089" w:rsidRDefault="00BC4737" w:rsidP="00961089">
            <w:pPr>
              <w:spacing w:after="0" w:line="240" w:lineRule="auto"/>
              <w:jc w:val="center"/>
              <w:rPr>
                <w:rFonts w:ascii="Times New Roman" w:hAnsi="Times New Roman"/>
                <w:sz w:val="24"/>
                <w:szCs w:val="24"/>
              </w:rPr>
            </w:pPr>
            <w:r w:rsidRPr="00961089">
              <w:rPr>
                <w:rFonts w:ascii="Times New Roman" w:hAnsi="Times New Roman"/>
                <w:sz w:val="24"/>
                <w:szCs w:val="24"/>
              </w:rPr>
              <w:t>4,53</w:t>
            </w:r>
          </w:p>
        </w:tc>
      </w:tr>
    </w:tbl>
    <w:p w:rsidR="00BC4737" w:rsidRDefault="00BC4737" w:rsidP="00405253">
      <w:pPr>
        <w:tabs>
          <w:tab w:val="left" w:pos="3525"/>
        </w:tabs>
        <w:spacing w:after="0" w:line="360" w:lineRule="auto"/>
        <w:jc w:val="both"/>
        <w:rPr>
          <w:rFonts w:ascii="Times New Roman" w:hAnsi="Times New Roman"/>
          <w:sz w:val="28"/>
          <w:szCs w:val="28"/>
          <w:lang w:val="en-US"/>
        </w:rPr>
      </w:pPr>
    </w:p>
    <w:p w:rsidR="00BC4737" w:rsidRDefault="00BC4737" w:rsidP="00961089">
      <w:pPr>
        <w:tabs>
          <w:tab w:val="center" w:pos="4677"/>
        </w:tabs>
        <w:spacing w:after="0" w:line="360" w:lineRule="auto"/>
        <w:ind w:firstLine="709"/>
        <w:jc w:val="both"/>
        <w:rPr>
          <w:rFonts w:ascii="Times New Roman" w:hAnsi="Times New Roman"/>
          <w:sz w:val="28"/>
          <w:szCs w:val="28"/>
          <w:lang w:val="en-US"/>
        </w:rPr>
      </w:pPr>
    </w:p>
    <w:p w:rsidR="00BC4737" w:rsidRDefault="00BC4737" w:rsidP="00961089">
      <w:pPr>
        <w:tabs>
          <w:tab w:val="center" w:pos="4677"/>
        </w:tabs>
        <w:spacing w:after="0" w:line="360" w:lineRule="auto"/>
        <w:ind w:firstLine="709"/>
        <w:jc w:val="both"/>
        <w:rPr>
          <w:rFonts w:ascii="Times New Roman" w:hAnsi="Times New Roman"/>
          <w:sz w:val="28"/>
          <w:szCs w:val="28"/>
        </w:rPr>
      </w:pPr>
      <w:r>
        <w:rPr>
          <w:rFonts w:ascii="Times New Roman" w:hAnsi="Times New Roman"/>
          <w:sz w:val="28"/>
          <w:szCs w:val="28"/>
        </w:rPr>
        <w:t xml:space="preserve">Уравнение регрессии </w:t>
      </w:r>
      <w:r w:rsidRPr="00EB317B">
        <w:rPr>
          <w:rFonts w:ascii="Times New Roman" w:hAnsi="Times New Roman"/>
          <w:sz w:val="28"/>
          <w:szCs w:val="28"/>
        </w:rPr>
        <w:t xml:space="preserve">зависимости изменения рН йогурта от </w:t>
      </w:r>
      <w:r>
        <w:rPr>
          <w:rFonts w:ascii="Times New Roman" w:hAnsi="Times New Roman"/>
          <w:sz w:val="28"/>
          <w:szCs w:val="28"/>
        </w:rPr>
        <w:t>темп</w:t>
      </w:r>
      <w:r>
        <w:rPr>
          <w:rFonts w:ascii="Times New Roman" w:hAnsi="Times New Roman"/>
          <w:sz w:val="28"/>
          <w:szCs w:val="28"/>
        </w:rPr>
        <w:t>е</w:t>
      </w:r>
      <w:r>
        <w:rPr>
          <w:rFonts w:ascii="Times New Roman" w:hAnsi="Times New Roman"/>
          <w:sz w:val="28"/>
          <w:szCs w:val="28"/>
        </w:rPr>
        <w:t>ратуры сквашивания, времени</w:t>
      </w:r>
      <w:r w:rsidRPr="00EB317B">
        <w:rPr>
          <w:rFonts w:ascii="Times New Roman" w:hAnsi="Times New Roman"/>
          <w:sz w:val="28"/>
          <w:szCs w:val="28"/>
        </w:rPr>
        <w:t xml:space="preserve"> и процент</w:t>
      </w:r>
      <w:r>
        <w:rPr>
          <w:rFonts w:ascii="Times New Roman" w:hAnsi="Times New Roman"/>
          <w:sz w:val="28"/>
          <w:szCs w:val="28"/>
        </w:rPr>
        <w:t>а</w:t>
      </w:r>
      <w:r w:rsidRPr="00EB317B">
        <w:rPr>
          <w:rFonts w:ascii="Times New Roman" w:hAnsi="Times New Roman"/>
          <w:sz w:val="28"/>
          <w:szCs w:val="28"/>
        </w:rPr>
        <w:t xml:space="preserve"> активированных заквасок имеет следующее вид:</w:t>
      </w:r>
    </w:p>
    <w:p w:rsidR="00BC4737" w:rsidRDefault="00BC4737" w:rsidP="00490506">
      <w:pPr>
        <w:tabs>
          <w:tab w:val="center" w:pos="4677"/>
        </w:tabs>
        <w:spacing w:after="0" w:line="360" w:lineRule="auto"/>
        <w:jc w:val="both"/>
        <w:rPr>
          <w:rFonts w:ascii="Times New Roman" w:hAnsi="Times New Roman"/>
          <w:sz w:val="28"/>
          <w:szCs w:val="28"/>
        </w:rPr>
      </w:pPr>
      <w:r w:rsidRPr="00FB0046">
        <w:rPr>
          <w:rFonts w:ascii="Times New Roman" w:hAnsi="Times New Roman"/>
          <w:sz w:val="28"/>
          <w:szCs w:val="28"/>
        </w:rPr>
        <w:fldChar w:fldCharType="begin"/>
      </w:r>
      <w:r w:rsidRPr="00FB0046">
        <w:rPr>
          <w:rFonts w:ascii="Times New Roman" w:hAnsi="Times New Roman"/>
          <w:sz w:val="28"/>
          <w:szCs w:val="28"/>
        </w:rPr>
        <w:instrText xml:space="preserve"> QUOTE </w:instrText>
      </w:r>
      <w:r>
        <w:pict>
          <v:shape id="_x0000_i1030" type="#_x0000_t75" style="width:676.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910BE&quot;/&gt;&lt;wsp:rsid wsp:val=&quot;0000447B&quot;/&gt;&lt;wsp:rsid wsp:val=&quot;00024ABC&quot;/&gt;&lt;wsp:rsid wsp:val=&quot;00046424&quot;/&gt;&lt;wsp:rsid wsp:val=&quot;00082F63&quot;/&gt;&lt;wsp:rsid wsp:val=&quot;000A05E2&quot;/&gt;&lt;wsp:rsid wsp:val=&quot;000B27FD&quot;/&gt;&lt;wsp:rsid wsp:val=&quot;000B6D3A&quot;/&gt;&lt;wsp:rsid wsp:val=&quot;000C7A75&quot;/&gt;&lt;wsp:rsid wsp:val=&quot;000E033D&quot;/&gt;&lt;wsp:rsid wsp:val=&quot;000E3B5E&quot;/&gt;&lt;wsp:rsid wsp:val=&quot;001020CB&quot;/&gt;&lt;wsp:rsid wsp:val=&quot;00106D62&quot;/&gt;&lt;wsp:rsid wsp:val=&quot;0015334F&quot;/&gt;&lt;wsp:rsid wsp:val=&quot;00170A77&quot;/&gt;&lt;wsp:rsid wsp:val=&quot;00183ECB&quot;/&gt;&lt;wsp:rsid wsp:val=&quot;00191B5F&quot;/&gt;&lt;wsp:rsid wsp:val=&quot;00192056&quot;/&gt;&lt;wsp:rsid wsp:val=&quot;001C1046&quot;/&gt;&lt;wsp:rsid wsp:val=&quot;001C42EF&quot;/&gt;&lt;wsp:rsid wsp:val=&quot;001D721A&quot;/&gt;&lt;wsp:rsid wsp:val=&quot;001E1217&quot;/&gt;&lt;wsp:rsid wsp:val=&quot;001E6BDA&quot;/&gt;&lt;wsp:rsid wsp:val=&quot;001F061A&quot;/&gt;&lt;wsp:rsid wsp:val=&quot;001F7015&quot;/&gt;&lt;wsp:rsid wsp:val=&quot;0021014E&quot;/&gt;&lt;wsp:rsid wsp:val=&quot;002244E7&quot;/&gt;&lt;wsp:rsid wsp:val=&quot;002371D8&quot;/&gt;&lt;wsp:rsid wsp:val=&quot;00242C1B&quot;/&gt;&lt;wsp:rsid wsp:val=&quot;002438EB&quot;/&gt;&lt;wsp:rsid wsp:val=&quot;00254D38&quot;/&gt;&lt;wsp:rsid wsp:val=&quot;002675DA&quot;/&gt;&lt;wsp:rsid wsp:val=&quot;00273527&quot;/&gt;&lt;wsp:rsid wsp:val=&quot;002768C3&quot;/&gt;&lt;wsp:rsid wsp:val=&quot;00295DCB&quot;/&gt;&lt;wsp:rsid wsp:val=&quot;002A5E23&quot;/&gt;&lt;wsp:rsid wsp:val=&quot;002B10B9&quot;/&gt;&lt;wsp:rsid wsp:val=&quot;002B2F69&quot;/&gt;&lt;wsp:rsid wsp:val=&quot;002B4688&quot;/&gt;&lt;wsp:rsid wsp:val=&quot;002C3689&quot;/&gt;&lt;wsp:rsid wsp:val=&quot;002D0906&quot;/&gt;&lt;wsp:rsid wsp:val=&quot;002E73CA&quot;/&gt;&lt;wsp:rsid wsp:val=&quot;002F26DC&quot;/&gt;&lt;wsp:rsid wsp:val=&quot;002F4700&quot;/&gt;&lt;wsp:rsid wsp:val=&quot;002F7245&quot;/&gt;&lt;wsp:rsid wsp:val=&quot;0031313D&quot;/&gt;&lt;wsp:rsid wsp:val=&quot;00335251&quot;/&gt;&lt;wsp:rsid wsp:val=&quot;00337F53&quot;/&gt;&lt;wsp:rsid wsp:val=&quot;00350DF2&quot;/&gt;&lt;wsp:rsid wsp:val=&quot;003532B7&quot;/&gt;&lt;wsp:rsid wsp:val=&quot;00365279&quot;/&gt;&lt;wsp:rsid wsp:val=&quot;00380F45&quot;/&gt;&lt;wsp:rsid wsp:val=&quot;00385329&quot;/&gt;&lt;wsp:rsid wsp:val=&quot;003A68B2&quot;/&gt;&lt;wsp:rsid wsp:val=&quot;003C23F9&quot;/&gt;&lt;wsp:rsid wsp:val=&quot;003D24F1&quot;/&gt;&lt;wsp:rsid wsp:val=&quot;003D27E9&quot;/&gt;&lt;wsp:rsid wsp:val=&quot;003D3B49&quot;/&gt;&lt;wsp:rsid wsp:val=&quot;003E7D2F&quot;/&gt;&lt;wsp:rsid wsp:val=&quot;003F36A1&quot;/&gt;&lt;wsp:rsid wsp:val=&quot;00405253&quot;/&gt;&lt;wsp:rsid wsp:val=&quot;00411F9F&quot;/&gt;&lt;wsp:rsid wsp:val=&quot;004412E6&quot;/&gt;&lt;wsp:rsid wsp:val=&quot;0044201F&quot;/&gt;&lt;wsp:rsid wsp:val=&quot;00444F69&quot;/&gt;&lt;wsp:rsid wsp:val=&quot;00447BAE&quot;/&gt;&lt;wsp:rsid wsp:val=&quot;00457002&quot;/&gt;&lt;wsp:rsid wsp:val=&quot;00496A24&quot;/&gt;&lt;wsp:rsid wsp:val=&quot;004A2E46&quot;/&gt;&lt;wsp:rsid wsp:val=&quot;004D1F07&quot;/&gt;&lt;wsp:rsid wsp:val=&quot;004E2CCB&quot;/&gt;&lt;wsp:rsid wsp:val=&quot;004E7EFB&quot;/&gt;&lt;wsp:rsid wsp:val=&quot;004F2F5A&quot;/&gt;&lt;wsp:rsid wsp:val=&quot;004F591C&quot;/&gt;&lt;wsp:rsid wsp:val=&quot;004F6005&quot;/&gt;&lt;wsp:rsid wsp:val=&quot;005155A5&quot;/&gt;&lt;wsp:rsid wsp:val=&quot;00516837&quot;/&gt;&lt;wsp:rsid wsp:val=&quot;00525137&quot;/&gt;&lt;wsp:rsid wsp:val=&quot;005436C7&quot;/&gt;&lt;wsp:rsid wsp:val=&quot;0055644B&quot;/&gt;&lt;wsp:rsid wsp:val=&quot;00556B47&quot;/&gt;&lt;wsp:rsid wsp:val=&quot;005719BC&quot;/&gt;&lt;wsp:rsid wsp:val=&quot;005731E7&quot;/&gt;&lt;wsp:rsid wsp:val=&quot;00577AC5&quot;/&gt;&lt;wsp:rsid wsp:val=&quot;00581E7D&quot;/&gt;&lt;wsp:rsid wsp:val=&quot;00592307&quot;/&gt;&lt;wsp:rsid wsp:val=&quot;00592637&quot;/&gt;&lt;wsp:rsid wsp:val=&quot;00596F20&quot;/&gt;&lt;wsp:rsid wsp:val=&quot;005A35DD&quot;/&gt;&lt;wsp:rsid wsp:val=&quot;005C0D02&quot;/&gt;&lt;wsp:rsid wsp:val=&quot;005C5DD6&quot;/&gt;&lt;wsp:rsid wsp:val=&quot;005C72BF&quot;/&gt;&lt;wsp:rsid wsp:val=&quot;005D0994&quot;/&gt;&lt;wsp:rsid wsp:val=&quot;005E06C0&quot;/&gt;&lt;wsp:rsid wsp:val=&quot;005E106B&quot;/&gt;&lt;wsp:rsid wsp:val=&quot;005E2FB5&quot;/&gt;&lt;wsp:rsid wsp:val=&quot;005E5663&quot;/&gt;&lt;wsp:rsid wsp:val=&quot;005F6887&quot;/&gt;&lt;wsp:rsid wsp:val=&quot;005F70C3&quot;/&gt;&lt;wsp:rsid wsp:val=&quot;00602824&quot;/&gt;&lt;wsp:rsid wsp:val=&quot;00611841&quot;/&gt;&lt;wsp:rsid wsp:val=&quot;00617473&quot;/&gt;&lt;wsp:rsid wsp:val=&quot;00630273&quot;/&gt;&lt;wsp:rsid wsp:val=&quot;006416CA&quot;/&gt;&lt;wsp:rsid wsp:val=&quot;00671709&quot;/&gt;&lt;wsp:rsid wsp:val=&quot;00682F72&quot;/&gt;&lt;wsp:rsid wsp:val=&quot;006836C4&quot;/&gt;&lt;wsp:rsid wsp:val=&quot;006C4AEE&quot;/&gt;&lt;wsp:rsid wsp:val=&quot;006F12CE&quot;/&gt;&lt;wsp:rsid wsp:val=&quot;00705E74&quot;/&gt;&lt;wsp:rsid wsp:val=&quot;0070616D&quot;/&gt;&lt;wsp:rsid wsp:val=&quot;0072691F&quot;/&gt;&lt;wsp:rsid wsp:val=&quot;00735BEA&quot;/&gt;&lt;wsp:rsid wsp:val=&quot;00757067&quot;/&gt;&lt;wsp:rsid wsp:val=&quot;00757CF0&quot;/&gt;&lt;wsp:rsid wsp:val=&quot;00797C71&quot;/&gt;&lt;wsp:rsid wsp:val=&quot;007A43EC&quot;/&gt;&lt;wsp:rsid wsp:val=&quot;007C18B5&quot;/&gt;&lt;wsp:rsid wsp:val=&quot;007C3D99&quot;/&gt;&lt;wsp:rsid wsp:val=&quot;007D65D5&quot;/&gt;&lt;wsp:rsid wsp:val=&quot;007F3F59&quot;/&gt;&lt;wsp:rsid wsp:val=&quot;00806277&quot;/&gt;&lt;wsp:rsid wsp:val=&quot;00823118&quot;/&gt;&lt;wsp:rsid wsp:val=&quot;00855880&quot;/&gt;&lt;wsp:rsid wsp:val=&quot;0089290D&quot;/&gt;&lt;wsp:rsid wsp:val=&quot;008C0086&quot;/&gt;&lt;wsp:rsid wsp:val=&quot;008F265F&quot;/&gt;&lt;wsp:rsid wsp:val=&quot;008F3CB9&quot;/&gt;&lt;wsp:rsid wsp:val=&quot;008F5B85&quot;/&gt;&lt;wsp:rsid wsp:val=&quot;00916267&quot;/&gt;&lt;wsp:rsid wsp:val=&quot;00961089&quot;/&gt;&lt;wsp:rsid wsp:val=&quot;009772AF&quot;/&gt;&lt;wsp:rsid wsp:val=&quot;00997E2F&quot;/&gt;&lt;wsp:rsid wsp:val=&quot;009A2416&quot;/&gt;&lt;wsp:rsid wsp:val=&quot;009A4857&quot;/&gt;&lt;wsp:rsid wsp:val=&quot;009B41D7&quot;/&gt;&lt;wsp:rsid wsp:val=&quot;009B625E&quot;/&gt;&lt;wsp:rsid wsp:val=&quot;009D34C3&quot;/&gt;&lt;wsp:rsid wsp:val=&quot;009E0D6B&quot;/&gt;&lt;wsp:rsid wsp:val=&quot;009E326D&quot;/&gt;&lt;wsp:rsid wsp:val=&quot;009E58A9&quot;/&gt;&lt;wsp:rsid wsp:val=&quot;009F0D2C&quot;/&gt;&lt;wsp:rsid wsp:val=&quot;009F534D&quot;/&gt;&lt;wsp:rsid wsp:val=&quot;00A030D5&quot;/&gt;&lt;wsp:rsid wsp:val=&quot;00A07F7C&quot;/&gt;&lt;wsp:rsid wsp:val=&quot;00A17142&quot;/&gt;&lt;wsp:rsid wsp:val=&quot;00A405E1&quot;/&gt;&lt;wsp:rsid wsp:val=&quot;00A47D82&quot;/&gt;&lt;wsp:rsid wsp:val=&quot;00A7560C&quot;/&gt;&lt;wsp:rsid wsp:val=&quot;00A92B43&quot;/&gt;&lt;wsp:rsid wsp:val=&quot;00A95AC0&quot;/&gt;&lt;wsp:rsid wsp:val=&quot;00AB61E8&quot;/&gt;&lt;wsp:rsid wsp:val=&quot;00AC6F09&quot;/&gt;&lt;wsp:rsid wsp:val=&quot;00AD09CF&quot;/&gt;&lt;wsp:rsid wsp:val=&quot;00AD22C2&quot;/&gt;&lt;wsp:rsid wsp:val=&quot;00AE00F1&quot;/&gt;&lt;wsp:rsid wsp:val=&quot;00AE5281&quot;/&gt;&lt;wsp:rsid wsp:val=&quot;00AF1EE7&quot;/&gt;&lt;wsp:rsid wsp:val=&quot;00AF429A&quot;/&gt;&lt;wsp:rsid wsp:val=&quot;00B152C6&quot;/&gt;&lt;wsp:rsid wsp:val=&quot;00B24FAC&quot;/&gt;&lt;wsp:rsid wsp:val=&quot;00B251EB&quot;/&gt;&lt;wsp:rsid wsp:val=&quot;00B56E94&quot;/&gt;&lt;wsp:rsid wsp:val=&quot;00B70CA9&quot;/&gt;&lt;wsp:rsid wsp:val=&quot;00B74339&quot;/&gt;&lt;wsp:rsid wsp:val=&quot;00B8314D&quot;/&gt;&lt;wsp:rsid wsp:val=&quot;00B86A31&quot;/&gt;&lt;wsp:rsid wsp:val=&quot;00BA1B8B&quot;/&gt;&lt;wsp:rsid wsp:val=&quot;00BA32B8&quot;/&gt;&lt;wsp:rsid wsp:val=&quot;00BB3AF4&quot;/&gt;&lt;wsp:rsid wsp:val=&quot;00BD7419&quot;/&gt;&lt;wsp:rsid wsp:val=&quot;00BE4E7C&quot;/&gt;&lt;wsp:rsid wsp:val=&quot;00BF6C9D&quot;/&gt;&lt;wsp:rsid wsp:val=&quot;00C04AA2&quot;/&gt;&lt;wsp:rsid wsp:val=&quot;00C21A73&quot;/&gt;&lt;wsp:rsid wsp:val=&quot;00C24805&quot;/&gt;&lt;wsp:rsid wsp:val=&quot;00C26C5B&quot;/&gt;&lt;wsp:rsid wsp:val=&quot;00C33F51&quot;/&gt;&lt;wsp:rsid wsp:val=&quot;00C47690&quot;/&gt;&lt;wsp:rsid wsp:val=&quot;00C47C0C&quot;/&gt;&lt;wsp:rsid wsp:val=&quot;00C53215&quot;/&gt;&lt;wsp:rsid wsp:val=&quot;00C7669A&quot;/&gt;&lt;wsp:rsid wsp:val=&quot;00C81894&quot;/&gt;&lt;wsp:rsid wsp:val=&quot;00C87187&quot;/&gt;&lt;wsp:rsid wsp:val=&quot;00C910BE&quot;/&gt;&lt;wsp:rsid wsp:val=&quot;00C94577&quot;/&gt;&lt;wsp:rsid wsp:val=&quot;00CD766D&quot;/&gt;&lt;wsp:rsid wsp:val=&quot;00CF33D0&quot;/&gt;&lt;wsp:rsid wsp:val=&quot;00D00AC5&quot;/&gt;&lt;wsp:rsid wsp:val=&quot;00D06086&quot;/&gt;&lt;wsp:rsid wsp:val=&quot;00D07A2E&quot;/&gt;&lt;wsp:rsid wsp:val=&quot;00D1457D&quot;/&gt;&lt;wsp:rsid wsp:val=&quot;00D204CD&quot;/&gt;&lt;wsp:rsid wsp:val=&quot;00D321D5&quot;/&gt;&lt;wsp:rsid wsp:val=&quot;00D572DD&quot;/&gt;&lt;wsp:rsid wsp:val=&quot;00D61FF2&quot;/&gt;&lt;wsp:rsid wsp:val=&quot;00D71D7B&quot;/&gt;&lt;wsp:rsid wsp:val=&quot;00D77593&quot;/&gt;&lt;wsp:rsid wsp:val=&quot;00D83DAD&quot;/&gt;&lt;wsp:rsid wsp:val=&quot;00D97109&quot;/&gt;&lt;wsp:rsid wsp:val=&quot;00DA0A89&quot;/&gt;&lt;wsp:rsid wsp:val=&quot;00DA2917&quot;/&gt;&lt;wsp:rsid wsp:val=&quot;00DB1A51&quot;/&gt;&lt;wsp:rsid wsp:val=&quot;00DB7A74&quot;/&gt;&lt;wsp:rsid wsp:val=&quot;00DC0AEA&quot;/&gt;&lt;wsp:rsid wsp:val=&quot;00DC58AD&quot;/&gt;&lt;wsp:rsid wsp:val=&quot;00DE4456&quot;/&gt;&lt;wsp:rsid wsp:val=&quot;00DE5340&quot;/&gt;&lt;wsp:rsid wsp:val=&quot;00E06F79&quot;/&gt;&lt;wsp:rsid wsp:val=&quot;00E07DE6&quot;/&gt;&lt;wsp:rsid wsp:val=&quot;00E5760A&quot;/&gt;&lt;wsp:rsid wsp:val=&quot;00E57D0B&quot;/&gt;&lt;wsp:rsid wsp:val=&quot;00E71895&quot;/&gt;&lt;wsp:rsid wsp:val=&quot;00E767AC&quot;/&gt;&lt;wsp:rsid wsp:val=&quot;00E8164C&quot;/&gt;&lt;wsp:rsid wsp:val=&quot;00E86481&quot;/&gt;&lt;wsp:rsid wsp:val=&quot;00E94BE6&quot;/&gt;&lt;wsp:rsid wsp:val=&quot;00E96A22&quot;/&gt;&lt;wsp:rsid wsp:val=&quot;00EA3446&quot;/&gt;&lt;wsp:rsid wsp:val=&quot;00EB1477&quot;/&gt;&lt;wsp:rsid wsp:val=&quot;00EB1918&quot;/&gt;&lt;wsp:rsid wsp:val=&quot;00EB317B&quot;/&gt;&lt;wsp:rsid wsp:val=&quot;00EE32BC&quot;/&gt;&lt;wsp:rsid wsp:val=&quot;00EE5A33&quot;/&gt;&lt;wsp:rsid wsp:val=&quot;00EE7451&quot;/&gt;&lt;wsp:rsid wsp:val=&quot;00EF07A6&quot;/&gt;&lt;wsp:rsid wsp:val=&quot;00F175A1&quot;/&gt;&lt;wsp:rsid wsp:val=&quot;00F2654C&quot;/&gt;&lt;wsp:rsid wsp:val=&quot;00F32BCB&quot;/&gt;&lt;wsp:rsid wsp:val=&quot;00F35613&quot;/&gt;&lt;wsp:rsid wsp:val=&quot;00F66A37&quot;/&gt;&lt;wsp:rsid wsp:val=&quot;00F71FB1&quot;/&gt;&lt;wsp:rsid wsp:val=&quot;00F758E2&quot;/&gt;&lt;wsp:rsid wsp:val=&quot;00FB0046&quot;/&gt;&lt;wsp:rsid wsp:val=&quot;00FB45F3&quot;/&gt;&lt;wsp:rsid wsp:val=&quot;00FC5ECA&quot;/&gt;&lt;wsp:rsid wsp:val=&quot;00FE0B07&quot;/&gt;&lt;wsp:rsid wsp:val=&quot;00FE7185&quot;/&gt;&lt;wsp:rsid wsp:val=&quot;00FF5FFF&quot;/&gt;&lt;/wsp:rsids&gt;&lt;/w:docPr&gt;&lt;w:body&gt;&lt;w:p wsp:rsidR=&quot;00000000&quot; wsp:rsidRDefault=&quot;00D00AC5&quot;&gt;&lt;m:oMathPara&gt;&lt;m:oMath&gt;&lt;m:r&gt;&lt;w:rPr&gt;&lt;w:rFonts w:ascii=&quot;Cambria Math&quot; w:h-ansi=&quot;Cambria Math&quot;/&gt;&lt;wx:font wx:val=&quot;Cambria Math&quot;/&gt;&lt;w:i/&gt;&lt;w:sz w:val=&quot;28&quot;/&gt;&lt;w:sz-cs w:val=&quot;28&quot;/&gt;&lt;/w:rPr&gt;&lt;m:t&gt;РЈ=18,23&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1-0,10&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2-0,96&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3-0,10&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1&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2-0,052&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1&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3-0,057&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2&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3+0,009(&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X1)&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0,047&lt;/m:t&gt;&lt;/m:r&gt;&lt;m:sSup&gt;&lt;m:sSupPr&gt;&lt;m:ctrlPr&gt;&lt;w:rPr&gt;&lt;w:rFonts w:ascii=&quot;Cambria Math&quot; w:h-ansi=&quot;Cambria Math&quot;/&gt;&lt;wx:font wx:val=&quot;Cambria Math&quot;/&gt;&lt;w:i/&gt;&lt;w:sz w:val=&quot;28&quot;/&gt;&lt;w:sz-cs w:val=&quot;28&quot;/&gt;&lt;/w:rPr&gt;&lt;/m:ctrlPr&gt;&lt;/m:sSupPr&gt;&lt;m:e&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X2&lt;/m:t&gt;&lt;/m:r&gt;&lt;/m:e&gt;&lt;/m:d&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0,79&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X3)&lt;/m:t&gt;&lt;/m:r&gt;&lt;/m:e&gt;&lt;m:sup&gt;&lt;m:r&gt;&lt;w:rPr&gt;&lt;w:rFonts w:ascii=&quot;Cambria Math&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FB0046">
        <w:rPr>
          <w:rFonts w:ascii="Times New Roman" w:hAnsi="Times New Roman"/>
          <w:sz w:val="28"/>
          <w:szCs w:val="28"/>
        </w:rPr>
        <w:instrText xml:space="preserve"> </w:instrText>
      </w:r>
      <w:r w:rsidRPr="00FB0046">
        <w:rPr>
          <w:rFonts w:ascii="Times New Roman" w:hAnsi="Times New Roman"/>
          <w:sz w:val="28"/>
          <w:szCs w:val="28"/>
        </w:rPr>
        <w:fldChar w:fldCharType="separate"/>
      </w:r>
      <w:r>
        <w:pict>
          <v:shape id="_x0000_i1031" type="#_x0000_t75" style="width:473.2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910BE&quot;/&gt;&lt;wsp:rsid wsp:val=&quot;0000447B&quot;/&gt;&lt;wsp:rsid wsp:val=&quot;00024ABC&quot;/&gt;&lt;wsp:rsid wsp:val=&quot;00046424&quot;/&gt;&lt;wsp:rsid wsp:val=&quot;00082F63&quot;/&gt;&lt;wsp:rsid wsp:val=&quot;000A05E2&quot;/&gt;&lt;wsp:rsid wsp:val=&quot;000B27FD&quot;/&gt;&lt;wsp:rsid wsp:val=&quot;000B6D3A&quot;/&gt;&lt;wsp:rsid wsp:val=&quot;000C7A75&quot;/&gt;&lt;wsp:rsid wsp:val=&quot;000E033D&quot;/&gt;&lt;wsp:rsid wsp:val=&quot;000E3B5E&quot;/&gt;&lt;wsp:rsid wsp:val=&quot;001020CB&quot;/&gt;&lt;wsp:rsid wsp:val=&quot;00106D62&quot;/&gt;&lt;wsp:rsid wsp:val=&quot;0015334F&quot;/&gt;&lt;wsp:rsid wsp:val=&quot;00170A77&quot;/&gt;&lt;wsp:rsid wsp:val=&quot;00183ECB&quot;/&gt;&lt;wsp:rsid wsp:val=&quot;00191B5F&quot;/&gt;&lt;wsp:rsid wsp:val=&quot;00192056&quot;/&gt;&lt;wsp:rsid wsp:val=&quot;001C1046&quot;/&gt;&lt;wsp:rsid wsp:val=&quot;001C42EF&quot;/&gt;&lt;wsp:rsid wsp:val=&quot;001D721A&quot;/&gt;&lt;wsp:rsid wsp:val=&quot;001E1217&quot;/&gt;&lt;wsp:rsid wsp:val=&quot;001E6BDA&quot;/&gt;&lt;wsp:rsid wsp:val=&quot;001F061A&quot;/&gt;&lt;wsp:rsid wsp:val=&quot;001F7015&quot;/&gt;&lt;wsp:rsid wsp:val=&quot;0021014E&quot;/&gt;&lt;wsp:rsid wsp:val=&quot;002244E7&quot;/&gt;&lt;wsp:rsid wsp:val=&quot;002371D8&quot;/&gt;&lt;wsp:rsid wsp:val=&quot;00242C1B&quot;/&gt;&lt;wsp:rsid wsp:val=&quot;002438EB&quot;/&gt;&lt;wsp:rsid wsp:val=&quot;00254D38&quot;/&gt;&lt;wsp:rsid wsp:val=&quot;002675DA&quot;/&gt;&lt;wsp:rsid wsp:val=&quot;00273527&quot;/&gt;&lt;wsp:rsid wsp:val=&quot;002768C3&quot;/&gt;&lt;wsp:rsid wsp:val=&quot;00295DCB&quot;/&gt;&lt;wsp:rsid wsp:val=&quot;002A5E23&quot;/&gt;&lt;wsp:rsid wsp:val=&quot;002B10B9&quot;/&gt;&lt;wsp:rsid wsp:val=&quot;002B2F69&quot;/&gt;&lt;wsp:rsid wsp:val=&quot;002B4688&quot;/&gt;&lt;wsp:rsid wsp:val=&quot;002C3689&quot;/&gt;&lt;wsp:rsid wsp:val=&quot;002D0906&quot;/&gt;&lt;wsp:rsid wsp:val=&quot;002E73CA&quot;/&gt;&lt;wsp:rsid wsp:val=&quot;002F26DC&quot;/&gt;&lt;wsp:rsid wsp:val=&quot;002F4700&quot;/&gt;&lt;wsp:rsid wsp:val=&quot;002F7245&quot;/&gt;&lt;wsp:rsid wsp:val=&quot;0031313D&quot;/&gt;&lt;wsp:rsid wsp:val=&quot;00335251&quot;/&gt;&lt;wsp:rsid wsp:val=&quot;00337F53&quot;/&gt;&lt;wsp:rsid wsp:val=&quot;00350DF2&quot;/&gt;&lt;wsp:rsid wsp:val=&quot;003532B7&quot;/&gt;&lt;wsp:rsid wsp:val=&quot;00365279&quot;/&gt;&lt;wsp:rsid wsp:val=&quot;00380F45&quot;/&gt;&lt;wsp:rsid wsp:val=&quot;00385329&quot;/&gt;&lt;wsp:rsid wsp:val=&quot;003A68B2&quot;/&gt;&lt;wsp:rsid wsp:val=&quot;003C23F9&quot;/&gt;&lt;wsp:rsid wsp:val=&quot;003D24F1&quot;/&gt;&lt;wsp:rsid wsp:val=&quot;003D27E9&quot;/&gt;&lt;wsp:rsid wsp:val=&quot;003D3B49&quot;/&gt;&lt;wsp:rsid wsp:val=&quot;003E7D2F&quot;/&gt;&lt;wsp:rsid wsp:val=&quot;003F36A1&quot;/&gt;&lt;wsp:rsid wsp:val=&quot;00405253&quot;/&gt;&lt;wsp:rsid wsp:val=&quot;00411F9F&quot;/&gt;&lt;wsp:rsid wsp:val=&quot;004412E6&quot;/&gt;&lt;wsp:rsid wsp:val=&quot;0044201F&quot;/&gt;&lt;wsp:rsid wsp:val=&quot;00444F69&quot;/&gt;&lt;wsp:rsid wsp:val=&quot;00447BAE&quot;/&gt;&lt;wsp:rsid wsp:val=&quot;00457002&quot;/&gt;&lt;wsp:rsid wsp:val=&quot;00496A24&quot;/&gt;&lt;wsp:rsid wsp:val=&quot;004A2E46&quot;/&gt;&lt;wsp:rsid wsp:val=&quot;004D1F07&quot;/&gt;&lt;wsp:rsid wsp:val=&quot;004E2CCB&quot;/&gt;&lt;wsp:rsid wsp:val=&quot;004E7EFB&quot;/&gt;&lt;wsp:rsid wsp:val=&quot;004F2F5A&quot;/&gt;&lt;wsp:rsid wsp:val=&quot;004F591C&quot;/&gt;&lt;wsp:rsid wsp:val=&quot;004F6005&quot;/&gt;&lt;wsp:rsid wsp:val=&quot;005155A5&quot;/&gt;&lt;wsp:rsid wsp:val=&quot;00516837&quot;/&gt;&lt;wsp:rsid wsp:val=&quot;00525137&quot;/&gt;&lt;wsp:rsid wsp:val=&quot;005436C7&quot;/&gt;&lt;wsp:rsid wsp:val=&quot;0055644B&quot;/&gt;&lt;wsp:rsid wsp:val=&quot;00556B47&quot;/&gt;&lt;wsp:rsid wsp:val=&quot;005719BC&quot;/&gt;&lt;wsp:rsid wsp:val=&quot;005731E7&quot;/&gt;&lt;wsp:rsid wsp:val=&quot;00577AC5&quot;/&gt;&lt;wsp:rsid wsp:val=&quot;00581E7D&quot;/&gt;&lt;wsp:rsid wsp:val=&quot;00592307&quot;/&gt;&lt;wsp:rsid wsp:val=&quot;00592637&quot;/&gt;&lt;wsp:rsid wsp:val=&quot;00596F20&quot;/&gt;&lt;wsp:rsid wsp:val=&quot;005A35DD&quot;/&gt;&lt;wsp:rsid wsp:val=&quot;005C0D02&quot;/&gt;&lt;wsp:rsid wsp:val=&quot;005C5DD6&quot;/&gt;&lt;wsp:rsid wsp:val=&quot;005C72BF&quot;/&gt;&lt;wsp:rsid wsp:val=&quot;005D0994&quot;/&gt;&lt;wsp:rsid wsp:val=&quot;005E06C0&quot;/&gt;&lt;wsp:rsid wsp:val=&quot;005E106B&quot;/&gt;&lt;wsp:rsid wsp:val=&quot;005E2FB5&quot;/&gt;&lt;wsp:rsid wsp:val=&quot;005E5663&quot;/&gt;&lt;wsp:rsid wsp:val=&quot;005F6887&quot;/&gt;&lt;wsp:rsid wsp:val=&quot;005F70C3&quot;/&gt;&lt;wsp:rsid wsp:val=&quot;00602824&quot;/&gt;&lt;wsp:rsid wsp:val=&quot;00611841&quot;/&gt;&lt;wsp:rsid wsp:val=&quot;00617473&quot;/&gt;&lt;wsp:rsid wsp:val=&quot;00630273&quot;/&gt;&lt;wsp:rsid wsp:val=&quot;006416CA&quot;/&gt;&lt;wsp:rsid wsp:val=&quot;00671709&quot;/&gt;&lt;wsp:rsid wsp:val=&quot;00682F72&quot;/&gt;&lt;wsp:rsid wsp:val=&quot;006836C4&quot;/&gt;&lt;wsp:rsid wsp:val=&quot;006C4AEE&quot;/&gt;&lt;wsp:rsid wsp:val=&quot;006F12CE&quot;/&gt;&lt;wsp:rsid wsp:val=&quot;00705E74&quot;/&gt;&lt;wsp:rsid wsp:val=&quot;0070616D&quot;/&gt;&lt;wsp:rsid wsp:val=&quot;0072691F&quot;/&gt;&lt;wsp:rsid wsp:val=&quot;00735BEA&quot;/&gt;&lt;wsp:rsid wsp:val=&quot;00757067&quot;/&gt;&lt;wsp:rsid wsp:val=&quot;00757CF0&quot;/&gt;&lt;wsp:rsid wsp:val=&quot;00797C71&quot;/&gt;&lt;wsp:rsid wsp:val=&quot;007A43EC&quot;/&gt;&lt;wsp:rsid wsp:val=&quot;007C18B5&quot;/&gt;&lt;wsp:rsid wsp:val=&quot;007C3D99&quot;/&gt;&lt;wsp:rsid wsp:val=&quot;007D65D5&quot;/&gt;&lt;wsp:rsid wsp:val=&quot;007F3F59&quot;/&gt;&lt;wsp:rsid wsp:val=&quot;00806277&quot;/&gt;&lt;wsp:rsid wsp:val=&quot;00823118&quot;/&gt;&lt;wsp:rsid wsp:val=&quot;00855880&quot;/&gt;&lt;wsp:rsid wsp:val=&quot;0089290D&quot;/&gt;&lt;wsp:rsid wsp:val=&quot;008C0086&quot;/&gt;&lt;wsp:rsid wsp:val=&quot;008F265F&quot;/&gt;&lt;wsp:rsid wsp:val=&quot;008F3CB9&quot;/&gt;&lt;wsp:rsid wsp:val=&quot;008F5B85&quot;/&gt;&lt;wsp:rsid wsp:val=&quot;00916267&quot;/&gt;&lt;wsp:rsid wsp:val=&quot;00961089&quot;/&gt;&lt;wsp:rsid wsp:val=&quot;009772AF&quot;/&gt;&lt;wsp:rsid wsp:val=&quot;00997E2F&quot;/&gt;&lt;wsp:rsid wsp:val=&quot;009A2416&quot;/&gt;&lt;wsp:rsid wsp:val=&quot;009A4857&quot;/&gt;&lt;wsp:rsid wsp:val=&quot;009B41D7&quot;/&gt;&lt;wsp:rsid wsp:val=&quot;009B625E&quot;/&gt;&lt;wsp:rsid wsp:val=&quot;009D34C3&quot;/&gt;&lt;wsp:rsid wsp:val=&quot;009E0D6B&quot;/&gt;&lt;wsp:rsid wsp:val=&quot;009E326D&quot;/&gt;&lt;wsp:rsid wsp:val=&quot;009E58A9&quot;/&gt;&lt;wsp:rsid wsp:val=&quot;009F0D2C&quot;/&gt;&lt;wsp:rsid wsp:val=&quot;009F534D&quot;/&gt;&lt;wsp:rsid wsp:val=&quot;00A030D5&quot;/&gt;&lt;wsp:rsid wsp:val=&quot;00A07F7C&quot;/&gt;&lt;wsp:rsid wsp:val=&quot;00A17142&quot;/&gt;&lt;wsp:rsid wsp:val=&quot;00A405E1&quot;/&gt;&lt;wsp:rsid wsp:val=&quot;00A47D82&quot;/&gt;&lt;wsp:rsid wsp:val=&quot;00A7560C&quot;/&gt;&lt;wsp:rsid wsp:val=&quot;00A92B43&quot;/&gt;&lt;wsp:rsid wsp:val=&quot;00A95AC0&quot;/&gt;&lt;wsp:rsid wsp:val=&quot;00AB61E8&quot;/&gt;&lt;wsp:rsid wsp:val=&quot;00AC6F09&quot;/&gt;&lt;wsp:rsid wsp:val=&quot;00AD09CF&quot;/&gt;&lt;wsp:rsid wsp:val=&quot;00AD22C2&quot;/&gt;&lt;wsp:rsid wsp:val=&quot;00AE00F1&quot;/&gt;&lt;wsp:rsid wsp:val=&quot;00AE5281&quot;/&gt;&lt;wsp:rsid wsp:val=&quot;00AF1EE7&quot;/&gt;&lt;wsp:rsid wsp:val=&quot;00AF429A&quot;/&gt;&lt;wsp:rsid wsp:val=&quot;00B152C6&quot;/&gt;&lt;wsp:rsid wsp:val=&quot;00B24FAC&quot;/&gt;&lt;wsp:rsid wsp:val=&quot;00B251EB&quot;/&gt;&lt;wsp:rsid wsp:val=&quot;00B56E94&quot;/&gt;&lt;wsp:rsid wsp:val=&quot;00B70CA9&quot;/&gt;&lt;wsp:rsid wsp:val=&quot;00B74339&quot;/&gt;&lt;wsp:rsid wsp:val=&quot;00B8314D&quot;/&gt;&lt;wsp:rsid wsp:val=&quot;00B86A31&quot;/&gt;&lt;wsp:rsid wsp:val=&quot;00BA1B8B&quot;/&gt;&lt;wsp:rsid wsp:val=&quot;00BA32B8&quot;/&gt;&lt;wsp:rsid wsp:val=&quot;00BB3AF4&quot;/&gt;&lt;wsp:rsid wsp:val=&quot;00BD7419&quot;/&gt;&lt;wsp:rsid wsp:val=&quot;00BE4E7C&quot;/&gt;&lt;wsp:rsid wsp:val=&quot;00BF6C9D&quot;/&gt;&lt;wsp:rsid wsp:val=&quot;00C04AA2&quot;/&gt;&lt;wsp:rsid wsp:val=&quot;00C21A73&quot;/&gt;&lt;wsp:rsid wsp:val=&quot;00C24805&quot;/&gt;&lt;wsp:rsid wsp:val=&quot;00C26C5B&quot;/&gt;&lt;wsp:rsid wsp:val=&quot;00C33F51&quot;/&gt;&lt;wsp:rsid wsp:val=&quot;00C47690&quot;/&gt;&lt;wsp:rsid wsp:val=&quot;00C47C0C&quot;/&gt;&lt;wsp:rsid wsp:val=&quot;00C53215&quot;/&gt;&lt;wsp:rsid wsp:val=&quot;00C7669A&quot;/&gt;&lt;wsp:rsid wsp:val=&quot;00C81894&quot;/&gt;&lt;wsp:rsid wsp:val=&quot;00C87187&quot;/&gt;&lt;wsp:rsid wsp:val=&quot;00C910BE&quot;/&gt;&lt;wsp:rsid wsp:val=&quot;00C94577&quot;/&gt;&lt;wsp:rsid wsp:val=&quot;00CD766D&quot;/&gt;&lt;wsp:rsid wsp:val=&quot;00CF33D0&quot;/&gt;&lt;wsp:rsid wsp:val=&quot;00D00AC5&quot;/&gt;&lt;wsp:rsid wsp:val=&quot;00D06086&quot;/&gt;&lt;wsp:rsid wsp:val=&quot;00D07A2E&quot;/&gt;&lt;wsp:rsid wsp:val=&quot;00D1457D&quot;/&gt;&lt;wsp:rsid wsp:val=&quot;00D204CD&quot;/&gt;&lt;wsp:rsid wsp:val=&quot;00D321D5&quot;/&gt;&lt;wsp:rsid wsp:val=&quot;00D572DD&quot;/&gt;&lt;wsp:rsid wsp:val=&quot;00D61FF2&quot;/&gt;&lt;wsp:rsid wsp:val=&quot;00D71D7B&quot;/&gt;&lt;wsp:rsid wsp:val=&quot;00D77593&quot;/&gt;&lt;wsp:rsid wsp:val=&quot;00D83DAD&quot;/&gt;&lt;wsp:rsid wsp:val=&quot;00D97109&quot;/&gt;&lt;wsp:rsid wsp:val=&quot;00DA0A89&quot;/&gt;&lt;wsp:rsid wsp:val=&quot;00DA2917&quot;/&gt;&lt;wsp:rsid wsp:val=&quot;00DB1A51&quot;/&gt;&lt;wsp:rsid wsp:val=&quot;00DB7A74&quot;/&gt;&lt;wsp:rsid wsp:val=&quot;00DC0AEA&quot;/&gt;&lt;wsp:rsid wsp:val=&quot;00DC58AD&quot;/&gt;&lt;wsp:rsid wsp:val=&quot;00DE4456&quot;/&gt;&lt;wsp:rsid wsp:val=&quot;00DE5340&quot;/&gt;&lt;wsp:rsid wsp:val=&quot;00E06F79&quot;/&gt;&lt;wsp:rsid wsp:val=&quot;00E07DE6&quot;/&gt;&lt;wsp:rsid wsp:val=&quot;00E5760A&quot;/&gt;&lt;wsp:rsid wsp:val=&quot;00E57D0B&quot;/&gt;&lt;wsp:rsid wsp:val=&quot;00E71895&quot;/&gt;&lt;wsp:rsid wsp:val=&quot;00E767AC&quot;/&gt;&lt;wsp:rsid wsp:val=&quot;00E8164C&quot;/&gt;&lt;wsp:rsid wsp:val=&quot;00E86481&quot;/&gt;&lt;wsp:rsid wsp:val=&quot;00E94BE6&quot;/&gt;&lt;wsp:rsid wsp:val=&quot;00E96A22&quot;/&gt;&lt;wsp:rsid wsp:val=&quot;00EA3446&quot;/&gt;&lt;wsp:rsid wsp:val=&quot;00EB1477&quot;/&gt;&lt;wsp:rsid wsp:val=&quot;00EB1918&quot;/&gt;&lt;wsp:rsid wsp:val=&quot;00EB317B&quot;/&gt;&lt;wsp:rsid wsp:val=&quot;00EE32BC&quot;/&gt;&lt;wsp:rsid wsp:val=&quot;00EE5A33&quot;/&gt;&lt;wsp:rsid wsp:val=&quot;00EE7451&quot;/&gt;&lt;wsp:rsid wsp:val=&quot;00EF07A6&quot;/&gt;&lt;wsp:rsid wsp:val=&quot;00F175A1&quot;/&gt;&lt;wsp:rsid wsp:val=&quot;00F2654C&quot;/&gt;&lt;wsp:rsid wsp:val=&quot;00F32BCB&quot;/&gt;&lt;wsp:rsid wsp:val=&quot;00F35613&quot;/&gt;&lt;wsp:rsid wsp:val=&quot;00F66A37&quot;/&gt;&lt;wsp:rsid wsp:val=&quot;00F71FB1&quot;/&gt;&lt;wsp:rsid wsp:val=&quot;00F758E2&quot;/&gt;&lt;wsp:rsid wsp:val=&quot;00FB0046&quot;/&gt;&lt;wsp:rsid wsp:val=&quot;00FB45F3&quot;/&gt;&lt;wsp:rsid wsp:val=&quot;00FC5ECA&quot;/&gt;&lt;wsp:rsid wsp:val=&quot;00FE0B07&quot;/&gt;&lt;wsp:rsid wsp:val=&quot;00FE7185&quot;/&gt;&lt;wsp:rsid wsp:val=&quot;00FF5FFF&quot;/&gt;&lt;/wsp:rsids&gt;&lt;/w:docPr&gt;&lt;w:body&gt;&lt;w:p wsp:rsidR=&quot;00000000&quot; wsp:rsidRDefault=&quot;00D00AC5&quot;&gt;&lt;m:oMathPara&gt;&lt;m:oMath&gt;&lt;m:r&gt;&lt;w:rPr&gt;&lt;w:rFonts w:ascii=&quot;Cambria Math&quot; w:h-ansi=&quot;Cambria Math&quot;/&gt;&lt;wx:font wx:val=&quot;Cambria Math&quot;/&gt;&lt;w:i/&gt;&lt;w:sz w:val=&quot;28&quot;/&gt;&lt;w:sz-cs w:val=&quot;28&quot;/&gt;&lt;/w:rPr&gt;&lt;m:t&gt;РЈ=18,23&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1-0,10&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2-0,96&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3-0,10&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1&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2-0,052&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1&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3-0,057&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2&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3+0,009(&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X1)&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0,047&lt;/m:t&gt;&lt;/m:r&gt;&lt;m:sSup&gt;&lt;m:sSupPr&gt;&lt;m:ctrlPr&gt;&lt;w:rPr&gt;&lt;w:rFonts w:ascii=&quot;Cambria Math&quot; w:h-ansi=&quot;Cambria Math&quot;/&gt;&lt;wx:font wx:val=&quot;Cambria Math&quot;/&gt;&lt;w:i/&gt;&lt;w:sz w:val=&quot;28&quot;/&gt;&lt;w:sz-cs w:val=&quot;28&quot;/&gt;&lt;/w:rPr&gt;&lt;/m:ctrlPr&gt;&lt;/m:sSupPr&gt;&lt;m:e&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X2&lt;/m:t&gt;&lt;/m:r&gt;&lt;/m:e&gt;&lt;/m:d&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0,79&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X3)&lt;/m:t&gt;&lt;/m:r&gt;&lt;/m:e&gt;&lt;m:sup&gt;&lt;m:r&gt;&lt;w:rPr&gt;&lt;w:rFonts w:ascii=&quot;Cambria Math&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FB0046">
        <w:rPr>
          <w:rFonts w:ascii="Times New Roman" w:hAnsi="Times New Roman"/>
          <w:sz w:val="28"/>
          <w:szCs w:val="28"/>
        </w:rPr>
        <w:fldChar w:fldCharType="end"/>
      </w:r>
      <w:r>
        <w:rPr>
          <w:rFonts w:ascii="Times New Roman" w:hAnsi="Times New Roman"/>
          <w:sz w:val="28"/>
          <w:szCs w:val="28"/>
        </w:rPr>
        <w:t xml:space="preserve"> </w:t>
      </w:r>
    </w:p>
    <w:p w:rsidR="00BC4737" w:rsidRPr="00EB317B" w:rsidRDefault="00BC4737" w:rsidP="00444F69">
      <w:pPr>
        <w:tabs>
          <w:tab w:val="center" w:pos="4677"/>
        </w:tabs>
        <w:spacing w:after="0" w:line="360" w:lineRule="auto"/>
        <w:ind w:firstLine="709"/>
        <w:jc w:val="both"/>
        <w:rPr>
          <w:rFonts w:ascii="Times New Roman" w:hAnsi="Times New Roman"/>
          <w:sz w:val="28"/>
          <w:szCs w:val="28"/>
        </w:rPr>
      </w:pPr>
      <w:r w:rsidRPr="00EB317B">
        <w:rPr>
          <w:rFonts w:ascii="Times New Roman" w:hAnsi="Times New Roman"/>
          <w:sz w:val="28"/>
          <w:szCs w:val="28"/>
        </w:rPr>
        <w:t xml:space="preserve">Полученные уравнения </w:t>
      </w:r>
      <w:r>
        <w:rPr>
          <w:rFonts w:ascii="Times New Roman" w:hAnsi="Times New Roman"/>
          <w:sz w:val="28"/>
          <w:szCs w:val="28"/>
        </w:rPr>
        <w:t>регрессии</w:t>
      </w:r>
      <w:r w:rsidRPr="00EB317B">
        <w:rPr>
          <w:rFonts w:ascii="Times New Roman" w:hAnsi="Times New Roman"/>
          <w:sz w:val="28"/>
          <w:szCs w:val="28"/>
        </w:rPr>
        <w:t xml:space="preserve"> позво</w:t>
      </w:r>
      <w:r>
        <w:rPr>
          <w:rFonts w:ascii="Times New Roman" w:hAnsi="Times New Roman"/>
          <w:sz w:val="28"/>
          <w:szCs w:val="28"/>
        </w:rPr>
        <w:t>ляют</w:t>
      </w:r>
      <w:r w:rsidRPr="00EB317B">
        <w:rPr>
          <w:rFonts w:ascii="Times New Roman" w:hAnsi="Times New Roman"/>
          <w:sz w:val="28"/>
          <w:szCs w:val="28"/>
        </w:rPr>
        <w:t xml:space="preserve"> сделать вывод, что о</w:t>
      </w:r>
      <w:r w:rsidRPr="00EB317B">
        <w:rPr>
          <w:rFonts w:ascii="Times New Roman" w:hAnsi="Times New Roman"/>
          <w:sz w:val="28"/>
          <w:szCs w:val="28"/>
        </w:rPr>
        <w:t>п</w:t>
      </w:r>
      <w:r w:rsidRPr="00EB317B">
        <w:rPr>
          <w:rFonts w:ascii="Times New Roman" w:hAnsi="Times New Roman"/>
          <w:sz w:val="28"/>
          <w:szCs w:val="28"/>
        </w:rPr>
        <w:t>тимальна</w:t>
      </w:r>
      <w:r>
        <w:rPr>
          <w:rFonts w:ascii="Times New Roman" w:hAnsi="Times New Roman"/>
          <w:sz w:val="28"/>
          <w:szCs w:val="28"/>
        </w:rPr>
        <w:t>я температура сквашивания молока для получения</w:t>
      </w:r>
      <w:r w:rsidRPr="00EB317B">
        <w:rPr>
          <w:rFonts w:ascii="Times New Roman" w:hAnsi="Times New Roman"/>
          <w:sz w:val="28"/>
          <w:szCs w:val="28"/>
        </w:rPr>
        <w:t xml:space="preserve"> йогу</w:t>
      </w:r>
      <w:r>
        <w:rPr>
          <w:rFonts w:ascii="Times New Roman" w:hAnsi="Times New Roman"/>
          <w:sz w:val="28"/>
          <w:szCs w:val="28"/>
        </w:rPr>
        <w:t>рта с п</w:t>
      </w:r>
      <w:r>
        <w:rPr>
          <w:rFonts w:ascii="Times New Roman" w:hAnsi="Times New Roman"/>
          <w:sz w:val="28"/>
          <w:szCs w:val="28"/>
        </w:rPr>
        <w:t>о</w:t>
      </w:r>
      <w:r>
        <w:rPr>
          <w:rFonts w:ascii="Times New Roman" w:hAnsi="Times New Roman"/>
          <w:sz w:val="28"/>
          <w:szCs w:val="28"/>
        </w:rPr>
        <w:t xml:space="preserve">мощью культуры культур </w:t>
      </w:r>
      <w:r w:rsidRPr="00EB317B">
        <w:rPr>
          <w:rFonts w:ascii="Times New Roman" w:hAnsi="Times New Roman"/>
          <w:sz w:val="28"/>
          <w:szCs w:val="28"/>
          <w:lang w:val="en-US"/>
        </w:rPr>
        <w:t>FD</w:t>
      </w:r>
      <w:r w:rsidRPr="00EB317B">
        <w:rPr>
          <w:rFonts w:ascii="Times New Roman" w:hAnsi="Times New Roman"/>
          <w:sz w:val="28"/>
          <w:szCs w:val="28"/>
        </w:rPr>
        <w:t>-</w:t>
      </w:r>
      <w:r w:rsidRPr="00EB317B">
        <w:rPr>
          <w:rFonts w:ascii="Times New Roman" w:hAnsi="Times New Roman"/>
          <w:sz w:val="28"/>
          <w:szCs w:val="28"/>
          <w:lang w:val="en-US"/>
        </w:rPr>
        <w:t>DVS</w:t>
      </w:r>
      <w:r w:rsidRPr="00EB317B">
        <w:rPr>
          <w:rFonts w:ascii="Times New Roman" w:hAnsi="Times New Roman"/>
          <w:sz w:val="28"/>
          <w:szCs w:val="28"/>
        </w:rPr>
        <w:t xml:space="preserve"> </w:t>
      </w:r>
      <w:r w:rsidRPr="00EB317B">
        <w:rPr>
          <w:rFonts w:ascii="Times New Roman" w:hAnsi="Times New Roman"/>
          <w:sz w:val="28"/>
          <w:szCs w:val="28"/>
          <w:lang w:val="en-US"/>
        </w:rPr>
        <w:t>YF</w:t>
      </w:r>
      <w:r w:rsidRPr="00EB317B">
        <w:rPr>
          <w:rFonts w:ascii="Times New Roman" w:hAnsi="Times New Roman"/>
          <w:sz w:val="28"/>
          <w:szCs w:val="28"/>
        </w:rPr>
        <w:t>-</w:t>
      </w:r>
      <w:r w:rsidRPr="00EB317B">
        <w:rPr>
          <w:rFonts w:ascii="Times New Roman" w:hAnsi="Times New Roman"/>
          <w:sz w:val="28"/>
          <w:szCs w:val="28"/>
          <w:lang w:val="en-US"/>
        </w:rPr>
        <w:t>L</w:t>
      </w:r>
      <w:r w:rsidRPr="00EB317B">
        <w:rPr>
          <w:rFonts w:ascii="Times New Roman" w:hAnsi="Times New Roman"/>
          <w:sz w:val="28"/>
          <w:szCs w:val="28"/>
        </w:rPr>
        <w:t xml:space="preserve">812 </w:t>
      </w:r>
      <w:r w:rsidRPr="00EB317B">
        <w:rPr>
          <w:rFonts w:ascii="Times New Roman" w:hAnsi="Times New Roman"/>
          <w:sz w:val="28"/>
          <w:szCs w:val="28"/>
          <w:lang w:val="en-US"/>
        </w:rPr>
        <w:t>Streptococcus</w:t>
      </w:r>
      <w:r w:rsidRPr="00EB317B">
        <w:rPr>
          <w:rFonts w:ascii="Times New Roman" w:hAnsi="Times New Roman"/>
          <w:sz w:val="28"/>
          <w:szCs w:val="28"/>
        </w:rPr>
        <w:t xml:space="preserve"> </w:t>
      </w:r>
      <w:r w:rsidRPr="00EB317B">
        <w:rPr>
          <w:rFonts w:ascii="Times New Roman" w:hAnsi="Times New Roman"/>
          <w:sz w:val="28"/>
          <w:szCs w:val="28"/>
          <w:lang w:val="en-US"/>
        </w:rPr>
        <w:t>thermophilus</w:t>
      </w:r>
      <w:r w:rsidRPr="00EB317B">
        <w:rPr>
          <w:rFonts w:ascii="Times New Roman" w:hAnsi="Times New Roman"/>
          <w:sz w:val="28"/>
          <w:szCs w:val="28"/>
        </w:rPr>
        <w:t xml:space="preserve"> и </w:t>
      </w:r>
      <w:r w:rsidRPr="00EB317B">
        <w:rPr>
          <w:rFonts w:ascii="Times New Roman" w:hAnsi="Times New Roman"/>
          <w:sz w:val="28"/>
          <w:szCs w:val="28"/>
          <w:lang w:val="en-US"/>
        </w:rPr>
        <w:t>Lactobacillus</w:t>
      </w:r>
      <w:r w:rsidRPr="00EB317B">
        <w:rPr>
          <w:rFonts w:ascii="Times New Roman" w:hAnsi="Times New Roman"/>
          <w:sz w:val="28"/>
          <w:szCs w:val="28"/>
        </w:rPr>
        <w:t xml:space="preserve"> </w:t>
      </w:r>
      <w:r w:rsidRPr="00EB317B">
        <w:rPr>
          <w:rFonts w:ascii="Times New Roman" w:hAnsi="Times New Roman"/>
          <w:sz w:val="28"/>
          <w:szCs w:val="28"/>
          <w:lang w:val="en-US"/>
        </w:rPr>
        <w:t>Bulgaricus</w:t>
      </w:r>
      <w:r>
        <w:rPr>
          <w:rFonts w:ascii="Times New Roman" w:hAnsi="Times New Roman"/>
          <w:sz w:val="28"/>
          <w:szCs w:val="28"/>
        </w:rPr>
        <w:t xml:space="preserve"> составляет </w:t>
      </w:r>
      <w:r w:rsidRPr="00EB317B">
        <w:rPr>
          <w:rFonts w:ascii="Times New Roman" w:hAnsi="Times New Roman"/>
          <w:sz w:val="28"/>
          <w:szCs w:val="28"/>
        </w:rPr>
        <w:t>43</w:t>
      </w:r>
      <w:r>
        <w:rPr>
          <w:rFonts w:ascii="Times New Roman" w:hAnsi="Times New Roman"/>
          <w:sz w:val="28"/>
          <w:szCs w:val="28"/>
        </w:rPr>
        <w:t xml:space="preserve"> °</w:t>
      </w:r>
      <w:r w:rsidRPr="00EB317B">
        <w:rPr>
          <w:rFonts w:ascii="Times New Roman" w:hAnsi="Times New Roman"/>
          <w:sz w:val="28"/>
          <w:szCs w:val="28"/>
        </w:rPr>
        <w:t xml:space="preserve">С, </w:t>
      </w:r>
      <w:r>
        <w:rPr>
          <w:rFonts w:ascii="Times New Roman" w:hAnsi="Times New Roman"/>
          <w:sz w:val="28"/>
          <w:szCs w:val="28"/>
        </w:rPr>
        <w:t>продолжительности сквашивания –</w:t>
      </w:r>
      <w:r w:rsidRPr="00EB317B">
        <w:rPr>
          <w:rFonts w:ascii="Times New Roman" w:hAnsi="Times New Roman"/>
          <w:sz w:val="28"/>
          <w:szCs w:val="28"/>
        </w:rPr>
        <w:t xml:space="preserve"> 3</w:t>
      </w:r>
      <w:r>
        <w:rPr>
          <w:rFonts w:ascii="Times New Roman" w:hAnsi="Times New Roman"/>
          <w:sz w:val="28"/>
          <w:szCs w:val="28"/>
        </w:rPr>
        <w:t xml:space="preserve"> часа, количество</w:t>
      </w:r>
      <w:r w:rsidRPr="00EB317B">
        <w:rPr>
          <w:rFonts w:ascii="Times New Roman" w:hAnsi="Times New Roman"/>
          <w:sz w:val="28"/>
          <w:szCs w:val="28"/>
        </w:rPr>
        <w:t xml:space="preserve"> закваски</w:t>
      </w:r>
      <w:r>
        <w:rPr>
          <w:rFonts w:ascii="Times New Roman" w:hAnsi="Times New Roman"/>
          <w:sz w:val="28"/>
          <w:szCs w:val="28"/>
        </w:rPr>
        <w:t xml:space="preserve"> –</w:t>
      </w:r>
      <w:r w:rsidRPr="00EB317B">
        <w:rPr>
          <w:rFonts w:ascii="Times New Roman" w:hAnsi="Times New Roman"/>
          <w:sz w:val="28"/>
          <w:szCs w:val="28"/>
        </w:rPr>
        <w:t xml:space="preserve"> 1,5</w:t>
      </w:r>
      <w:r>
        <w:rPr>
          <w:rFonts w:ascii="Times New Roman" w:hAnsi="Times New Roman"/>
          <w:sz w:val="28"/>
          <w:szCs w:val="28"/>
        </w:rPr>
        <w:t xml:space="preserve"> </w:t>
      </w:r>
      <w:r w:rsidRPr="00EB317B">
        <w:rPr>
          <w:rFonts w:ascii="Times New Roman" w:hAnsi="Times New Roman"/>
          <w:sz w:val="28"/>
          <w:szCs w:val="28"/>
        </w:rPr>
        <w:t xml:space="preserve">%, </w:t>
      </w:r>
      <w:r>
        <w:rPr>
          <w:rFonts w:ascii="Times New Roman" w:hAnsi="Times New Roman"/>
          <w:sz w:val="28"/>
          <w:szCs w:val="28"/>
        </w:rPr>
        <w:t>обработка закваски ЭМП - при ча</w:t>
      </w:r>
      <w:r>
        <w:rPr>
          <w:rFonts w:ascii="Times New Roman" w:hAnsi="Times New Roman"/>
          <w:sz w:val="28"/>
          <w:szCs w:val="28"/>
        </w:rPr>
        <w:t>с</w:t>
      </w:r>
      <w:r>
        <w:rPr>
          <w:rFonts w:ascii="Times New Roman" w:hAnsi="Times New Roman"/>
          <w:sz w:val="28"/>
          <w:szCs w:val="28"/>
        </w:rPr>
        <w:t>тоте</w:t>
      </w:r>
      <w:r w:rsidRPr="00EB317B">
        <w:rPr>
          <w:rFonts w:ascii="Times New Roman" w:hAnsi="Times New Roman"/>
          <w:sz w:val="28"/>
          <w:szCs w:val="28"/>
        </w:rPr>
        <w:t xml:space="preserve"> 75</w:t>
      </w:r>
      <w:r>
        <w:rPr>
          <w:rFonts w:ascii="Times New Roman" w:hAnsi="Times New Roman"/>
          <w:sz w:val="28"/>
          <w:szCs w:val="28"/>
        </w:rPr>
        <w:t xml:space="preserve"> </w:t>
      </w:r>
      <w:r w:rsidRPr="00EB317B">
        <w:rPr>
          <w:rFonts w:ascii="Times New Roman" w:hAnsi="Times New Roman"/>
          <w:sz w:val="28"/>
          <w:szCs w:val="28"/>
        </w:rPr>
        <w:t>Гц в течение 30</w:t>
      </w:r>
      <w:r>
        <w:rPr>
          <w:rFonts w:ascii="Times New Roman" w:hAnsi="Times New Roman"/>
          <w:sz w:val="28"/>
          <w:szCs w:val="28"/>
        </w:rPr>
        <w:t xml:space="preserve"> </w:t>
      </w:r>
      <w:r w:rsidRPr="00EB317B">
        <w:rPr>
          <w:rFonts w:ascii="Times New Roman" w:hAnsi="Times New Roman"/>
          <w:sz w:val="28"/>
          <w:szCs w:val="28"/>
        </w:rPr>
        <w:t>минут. Полученный йогурт храниться при 4</w:t>
      </w:r>
      <w:r>
        <w:rPr>
          <w:rFonts w:ascii="Times New Roman" w:hAnsi="Times New Roman"/>
          <w:sz w:val="28"/>
          <w:szCs w:val="28"/>
        </w:rPr>
        <w:t xml:space="preserve"> °</w:t>
      </w:r>
      <w:r w:rsidRPr="00EB317B">
        <w:rPr>
          <w:rFonts w:ascii="Times New Roman" w:hAnsi="Times New Roman"/>
          <w:sz w:val="28"/>
          <w:szCs w:val="28"/>
        </w:rPr>
        <w:t>С в течение 14</w:t>
      </w:r>
      <w:r>
        <w:rPr>
          <w:rFonts w:ascii="Times New Roman" w:hAnsi="Times New Roman"/>
          <w:sz w:val="28"/>
          <w:szCs w:val="28"/>
        </w:rPr>
        <w:t xml:space="preserve"> </w:t>
      </w:r>
      <w:r w:rsidRPr="00EB317B">
        <w:rPr>
          <w:rFonts w:ascii="Times New Roman" w:hAnsi="Times New Roman"/>
          <w:sz w:val="28"/>
          <w:szCs w:val="28"/>
        </w:rPr>
        <w:t>дней.</w:t>
      </w:r>
    </w:p>
    <w:p w:rsidR="00BC4737" w:rsidRPr="00EB317B" w:rsidRDefault="00BC4737" w:rsidP="00444F69">
      <w:pPr>
        <w:tabs>
          <w:tab w:val="center" w:pos="4677"/>
        </w:tabs>
        <w:spacing w:after="0" w:line="360" w:lineRule="auto"/>
        <w:ind w:firstLine="709"/>
        <w:jc w:val="both"/>
        <w:rPr>
          <w:rFonts w:ascii="Times New Roman" w:hAnsi="Times New Roman"/>
          <w:sz w:val="28"/>
          <w:szCs w:val="28"/>
        </w:rPr>
      </w:pPr>
      <w:r>
        <w:rPr>
          <w:rFonts w:ascii="Times New Roman" w:hAnsi="Times New Roman"/>
          <w:sz w:val="28"/>
          <w:szCs w:val="28"/>
        </w:rPr>
        <w:t>Результаты органолептической оценки йогурта, полученного по ус</w:t>
      </w:r>
      <w:r>
        <w:rPr>
          <w:rFonts w:ascii="Times New Roman" w:hAnsi="Times New Roman"/>
          <w:sz w:val="28"/>
          <w:szCs w:val="28"/>
        </w:rPr>
        <w:t>о</w:t>
      </w:r>
      <w:r>
        <w:rPr>
          <w:rFonts w:ascii="Times New Roman" w:hAnsi="Times New Roman"/>
          <w:sz w:val="28"/>
          <w:szCs w:val="28"/>
        </w:rPr>
        <w:t>вершенствованной технологии, представлены на ри</w:t>
      </w:r>
      <w:r w:rsidRPr="00EB317B">
        <w:rPr>
          <w:rFonts w:ascii="Times New Roman" w:hAnsi="Times New Roman"/>
          <w:sz w:val="28"/>
          <w:szCs w:val="28"/>
        </w:rPr>
        <w:t>су</w:t>
      </w:r>
      <w:r>
        <w:rPr>
          <w:rFonts w:ascii="Times New Roman" w:hAnsi="Times New Roman"/>
          <w:sz w:val="28"/>
          <w:szCs w:val="28"/>
        </w:rPr>
        <w:t>нке 4</w:t>
      </w:r>
      <w:r w:rsidRPr="00EB317B">
        <w:rPr>
          <w:rFonts w:ascii="Times New Roman" w:hAnsi="Times New Roman"/>
          <w:sz w:val="28"/>
          <w:szCs w:val="28"/>
        </w:rPr>
        <w:t>.</w:t>
      </w:r>
    </w:p>
    <w:p w:rsidR="00BC4737" w:rsidRDefault="00BC4737" w:rsidP="00444F69">
      <w:pPr>
        <w:tabs>
          <w:tab w:val="center" w:pos="4677"/>
        </w:tabs>
        <w:spacing w:after="0" w:line="360" w:lineRule="auto"/>
        <w:jc w:val="center"/>
      </w:pPr>
      <w:r w:rsidRPr="00FB0046">
        <w:rPr>
          <w:rFonts w:ascii="Times New Roman" w:hAnsi="Times New Roman"/>
          <w:noProof/>
          <w:sz w:val="28"/>
          <w:szCs w:val="28"/>
          <w:lang w:eastAsia="ru-RU"/>
        </w:rPr>
        <w:object w:dxaOrig="7009" w:dyaOrig="4378">
          <v:shape id="Объект 3" o:spid="_x0000_i1032" type="#_x0000_t75" style="width:426pt;height:277.5pt;visibility:visible" o:ole="">
            <v:imagedata r:id="rId18" o:title="" croptop="-9056f" cropbottom="-9206f" cropleft="-12024f" cropright="-2852f"/>
            <o:lock v:ext="edit" aspectratio="f"/>
          </v:shape>
          <o:OLEObject Type="Embed" ProgID="Excel.Chart.8" ShapeID="Объект 3" DrawAspect="Content" ObjectID="_1491513704" r:id="rId19"/>
        </w:object>
      </w:r>
    </w:p>
    <w:p w:rsidR="00BC4737" w:rsidRDefault="00BC4737" w:rsidP="00444F69">
      <w:pPr>
        <w:tabs>
          <w:tab w:val="center" w:pos="4677"/>
        </w:tabs>
        <w:spacing w:after="0" w:line="360" w:lineRule="auto"/>
        <w:jc w:val="center"/>
        <w:rPr>
          <w:rFonts w:ascii="Times New Roman" w:hAnsi="Times New Roman"/>
          <w:sz w:val="28"/>
          <w:szCs w:val="28"/>
          <w:shd w:val="clear" w:color="auto" w:fill="FFFFFF"/>
        </w:rPr>
      </w:pPr>
      <w:r w:rsidRPr="00EB317B">
        <w:rPr>
          <w:rFonts w:ascii="Times New Roman" w:hAnsi="Times New Roman"/>
          <w:sz w:val="28"/>
          <w:szCs w:val="28"/>
          <w:shd w:val="clear" w:color="auto" w:fill="FFFFFF"/>
        </w:rPr>
        <w:t>Рисунок 4 – О</w:t>
      </w:r>
      <w:r>
        <w:rPr>
          <w:rFonts w:ascii="Times New Roman" w:hAnsi="Times New Roman"/>
          <w:sz w:val="28"/>
          <w:szCs w:val="28"/>
          <w:shd w:val="clear" w:color="auto" w:fill="FFFFFF"/>
        </w:rPr>
        <w:t xml:space="preserve">рганолептическая оценка </w:t>
      </w:r>
      <w:r w:rsidRPr="00EB317B">
        <w:rPr>
          <w:rFonts w:ascii="Times New Roman" w:hAnsi="Times New Roman"/>
          <w:sz w:val="28"/>
          <w:szCs w:val="28"/>
          <w:shd w:val="clear" w:color="auto" w:fill="FFFFFF"/>
        </w:rPr>
        <w:t>йогурта</w:t>
      </w:r>
      <w:r>
        <w:rPr>
          <w:rFonts w:ascii="Times New Roman" w:hAnsi="Times New Roman"/>
          <w:sz w:val="28"/>
          <w:szCs w:val="28"/>
          <w:shd w:val="clear" w:color="auto" w:fill="FFFFFF"/>
        </w:rPr>
        <w:t xml:space="preserve">, полученного </w:t>
      </w:r>
    </w:p>
    <w:p w:rsidR="00BC4737" w:rsidRPr="00EB317B" w:rsidRDefault="00BC4737" w:rsidP="00444F69">
      <w:pPr>
        <w:tabs>
          <w:tab w:val="center" w:pos="4677"/>
        </w:tabs>
        <w:spacing w:after="0" w:line="360" w:lineRule="auto"/>
        <w:jc w:val="center"/>
        <w:rPr>
          <w:rFonts w:ascii="Times New Roman" w:hAnsi="Times New Roman"/>
          <w:sz w:val="28"/>
          <w:szCs w:val="28"/>
          <w:shd w:val="clear" w:color="auto" w:fill="FFFFFF"/>
        </w:rPr>
      </w:pPr>
      <w:r>
        <w:rPr>
          <w:rFonts w:ascii="Times New Roman" w:hAnsi="Times New Roman"/>
          <w:sz w:val="28"/>
          <w:szCs w:val="28"/>
          <w:shd w:val="clear" w:color="auto" w:fill="FFFFFF"/>
        </w:rPr>
        <w:t>по усовершенствованной технологии</w:t>
      </w:r>
    </w:p>
    <w:p w:rsidR="00BC4737" w:rsidRPr="00EB317B" w:rsidRDefault="00BC4737" w:rsidP="00444F69">
      <w:pPr>
        <w:tabs>
          <w:tab w:val="center" w:pos="4677"/>
        </w:tabs>
        <w:spacing w:after="0" w:line="360" w:lineRule="auto"/>
        <w:jc w:val="both"/>
        <w:rPr>
          <w:rFonts w:ascii="Times New Roman" w:hAnsi="Times New Roman"/>
          <w:sz w:val="28"/>
          <w:szCs w:val="28"/>
          <w:shd w:val="clear" w:color="auto" w:fill="FFFFFF"/>
        </w:rPr>
      </w:pPr>
    </w:p>
    <w:p w:rsidR="00BC4737" w:rsidRPr="00EB317B" w:rsidRDefault="00BC4737" w:rsidP="00444F69">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Органолептическая</w:t>
      </w:r>
      <w:r w:rsidRPr="00EB317B">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оценка</w:t>
      </w:r>
      <w:r w:rsidRPr="00EB317B">
        <w:rPr>
          <w:rFonts w:ascii="Times New Roman" w:hAnsi="Times New Roman"/>
          <w:sz w:val="28"/>
          <w:szCs w:val="28"/>
          <w:shd w:val="clear" w:color="auto" w:fill="FFFFFF"/>
        </w:rPr>
        <w:t xml:space="preserve"> исследуемых образцов </w:t>
      </w:r>
      <w:r>
        <w:rPr>
          <w:rFonts w:ascii="Times New Roman" w:hAnsi="Times New Roman"/>
          <w:sz w:val="28"/>
          <w:szCs w:val="28"/>
          <w:shd w:val="clear" w:color="auto" w:fill="FFFFFF"/>
        </w:rPr>
        <w:t>проводилось по 5-бальной системе методом экспертной оценки, по 4 базовым и 1 общему показателю</w:t>
      </w:r>
      <w:r w:rsidRPr="00EB317B">
        <w:rPr>
          <w:rFonts w:ascii="Times New Roman" w:hAnsi="Times New Roman"/>
          <w:sz w:val="28"/>
          <w:szCs w:val="28"/>
          <w:shd w:val="clear" w:color="auto" w:fill="FFFFFF"/>
        </w:rPr>
        <w:t xml:space="preserve">. Из приведённых </w:t>
      </w:r>
      <w:r>
        <w:rPr>
          <w:rFonts w:ascii="Times New Roman" w:hAnsi="Times New Roman"/>
          <w:sz w:val="28"/>
          <w:szCs w:val="28"/>
          <w:shd w:val="clear" w:color="auto" w:fill="FFFFFF"/>
        </w:rPr>
        <w:t xml:space="preserve">показателей </w:t>
      </w:r>
      <w:r w:rsidRPr="00EB317B">
        <w:rPr>
          <w:rFonts w:ascii="Times New Roman" w:hAnsi="Times New Roman"/>
          <w:sz w:val="28"/>
          <w:szCs w:val="28"/>
          <w:shd w:val="clear" w:color="auto" w:fill="FFFFFF"/>
        </w:rPr>
        <w:t>видно, что органолептические показатели всех исследуемых образцов</w:t>
      </w:r>
      <w:r>
        <w:rPr>
          <w:rFonts w:ascii="Times New Roman" w:hAnsi="Times New Roman"/>
          <w:sz w:val="28"/>
          <w:szCs w:val="28"/>
          <w:shd w:val="clear" w:color="auto" w:fill="FFFFFF"/>
        </w:rPr>
        <w:t xml:space="preserve"> примерно одинаковы</w:t>
      </w:r>
      <w:r w:rsidRPr="00EB317B">
        <w:rPr>
          <w:rFonts w:ascii="Times New Roman" w:hAnsi="Times New Roman"/>
          <w:sz w:val="28"/>
          <w:szCs w:val="28"/>
          <w:shd w:val="clear" w:color="auto" w:fill="FFFFFF"/>
        </w:rPr>
        <w:t>. Применение технологии предварительного активирования закваски перед</w:t>
      </w:r>
      <w:r>
        <w:rPr>
          <w:rFonts w:ascii="Times New Roman" w:hAnsi="Times New Roman"/>
          <w:sz w:val="28"/>
          <w:szCs w:val="28"/>
          <w:shd w:val="clear" w:color="auto" w:fill="FFFFFF"/>
        </w:rPr>
        <w:t xml:space="preserve"> ферментац</w:t>
      </w:r>
      <w:r>
        <w:rPr>
          <w:rFonts w:ascii="Times New Roman" w:hAnsi="Times New Roman"/>
          <w:sz w:val="28"/>
          <w:szCs w:val="28"/>
          <w:shd w:val="clear" w:color="auto" w:fill="FFFFFF"/>
        </w:rPr>
        <w:t>и</w:t>
      </w:r>
      <w:r>
        <w:rPr>
          <w:rFonts w:ascii="Times New Roman" w:hAnsi="Times New Roman"/>
          <w:sz w:val="28"/>
          <w:szCs w:val="28"/>
          <w:shd w:val="clear" w:color="auto" w:fill="FFFFFF"/>
        </w:rPr>
        <w:t>ей</w:t>
      </w:r>
      <w:r w:rsidRPr="00EB317B">
        <w:rPr>
          <w:rFonts w:ascii="Times New Roman" w:hAnsi="Times New Roman"/>
          <w:sz w:val="28"/>
          <w:szCs w:val="28"/>
          <w:shd w:val="clear" w:color="auto" w:fill="FFFFFF"/>
        </w:rPr>
        <w:t xml:space="preserve"> не влияет на изменение органолептических показателей готового йогу</w:t>
      </w:r>
      <w:r w:rsidRPr="00EB317B">
        <w:rPr>
          <w:rFonts w:ascii="Times New Roman" w:hAnsi="Times New Roman"/>
          <w:sz w:val="28"/>
          <w:szCs w:val="28"/>
          <w:shd w:val="clear" w:color="auto" w:fill="FFFFFF"/>
        </w:rPr>
        <w:t>р</w:t>
      </w:r>
      <w:r w:rsidRPr="00EB317B">
        <w:rPr>
          <w:rFonts w:ascii="Times New Roman" w:hAnsi="Times New Roman"/>
          <w:sz w:val="28"/>
          <w:szCs w:val="28"/>
          <w:shd w:val="clear" w:color="auto" w:fill="FFFFFF"/>
        </w:rPr>
        <w:t>та.</w:t>
      </w:r>
    </w:p>
    <w:p w:rsidR="00BC4737" w:rsidRPr="00630273" w:rsidRDefault="00BC4737" w:rsidP="00C7669A">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Таким образом, усовершенствованная </w:t>
      </w:r>
      <w:r w:rsidRPr="00EB317B">
        <w:rPr>
          <w:rFonts w:ascii="Times New Roman" w:hAnsi="Times New Roman"/>
          <w:sz w:val="28"/>
          <w:szCs w:val="28"/>
          <w:shd w:val="clear" w:color="auto" w:fill="FFFFFF"/>
        </w:rPr>
        <w:t>нами технология</w:t>
      </w:r>
      <w:r>
        <w:rPr>
          <w:rFonts w:ascii="Times New Roman" w:hAnsi="Times New Roman"/>
          <w:sz w:val="28"/>
          <w:szCs w:val="28"/>
          <w:shd w:val="clear" w:color="auto" w:fill="FFFFFF"/>
        </w:rPr>
        <w:t xml:space="preserve"> производства йогурта</w:t>
      </w:r>
      <w:r w:rsidRPr="00EB317B">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заключается в акселерации</w:t>
      </w:r>
      <w:r w:rsidRPr="00EB317B">
        <w:rPr>
          <w:rFonts w:ascii="Times New Roman" w:hAnsi="Times New Roman"/>
          <w:sz w:val="28"/>
          <w:szCs w:val="28"/>
          <w:shd w:val="clear" w:color="auto" w:fill="FFFFFF"/>
        </w:rPr>
        <w:t xml:space="preserve"> процесса ферментации с м</w:t>
      </w:r>
      <w:r>
        <w:rPr>
          <w:rFonts w:ascii="Times New Roman" w:hAnsi="Times New Roman"/>
          <w:sz w:val="28"/>
          <w:szCs w:val="28"/>
          <w:shd w:val="clear" w:color="auto" w:fill="FFFFFF"/>
        </w:rPr>
        <w:t>аксимал</w:t>
      </w:r>
      <w:r>
        <w:rPr>
          <w:rFonts w:ascii="Times New Roman" w:hAnsi="Times New Roman"/>
          <w:sz w:val="28"/>
          <w:szCs w:val="28"/>
          <w:shd w:val="clear" w:color="auto" w:fill="FFFFFF"/>
        </w:rPr>
        <w:t>ь</w:t>
      </w:r>
      <w:r>
        <w:rPr>
          <w:rFonts w:ascii="Times New Roman" w:hAnsi="Times New Roman"/>
          <w:sz w:val="28"/>
          <w:szCs w:val="28"/>
          <w:shd w:val="clear" w:color="auto" w:fill="FFFFFF"/>
        </w:rPr>
        <w:t>ным снижением количества</w:t>
      </w:r>
      <w:r w:rsidRPr="00EB317B">
        <w:rPr>
          <w:rFonts w:ascii="Times New Roman" w:hAnsi="Times New Roman"/>
          <w:sz w:val="28"/>
          <w:szCs w:val="28"/>
          <w:shd w:val="clear" w:color="auto" w:fill="FFFFFF"/>
        </w:rPr>
        <w:t xml:space="preserve"> закваски</w:t>
      </w:r>
      <w:r>
        <w:rPr>
          <w:rFonts w:ascii="Times New Roman" w:hAnsi="Times New Roman"/>
          <w:sz w:val="28"/>
          <w:szCs w:val="28"/>
          <w:shd w:val="clear" w:color="auto" w:fill="FFFFFF"/>
        </w:rPr>
        <w:t>, что достигается за счет использов</w:t>
      </w:r>
      <w:r>
        <w:rPr>
          <w:rFonts w:ascii="Times New Roman" w:hAnsi="Times New Roman"/>
          <w:sz w:val="28"/>
          <w:szCs w:val="28"/>
          <w:shd w:val="clear" w:color="auto" w:fill="FFFFFF"/>
        </w:rPr>
        <w:t>а</w:t>
      </w:r>
      <w:r>
        <w:rPr>
          <w:rFonts w:ascii="Times New Roman" w:hAnsi="Times New Roman"/>
          <w:sz w:val="28"/>
          <w:szCs w:val="28"/>
          <w:shd w:val="clear" w:color="auto" w:fill="FFFFFF"/>
        </w:rPr>
        <w:t>ния ЭМП НЧ. При этом микробиологические, физико-химические и орг</w:t>
      </w:r>
      <w:r>
        <w:rPr>
          <w:rFonts w:ascii="Times New Roman" w:hAnsi="Times New Roman"/>
          <w:sz w:val="28"/>
          <w:szCs w:val="28"/>
          <w:shd w:val="clear" w:color="auto" w:fill="FFFFFF"/>
        </w:rPr>
        <w:t>а</w:t>
      </w:r>
      <w:r>
        <w:rPr>
          <w:rFonts w:ascii="Times New Roman" w:hAnsi="Times New Roman"/>
          <w:sz w:val="28"/>
          <w:szCs w:val="28"/>
          <w:shd w:val="clear" w:color="auto" w:fill="FFFFFF"/>
        </w:rPr>
        <w:t>нолептические показатели отвечают всем требованиям нормативной док</w:t>
      </w:r>
      <w:r>
        <w:rPr>
          <w:rFonts w:ascii="Times New Roman" w:hAnsi="Times New Roman"/>
          <w:sz w:val="28"/>
          <w:szCs w:val="28"/>
          <w:shd w:val="clear" w:color="auto" w:fill="FFFFFF"/>
        </w:rPr>
        <w:t>у</w:t>
      </w:r>
      <w:r>
        <w:rPr>
          <w:rFonts w:ascii="Times New Roman" w:hAnsi="Times New Roman"/>
          <w:sz w:val="28"/>
          <w:szCs w:val="28"/>
          <w:shd w:val="clear" w:color="auto" w:fill="FFFFFF"/>
        </w:rPr>
        <w:t>ментации.</w:t>
      </w:r>
    </w:p>
    <w:p w:rsidR="00BC4737" w:rsidRPr="00630273" w:rsidRDefault="00BC4737" w:rsidP="00C7669A">
      <w:pPr>
        <w:spacing w:after="0" w:line="360" w:lineRule="auto"/>
        <w:ind w:firstLine="709"/>
        <w:jc w:val="both"/>
        <w:rPr>
          <w:rFonts w:ascii="Times New Roman" w:hAnsi="Times New Roman"/>
          <w:sz w:val="28"/>
          <w:szCs w:val="28"/>
          <w:shd w:val="clear" w:color="auto" w:fill="FFFFFF"/>
        </w:rPr>
      </w:pPr>
    </w:p>
    <w:p w:rsidR="00BC4737" w:rsidRPr="00F758E2" w:rsidRDefault="00BC4737" w:rsidP="00F758E2">
      <w:pPr>
        <w:tabs>
          <w:tab w:val="left" w:pos="993"/>
        </w:tabs>
        <w:spacing w:after="0" w:line="240" w:lineRule="auto"/>
        <w:ind w:firstLine="567"/>
        <w:jc w:val="both"/>
        <w:rPr>
          <w:rFonts w:ascii="Times New Roman" w:hAnsi="Times New Roman"/>
          <w:b/>
          <w:bCs/>
          <w:sz w:val="24"/>
          <w:szCs w:val="24"/>
          <w:lang w:eastAsia="ru-RU"/>
        </w:rPr>
      </w:pPr>
    </w:p>
    <w:p w:rsidR="00BC4737" w:rsidRPr="00F758E2" w:rsidRDefault="00BC4737" w:rsidP="00F758E2">
      <w:pPr>
        <w:tabs>
          <w:tab w:val="left" w:pos="993"/>
          <w:tab w:val="left" w:pos="3900"/>
        </w:tabs>
        <w:spacing w:after="0" w:line="240" w:lineRule="auto"/>
        <w:ind w:firstLine="567"/>
        <w:jc w:val="both"/>
        <w:rPr>
          <w:rFonts w:ascii="Times New Roman" w:hAnsi="Times New Roman"/>
          <w:b/>
          <w:sz w:val="24"/>
          <w:szCs w:val="24"/>
        </w:rPr>
      </w:pPr>
      <w:bookmarkStart w:id="6" w:name="OLE_LINK1"/>
      <w:bookmarkStart w:id="7" w:name="OLE_LINK2"/>
      <w:r w:rsidRPr="00F758E2">
        <w:rPr>
          <w:rFonts w:ascii="Times New Roman" w:hAnsi="Times New Roman"/>
          <w:b/>
          <w:sz w:val="24"/>
          <w:szCs w:val="24"/>
        </w:rPr>
        <w:t>Литература</w:t>
      </w:r>
    </w:p>
    <w:p w:rsidR="00BC4737" w:rsidRPr="00F758E2" w:rsidRDefault="00BC4737" w:rsidP="00F758E2">
      <w:pPr>
        <w:numPr>
          <w:ilvl w:val="0"/>
          <w:numId w:val="2"/>
        </w:numPr>
        <w:tabs>
          <w:tab w:val="left" w:pos="993"/>
        </w:tabs>
        <w:spacing w:after="0" w:line="240" w:lineRule="auto"/>
        <w:ind w:firstLine="567"/>
        <w:jc w:val="both"/>
        <w:rPr>
          <w:rFonts w:ascii="Times New Roman" w:hAnsi="Times New Roman"/>
          <w:sz w:val="24"/>
          <w:szCs w:val="24"/>
          <w:lang w:val="en-US"/>
        </w:rPr>
      </w:pPr>
      <w:r w:rsidRPr="00F758E2">
        <w:rPr>
          <w:rFonts w:ascii="Times New Roman" w:hAnsi="Times New Roman"/>
          <w:sz w:val="24"/>
          <w:szCs w:val="24"/>
          <w:lang w:val="en-US"/>
        </w:rPr>
        <w:t>A. Amrane and Y. Prigent, Influence of yeast extract concentration on batch cu</w:t>
      </w:r>
      <w:r w:rsidRPr="00F758E2">
        <w:rPr>
          <w:rFonts w:ascii="Times New Roman" w:hAnsi="Times New Roman"/>
          <w:sz w:val="24"/>
          <w:szCs w:val="24"/>
          <w:lang w:val="en-US"/>
        </w:rPr>
        <w:t>l</w:t>
      </w:r>
      <w:r w:rsidRPr="00F758E2">
        <w:rPr>
          <w:rFonts w:ascii="Times New Roman" w:hAnsi="Times New Roman"/>
          <w:sz w:val="24"/>
          <w:szCs w:val="24"/>
          <w:lang w:val="en-US"/>
        </w:rPr>
        <w:t>tures of Lactobacillus helveticus: growth and production coupling. World Journal of Microb</w:t>
      </w:r>
      <w:r w:rsidRPr="00F758E2">
        <w:rPr>
          <w:rFonts w:ascii="Times New Roman" w:hAnsi="Times New Roman"/>
          <w:sz w:val="24"/>
          <w:szCs w:val="24"/>
          <w:lang w:val="en-US"/>
        </w:rPr>
        <w:t>i</w:t>
      </w:r>
      <w:r w:rsidRPr="00F758E2">
        <w:rPr>
          <w:rFonts w:ascii="Times New Roman" w:hAnsi="Times New Roman"/>
          <w:sz w:val="24"/>
          <w:szCs w:val="24"/>
          <w:lang w:val="en-US"/>
        </w:rPr>
        <w:t>ology &amp; Biotechnology, Vol 14, 1998.</w:t>
      </w:r>
    </w:p>
    <w:p w:rsidR="00BC4737" w:rsidRPr="00F758E2" w:rsidRDefault="00BC4737" w:rsidP="00F758E2">
      <w:pPr>
        <w:numPr>
          <w:ilvl w:val="0"/>
          <w:numId w:val="2"/>
        </w:numPr>
        <w:tabs>
          <w:tab w:val="left" w:pos="993"/>
        </w:tabs>
        <w:spacing w:after="0" w:line="240" w:lineRule="auto"/>
        <w:ind w:firstLine="567"/>
        <w:jc w:val="both"/>
        <w:rPr>
          <w:rFonts w:ascii="Times New Roman" w:hAnsi="Times New Roman"/>
          <w:sz w:val="24"/>
          <w:szCs w:val="24"/>
          <w:lang w:val="en-US"/>
        </w:rPr>
      </w:pPr>
      <w:r w:rsidRPr="00F758E2">
        <w:rPr>
          <w:rFonts w:ascii="Times New Roman" w:hAnsi="Times New Roman"/>
          <w:sz w:val="24"/>
          <w:szCs w:val="24"/>
          <w:lang w:val="en-US"/>
        </w:rPr>
        <w:t>A.E. Ghaly, M. S. A. Tango and M.A. Adams, ENHANCED LACTIC ACID PRODUCTION FROM CHEESE WHEY WITH NUTRIENT SUPPLEMENT ADDITION. Journal of Scientific Research and Development. Manuscript FP 02 009. May, 2003.</w:t>
      </w:r>
    </w:p>
    <w:p w:rsidR="00BC4737" w:rsidRPr="00F758E2" w:rsidRDefault="00BC4737" w:rsidP="00F758E2">
      <w:pPr>
        <w:numPr>
          <w:ilvl w:val="0"/>
          <w:numId w:val="2"/>
        </w:numPr>
        <w:tabs>
          <w:tab w:val="left" w:pos="993"/>
        </w:tabs>
        <w:spacing w:after="0" w:line="240" w:lineRule="auto"/>
        <w:ind w:firstLine="567"/>
        <w:jc w:val="both"/>
        <w:rPr>
          <w:rFonts w:ascii="Times New Roman" w:hAnsi="Times New Roman"/>
          <w:sz w:val="24"/>
          <w:szCs w:val="24"/>
          <w:lang w:val="en-US"/>
        </w:rPr>
      </w:pPr>
      <w:r w:rsidRPr="00F758E2">
        <w:rPr>
          <w:rFonts w:ascii="Times New Roman" w:hAnsi="Times New Roman"/>
          <w:sz w:val="24"/>
          <w:szCs w:val="24"/>
          <w:lang w:val="en-US"/>
        </w:rPr>
        <w:t xml:space="preserve">Anne Pihlanto, Lactic Fermentation and Bioactive Peptides. </w:t>
      </w:r>
      <w:hyperlink r:id="rId20" w:history="1">
        <w:r w:rsidRPr="00F758E2">
          <w:rPr>
            <w:rStyle w:val="Hyperlink"/>
            <w:rFonts w:ascii="Times New Roman" w:hAnsi="Times New Roman"/>
            <w:sz w:val="24"/>
            <w:szCs w:val="24"/>
            <w:lang w:val="en-US"/>
          </w:rPr>
          <w:t>http://cdn.intechopen.com/pdfs-wm/42335.pdf</w:t>
        </w:r>
      </w:hyperlink>
      <w:r w:rsidRPr="00F758E2">
        <w:rPr>
          <w:rFonts w:ascii="Times New Roman" w:hAnsi="Times New Roman"/>
          <w:sz w:val="24"/>
          <w:szCs w:val="24"/>
          <w:lang w:val="en-US"/>
        </w:rPr>
        <w:t>.</w:t>
      </w:r>
    </w:p>
    <w:p w:rsidR="00BC4737" w:rsidRPr="00F758E2" w:rsidRDefault="00BC4737" w:rsidP="00F758E2">
      <w:pPr>
        <w:numPr>
          <w:ilvl w:val="0"/>
          <w:numId w:val="2"/>
        </w:numPr>
        <w:shd w:val="clear" w:color="auto" w:fill="FFFFFF"/>
        <w:tabs>
          <w:tab w:val="left" w:pos="993"/>
        </w:tabs>
        <w:spacing w:after="0" w:line="240" w:lineRule="auto"/>
        <w:ind w:firstLine="567"/>
        <w:jc w:val="both"/>
        <w:rPr>
          <w:rFonts w:ascii="Times New Roman" w:hAnsi="Times New Roman"/>
          <w:sz w:val="24"/>
          <w:szCs w:val="24"/>
          <w:lang w:val="fr-FR"/>
        </w:rPr>
      </w:pPr>
      <w:hyperlink r:id="rId21" w:history="1">
        <w:r w:rsidRPr="00F758E2">
          <w:rPr>
            <w:rStyle w:val="Hyperlink"/>
            <w:rFonts w:ascii="Times New Roman" w:hAnsi="Times New Roman"/>
            <w:color w:val="auto"/>
            <w:sz w:val="24"/>
            <w:szCs w:val="24"/>
            <w:u w:val="none"/>
            <w:lang w:val="fr-FR"/>
          </w:rPr>
          <w:t>Claudette Berger</w:t>
        </w:r>
      </w:hyperlink>
      <w:r w:rsidRPr="00F758E2">
        <w:rPr>
          <w:rStyle w:val="patent-bibdata-value"/>
          <w:rFonts w:ascii="Times New Roman" w:hAnsi="Times New Roman"/>
          <w:sz w:val="24"/>
          <w:szCs w:val="24"/>
          <w:lang w:val="fr-FR"/>
        </w:rPr>
        <w:t>,</w:t>
      </w:r>
      <w:r w:rsidRPr="00F758E2">
        <w:rPr>
          <w:rStyle w:val="apple-converted-space"/>
          <w:rFonts w:ascii="Times New Roman" w:hAnsi="Times New Roman"/>
          <w:sz w:val="24"/>
          <w:szCs w:val="24"/>
          <w:lang w:val="fr-FR"/>
        </w:rPr>
        <w:t xml:space="preserve"> </w:t>
      </w:r>
      <w:hyperlink r:id="rId22" w:history="1">
        <w:r w:rsidRPr="00F758E2">
          <w:rPr>
            <w:rStyle w:val="Hyperlink"/>
            <w:rFonts w:ascii="Times New Roman" w:hAnsi="Times New Roman"/>
            <w:color w:val="auto"/>
            <w:sz w:val="24"/>
            <w:szCs w:val="24"/>
            <w:u w:val="none"/>
            <w:lang w:val="fr-FR"/>
          </w:rPr>
          <w:t>Sonia Huppert</w:t>
        </w:r>
      </w:hyperlink>
      <w:r w:rsidRPr="00F758E2">
        <w:rPr>
          <w:rStyle w:val="patent-bibdata-value"/>
          <w:rFonts w:ascii="Times New Roman" w:hAnsi="Times New Roman"/>
          <w:sz w:val="24"/>
          <w:szCs w:val="24"/>
          <w:lang w:val="fr-FR"/>
        </w:rPr>
        <w:t>,</w:t>
      </w:r>
      <w:r w:rsidRPr="00F758E2">
        <w:rPr>
          <w:rStyle w:val="apple-converted-space"/>
          <w:rFonts w:ascii="Times New Roman" w:hAnsi="Times New Roman"/>
          <w:sz w:val="24"/>
          <w:szCs w:val="24"/>
          <w:lang w:val="fr-FR"/>
        </w:rPr>
        <w:t> </w:t>
      </w:r>
      <w:hyperlink r:id="rId23" w:history="1">
        <w:r w:rsidRPr="00F758E2">
          <w:rPr>
            <w:rStyle w:val="Hyperlink"/>
            <w:rFonts w:ascii="Times New Roman" w:hAnsi="Times New Roman"/>
            <w:color w:val="auto"/>
            <w:sz w:val="24"/>
            <w:szCs w:val="24"/>
            <w:u w:val="none"/>
            <w:lang w:val="fr-FR"/>
          </w:rPr>
          <w:t>Annie Mornet</w:t>
        </w:r>
      </w:hyperlink>
      <w:r w:rsidRPr="00F758E2">
        <w:rPr>
          <w:rStyle w:val="patent-bibdata-value"/>
          <w:rFonts w:ascii="Times New Roman" w:hAnsi="Times New Roman"/>
          <w:sz w:val="24"/>
          <w:szCs w:val="24"/>
          <w:lang w:val="fr-FR"/>
        </w:rPr>
        <w:t xml:space="preserve">, </w:t>
      </w:r>
      <w:r w:rsidRPr="00F758E2">
        <w:rPr>
          <w:rStyle w:val="patent-number"/>
          <w:rFonts w:ascii="Times New Roman" w:hAnsi="Times New Roman"/>
          <w:bCs/>
          <w:sz w:val="24"/>
          <w:szCs w:val="24"/>
          <w:lang w:val="fr-FR"/>
        </w:rPr>
        <w:t>EP</w:t>
      </w:r>
      <w:r w:rsidRPr="00F758E2">
        <w:rPr>
          <w:rStyle w:val="patent-number"/>
          <w:rFonts w:ascii="Times New Roman" w:hAnsi="Times New Roman"/>
          <w:bCs/>
          <w:sz w:val="24"/>
          <w:szCs w:val="24"/>
          <w:shd w:val="clear" w:color="auto" w:fill="FFFFFF"/>
          <w:lang w:val="fr-FR"/>
        </w:rPr>
        <w:t xml:space="preserve"> 1660640 B1 , </w:t>
      </w:r>
      <w:r w:rsidRPr="00F758E2">
        <w:rPr>
          <w:rStyle w:val="patent-title"/>
          <w:rFonts w:ascii="Times New Roman" w:hAnsi="Times New Roman"/>
          <w:bCs/>
          <w:sz w:val="24"/>
          <w:szCs w:val="24"/>
          <w:shd w:val="clear" w:color="auto" w:fill="FFFFFF"/>
          <w:lang w:val="fr-FR"/>
        </w:rPr>
        <w:t>Activateur pour ferment a base de bacteries lactiques et procede de preparation d un produit mettant en oeuvre ledit activateur</w:t>
      </w:r>
      <w:r w:rsidRPr="00F758E2">
        <w:rPr>
          <w:rStyle w:val="patent-title"/>
          <w:rFonts w:ascii="Times New Roman" w:hAnsi="Times New Roman"/>
          <w:bCs/>
          <w:sz w:val="24"/>
          <w:szCs w:val="24"/>
          <w:lang w:val="fr-FR"/>
        </w:rPr>
        <w:t xml:space="preserve">, </w:t>
      </w:r>
      <w:r w:rsidRPr="00F758E2">
        <w:rPr>
          <w:rStyle w:val="apple-converted-space"/>
          <w:rFonts w:ascii="Times New Roman" w:hAnsi="Times New Roman"/>
          <w:sz w:val="24"/>
          <w:szCs w:val="24"/>
          <w:lang w:val="fr-FR"/>
        </w:rPr>
        <w:t> </w:t>
      </w:r>
      <w:r w:rsidRPr="00F758E2">
        <w:rPr>
          <w:rFonts w:ascii="Times New Roman" w:hAnsi="Times New Roman"/>
          <w:sz w:val="24"/>
          <w:szCs w:val="24"/>
          <w:lang w:val="fr-FR"/>
        </w:rPr>
        <w:t>2007.</w:t>
      </w:r>
    </w:p>
    <w:p w:rsidR="00BC4737" w:rsidRPr="00F758E2" w:rsidRDefault="00BC4737" w:rsidP="00F758E2">
      <w:pPr>
        <w:numPr>
          <w:ilvl w:val="0"/>
          <w:numId w:val="2"/>
        </w:numPr>
        <w:shd w:val="clear" w:color="auto" w:fill="FFFFFF"/>
        <w:tabs>
          <w:tab w:val="left" w:pos="993"/>
        </w:tabs>
        <w:spacing w:after="0" w:line="240" w:lineRule="auto"/>
        <w:ind w:firstLine="567"/>
        <w:jc w:val="both"/>
        <w:rPr>
          <w:rFonts w:ascii="Times New Roman" w:hAnsi="Times New Roman"/>
          <w:bCs/>
          <w:sz w:val="24"/>
          <w:szCs w:val="24"/>
          <w:lang w:val="en-US" w:eastAsia="ru-RU"/>
        </w:rPr>
      </w:pPr>
      <w:hyperlink r:id="rId24" w:history="1">
        <w:r w:rsidRPr="00F758E2">
          <w:rPr>
            <w:rStyle w:val="Hyperlink"/>
            <w:rFonts w:ascii="Times New Roman" w:hAnsi="Times New Roman"/>
            <w:color w:val="auto"/>
            <w:sz w:val="24"/>
            <w:szCs w:val="24"/>
            <w:u w:val="none"/>
            <w:lang w:val="en-US"/>
          </w:rPr>
          <w:t>Daniel Y. C. Fung</w:t>
        </w:r>
      </w:hyperlink>
      <w:r w:rsidRPr="00F758E2">
        <w:rPr>
          <w:rFonts w:ascii="Times New Roman" w:hAnsi="Times New Roman"/>
          <w:bCs/>
          <w:sz w:val="24"/>
          <w:szCs w:val="24"/>
          <w:lang w:val="en-US" w:eastAsia="ru-RU"/>
        </w:rPr>
        <w:t>, US 5486367 A. Enzymatic method for accelerating ferment</w:t>
      </w:r>
      <w:r w:rsidRPr="00F758E2">
        <w:rPr>
          <w:rFonts w:ascii="Times New Roman" w:hAnsi="Times New Roman"/>
          <w:bCs/>
          <w:sz w:val="24"/>
          <w:szCs w:val="24"/>
          <w:lang w:val="en-US" w:eastAsia="ru-RU"/>
        </w:rPr>
        <w:t>a</w:t>
      </w:r>
      <w:r w:rsidRPr="00F758E2">
        <w:rPr>
          <w:rFonts w:ascii="Times New Roman" w:hAnsi="Times New Roman"/>
          <w:bCs/>
          <w:sz w:val="24"/>
          <w:szCs w:val="24"/>
          <w:lang w:val="en-US" w:eastAsia="ru-RU"/>
        </w:rPr>
        <w:t xml:space="preserve">tion of comestible products, </w:t>
      </w:r>
      <w:r w:rsidRPr="00F758E2">
        <w:rPr>
          <w:rFonts w:ascii="Times New Roman" w:hAnsi="Times New Roman"/>
          <w:sz w:val="24"/>
          <w:szCs w:val="24"/>
          <w:lang w:val="en-US"/>
        </w:rPr>
        <w:t>1996.</w:t>
      </w:r>
    </w:p>
    <w:p w:rsidR="00BC4737" w:rsidRPr="00F758E2" w:rsidRDefault="00BC4737" w:rsidP="00F758E2">
      <w:pPr>
        <w:numPr>
          <w:ilvl w:val="0"/>
          <w:numId w:val="2"/>
        </w:numPr>
        <w:shd w:val="clear" w:color="auto" w:fill="FFFFFF"/>
        <w:tabs>
          <w:tab w:val="left" w:pos="993"/>
        </w:tabs>
        <w:spacing w:after="0" w:line="240" w:lineRule="auto"/>
        <w:ind w:firstLine="567"/>
        <w:jc w:val="both"/>
        <w:rPr>
          <w:rFonts w:ascii="Times New Roman" w:hAnsi="Times New Roman"/>
          <w:sz w:val="24"/>
          <w:szCs w:val="24"/>
          <w:lang w:val="en-US" w:eastAsia="ru-RU"/>
        </w:rPr>
      </w:pPr>
      <w:r w:rsidRPr="00F758E2">
        <w:rPr>
          <w:rFonts w:ascii="Times New Roman" w:hAnsi="Times New Roman"/>
          <w:sz w:val="24"/>
          <w:szCs w:val="24"/>
          <w:lang w:val="en-US"/>
        </w:rPr>
        <w:t xml:space="preserve">Elena Lazea Barascu and Constantin Banu, Influence of yeast extract and wheat embryos on growth of bifidobacteria in milk. </w:t>
      </w:r>
      <w:r w:rsidRPr="00F758E2">
        <w:rPr>
          <w:rFonts w:ascii="Times New Roman" w:hAnsi="Times New Roman"/>
          <w:sz w:val="24"/>
          <w:szCs w:val="24"/>
          <w:lang w:val="en-US" w:eastAsia="ru-RU"/>
        </w:rPr>
        <w:t>The Annals of the University Dunarea de Jos of Galati. Fascicle VI – Food Technology, 2003</w:t>
      </w:r>
    </w:p>
    <w:p w:rsidR="00BC4737" w:rsidRPr="00F758E2" w:rsidRDefault="00BC4737" w:rsidP="00F758E2">
      <w:pPr>
        <w:numPr>
          <w:ilvl w:val="0"/>
          <w:numId w:val="2"/>
        </w:numPr>
        <w:shd w:val="clear" w:color="auto" w:fill="FFFFFF"/>
        <w:tabs>
          <w:tab w:val="left" w:pos="993"/>
        </w:tabs>
        <w:spacing w:after="0" w:line="240" w:lineRule="auto"/>
        <w:ind w:firstLine="567"/>
        <w:jc w:val="both"/>
        <w:rPr>
          <w:rFonts w:ascii="Times New Roman" w:hAnsi="Times New Roman"/>
          <w:bCs/>
          <w:sz w:val="24"/>
          <w:szCs w:val="24"/>
          <w:lang w:val="fr-FR" w:eastAsia="ru-RU"/>
        </w:rPr>
      </w:pPr>
      <w:hyperlink r:id="rId25" w:history="1">
        <w:r w:rsidRPr="00F758E2">
          <w:rPr>
            <w:rStyle w:val="Hyperlink"/>
            <w:rFonts w:ascii="Times New Roman" w:hAnsi="Times New Roman"/>
            <w:color w:val="auto"/>
            <w:sz w:val="24"/>
            <w:szCs w:val="24"/>
            <w:u w:val="none"/>
            <w:lang w:val="fr-FR"/>
          </w:rPr>
          <w:t>Fontaine Eloi</w:t>
        </w:r>
      </w:hyperlink>
      <w:r w:rsidRPr="00F758E2">
        <w:rPr>
          <w:rStyle w:val="patent-bibdata-value"/>
          <w:rFonts w:ascii="Times New Roman" w:hAnsi="Times New Roman"/>
          <w:sz w:val="24"/>
          <w:szCs w:val="24"/>
          <w:lang w:val="fr-FR"/>
        </w:rPr>
        <w:t>,</w:t>
      </w:r>
      <w:r w:rsidRPr="00F758E2">
        <w:rPr>
          <w:rStyle w:val="apple-converted-space"/>
          <w:rFonts w:ascii="Times New Roman" w:hAnsi="Times New Roman"/>
          <w:sz w:val="24"/>
          <w:szCs w:val="24"/>
          <w:lang w:val="fr-FR"/>
        </w:rPr>
        <w:t xml:space="preserve"> </w:t>
      </w:r>
      <w:hyperlink r:id="rId26" w:history="1">
        <w:r w:rsidRPr="00F758E2">
          <w:rPr>
            <w:rStyle w:val="Hyperlink"/>
            <w:rFonts w:ascii="Times New Roman" w:hAnsi="Times New Roman"/>
            <w:color w:val="auto"/>
            <w:sz w:val="24"/>
            <w:szCs w:val="24"/>
            <w:u w:val="none"/>
            <w:lang w:val="fr-FR"/>
          </w:rPr>
          <w:t>Guillaud Denis</w:t>
        </w:r>
      </w:hyperlink>
      <w:r w:rsidRPr="00F758E2">
        <w:rPr>
          <w:rStyle w:val="patent-bibdata-value"/>
          <w:rFonts w:ascii="Times New Roman" w:hAnsi="Times New Roman"/>
          <w:sz w:val="24"/>
          <w:szCs w:val="24"/>
          <w:lang w:val="fr-FR"/>
        </w:rPr>
        <w:t>,</w:t>
      </w:r>
      <w:r w:rsidRPr="00F758E2">
        <w:rPr>
          <w:rStyle w:val="apple-converted-space"/>
          <w:rFonts w:ascii="Times New Roman" w:hAnsi="Times New Roman"/>
          <w:sz w:val="24"/>
          <w:szCs w:val="24"/>
          <w:lang w:val="fr-FR"/>
        </w:rPr>
        <w:t xml:space="preserve"> </w:t>
      </w:r>
      <w:hyperlink r:id="rId27" w:history="1">
        <w:r w:rsidRPr="00F758E2">
          <w:rPr>
            <w:rStyle w:val="Hyperlink"/>
            <w:rFonts w:ascii="Times New Roman" w:hAnsi="Times New Roman"/>
            <w:color w:val="auto"/>
            <w:sz w:val="24"/>
            <w:szCs w:val="24"/>
            <w:u w:val="none"/>
            <w:lang w:val="fr-FR"/>
          </w:rPr>
          <w:t>Mornet Annie</w:t>
        </w:r>
      </w:hyperlink>
      <w:r w:rsidRPr="00F758E2">
        <w:rPr>
          <w:rStyle w:val="patent-bibdata-value"/>
          <w:rFonts w:ascii="Times New Roman" w:hAnsi="Times New Roman"/>
          <w:sz w:val="24"/>
          <w:szCs w:val="24"/>
          <w:lang w:val="fr-FR"/>
        </w:rPr>
        <w:t xml:space="preserve">, </w:t>
      </w:r>
      <w:hyperlink r:id="rId28" w:history="1">
        <w:r w:rsidRPr="00F758E2">
          <w:rPr>
            <w:rStyle w:val="Hyperlink"/>
            <w:rFonts w:ascii="Times New Roman" w:hAnsi="Times New Roman"/>
            <w:color w:val="auto"/>
            <w:sz w:val="24"/>
            <w:szCs w:val="24"/>
            <w:u w:val="none"/>
            <w:lang w:val="fr-FR"/>
          </w:rPr>
          <w:t>Zindel Laurent</w:t>
        </w:r>
      </w:hyperlink>
      <w:r w:rsidRPr="00F758E2">
        <w:rPr>
          <w:rStyle w:val="patent-number"/>
          <w:rFonts w:ascii="Times New Roman" w:hAnsi="Times New Roman"/>
          <w:bCs/>
          <w:sz w:val="24"/>
          <w:szCs w:val="24"/>
          <w:shd w:val="clear" w:color="auto" w:fill="FFFFFF"/>
          <w:lang w:val="fr-FR"/>
        </w:rPr>
        <w:t xml:space="preserve"> , </w:t>
      </w:r>
      <w:r w:rsidRPr="00F758E2">
        <w:rPr>
          <w:rFonts w:ascii="Times New Roman" w:hAnsi="Times New Roman"/>
          <w:bCs/>
          <w:sz w:val="24"/>
          <w:szCs w:val="24"/>
          <w:shd w:val="clear" w:color="auto" w:fill="FFFFFF"/>
          <w:lang w:val="fr-FR"/>
        </w:rPr>
        <w:t>WO 2002024870 A1</w:t>
      </w:r>
      <w:r w:rsidRPr="00F758E2">
        <w:rPr>
          <w:rStyle w:val="patent-number"/>
          <w:rFonts w:ascii="Times New Roman" w:hAnsi="Times New Roman"/>
          <w:bCs/>
          <w:sz w:val="24"/>
          <w:szCs w:val="24"/>
          <w:shd w:val="clear" w:color="auto" w:fill="FFFFFF"/>
          <w:lang w:val="fr-FR"/>
        </w:rPr>
        <w:t xml:space="preserve">, </w:t>
      </w:r>
      <w:r w:rsidRPr="00F758E2">
        <w:rPr>
          <w:rStyle w:val="patent-title"/>
          <w:rFonts w:ascii="Times New Roman" w:hAnsi="Times New Roman"/>
          <w:bCs/>
          <w:sz w:val="24"/>
          <w:szCs w:val="24"/>
          <w:shd w:val="clear" w:color="auto" w:fill="FFFFFF"/>
          <w:lang w:val="fr-FR"/>
        </w:rPr>
        <w:t xml:space="preserve">Activateur pour ferment a base de bacteries lactiques et procede de preparation d'un produit lacte mettant en oeuvre ledit activateur, </w:t>
      </w:r>
      <w:r w:rsidRPr="00F758E2">
        <w:rPr>
          <w:rFonts w:ascii="Times New Roman" w:hAnsi="Times New Roman"/>
          <w:sz w:val="24"/>
          <w:szCs w:val="24"/>
          <w:lang w:val="fr-FR"/>
        </w:rPr>
        <w:t>2002.</w:t>
      </w:r>
    </w:p>
    <w:p w:rsidR="00BC4737" w:rsidRPr="00F758E2" w:rsidRDefault="00BC4737" w:rsidP="00F758E2">
      <w:pPr>
        <w:numPr>
          <w:ilvl w:val="0"/>
          <w:numId w:val="2"/>
        </w:numPr>
        <w:shd w:val="clear" w:color="auto" w:fill="FFFFFF"/>
        <w:tabs>
          <w:tab w:val="left" w:pos="993"/>
        </w:tabs>
        <w:spacing w:after="0" w:line="240" w:lineRule="auto"/>
        <w:ind w:firstLine="567"/>
        <w:jc w:val="both"/>
        <w:rPr>
          <w:rFonts w:ascii="Times New Roman" w:hAnsi="Times New Roman"/>
          <w:sz w:val="24"/>
          <w:szCs w:val="24"/>
          <w:lang w:val="en-US" w:eastAsia="ru-RU"/>
        </w:rPr>
      </w:pPr>
      <w:r w:rsidRPr="00F758E2">
        <w:rPr>
          <w:rFonts w:ascii="Times New Roman" w:hAnsi="Times New Roman"/>
          <w:sz w:val="24"/>
          <w:szCs w:val="24"/>
          <w:lang w:val="en-US"/>
        </w:rPr>
        <w:t>J.J. Fitzpatrick, U. O’Keeffe, Influence of whey protein hydrolysate addition to whey permeate batch fermentations for producing lactic acid, May 2001.</w:t>
      </w:r>
    </w:p>
    <w:p w:rsidR="00BC4737" w:rsidRPr="00F758E2" w:rsidRDefault="00BC4737" w:rsidP="00F758E2">
      <w:pPr>
        <w:numPr>
          <w:ilvl w:val="0"/>
          <w:numId w:val="2"/>
        </w:numPr>
        <w:tabs>
          <w:tab w:val="left" w:pos="993"/>
        </w:tabs>
        <w:spacing w:after="0" w:line="240" w:lineRule="auto"/>
        <w:ind w:firstLine="567"/>
        <w:jc w:val="both"/>
        <w:rPr>
          <w:rFonts w:ascii="Times New Roman" w:hAnsi="Times New Roman"/>
          <w:sz w:val="24"/>
          <w:szCs w:val="24"/>
          <w:lang w:val="en-US"/>
        </w:rPr>
      </w:pPr>
      <w:hyperlink r:id="rId29" w:history="1">
        <w:r w:rsidRPr="00F758E2">
          <w:rPr>
            <w:rStyle w:val="Hyperlink"/>
            <w:rFonts w:ascii="Times New Roman" w:hAnsi="Times New Roman"/>
            <w:color w:val="auto"/>
            <w:sz w:val="24"/>
            <w:szCs w:val="24"/>
            <w:u w:val="none"/>
            <w:lang w:val="en-US"/>
          </w:rPr>
          <w:t>Malireddy S. Reddy</w:t>
        </w:r>
      </w:hyperlink>
      <w:r w:rsidRPr="00F758E2">
        <w:rPr>
          <w:rFonts w:ascii="Times New Roman" w:hAnsi="Times New Roman"/>
          <w:sz w:val="24"/>
          <w:szCs w:val="24"/>
          <w:lang w:val="en-US"/>
        </w:rPr>
        <w:t xml:space="preserve"> </w:t>
      </w:r>
      <w:r w:rsidRPr="00F758E2">
        <w:rPr>
          <w:rFonts w:ascii="Times New Roman" w:hAnsi="Times New Roman"/>
          <w:bCs/>
          <w:sz w:val="24"/>
          <w:szCs w:val="24"/>
          <w:lang w:val="en-US" w:eastAsia="ru-RU"/>
        </w:rPr>
        <w:t xml:space="preserve">US 7497289 A </w:t>
      </w:r>
      <w:r w:rsidRPr="00F758E2">
        <w:rPr>
          <w:rStyle w:val="patent-title"/>
          <w:rFonts w:ascii="Times New Roman" w:hAnsi="Times New Roman"/>
          <w:bCs/>
          <w:sz w:val="24"/>
          <w:szCs w:val="24"/>
          <w:shd w:val="clear" w:color="auto" w:fill="FFFFFF"/>
          <w:lang w:val="en-US"/>
        </w:rPr>
        <w:t xml:space="preserve">Inoculation procedure of heat treated milk base, </w:t>
      </w:r>
      <w:r w:rsidRPr="00F758E2">
        <w:rPr>
          <w:rFonts w:ascii="Times New Roman" w:hAnsi="Times New Roman"/>
          <w:sz w:val="24"/>
          <w:szCs w:val="24"/>
          <w:lang w:val="en-US"/>
        </w:rPr>
        <w:t>1989.</w:t>
      </w:r>
    </w:p>
    <w:p w:rsidR="00BC4737" w:rsidRPr="00F758E2" w:rsidRDefault="00BC4737" w:rsidP="00F758E2">
      <w:pPr>
        <w:numPr>
          <w:ilvl w:val="0"/>
          <w:numId w:val="2"/>
        </w:numPr>
        <w:tabs>
          <w:tab w:val="left" w:pos="993"/>
        </w:tabs>
        <w:spacing w:after="0" w:line="240" w:lineRule="auto"/>
        <w:ind w:firstLine="567"/>
        <w:jc w:val="both"/>
        <w:rPr>
          <w:rFonts w:ascii="Times New Roman" w:hAnsi="Times New Roman"/>
          <w:sz w:val="24"/>
          <w:szCs w:val="24"/>
          <w:lang w:val="en-US"/>
        </w:rPr>
      </w:pPr>
      <w:hyperlink r:id="rId30" w:history="1">
        <w:r w:rsidRPr="00F758E2">
          <w:rPr>
            <w:rStyle w:val="Hyperlink"/>
            <w:rFonts w:ascii="Times New Roman" w:hAnsi="Times New Roman"/>
            <w:bCs/>
            <w:color w:val="auto"/>
            <w:sz w:val="24"/>
            <w:szCs w:val="24"/>
            <w:u w:val="none"/>
          </w:rPr>
          <w:t>ГИЙО</w:t>
        </w:r>
        <w:r w:rsidRPr="00F758E2">
          <w:rPr>
            <w:rStyle w:val="Hyperlink"/>
            <w:rFonts w:ascii="Times New Roman" w:hAnsi="Times New Roman"/>
            <w:bCs/>
            <w:color w:val="auto"/>
            <w:sz w:val="24"/>
            <w:szCs w:val="24"/>
            <w:u w:val="none"/>
            <w:lang w:val="en-US"/>
          </w:rPr>
          <w:t xml:space="preserve"> </w:t>
        </w:r>
        <w:r w:rsidRPr="00F758E2">
          <w:rPr>
            <w:rStyle w:val="Hyperlink"/>
            <w:rFonts w:ascii="Times New Roman" w:hAnsi="Times New Roman"/>
            <w:bCs/>
            <w:color w:val="auto"/>
            <w:sz w:val="24"/>
            <w:szCs w:val="24"/>
            <w:u w:val="none"/>
          </w:rPr>
          <w:t>Дени</w:t>
        </w:r>
        <w:r w:rsidRPr="00F758E2">
          <w:rPr>
            <w:rStyle w:val="Hyperlink"/>
            <w:rFonts w:ascii="Times New Roman" w:hAnsi="Times New Roman"/>
            <w:bCs/>
            <w:color w:val="auto"/>
            <w:sz w:val="24"/>
            <w:szCs w:val="24"/>
            <w:u w:val="none"/>
            <w:lang w:val="en-US"/>
          </w:rPr>
          <w:t xml:space="preserve"> (FR)</w:t>
        </w:r>
      </w:hyperlink>
      <w:r w:rsidRPr="00F758E2">
        <w:rPr>
          <w:rFonts w:ascii="Times New Roman" w:hAnsi="Times New Roman"/>
          <w:sz w:val="24"/>
          <w:szCs w:val="24"/>
          <w:lang w:val="en-US"/>
        </w:rPr>
        <w:t xml:space="preserve">, </w:t>
      </w:r>
      <w:hyperlink r:id="rId31" w:history="1">
        <w:r w:rsidRPr="00F758E2">
          <w:rPr>
            <w:rStyle w:val="Hyperlink"/>
            <w:rFonts w:ascii="Times New Roman" w:hAnsi="Times New Roman"/>
            <w:bCs/>
            <w:color w:val="auto"/>
            <w:sz w:val="24"/>
            <w:szCs w:val="24"/>
            <w:u w:val="none"/>
          </w:rPr>
          <w:t>ЗЕНДЕЛЬ</w:t>
        </w:r>
        <w:r w:rsidRPr="00F758E2">
          <w:rPr>
            <w:rStyle w:val="Hyperlink"/>
            <w:rFonts w:ascii="Times New Roman" w:hAnsi="Times New Roman"/>
            <w:bCs/>
            <w:color w:val="auto"/>
            <w:sz w:val="24"/>
            <w:szCs w:val="24"/>
            <w:u w:val="none"/>
            <w:lang w:val="en-US"/>
          </w:rPr>
          <w:t xml:space="preserve"> </w:t>
        </w:r>
        <w:r w:rsidRPr="00F758E2">
          <w:rPr>
            <w:rStyle w:val="Hyperlink"/>
            <w:rFonts w:ascii="Times New Roman" w:hAnsi="Times New Roman"/>
            <w:bCs/>
            <w:color w:val="auto"/>
            <w:sz w:val="24"/>
            <w:szCs w:val="24"/>
            <w:u w:val="none"/>
          </w:rPr>
          <w:t>Лоран</w:t>
        </w:r>
        <w:r w:rsidRPr="00F758E2">
          <w:rPr>
            <w:rStyle w:val="Hyperlink"/>
            <w:rFonts w:ascii="Times New Roman" w:hAnsi="Times New Roman"/>
            <w:bCs/>
            <w:color w:val="auto"/>
            <w:sz w:val="24"/>
            <w:szCs w:val="24"/>
            <w:u w:val="none"/>
            <w:lang w:val="en-US"/>
          </w:rPr>
          <w:t xml:space="preserve"> (FR)</w:t>
        </w:r>
      </w:hyperlink>
      <w:r w:rsidRPr="00F758E2">
        <w:rPr>
          <w:rFonts w:ascii="Times New Roman" w:hAnsi="Times New Roman"/>
          <w:sz w:val="24"/>
          <w:szCs w:val="24"/>
          <w:lang w:val="en-US"/>
        </w:rPr>
        <w:t xml:space="preserve">, </w:t>
      </w:r>
      <w:hyperlink r:id="rId32" w:history="1">
        <w:r w:rsidRPr="00F758E2">
          <w:rPr>
            <w:rStyle w:val="Hyperlink"/>
            <w:rFonts w:ascii="Times New Roman" w:hAnsi="Times New Roman"/>
            <w:bCs/>
            <w:color w:val="auto"/>
            <w:sz w:val="24"/>
            <w:szCs w:val="24"/>
            <w:u w:val="none"/>
          </w:rPr>
          <w:t>МОРНЕ</w:t>
        </w:r>
        <w:r w:rsidRPr="00F758E2">
          <w:rPr>
            <w:rStyle w:val="Hyperlink"/>
            <w:rFonts w:ascii="Times New Roman" w:hAnsi="Times New Roman"/>
            <w:bCs/>
            <w:color w:val="auto"/>
            <w:sz w:val="24"/>
            <w:szCs w:val="24"/>
            <w:u w:val="none"/>
            <w:lang w:val="en-US"/>
          </w:rPr>
          <w:t xml:space="preserve"> </w:t>
        </w:r>
        <w:r w:rsidRPr="00F758E2">
          <w:rPr>
            <w:rStyle w:val="Hyperlink"/>
            <w:rFonts w:ascii="Times New Roman" w:hAnsi="Times New Roman"/>
            <w:bCs/>
            <w:color w:val="auto"/>
            <w:sz w:val="24"/>
            <w:szCs w:val="24"/>
            <w:u w:val="none"/>
          </w:rPr>
          <w:t>Анни</w:t>
        </w:r>
        <w:r w:rsidRPr="00F758E2">
          <w:rPr>
            <w:rStyle w:val="Hyperlink"/>
            <w:rFonts w:ascii="Times New Roman" w:hAnsi="Times New Roman"/>
            <w:bCs/>
            <w:color w:val="auto"/>
            <w:sz w:val="24"/>
            <w:szCs w:val="24"/>
            <w:u w:val="none"/>
            <w:lang w:val="en-US"/>
          </w:rPr>
          <w:t xml:space="preserve"> (FR)</w:t>
        </w:r>
      </w:hyperlink>
      <w:r w:rsidRPr="00F758E2">
        <w:rPr>
          <w:rFonts w:ascii="Times New Roman" w:hAnsi="Times New Roman"/>
          <w:sz w:val="24"/>
          <w:szCs w:val="24"/>
          <w:lang w:val="en-US"/>
        </w:rPr>
        <w:t xml:space="preserve">, </w:t>
      </w:r>
      <w:hyperlink r:id="rId33" w:history="1">
        <w:r w:rsidRPr="00F758E2">
          <w:rPr>
            <w:rStyle w:val="Hyperlink"/>
            <w:rFonts w:ascii="Times New Roman" w:hAnsi="Times New Roman"/>
            <w:bCs/>
            <w:color w:val="auto"/>
            <w:sz w:val="24"/>
            <w:szCs w:val="24"/>
            <w:u w:val="none"/>
          </w:rPr>
          <w:t>ФОНТЕН</w:t>
        </w:r>
        <w:r w:rsidRPr="00F758E2">
          <w:rPr>
            <w:rStyle w:val="Hyperlink"/>
            <w:rFonts w:ascii="Times New Roman" w:hAnsi="Times New Roman"/>
            <w:bCs/>
            <w:color w:val="auto"/>
            <w:sz w:val="24"/>
            <w:szCs w:val="24"/>
            <w:u w:val="none"/>
            <w:lang w:val="en-US"/>
          </w:rPr>
          <w:t xml:space="preserve"> </w:t>
        </w:r>
        <w:r w:rsidRPr="00F758E2">
          <w:rPr>
            <w:rStyle w:val="Hyperlink"/>
            <w:rFonts w:ascii="Times New Roman" w:hAnsi="Times New Roman"/>
            <w:bCs/>
            <w:color w:val="auto"/>
            <w:sz w:val="24"/>
            <w:szCs w:val="24"/>
            <w:u w:val="none"/>
          </w:rPr>
          <w:t>Элуа</w:t>
        </w:r>
        <w:r w:rsidRPr="00F758E2">
          <w:rPr>
            <w:rStyle w:val="Hyperlink"/>
            <w:rFonts w:ascii="Times New Roman" w:hAnsi="Times New Roman"/>
            <w:bCs/>
            <w:color w:val="auto"/>
            <w:sz w:val="24"/>
            <w:szCs w:val="24"/>
            <w:u w:val="none"/>
            <w:lang w:val="en-US"/>
          </w:rPr>
          <w:t xml:space="preserve"> (FR)</w:t>
        </w:r>
      </w:hyperlink>
      <w:r w:rsidRPr="00F758E2">
        <w:rPr>
          <w:rFonts w:ascii="Times New Roman" w:hAnsi="Times New Roman"/>
          <w:sz w:val="24"/>
          <w:szCs w:val="24"/>
          <w:lang w:val="en-US"/>
        </w:rPr>
        <w:t xml:space="preserve">, </w:t>
      </w:r>
      <w:r w:rsidRPr="00F758E2">
        <w:rPr>
          <w:rFonts w:ascii="Times New Roman" w:hAnsi="Times New Roman"/>
          <w:bCs/>
          <w:sz w:val="24"/>
          <w:szCs w:val="24"/>
          <w:lang w:val="en-US"/>
        </w:rPr>
        <w:t>RU 2266322</w:t>
      </w:r>
      <w:r w:rsidRPr="00F758E2">
        <w:rPr>
          <w:rFonts w:ascii="Times New Roman" w:hAnsi="Times New Roman"/>
          <w:bCs/>
          <w:kern w:val="36"/>
          <w:sz w:val="24"/>
          <w:szCs w:val="24"/>
          <w:lang w:val="en-US"/>
        </w:rPr>
        <w:t xml:space="preserve">, </w:t>
      </w:r>
      <w:r w:rsidRPr="00F758E2">
        <w:rPr>
          <w:rFonts w:ascii="Times New Roman" w:hAnsi="Times New Roman"/>
          <w:sz w:val="24"/>
          <w:szCs w:val="24"/>
          <w:shd w:val="clear" w:color="auto" w:fill="FFFFFF"/>
          <w:lang w:val="en-US"/>
        </w:rPr>
        <w:t> </w:t>
      </w:r>
      <w:r w:rsidRPr="00F758E2">
        <w:rPr>
          <w:rFonts w:ascii="Times New Roman" w:hAnsi="Times New Roman"/>
          <w:sz w:val="24"/>
          <w:szCs w:val="24"/>
          <w:shd w:val="clear" w:color="auto" w:fill="FFFFFF"/>
        </w:rPr>
        <w:t>МПК</w:t>
      </w:r>
      <w:r w:rsidRPr="00F758E2">
        <w:rPr>
          <w:rStyle w:val="apple-converted-space"/>
          <w:rFonts w:ascii="Times New Roman" w:hAnsi="Times New Roman"/>
          <w:sz w:val="24"/>
          <w:szCs w:val="24"/>
          <w:shd w:val="clear" w:color="auto" w:fill="FFFFFF"/>
          <w:lang w:val="en-US"/>
        </w:rPr>
        <w:t> </w:t>
      </w:r>
      <w:r w:rsidRPr="00F758E2">
        <w:rPr>
          <w:rFonts w:ascii="Times New Roman" w:hAnsi="Times New Roman"/>
          <w:sz w:val="24"/>
          <w:szCs w:val="24"/>
          <w:shd w:val="clear" w:color="auto" w:fill="FFFFFF"/>
          <w:vertAlign w:val="superscript"/>
          <w:lang w:val="en-US"/>
        </w:rPr>
        <w:t>7</w:t>
      </w:r>
      <w:r w:rsidRPr="00F758E2">
        <w:rPr>
          <w:rStyle w:val="apple-converted-space"/>
          <w:rFonts w:ascii="Times New Roman" w:hAnsi="Times New Roman"/>
          <w:sz w:val="24"/>
          <w:szCs w:val="24"/>
          <w:shd w:val="clear" w:color="auto" w:fill="FFFFFF"/>
          <w:lang w:val="en-US"/>
        </w:rPr>
        <w:t> </w:t>
      </w:r>
      <w:r w:rsidRPr="00F758E2">
        <w:rPr>
          <w:rFonts w:ascii="Times New Roman" w:hAnsi="Times New Roman"/>
          <w:sz w:val="24"/>
          <w:szCs w:val="24"/>
          <w:shd w:val="clear" w:color="auto" w:fill="FFFFFF"/>
          <w:lang w:val="en-US"/>
        </w:rPr>
        <w:t> </w:t>
      </w:r>
      <w:r w:rsidRPr="00F758E2">
        <w:rPr>
          <w:rFonts w:ascii="Times New Roman" w:hAnsi="Times New Roman"/>
          <w:bCs/>
          <w:sz w:val="24"/>
          <w:szCs w:val="24"/>
          <w:shd w:val="clear" w:color="auto" w:fill="FFFFFF"/>
          <w:lang w:val="en-US"/>
        </w:rPr>
        <w:t>C12N1/20, A23C9/127</w:t>
      </w:r>
      <w:r w:rsidRPr="00F758E2">
        <w:rPr>
          <w:rFonts w:ascii="Times New Roman" w:hAnsi="Times New Roman"/>
          <w:bCs/>
          <w:sz w:val="24"/>
          <w:szCs w:val="24"/>
          <w:shd w:val="clear" w:color="auto" w:fill="FFFFFF"/>
          <w:vertAlign w:val="subscript"/>
          <w:lang w:val="en-US"/>
        </w:rPr>
        <w:t xml:space="preserve"> </w:t>
      </w:r>
      <w:r w:rsidRPr="00F758E2">
        <w:rPr>
          <w:rFonts w:ascii="Times New Roman" w:hAnsi="Times New Roman"/>
          <w:bCs/>
          <w:sz w:val="24"/>
          <w:szCs w:val="24"/>
          <w:shd w:val="clear" w:color="auto" w:fill="FFFFFF"/>
          <w:lang w:val="en-US"/>
        </w:rPr>
        <w:t>A23C19/032.</w:t>
      </w:r>
      <w:r w:rsidRPr="00F758E2">
        <w:rPr>
          <w:rFonts w:ascii="Times New Roman" w:hAnsi="Times New Roman"/>
          <w:sz w:val="24"/>
          <w:szCs w:val="24"/>
          <w:lang w:val="en-US"/>
        </w:rPr>
        <w:t xml:space="preserve"> </w:t>
      </w:r>
      <w:r w:rsidRPr="00F758E2">
        <w:rPr>
          <w:rFonts w:ascii="Times New Roman" w:hAnsi="Times New Roman"/>
          <w:bCs/>
          <w:kern w:val="36"/>
          <w:sz w:val="24"/>
          <w:szCs w:val="24"/>
        </w:rPr>
        <w:t>Активатор закваски на основе молочнокислых бактерий, активированная закваска и способ получения моло</w:t>
      </w:r>
      <w:r w:rsidRPr="00F758E2">
        <w:rPr>
          <w:rFonts w:ascii="Times New Roman" w:hAnsi="Times New Roman"/>
          <w:bCs/>
          <w:kern w:val="36"/>
          <w:sz w:val="24"/>
          <w:szCs w:val="24"/>
        </w:rPr>
        <w:t>ч</w:t>
      </w:r>
      <w:r w:rsidRPr="00F758E2">
        <w:rPr>
          <w:rFonts w:ascii="Times New Roman" w:hAnsi="Times New Roman"/>
          <w:bCs/>
          <w:kern w:val="36"/>
          <w:sz w:val="24"/>
          <w:szCs w:val="24"/>
        </w:rPr>
        <w:t>ного продукта.</w:t>
      </w:r>
      <w:r w:rsidRPr="00F758E2">
        <w:rPr>
          <w:rFonts w:ascii="Times New Roman" w:hAnsi="Times New Roman"/>
          <w:bCs/>
          <w:sz w:val="24"/>
          <w:szCs w:val="24"/>
        </w:rPr>
        <w:t xml:space="preserve"> </w:t>
      </w:r>
      <w:r w:rsidRPr="00F758E2">
        <w:rPr>
          <w:rFonts w:ascii="Times New Roman" w:hAnsi="Times New Roman"/>
          <w:bCs/>
          <w:sz w:val="24"/>
          <w:szCs w:val="24"/>
          <w:shd w:val="clear" w:color="auto" w:fill="FFFFFF"/>
        </w:rPr>
        <w:t>2005.</w:t>
      </w:r>
    </w:p>
    <w:p w:rsidR="00BC4737" w:rsidRPr="00F758E2" w:rsidRDefault="00BC4737" w:rsidP="00F758E2">
      <w:pPr>
        <w:pStyle w:val="ListParagraph"/>
        <w:numPr>
          <w:ilvl w:val="0"/>
          <w:numId w:val="2"/>
        </w:numPr>
        <w:shd w:val="clear" w:color="auto" w:fill="FCFCFF"/>
        <w:tabs>
          <w:tab w:val="left" w:pos="993"/>
        </w:tabs>
        <w:spacing w:after="0" w:line="240" w:lineRule="auto"/>
        <w:ind w:left="0" w:firstLine="567"/>
        <w:outlineLvl w:val="0"/>
        <w:rPr>
          <w:rFonts w:ascii="Times New Roman" w:hAnsi="Times New Roman"/>
          <w:color w:val="141414"/>
          <w:kern w:val="36"/>
          <w:sz w:val="24"/>
          <w:szCs w:val="24"/>
          <w:lang w:eastAsia="ru-RU"/>
        </w:rPr>
      </w:pPr>
      <w:r w:rsidRPr="00F758E2">
        <w:rPr>
          <w:rFonts w:ascii="Times New Roman" w:hAnsi="Times New Roman"/>
          <w:color w:val="141414"/>
          <w:kern w:val="36"/>
          <w:sz w:val="24"/>
          <w:szCs w:val="24"/>
          <w:lang w:eastAsia="ru-RU"/>
        </w:rPr>
        <w:t>Канарёв Ф.М. Начала физхимии микромира. Монография/  - Краснодар Ку</w:t>
      </w:r>
      <w:r w:rsidRPr="00F758E2">
        <w:rPr>
          <w:rFonts w:ascii="Times New Roman" w:hAnsi="Times New Roman"/>
          <w:color w:val="141414"/>
          <w:kern w:val="36"/>
          <w:sz w:val="24"/>
          <w:szCs w:val="24"/>
          <w:lang w:eastAsia="ru-RU"/>
        </w:rPr>
        <w:t>б</w:t>
      </w:r>
      <w:r w:rsidRPr="00F758E2">
        <w:rPr>
          <w:rFonts w:ascii="Times New Roman" w:hAnsi="Times New Roman"/>
          <w:color w:val="141414"/>
          <w:kern w:val="36"/>
          <w:sz w:val="24"/>
          <w:szCs w:val="24"/>
          <w:lang w:eastAsia="ru-RU"/>
        </w:rPr>
        <w:t>ГАУ, 2005. – 500 рр.</w:t>
      </w:r>
    </w:p>
    <w:bookmarkEnd w:id="6"/>
    <w:bookmarkEnd w:id="7"/>
    <w:p w:rsidR="00BC4737" w:rsidRPr="00F758E2" w:rsidRDefault="00BC4737" w:rsidP="00F758E2">
      <w:pPr>
        <w:tabs>
          <w:tab w:val="left" w:pos="993"/>
        </w:tabs>
        <w:spacing w:after="0" w:line="240" w:lineRule="auto"/>
        <w:ind w:firstLine="567"/>
        <w:jc w:val="both"/>
        <w:outlineLvl w:val="0"/>
        <w:rPr>
          <w:rFonts w:ascii="Times New Roman" w:hAnsi="Times New Roman"/>
          <w:bCs/>
          <w:kern w:val="36"/>
          <w:sz w:val="24"/>
          <w:szCs w:val="24"/>
          <w:lang w:val="en-US"/>
        </w:rPr>
      </w:pPr>
    </w:p>
    <w:p w:rsidR="00BC4737" w:rsidRPr="00490506" w:rsidRDefault="00BC4737" w:rsidP="00F758E2">
      <w:pPr>
        <w:tabs>
          <w:tab w:val="left" w:pos="993"/>
        </w:tabs>
        <w:spacing w:after="0" w:line="240" w:lineRule="auto"/>
        <w:ind w:firstLine="567"/>
        <w:jc w:val="both"/>
        <w:rPr>
          <w:rFonts w:ascii="Times New Roman" w:hAnsi="Times New Roman"/>
          <w:b/>
          <w:sz w:val="24"/>
          <w:szCs w:val="24"/>
          <w:shd w:val="clear" w:color="auto" w:fill="FFFFFF"/>
          <w:lang w:val="en-US"/>
        </w:rPr>
      </w:pPr>
      <w:r>
        <w:rPr>
          <w:rFonts w:ascii="Times New Roman" w:hAnsi="Times New Roman"/>
          <w:b/>
          <w:sz w:val="24"/>
          <w:szCs w:val="24"/>
          <w:shd w:val="clear" w:color="auto" w:fill="FFFFFF"/>
          <w:lang w:val="en-US"/>
        </w:rPr>
        <w:t>References</w:t>
      </w:r>
    </w:p>
    <w:p w:rsidR="00BC4737" w:rsidRPr="00F758E2" w:rsidRDefault="00BC4737" w:rsidP="00F758E2">
      <w:pPr>
        <w:tabs>
          <w:tab w:val="left" w:pos="993"/>
        </w:tabs>
        <w:spacing w:after="0" w:line="240" w:lineRule="auto"/>
        <w:ind w:firstLine="567"/>
        <w:jc w:val="both"/>
        <w:rPr>
          <w:rFonts w:ascii="Times New Roman" w:hAnsi="Times New Roman"/>
          <w:sz w:val="24"/>
          <w:szCs w:val="24"/>
          <w:shd w:val="clear" w:color="auto" w:fill="FFFFFF"/>
          <w:lang w:val="en-US"/>
        </w:rPr>
      </w:pPr>
      <w:r w:rsidRPr="00F758E2">
        <w:rPr>
          <w:rFonts w:ascii="Times New Roman" w:hAnsi="Times New Roman"/>
          <w:sz w:val="24"/>
          <w:szCs w:val="24"/>
          <w:shd w:val="clear" w:color="auto" w:fill="FFFFFF"/>
          <w:lang w:val="en-US"/>
        </w:rPr>
        <w:t>1.</w:t>
      </w:r>
      <w:r w:rsidRPr="00F758E2">
        <w:rPr>
          <w:rFonts w:ascii="Times New Roman" w:hAnsi="Times New Roman"/>
          <w:sz w:val="24"/>
          <w:szCs w:val="24"/>
          <w:shd w:val="clear" w:color="auto" w:fill="FFFFFF"/>
          <w:lang w:val="en-US"/>
        </w:rPr>
        <w:tab/>
        <w:t>A. Amrane and Y. Prigent, Influence of yeast extract concentration on batch cu</w:t>
      </w:r>
      <w:r w:rsidRPr="00F758E2">
        <w:rPr>
          <w:rFonts w:ascii="Times New Roman" w:hAnsi="Times New Roman"/>
          <w:sz w:val="24"/>
          <w:szCs w:val="24"/>
          <w:shd w:val="clear" w:color="auto" w:fill="FFFFFF"/>
          <w:lang w:val="en-US"/>
        </w:rPr>
        <w:t>l</w:t>
      </w:r>
      <w:r w:rsidRPr="00F758E2">
        <w:rPr>
          <w:rFonts w:ascii="Times New Roman" w:hAnsi="Times New Roman"/>
          <w:sz w:val="24"/>
          <w:szCs w:val="24"/>
          <w:shd w:val="clear" w:color="auto" w:fill="FFFFFF"/>
          <w:lang w:val="en-US"/>
        </w:rPr>
        <w:t>tures of Lactobacillus helveticus: growth and production coupling. World Journal of Microb</w:t>
      </w:r>
      <w:r w:rsidRPr="00F758E2">
        <w:rPr>
          <w:rFonts w:ascii="Times New Roman" w:hAnsi="Times New Roman"/>
          <w:sz w:val="24"/>
          <w:szCs w:val="24"/>
          <w:shd w:val="clear" w:color="auto" w:fill="FFFFFF"/>
          <w:lang w:val="en-US"/>
        </w:rPr>
        <w:t>i</w:t>
      </w:r>
      <w:r w:rsidRPr="00F758E2">
        <w:rPr>
          <w:rFonts w:ascii="Times New Roman" w:hAnsi="Times New Roman"/>
          <w:sz w:val="24"/>
          <w:szCs w:val="24"/>
          <w:shd w:val="clear" w:color="auto" w:fill="FFFFFF"/>
          <w:lang w:val="en-US"/>
        </w:rPr>
        <w:t>ology &amp; Biotechnology, Vol 14, 1998.</w:t>
      </w:r>
    </w:p>
    <w:p w:rsidR="00BC4737" w:rsidRPr="00F758E2" w:rsidRDefault="00BC4737" w:rsidP="00F758E2">
      <w:pPr>
        <w:tabs>
          <w:tab w:val="left" w:pos="993"/>
        </w:tabs>
        <w:spacing w:after="0" w:line="240" w:lineRule="auto"/>
        <w:ind w:firstLine="567"/>
        <w:jc w:val="both"/>
        <w:rPr>
          <w:rFonts w:ascii="Times New Roman" w:hAnsi="Times New Roman"/>
          <w:sz w:val="24"/>
          <w:szCs w:val="24"/>
          <w:shd w:val="clear" w:color="auto" w:fill="FFFFFF"/>
          <w:lang w:val="en-US"/>
        </w:rPr>
      </w:pPr>
      <w:r w:rsidRPr="00F758E2">
        <w:rPr>
          <w:rFonts w:ascii="Times New Roman" w:hAnsi="Times New Roman"/>
          <w:sz w:val="24"/>
          <w:szCs w:val="24"/>
          <w:shd w:val="clear" w:color="auto" w:fill="FFFFFF"/>
          <w:lang w:val="en-US"/>
        </w:rPr>
        <w:t>2.</w:t>
      </w:r>
      <w:r w:rsidRPr="00F758E2">
        <w:rPr>
          <w:rFonts w:ascii="Times New Roman" w:hAnsi="Times New Roman"/>
          <w:sz w:val="24"/>
          <w:szCs w:val="24"/>
          <w:shd w:val="clear" w:color="auto" w:fill="FFFFFF"/>
          <w:lang w:val="en-US"/>
        </w:rPr>
        <w:tab/>
        <w:t>A.E. Ghaly, M. S. A. Tango and M.A. Adams, ENHANCED LACTIC ACID PRODUCTION FROM CHEESE WHEY WITH NUTRIENT SUPPLEMENT ADDITION. Journal of Scientific Research and Development. Manuscript FP 02 009. May, 2003.</w:t>
      </w:r>
    </w:p>
    <w:p w:rsidR="00BC4737" w:rsidRPr="00F758E2" w:rsidRDefault="00BC4737" w:rsidP="00F758E2">
      <w:pPr>
        <w:tabs>
          <w:tab w:val="left" w:pos="993"/>
        </w:tabs>
        <w:spacing w:after="0" w:line="240" w:lineRule="auto"/>
        <w:ind w:firstLine="567"/>
        <w:jc w:val="both"/>
        <w:rPr>
          <w:rFonts w:ascii="Times New Roman" w:hAnsi="Times New Roman"/>
          <w:sz w:val="24"/>
          <w:szCs w:val="24"/>
          <w:shd w:val="clear" w:color="auto" w:fill="FFFFFF"/>
          <w:lang w:val="en-US"/>
        </w:rPr>
      </w:pPr>
      <w:r w:rsidRPr="00F758E2">
        <w:rPr>
          <w:rFonts w:ascii="Times New Roman" w:hAnsi="Times New Roman"/>
          <w:sz w:val="24"/>
          <w:szCs w:val="24"/>
          <w:shd w:val="clear" w:color="auto" w:fill="FFFFFF"/>
          <w:lang w:val="en-US"/>
        </w:rPr>
        <w:t>3.</w:t>
      </w:r>
      <w:r w:rsidRPr="00F758E2">
        <w:rPr>
          <w:rFonts w:ascii="Times New Roman" w:hAnsi="Times New Roman"/>
          <w:sz w:val="24"/>
          <w:szCs w:val="24"/>
          <w:shd w:val="clear" w:color="auto" w:fill="FFFFFF"/>
          <w:lang w:val="en-US"/>
        </w:rPr>
        <w:tab/>
        <w:t>Anne Pihlanto, Lactic Fermentation and Bioactive Peptides. http://cdn.intechopen.com/pdfs-wm/42335.pdf.</w:t>
      </w:r>
    </w:p>
    <w:p w:rsidR="00BC4737" w:rsidRPr="00F758E2" w:rsidRDefault="00BC4737" w:rsidP="00F758E2">
      <w:pPr>
        <w:tabs>
          <w:tab w:val="left" w:pos="993"/>
        </w:tabs>
        <w:spacing w:after="0" w:line="240" w:lineRule="auto"/>
        <w:ind w:firstLine="567"/>
        <w:jc w:val="both"/>
        <w:rPr>
          <w:rFonts w:ascii="Times New Roman" w:hAnsi="Times New Roman"/>
          <w:sz w:val="24"/>
          <w:szCs w:val="24"/>
          <w:shd w:val="clear" w:color="auto" w:fill="FFFFFF"/>
          <w:lang w:val="en-US"/>
        </w:rPr>
      </w:pPr>
      <w:r w:rsidRPr="00F758E2">
        <w:rPr>
          <w:rFonts w:ascii="Times New Roman" w:hAnsi="Times New Roman"/>
          <w:sz w:val="24"/>
          <w:szCs w:val="24"/>
          <w:shd w:val="clear" w:color="auto" w:fill="FFFFFF"/>
          <w:lang w:val="en-US"/>
        </w:rPr>
        <w:t>4.</w:t>
      </w:r>
      <w:r w:rsidRPr="00F758E2">
        <w:rPr>
          <w:rFonts w:ascii="Times New Roman" w:hAnsi="Times New Roman"/>
          <w:sz w:val="24"/>
          <w:szCs w:val="24"/>
          <w:shd w:val="clear" w:color="auto" w:fill="FFFFFF"/>
          <w:lang w:val="en-US"/>
        </w:rPr>
        <w:tab/>
        <w:t>Claudette Berger, Sonia Huppert, Annie Mornet, EP 1660640 B1 , Activateur pour ferment a base de bacteries lactiques et procede de preparation d un produit mettant en oeuvre ledit activateur,  2007.</w:t>
      </w:r>
    </w:p>
    <w:p w:rsidR="00BC4737" w:rsidRPr="00F758E2" w:rsidRDefault="00BC4737" w:rsidP="00F758E2">
      <w:pPr>
        <w:tabs>
          <w:tab w:val="left" w:pos="993"/>
        </w:tabs>
        <w:spacing w:after="0" w:line="240" w:lineRule="auto"/>
        <w:ind w:firstLine="567"/>
        <w:jc w:val="both"/>
        <w:rPr>
          <w:rFonts w:ascii="Times New Roman" w:hAnsi="Times New Roman"/>
          <w:sz w:val="24"/>
          <w:szCs w:val="24"/>
          <w:shd w:val="clear" w:color="auto" w:fill="FFFFFF"/>
          <w:lang w:val="en-US"/>
        </w:rPr>
      </w:pPr>
      <w:r w:rsidRPr="00F758E2">
        <w:rPr>
          <w:rFonts w:ascii="Times New Roman" w:hAnsi="Times New Roman"/>
          <w:sz w:val="24"/>
          <w:szCs w:val="24"/>
          <w:shd w:val="clear" w:color="auto" w:fill="FFFFFF"/>
          <w:lang w:val="en-US"/>
        </w:rPr>
        <w:t>5.</w:t>
      </w:r>
      <w:r w:rsidRPr="00F758E2">
        <w:rPr>
          <w:rFonts w:ascii="Times New Roman" w:hAnsi="Times New Roman"/>
          <w:sz w:val="24"/>
          <w:szCs w:val="24"/>
          <w:shd w:val="clear" w:color="auto" w:fill="FFFFFF"/>
          <w:lang w:val="en-US"/>
        </w:rPr>
        <w:tab/>
        <w:t>Daniel Y. C. Fung, US 5486367 A. Enzymatic method for accelerating ferment</w:t>
      </w:r>
      <w:r w:rsidRPr="00F758E2">
        <w:rPr>
          <w:rFonts w:ascii="Times New Roman" w:hAnsi="Times New Roman"/>
          <w:sz w:val="24"/>
          <w:szCs w:val="24"/>
          <w:shd w:val="clear" w:color="auto" w:fill="FFFFFF"/>
          <w:lang w:val="en-US"/>
        </w:rPr>
        <w:t>a</w:t>
      </w:r>
      <w:r w:rsidRPr="00F758E2">
        <w:rPr>
          <w:rFonts w:ascii="Times New Roman" w:hAnsi="Times New Roman"/>
          <w:sz w:val="24"/>
          <w:szCs w:val="24"/>
          <w:shd w:val="clear" w:color="auto" w:fill="FFFFFF"/>
          <w:lang w:val="en-US"/>
        </w:rPr>
        <w:t>tion of comestible products, 1996.</w:t>
      </w:r>
    </w:p>
    <w:p w:rsidR="00BC4737" w:rsidRPr="00F758E2" w:rsidRDefault="00BC4737" w:rsidP="00F758E2">
      <w:pPr>
        <w:tabs>
          <w:tab w:val="left" w:pos="993"/>
        </w:tabs>
        <w:spacing w:after="0" w:line="240" w:lineRule="auto"/>
        <w:ind w:firstLine="567"/>
        <w:jc w:val="both"/>
        <w:rPr>
          <w:rFonts w:ascii="Times New Roman" w:hAnsi="Times New Roman"/>
          <w:sz w:val="24"/>
          <w:szCs w:val="24"/>
          <w:shd w:val="clear" w:color="auto" w:fill="FFFFFF"/>
          <w:lang w:val="en-US"/>
        </w:rPr>
      </w:pPr>
      <w:r w:rsidRPr="00F758E2">
        <w:rPr>
          <w:rFonts w:ascii="Times New Roman" w:hAnsi="Times New Roman"/>
          <w:sz w:val="24"/>
          <w:szCs w:val="24"/>
          <w:shd w:val="clear" w:color="auto" w:fill="FFFFFF"/>
          <w:lang w:val="en-US"/>
        </w:rPr>
        <w:t>6.</w:t>
      </w:r>
      <w:r w:rsidRPr="00F758E2">
        <w:rPr>
          <w:rFonts w:ascii="Times New Roman" w:hAnsi="Times New Roman"/>
          <w:sz w:val="24"/>
          <w:szCs w:val="24"/>
          <w:shd w:val="clear" w:color="auto" w:fill="FFFFFF"/>
          <w:lang w:val="en-US"/>
        </w:rPr>
        <w:tab/>
        <w:t>Elena Lazea Barascu and Constantin Banu, Influence of yeast extract and wheat embryos on growth of bifidobacteria in milk. The Annals of the University Dunarea de Jos of Galati. Fascicle VI – Food Technology, 2003</w:t>
      </w:r>
    </w:p>
    <w:p w:rsidR="00BC4737" w:rsidRPr="00F758E2" w:rsidRDefault="00BC4737" w:rsidP="00F758E2">
      <w:pPr>
        <w:tabs>
          <w:tab w:val="left" w:pos="993"/>
        </w:tabs>
        <w:spacing w:after="0" w:line="240" w:lineRule="auto"/>
        <w:ind w:firstLine="567"/>
        <w:jc w:val="both"/>
        <w:rPr>
          <w:rFonts w:ascii="Times New Roman" w:hAnsi="Times New Roman"/>
          <w:sz w:val="24"/>
          <w:szCs w:val="24"/>
          <w:shd w:val="clear" w:color="auto" w:fill="FFFFFF"/>
          <w:lang w:val="en-US"/>
        </w:rPr>
      </w:pPr>
      <w:r w:rsidRPr="00F758E2">
        <w:rPr>
          <w:rFonts w:ascii="Times New Roman" w:hAnsi="Times New Roman"/>
          <w:sz w:val="24"/>
          <w:szCs w:val="24"/>
          <w:shd w:val="clear" w:color="auto" w:fill="FFFFFF"/>
          <w:lang w:val="en-US"/>
        </w:rPr>
        <w:t>7.</w:t>
      </w:r>
      <w:r w:rsidRPr="00F758E2">
        <w:rPr>
          <w:rFonts w:ascii="Times New Roman" w:hAnsi="Times New Roman"/>
          <w:sz w:val="24"/>
          <w:szCs w:val="24"/>
          <w:shd w:val="clear" w:color="auto" w:fill="FFFFFF"/>
          <w:lang w:val="en-US"/>
        </w:rPr>
        <w:tab/>
        <w:t>Fontaine Eloi, Guillaud Denis, Mornet Annie, Zindel Laurent , WO 2002024870 A1, Activateur pour ferment a base de bacteries lactiques et procede de preparation d'un pr</w:t>
      </w:r>
      <w:r w:rsidRPr="00F758E2">
        <w:rPr>
          <w:rFonts w:ascii="Times New Roman" w:hAnsi="Times New Roman"/>
          <w:sz w:val="24"/>
          <w:szCs w:val="24"/>
          <w:shd w:val="clear" w:color="auto" w:fill="FFFFFF"/>
          <w:lang w:val="en-US"/>
        </w:rPr>
        <w:t>o</w:t>
      </w:r>
      <w:r w:rsidRPr="00F758E2">
        <w:rPr>
          <w:rFonts w:ascii="Times New Roman" w:hAnsi="Times New Roman"/>
          <w:sz w:val="24"/>
          <w:szCs w:val="24"/>
          <w:shd w:val="clear" w:color="auto" w:fill="FFFFFF"/>
          <w:lang w:val="en-US"/>
        </w:rPr>
        <w:t>duit lacte mettant en oeuvre ledit activateur, 2002.</w:t>
      </w:r>
    </w:p>
    <w:p w:rsidR="00BC4737" w:rsidRPr="00F758E2" w:rsidRDefault="00BC4737" w:rsidP="00F758E2">
      <w:pPr>
        <w:tabs>
          <w:tab w:val="left" w:pos="993"/>
        </w:tabs>
        <w:spacing w:after="0" w:line="240" w:lineRule="auto"/>
        <w:ind w:firstLine="567"/>
        <w:jc w:val="both"/>
        <w:rPr>
          <w:rFonts w:ascii="Times New Roman" w:hAnsi="Times New Roman"/>
          <w:sz w:val="24"/>
          <w:szCs w:val="24"/>
          <w:shd w:val="clear" w:color="auto" w:fill="FFFFFF"/>
          <w:lang w:val="en-US"/>
        </w:rPr>
      </w:pPr>
      <w:r w:rsidRPr="00F758E2">
        <w:rPr>
          <w:rFonts w:ascii="Times New Roman" w:hAnsi="Times New Roman"/>
          <w:sz w:val="24"/>
          <w:szCs w:val="24"/>
          <w:shd w:val="clear" w:color="auto" w:fill="FFFFFF"/>
          <w:lang w:val="en-US"/>
        </w:rPr>
        <w:t>8.</w:t>
      </w:r>
      <w:r w:rsidRPr="00F758E2">
        <w:rPr>
          <w:rFonts w:ascii="Times New Roman" w:hAnsi="Times New Roman"/>
          <w:sz w:val="24"/>
          <w:szCs w:val="24"/>
          <w:shd w:val="clear" w:color="auto" w:fill="FFFFFF"/>
          <w:lang w:val="en-US"/>
        </w:rPr>
        <w:tab/>
        <w:t>J.J. Fitzpatrick, U. O’Keeffe, Influence of whey protein hydrolysate addition to whey permeate batch fermentations for producing lactic acid, May 2001.</w:t>
      </w:r>
    </w:p>
    <w:p w:rsidR="00BC4737" w:rsidRPr="00F758E2" w:rsidRDefault="00BC4737" w:rsidP="00F758E2">
      <w:pPr>
        <w:tabs>
          <w:tab w:val="left" w:pos="993"/>
        </w:tabs>
        <w:spacing w:after="0" w:line="240" w:lineRule="auto"/>
        <w:ind w:firstLine="567"/>
        <w:jc w:val="both"/>
        <w:rPr>
          <w:rFonts w:ascii="Times New Roman" w:hAnsi="Times New Roman"/>
          <w:sz w:val="24"/>
          <w:szCs w:val="24"/>
          <w:shd w:val="clear" w:color="auto" w:fill="FFFFFF"/>
          <w:lang w:val="en-US"/>
        </w:rPr>
      </w:pPr>
      <w:r w:rsidRPr="00F758E2">
        <w:rPr>
          <w:rFonts w:ascii="Times New Roman" w:hAnsi="Times New Roman"/>
          <w:sz w:val="24"/>
          <w:szCs w:val="24"/>
          <w:shd w:val="clear" w:color="auto" w:fill="FFFFFF"/>
          <w:lang w:val="en-US"/>
        </w:rPr>
        <w:t>9.</w:t>
      </w:r>
      <w:r w:rsidRPr="00F758E2">
        <w:rPr>
          <w:rFonts w:ascii="Times New Roman" w:hAnsi="Times New Roman"/>
          <w:sz w:val="24"/>
          <w:szCs w:val="24"/>
          <w:shd w:val="clear" w:color="auto" w:fill="FFFFFF"/>
          <w:lang w:val="en-US"/>
        </w:rPr>
        <w:tab/>
        <w:t>Malireddy S. Reddy US 7497289 A Inoculation procedure of heat treated milk base, 1989.</w:t>
      </w:r>
    </w:p>
    <w:p w:rsidR="00BC4737" w:rsidRPr="0009340F" w:rsidRDefault="00BC4737" w:rsidP="00F758E2">
      <w:pPr>
        <w:tabs>
          <w:tab w:val="left" w:pos="993"/>
        </w:tabs>
        <w:spacing w:after="0" w:line="240" w:lineRule="auto"/>
        <w:ind w:firstLine="567"/>
        <w:jc w:val="both"/>
        <w:rPr>
          <w:rFonts w:ascii="Times New Roman" w:hAnsi="Times New Roman"/>
          <w:sz w:val="24"/>
          <w:szCs w:val="24"/>
          <w:shd w:val="clear" w:color="auto" w:fill="FFFFFF"/>
          <w:lang w:val="en-US"/>
        </w:rPr>
      </w:pPr>
      <w:r w:rsidRPr="00F758E2">
        <w:rPr>
          <w:rFonts w:ascii="Times New Roman" w:hAnsi="Times New Roman"/>
          <w:sz w:val="24"/>
          <w:szCs w:val="24"/>
          <w:shd w:val="clear" w:color="auto" w:fill="FFFFFF"/>
          <w:lang w:val="en-US"/>
        </w:rPr>
        <w:t>10.</w:t>
      </w:r>
      <w:r w:rsidRPr="00F758E2">
        <w:rPr>
          <w:rFonts w:ascii="Times New Roman" w:hAnsi="Times New Roman"/>
          <w:sz w:val="24"/>
          <w:szCs w:val="24"/>
          <w:shd w:val="clear" w:color="auto" w:fill="FFFFFF"/>
          <w:lang w:val="en-US"/>
        </w:rPr>
        <w:tab/>
        <w:t>GIJO Deni (FR), ZENDEL'' Loran (FR), MORNE Anni (FR), FONTEN Jelua (FR), RU 2266322,  MPK 7  C12N1/20, A23C9/127 A23C19/032. Aktivator zakvaski na o</w:t>
      </w:r>
      <w:r w:rsidRPr="00F758E2">
        <w:rPr>
          <w:rFonts w:ascii="Times New Roman" w:hAnsi="Times New Roman"/>
          <w:sz w:val="24"/>
          <w:szCs w:val="24"/>
          <w:shd w:val="clear" w:color="auto" w:fill="FFFFFF"/>
          <w:lang w:val="en-US"/>
        </w:rPr>
        <w:t>s</w:t>
      </w:r>
      <w:r w:rsidRPr="00F758E2">
        <w:rPr>
          <w:rFonts w:ascii="Times New Roman" w:hAnsi="Times New Roman"/>
          <w:sz w:val="24"/>
          <w:szCs w:val="24"/>
          <w:shd w:val="clear" w:color="auto" w:fill="FFFFFF"/>
          <w:lang w:val="en-US"/>
        </w:rPr>
        <w:t>nove molochnokislyh bakterij, aktivirovannaja zakvaska i sposob poluchenija molochnogo produkta. 2005.</w:t>
      </w:r>
    </w:p>
    <w:p w:rsidR="00BC4737" w:rsidRPr="00F758E2" w:rsidRDefault="00BC4737" w:rsidP="00F758E2">
      <w:pPr>
        <w:tabs>
          <w:tab w:val="left" w:pos="993"/>
        </w:tabs>
        <w:spacing w:after="0" w:line="240" w:lineRule="auto"/>
        <w:ind w:firstLine="567"/>
        <w:jc w:val="both"/>
        <w:rPr>
          <w:rFonts w:ascii="Times New Roman" w:hAnsi="Times New Roman"/>
          <w:sz w:val="24"/>
          <w:szCs w:val="24"/>
          <w:shd w:val="clear" w:color="auto" w:fill="FFFFFF"/>
          <w:lang w:val="en-US"/>
        </w:rPr>
      </w:pPr>
      <w:r w:rsidRPr="00F758E2">
        <w:rPr>
          <w:rFonts w:ascii="Times New Roman" w:hAnsi="Times New Roman"/>
          <w:sz w:val="24"/>
          <w:szCs w:val="24"/>
          <w:shd w:val="clear" w:color="auto" w:fill="FFFFFF"/>
          <w:lang w:val="en-US"/>
        </w:rPr>
        <w:t>11.</w:t>
      </w:r>
      <w:r w:rsidRPr="00F758E2">
        <w:rPr>
          <w:rFonts w:ascii="Times New Roman" w:hAnsi="Times New Roman"/>
          <w:sz w:val="24"/>
          <w:szCs w:val="24"/>
          <w:shd w:val="clear" w:color="auto" w:fill="FFFFFF"/>
          <w:lang w:val="en-US"/>
        </w:rPr>
        <w:tab/>
        <w:t>Kanarjov F.M. Nachala fizhimii mikromira. Monografija/  - Krasnodar KubGAU, 2005. – 500 rr.</w:t>
      </w:r>
    </w:p>
    <w:p w:rsidR="00BC4737" w:rsidRPr="00F758E2" w:rsidRDefault="00BC4737" w:rsidP="00405253">
      <w:pPr>
        <w:shd w:val="clear" w:color="auto" w:fill="FFFFFF"/>
        <w:spacing w:after="0" w:line="360" w:lineRule="auto"/>
        <w:jc w:val="both"/>
        <w:rPr>
          <w:lang w:val="en-US"/>
        </w:rPr>
      </w:pPr>
    </w:p>
    <w:sectPr w:rsidR="00BC4737" w:rsidRPr="00F758E2" w:rsidSect="00F758E2">
      <w:headerReference w:type="even" r:id="rId34"/>
      <w:headerReference w:type="default" r:id="rId35"/>
      <w:footerReference w:type="default" r:id="rId36"/>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737" w:rsidRDefault="00BC4737" w:rsidP="00DA0A89">
      <w:pPr>
        <w:spacing w:after="0" w:line="240" w:lineRule="auto"/>
      </w:pPr>
      <w:r>
        <w:separator/>
      </w:r>
    </w:p>
  </w:endnote>
  <w:endnote w:type="continuationSeparator" w:id="0">
    <w:p w:rsidR="00BC4737" w:rsidRDefault="00BC4737" w:rsidP="00DA0A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737" w:rsidRPr="00DD7398" w:rsidRDefault="00BC4737" w:rsidP="00DD7398">
    <w:pPr>
      <w:pStyle w:val="Footer"/>
    </w:pPr>
    <w:r w:rsidRPr="00D072DE">
      <w:rPr>
        <w:rFonts w:ascii="Times New Roman" w:hAnsi="Times New Roman"/>
        <w:sz w:val="24"/>
        <w:szCs w:val="24"/>
      </w:rPr>
      <w:t>http://ej.kubagro.ru/2015/04/pdf/0</w:t>
    </w:r>
    <w:r>
      <w:rPr>
        <w:rFonts w:ascii="Times New Roman" w:hAnsi="Times New Roman"/>
        <w:sz w:val="24"/>
        <w:szCs w:val="24"/>
      </w:rPr>
      <w:t>3</w:t>
    </w:r>
    <w:r w:rsidRPr="00D072DE">
      <w:rPr>
        <w:rFonts w:ascii="Times New Roman" w:hAnsi="Times New Roman"/>
        <w:sz w:val="24"/>
        <w:szCs w:val="24"/>
        <w:lang w:val="en-US"/>
      </w:rPr>
      <w:t>.</w:t>
    </w:r>
    <w:r w:rsidRPr="00D072D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737" w:rsidRDefault="00BC4737" w:rsidP="00DA0A89">
      <w:pPr>
        <w:spacing w:after="0" w:line="240" w:lineRule="auto"/>
      </w:pPr>
      <w:r>
        <w:separator/>
      </w:r>
    </w:p>
  </w:footnote>
  <w:footnote w:type="continuationSeparator" w:id="0">
    <w:p w:rsidR="00BC4737" w:rsidRDefault="00BC4737" w:rsidP="00DA0A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737" w:rsidRDefault="00BC4737" w:rsidP="008B166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C4737" w:rsidRDefault="00BC4737" w:rsidP="0009340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737" w:rsidRPr="0009340F" w:rsidRDefault="00BC4737" w:rsidP="008B166C">
    <w:pPr>
      <w:pStyle w:val="Header"/>
      <w:framePr w:wrap="around" w:vAnchor="text" w:hAnchor="margin" w:xAlign="right" w:y="1"/>
      <w:rPr>
        <w:rStyle w:val="PageNumber"/>
        <w:rFonts w:ascii="Times New Roman" w:hAnsi="Times New Roman"/>
        <w:sz w:val="28"/>
        <w:szCs w:val="28"/>
      </w:rPr>
    </w:pPr>
    <w:r w:rsidRPr="0009340F">
      <w:rPr>
        <w:rStyle w:val="PageNumber"/>
        <w:rFonts w:ascii="Times New Roman" w:hAnsi="Times New Roman"/>
        <w:sz w:val="28"/>
        <w:szCs w:val="28"/>
      </w:rPr>
      <w:fldChar w:fldCharType="begin"/>
    </w:r>
    <w:r w:rsidRPr="0009340F">
      <w:rPr>
        <w:rStyle w:val="PageNumber"/>
        <w:rFonts w:ascii="Times New Roman" w:hAnsi="Times New Roman"/>
        <w:sz w:val="28"/>
        <w:szCs w:val="28"/>
      </w:rPr>
      <w:instrText xml:space="preserve">PAGE  </w:instrText>
    </w:r>
    <w:r w:rsidRPr="0009340F">
      <w:rPr>
        <w:rStyle w:val="PageNumber"/>
        <w:rFonts w:ascii="Times New Roman" w:hAnsi="Times New Roman"/>
        <w:sz w:val="28"/>
        <w:szCs w:val="28"/>
      </w:rPr>
      <w:fldChar w:fldCharType="separate"/>
    </w:r>
    <w:r>
      <w:rPr>
        <w:rStyle w:val="PageNumber"/>
        <w:rFonts w:ascii="Times New Roman" w:hAnsi="Times New Roman"/>
        <w:noProof/>
        <w:sz w:val="28"/>
        <w:szCs w:val="28"/>
      </w:rPr>
      <w:t>7</w:t>
    </w:r>
    <w:r w:rsidRPr="0009340F">
      <w:rPr>
        <w:rStyle w:val="PageNumber"/>
        <w:rFonts w:ascii="Times New Roman" w:hAnsi="Times New Roman"/>
        <w:sz w:val="28"/>
        <w:szCs w:val="28"/>
      </w:rPr>
      <w:fldChar w:fldCharType="end"/>
    </w:r>
  </w:p>
  <w:p w:rsidR="00BC4737" w:rsidRPr="0009340F" w:rsidRDefault="00BC4737" w:rsidP="0009340F">
    <w:pPr>
      <w:pStyle w:val="Header"/>
      <w:ind w:right="360"/>
      <w:rPr>
        <w:rFonts w:ascii="Times New Roman" w:hAnsi="Times New Roman"/>
        <w:sz w:val="24"/>
        <w:szCs w:val="24"/>
      </w:rPr>
    </w:pPr>
    <w:bookmarkStart w:id="8" w:name="OLE_LINK25"/>
    <w:bookmarkStart w:id="9" w:name="OLE_LINK26"/>
    <w:bookmarkStart w:id="10" w:name="OLE_LINK27"/>
    <w:bookmarkStart w:id="11" w:name="OLE_LINK28"/>
    <w:bookmarkStart w:id="12" w:name="OLE_LINK29"/>
    <w:bookmarkStart w:id="13" w:name="OLE_LINK30"/>
    <w:bookmarkStart w:id="14" w:name="OLE_LINK31"/>
    <w:r w:rsidRPr="0009340F">
      <w:rPr>
        <w:rFonts w:ascii="Times New Roman" w:hAnsi="Times New Roman"/>
        <w:sz w:val="24"/>
        <w:szCs w:val="24"/>
      </w:rPr>
      <w:t>Научный журнал КубГАУ, №108(04), 2015 года</w:t>
    </w:r>
    <w:bookmarkEnd w:id="8"/>
    <w:bookmarkEnd w:id="9"/>
    <w:bookmarkEnd w:id="10"/>
    <w:bookmarkEnd w:id="11"/>
    <w:bookmarkEnd w:id="12"/>
    <w:bookmarkEnd w:id="13"/>
    <w:bookmarkEnd w:id="14"/>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67214"/>
    <w:multiLevelType w:val="hybridMultilevel"/>
    <w:tmpl w:val="F1E6AA44"/>
    <w:lvl w:ilvl="0" w:tplc="D684460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FE2BC6"/>
    <w:multiLevelType w:val="hybridMultilevel"/>
    <w:tmpl w:val="5C50DA6E"/>
    <w:lvl w:ilvl="0" w:tplc="90AA73AE">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01A2E4D"/>
    <w:multiLevelType w:val="hybridMultilevel"/>
    <w:tmpl w:val="5C50DA6E"/>
    <w:lvl w:ilvl="0" w:tplc="90AA73AE">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84A4912"/>
    <w:multiLevelType w:val="hybridMultilevel"/>
    <w:tmpl w:val="084E02C4"/>
    <w:lvl w:ilvl="0" w:tplc="8C065E1E">
      <w:start w:val="1"/>
      <w:numFmt w:val="decimal"/>
      <w:suff w:val="space"/>
      <w:lvlText w:val="%1."/>
      <w:lvlJc w:val="left"/>
      <w:pPr>
        <w:ind w:left="927"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9"/>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10BE"/>
    <w:rsid w:val="0000447B"/>
    <w:rsid w:val="00024ABC"/>
    <w:rsid w:val="00046424"/>
    <w:rsid w:val="00082F63"/>
    <w:rsid w:val="0009340F"/>
    <w:rsid w:val="000A05E2"/>
    <w:rsid w:val="000B27FD"/>
    <w:rsid w:val="000B6D3A"/>
    <w:rsid w:val="000C7A75"/>
    <w:rsid w:val="000E033D"/>
    <w:rsid w:val="000E3B5E"/>
    <w:rsid w:val="000F27F1"/>
    <w:rsid w:val="001020CB"/>
    <w:rsid w:val="00102409"/>
    <w:rsid w:val="00106D62"/>
    <w:rsid w:val="0015334F"/>
    <w:rsid w:val="00170A77"/>
    <w:rsid w:val="00183ECB"/>
    <w:rsid w:val="00191B5F"/>
    <w:rsid w:val="00192056"/>
    <w:rsid w:val="001C1046"/>
    <w:rsid w:val="001C42EF"/>
    <w:rsid w:val="001D721A"/>
    <w:rsid w:val="001E1217"/>
    <w:rsid w:val="001E6BDA"/>
    <w:rsid w:val="001F061A"/>
    <w:rsid w:val="001F7015"/>
    <w:rsid w:val="0021014E"/>
    <w:rsid w:val="002244E7"/>
    <w:rsid w:val="002371D8"/>
    <w:rsid w:val="00242C1B"/>
    <w:rsid w:val="002438EB"/>
    <w:rsid w:val="00254D38"/>
    <w:rsid w:val="002675DA"/>
    <w:rsid w:val="00273527"/>
    <w:rsid w:val="002768C3"/>
    <w:rsid w:val="00295DCB"/>
    <w:rsid w:val="002A5E23"/>
    <w:rsid w:val="002B10B9"/>
    <w:rsid w:val="002B2F69"/>
    <w:rsid w:val="002B4688"/>
    <w:rsid w:val="002C3689"/>
    <w:rsid w:val="002D0906"/>
    <w:rsid w:val="002E73CA"/>
    <w:rsid w:val="002F26DC"/>
    <w:rsid w:val="002F4700"/>
    <w:rsid w:val="002F7245"/>
    <w:rsid w:val="0031313D"/>
    <w:rsid w:val="00335251"/>
    <w:rsid w:val="00337F53"/>
    <w:rsid w:val="00350DF2"/>
    <w:rsid w:val="003532B7"/>
    <w:rsid w:val="00365279"/>
    <w:rsid w:val="00380F45"/>
    <w:rsid w:val="00385329"/>
    <w:rsid w:val="003A68B2"/>
    <w:rsid w:val="003C23F9"/>
    <w:rsid w:val="003D24F1"/>
    <w:rsid w:val="003D27E9"/>
    <w:rsid w:val="003D3B49"/>
    <w:rsid w:val="003E7D2F"/>
    <w:rsid w:val="003F36A1"/>
    <w:rsid w:val="00405253"/>
    <w:rsid w:val="00411F9F"/>
    <w:rsid w:val="004412E6"/>
    <w:rsid w:val="0044201F"/>
    <w:rsid w:val="00444F69"/>
    <w:rsid w:val="00447BAE"/>
    <w:rsid w:val="00457002"/>
    <w:rsid w:val="0046154F"/>
    <w:rsid w:val="00490506"/>
    <w:rsid w:val="00496A24"/>
    <w:rsid w:val="004A2E46"/>
    <w:rsid w:val="004D1F07"/>
    <w:rsid w:val="004E2CCB"/>
    <w:rsid w:val="004E7EFB"/>
    <w:rsid w:val="004F2F5A"/>
    <w:rsid w:val="004F591C"/>
    <w:rsid w:val="004F6005"/>
    <w:rsid w:val="005155A5"/>
    <w:rsid w:val="00516837"/>
    <w:rsid w:val="00525137"/>
    <w:rsid w:val="00536357"/>
    <w:rsid w:val="005436C7"/>
    <w:rsid w:val="0055644B"/>
    <w:rsid w:val="00556B47"/>
    <w:rsid w:val="005719BC"/>
    <w:rsid w:val="005731E7"/>
    <w:rsid w:val="00577AC5"/>
    <w:rsid w:val="00581E7D"/>
    <w:rsid w:val="00592307"/>
    <w:rsid w:val="00592637"/>
    <w:rsid w:val="00596F20"/>
    <w:rsid w:val="005A35DD"/>
    <w:rsid w:val="005C09F1"/>
    <w:rsid w:val="005C0D02"/>
    <w:rsid w:val="005C5DD6"/>
    <w:rsid w:val="005C72BF"/>
    <w:rsid w:val="005D0994"/>
    <w:rsid w:val="005E06C0"/>
    <w:rsid w:val="005E106B"/>
    <w:rsid w:val="005E2FB5"/>
    <w:rsid w:val="005E5663"/>
    <w:rsid w:val="005F6887"/>
    <w:rsid w:val="005F70C3"/>
    <w:rsid w:val="00602824"/>
    <w:rsid w:val="00611841"/>
    <w:rsid w:val="00617473"/>
    <w:rsid w:val="00630273"/>
    <w:rsid w:val="006416CA"/>
    <w:rsid w:val="00671709"/>
    <w:rsid w:val="00682F72"/>
    <w:rsid w:val="006836C4"/>
    <w:rsid w:val="006B4CE6"/>
    <w:rsid w:val="006B4FC6"/>
    <w:rsid w:val="006C4AEE"/>
    <w:rsid w:val="006F12CE"/>
    <w:rsid w:val="00705E74"/>
    <w:rsid w:val="0070616D"/>
    <w:rsid w:val="0072691F"/>
    <w:rsid w:val="00735BEA"/>
    <w:rsid w:val="00757067"/>
    <w:rsid w:val="00757CF0"/>
    <w:rsid w:val="00797C71"/>
    <w:rsid w:val="007A43EC"/>
    <w:rsid w:val="007C18B5"/>
    <w:rsid w:val="007C3D99"/>
    <w:rsid w:val="007D65D5"/>
    <w:rsid w:val="007E6A9E"/>
    <w:rsid w:val="007F3F59"/>
    <w:rsid w:val="00806277"/>
    <w:rsid w:val="00823118"/>
    <w:rsid w:val="00855880"/>
    <w:rsid w:val="0089290D"/>
    <w:rsid w:val="008B166C"/>
    <w:rsid w:val="008C0086"/>
    <w:rsid w:val="008F265F"/>
    <w:rsid w:val="008F3CB9"/>
    <w:rsid w:val="008F5B85"/>
    <w:rsid w:val="00916267"/>
    <w:rsid w:val="00961089"/>
    <w:rsid w:val="009772AF"/>
    <w:rsid w:val="00997E2F"/>
    <w:rsid w:val="009A2416"/>
    <w:rsid w:val="009A4857"/>
    <w:rsid w:val="009B41D7"/>
    <w:rsid w:val="009B625E"/>
    <w:rsid w:val="009D34C3"/>
    <w:rsid w:val="009E0D6B"/>
    <w:rsid w:val="009E326D"/>
    <w:rsid w:val="009E58A9"/>
    <w:rsid w:val="009F0D2C"/>
    <w:rsid w:val="009F40C6"/>
    <w:rsid w:val="009F534D"/>
    <w:rsid w:val="00A030D5"/>
    <w:rsid w:val="00A07F7C"/>
    <w:rsid w:val="00A17142"/>
    <w:rsid w:val="00A405E1"/>
    <w:rsid w:val="00A47D82"/>
    <w:rsid w:val="00A522BA"/>
    <w:rsid w:val="00A7560C"/>
    <w:rsid w:val="00A92B43"/>
    <w:rsid w:val="00A95AC0"/>
    <w:rsid w:val="00AB61E8"/>
    <w:rsid w:val="00AC6F09"/>
    <w:rsid w:val="00AD09CF"/>
    <w:rsid w:val="00AD22C2"/>
    <w:rsid w:val="00AE00F1"/>
    <w:rsid w:val="00AE5281"/>
    <w:rsid w:val="00AF1EE7"/>
    <w:rsid w:val="00AF429A"/>
    <w:rsid w:val="00B152C6"/>
    <w:rsid w:val="00B24FAC"/>
    <w:rsid w:val="00B251EB"/>
    <w:rsid w:val="00B56E94"/>
    <w:rsid w:val="00B70CA9"/>
    <w:rsid w:val="00B74339"/>
    <w:rsid w:val="00B8314D"/>
    <w:rsid w:val="00B86A31"/>
    <w:rsid w:val="00BA1B8B"/>
    <w:rsid w:val="00BA32B8"/>
    <w:rsid w:val="00BB3AF4"/>
    <w:rsid w:val="00BC4737"/>
    <w:rsid w:val="00BD7419"/>
    <w:rsid w:val="00BE4E7C"/>
    <w:rsid w:val="00BF6C9D"/>
    <w:rsid w:val="00C04AA2"/>
    <w:rsid w:val="00C21A73"/>
    <w:rsid w:val="00C24805"/>
    <w:rsid w:val="00C26C5B"/>
    <w:rsid w:val="00C33F51"/>
    <w:rsid w:val="00C47690"/>
    <w:rsid w:val="00C47C0C"/>
    <w:rsid w:val="00C53215"/>
    <w:rsid w:val="00C7669A"/>
    <w:rsid w:val="00C81894"/>
    <w:rsid w:val="00C87187"/>
    <w:rsid w:val="00C910BE"/>
    <w:rsid w:val="00C94577"/>
    <w:rsid w:val="00CD766D"/>
    <w:rsid w:val="00CF33D0"/>
    <w:rsid w:val="00D00DE3"/>
    <w:rsid w:val="00D06086"/>
    <w:rsid w:val="00D072DE"/>
    <w:rsid w:val="00D07A2E"/>
    <w:rsid w:val="00D1457D"/>
    <w:rsid w:val="00D17C36"/>
    <w:rsid w:val="00D204CD"/>
    <w:rsid w:val="00D321D5"/>
    <w:rsid w:val="00D572DD"/>
    <w:rsid w:val="00D61FF2"/>
    <w:rsid w:val="00D6210B"/>
    <w:rsid w:val="00D71D7B"/>
    <w:rsid w:val="00D77593"/>
    <w:rsid w:val="00D83DAD"/>
    <w:rsid w:val="00D97109"/>
    <w:rsid w:val="00DA0A89"/>
    <w:rsid w:val="00DA2917"/>
    <w:rsid w:val="00DB1A51"/>
    <w:rsid w:val="00DB7A74"/>
    <w:rsid w:val="00DC0AEA"/>
    <w:rsid w:val="00DC58AD"/>
    <w:rsid w:val="00DD7398"/>
    <w:rsid w:val="00DE4456"/>
    <w:rsid w:val="00DE5340"/>
    <w:rsid w:val="00DF0193"/>
    <w:rsid w:val="00E06F79"/>
    <w:rsid w:val="00E07DE6"/>
    <w:rsid w:val="00E5760A"/>
    <w:rsid w:val="00E57D0B"/>
    <w:rsid w:val="00E71895"/>
    <w:rsid w:val="00E767AC"/>
    <w:rsid w:val="00E8164C"/>
    <w:rsid w:val="00E86481"/>
    <w:rsid w:val="00E94BE6"/>
    <w:rsid w:val="00E96A22"/>
    <w:rsid w:val="00EA3446"/>
    <w:rsid w:val="00EB1477"/>
    <w:rsid w:val="00EB1918"/>
    <w:rsid w:val="00EB317B"/>
    <w:rsid w:val="00EE32BC"/>
    <w:rsid w:val="00EE5A33"/>
    <w:rsid w:val="00EE7451"/>
    <w:rsid w:val="00EF07A6"/>
    <w:rsid w:val="00F175A1"/>
    <w:rsid w:val="00F2654C"/>
    <w:rsid w:val="00F32BCB"/>
    <w:rsid w:val="00F35613"/>
    <w:rsid w:val="00F66A37"/>
    <w:rsid w:val="00F71FB1"/>
    <w:rsid w:val="00F758E2"/>
    <w:rsid w:val="00F93B28"/>
    <w:rsid w:val="00FB0046"/>
    <w:rsid w:val="00FB45F3"/>
    <w:rsid w:val="00FC5ECA"/>
    <w:rsid w:val="00FE0B07"/>
    <w:rsid w:val="00FE7185"/>
    <w:rsid w:val="00FF5F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994"/>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94577"/>
    <w:rPr>
      <w:rFonts w:cs="Times New Roman"/>
      <w:color w:val="0000FF"/>
      <w:u w:val="single"/>
    </w:rPr>
  </w:style>
  <w:style w:type="paragraph" w:styleId="Header">
    <w:name w:val="header"/>
    <w:basedOn w:val="Normal"/>
    <w:link w:val="HeaderChar"/>
    <w:uiPriority w:val="99"/>
    <w:rsid w:val="00DA0A89"/>
    <w:pPr>
      <w:tabs>
        <w:tab w:val="center" w:pos="4677"/>
        <w:tab w:val="right" w:pos="9355"/>
      </w:tabs>
    </w:pPr>
  </w:style>
  <w:style w:type="character" w:customStyle="1" w:styleId="HeaderChar">
    <w:name w:val="Header Char"/>
    <w:basedOn w:val="DefaultParagraphFont"/>
    <w:link w:val="Header"/>
    <w:uiPriority w:val="99"/>
    <w:locked/>
    <w:rsid w:val="00DA0A89"/>
    <w:rPr>
      <w:rFonts w:cs="Times New Roman"/>
      <w:sz w:val="22"/>
      <w:lang w:eastAsia="en-US"/>
    </w:rPr>
  </w:style>
  <w:style w:type="paragraph" w:styleId="Footer">
    <w:name w:val="footer"/>
    <w:basedOn w:val="Normal"/>
    <w:link w:val="FooterChar"/>
    <w:uiPriority w:val="99"/>
    <w:rsid w:val="00DA0A89"/>
    <w:pPr>
      <w:tabs>
        <w:tab w:val="center" w:pos="4677"/>
        <w:tab w:val="right" w:pos="9355"/>
      </w:tabs>
    </w:pPr>
  </w:style>
  <w:style w:type="character" w:customStyle="1" w:styleId="FooterChar">
    <w:name w:val="Footer Char"/>
    <w:basedOn w:val="DefaultParagraphFont"/>
    <w:link w:val="Footer"/>
    <w:uiPriority w:val="99"/>
    <w:locked/>
    <w:rsid w:val="00DA0A89"/>
    <w:rPr>
      <w:rFonts w:cs="Times New Roman"/>
      <w:sz w:val="22"/>
      <w:lang w:eastAsia="en-US"/>
    </w:rPr>
  </w:style>
  <w:style w:type="character" w:customStyle="1" w:styleId="patent-title">
    <w:name w:val="patent-title"/>
    <w:basedOn w:val="DefaultParagraphFont"/>
    <w:uiPriority w:val="99"/>
    <w:rsid w:val="007A43EC"/>
    <w:rPr>
      <w:rFonts w:cs="Times New Roman"/>
    </w:rPr>
  </w:style>
  <w:style w:type="character" w:customStyle="1" w:styleId="patent-number">
    <w:name w:val="patent-number"/>
    <w:basedOn w:val="DefaultParagraphFont"/>
    <w:uiPriority w:val="99"/>
    <w:rsid w:val="00350DF2"/>
    <w:rPr>
      <w:rFonts w:cs="Times New Roman"/>
    </w:rPr>
  </w:style>
  <w:style w:type="character" w:customStyle="1" w:styleId="patent-bibdata-value">
    <w:name w:val="patent-bibdata-value"/>
    <w:basedOn w:val="DefaultParagraphFont"/>
    <w:uiPriority w:val="99"/>
    <w:rsid w:val="00350DF2"/>
    <w:rPr>
      <w:rFonts w:cs="Times New Roman"/>
    </w:rPr>
  </w:style>
  <w:style w:type="character" w:customStyle="1" w:styleId="apple-converted-space">
    <w:name w:val="apple-converted-space"/>
    <w:basedOn w:val="DefaultParagraphFont"/>
    <w:uiPriority w:val="99"/>
    <w:rsid w:val="00350DF2"/>
    <w:rPr>
      <w:rFonts w:cs="Times New Roman"/>
    </w:rPr>
  </w:style>
  <w:style w:type="table" w:styleId="TableGrid">
    <w:name w:val="Table Grid"/>
    <w:basedOn w:val="TableNormal"/>
    <w:uiPriority w:val="99"/>
    <w:rsid w:val="00AE5281"/>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21A73"/>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C21A73"/>
    <w:rPr>
      <w:rFonts w:ascii="Tahoma" w:hAnsi="Tahoma" w:cs="Times New Roman"/>
      <w:sz w:val="16"/>
      <w:lang w:eastAsia="en-US"/>
    </w:rPr>
  </w:style>
  <w:style w:type="character" w:styleId="PlaceholderText">
    <w:name w:val="Placeholder Text"/>
    <w:basedOn w:val="DefaultParagraphFont"/>
    <w:uiPriority w:val="99"/>
    <w:semiHidden/>
    <w:rsid w:val="00611841"/>
    <w:rPr>
      <w:rFonts w:cs="Times New Roman"/>
      <w:color w:val="808080"/>
    </w:rPr>
  </w:style>
  <w:style w:type="paragraph" w:styleId="ListParagraph">
    <w:name w:val="List Paragraph"/>
    <w:basedOn w:val="Normal"/>
    <w:uiPriority w:val="99"/>
    <w:qFormat/>
    <w:rsid w:val="00757067"/>
    <w:pPr>
      <w:ind w:left="720"/>
      <w:contextualSpacing/>
    </w:pPr>
  </w:style>
  <w:style w:type="character" w:styleId="PageNumber">
    <w:name w:val="page number"/>
    <w:basedOn w:val="DefaultParagraphFont"/>
    <w:uiPriority w:val="99"/>
    <w:rsid w:val="0009340F"/>
    <w:rPr>
      <w:rFonts w:cs="Times New Roman"/>
    </w:rPr>
  </w:style>
</w:styles>
</file>

<file path=word/webSettings.xml><?xml version="1.0" encoding="utf-8"?>
<w:webSettings xmlns:r="http://schemas.openxmlformats.org/officeDocument/2006/relationships" xmlns:w="http://schemas.openxmlformats.org/wordprocessingml/2006/main">
  <w:divs>
    <w:div w:id="924917489">
      <w:marLeft w:val="0"/>
      <w:marRight w:val="0"/>
      <w:marTop w:val="0"/>
      <w:marBottom w:val="0"/>
      <w:divBdr>
        <w:top w:val="none" w:sz="0" w:space="0" w:color="auto"/>
        <w:left w:val="none" w:sz="0" w:space="0" w:color="auto"/>
        <w:bottom w:val="none" w:sz="0" w:space="0" w:color="auto"/>
        <w:right w:val="none" w:sz="0" w:space="0" w:color="auto"/>
      </w:divBdr>
      <w:divsChild>
        <w:div w:id="924917493">
          <w:marLeft w:val="0"/>
          <w:marRight w:val="0"/>
          <w:marTop w:val="0"/>
          <w:marBottom w:val="0"/>
          <w:divBdr>
            <w:top w:val="none" w:sz="0" w:space="0" w:color="auto"/>
            <w:left w:val="none" w:sz="0" w:space="0" w:color="auto"/>
            <w:bottom w:val="none" w:sz="0" w:space="0" w:color="auto"/>
            <w:right w:val="none" w:sz="0" w:space="0" w:color="auto"/>
          </w:divBdr>
        </w:div>
      </w:divsChild>
    </w:div>
    <w:div w:id="924917491">
      <w:marLeft w:val="0"/>
      <w:marRight w:val="0"/>
      <w:marTop w:val="0"/>
      <w:marBottom w:val="0"/>
      <w:divBdr>
        <w:top w:val="none" w:sz="0" w:space="0" w:color="auto"/>
        <w:left w:val="none" w:sz="0" w:space="0" w:color="auto"/>
        <w:bottom w:val="none" w:sz="0" w:space="0" w:color="auto"/>
        <w:right w:val="none" w:sz="0" w:space="0" w:color="auto"/>
      </w:divBdr>
    </w:div>
    <w:div w:id="924917492">
      <w:marLeft w:val="0"/>
      <w:marRight w:val="0"/>
      <w:marTop w:val="0"/>
      <w:marBottom w:val="0"/>
      <w:divBdr>
        <w:top w:val="none" w:sz="0" w:space="0" w:color="auto"/>
        <w:left w:val="none" w:sz="0" w:space="0" w:color="auto"/>
        <w:bottom w:val="none" w:sz="0" w:space="0" w:color="auto"/>
        <w:right w:val="none" w:sz="0" w:space="0" w:color="auto"/>
      </w:divBdr>
    </w:div>
    <w:div w:id="924917494">
      <w:marLeft w:val="0"/>
      <w:marRight w:val="0"/>
      <w:marTop w:val="0"/>
      <w:marBottom w:val="0"/>
      <w:divBdr>
        <w:top w:val="none" w:sz="0" w:space="0" w:color="auto"/>
        <w:left w:val="none" w:sz="0" w:space="0" w:color="auto"/>
        <w:bottom w:val="none" w:sz="0" w:space="0" w:color="auto"/>
        <w:right w:val="none" w:sz="0" w:space="0" w:color="auto"/>
      </w:divBdr>
      <w:divsChild>
        <w:div w:id="924917488">
          <w:marLeft w:val="0"/>
          <w:marRight w:val="0"/>
          <w:marTop w:val="0"/>
          <w:marBottom w:val="0"/>
          <w:divBdr>
            <w:top w:val="none" w:sz="0" w:space="0" w:color="auto"/>
            <w:left w:val="none" w:sz="0" w:space="0" w:color="auto"/>
            <w:bottom w:val="none" w:sz="0" w:space="0" w:color="auto"/>
            <w:right w:val="none" w:sz="0" w:space="0" w:color="auto"/>
          </w:divBdr>
        </w:div>
        <w:div w:id="924917490">
          <w:marLeft w:val="0"/>
          <w:marRight w:val="0"/>
          <w:marTop w:val="0"/>
          <w:marBottom w:val="0"/>
          <w:divBdr>
            <w:top w:val="none" w:sz="0" w:space="0" w:color="auto"/>
            <w:left w:val="none" w:sz="0" w:space="0" w:color="auto"/>
            <w:bottom w:val="none" w:sz="0" w:space="0" w:color="auto"/>
            <w:right w:val="none" w:sz="0" w:space="0" w:color="auto"/>
          </w:divBdr>
        </w:div>
        <w:div w:id="924917495">
          <w:marLeft w:val="0"/>
          <w:marRight w:val="0"/>
          <w:marTop w:val="0"/>
          <w:marBottom w:val="0"/>
          <w:divBdr>
            <w:top w:val="none" w:sz="0" w:space="0" w:color="auto"/>
            <w:left w:val="none" w:sz="0" w:space="0" w:color="auto"/>
            <w:bottom w:val="none" w:sz="0" w:space="0" w:color="auto"/>
            <w:right w:val="none" w:sz="0" w:space="0" w:color="auto"/>
          </w:divBdr>
        </w:div>
        <w:div w:id="924917496">
          <w:marLeft w:val="0"/>
          <w:marRight w:val="0"/>
          <w:marTop w:val="0"/>
          <w:marBottom w:val="0"/>
          <w:divBdr>
            <w:top w:val="none" w:sz="0" w:space="0" w:color="auto"/>
            <w:left w:val="none" w:sz="0" w:space="0" w:color="auto"/>
            <w:bottom w:val="none" w:sz="0" w:space="0" w:color="auto"/>
            <w:right w:val="none" w:sz="0" w:space="0" w:color="auto"/>
          </w:divBdr>
        </w:div>
      </w:divsChild>
    </w:div>
    <w:div w:id="9249174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_kasjanov@mail.ru" TargetMode="External"/><Relationship Id="rId13" Type="http://schemas.openxmlformats.org/officeDocument/2006/relationships/oleObject" Target="embeddings/Microsoft_Excel_Chart1.xls"/><Relationship Id="rId18" Type="http://schemas.openxmlformats.org/officeDocument/2006/relationships/image" Target="media/image6.png"/><Relationship Id="rId26" Type="http://schemas.openxmlformats.org/officeDocument/2006/relationships/hyperlink" Target="http://www.google.com.tr/search?tbo=p&amp;tbm=pts&amp;hl=en&amp;q=ininventor:%22Guillaud+Denis%22" TargetMode="External"/><Relationship Id="rId3" Type="http://schemas.openxmlformats.org/officeDocument/2006/relationships/settings" Target="settings.xml"/><Relationship Id="rId21" Type="http://schemas.openxmlformats.org/officeDocument/2006/relationships/hyperlink" Target="http://www.google.com.tr/search?tbo=p&amp;tbm=pts&amp;hl=en&amp;q=ininventor:%22Claudette+Berger%22" TargetMode="External"/><Relationship Id="rId34" Type="http://schemas.openxmlformats.org/officeDocument/2006/relationships/header" Target="header1.xml"/><Relationship Id="rId7" Type="http://schemas.openxmlformats.org/officeDocument/2006/relationships/hyperlink" Target="mailto:jeanjean2013@mail.ru" TargetMode="Externa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www.google.com.tr/search?tbo=p&amp;tbm=pts&amp;hl=en&amp;q=ininventor:%22Fontaine+Eloi%22" TargetMode="External"/><Relationship Id="rId33" Type="http://schemas.openxmlformats.org/officeDocument/2006/relationships/hyperlink" Target="http://www.findpatent.ru/byauthors/243705/"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cdn.intechopen.com/pdfs-wm/42335.pdf" TargetMode="External"/><Relationship Id="rId29" Type="http://schemas.openxmlformats.org/officeDocument/2006/relationships/hyperlink" Target="http://www.google.co.in/search?tbo=p&amp;tbm=pts&amp;hl=en&amp;q=ininventor:%22Malireddy+S.+Reddy%2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hyperlink" Target="http://www.google.com/search?tbo=p&amp;tbm=pts&amp;hl=en&amp;q=ininventor:%22Daniel+Y.+C.+Fung%22" TargetMode="External"/><Relationship Id="rId32" Type="http://schemas.openxmlformats.org/officeDocument/2006/relationships/hyperlink" Target="http://www.findpatent.ru/byauthors/243704/"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Microsoft_Excel_Chart2.xls"/><Relationship Id="rId23" Type="http://schemas.openxmlformats.org/officeDocument/2006/relationships/hyperlink" Target="http://www.google.com.tr/search?tbo=p&amp;tbm=pts&amp;hl=en&amp;q=ininventor:%22Annie+Mornet%22" TargetMode="External"/><Relationship Id="rId28" Type="http://schemas.openxmlformats.org/officeDocument/2006/relationships/hyperlink" Target="http://www.google.com.tr/search?tbo=p&amp;tbm=pts&amp;hl=en&amp;q=ininventor:%22Zindel+Laurent%22" TargetMode="External"/><Relationship Id="rId36" Type="http://schemas.openxmlformats.org/officeDocument/2006/relationships/footer" Target="footer1.xml"/><Relationship Id="rId10" Type="http://schemas.openxmlformats.org/officeDocument/2006/relationships/hyperlink" Target="mailto:g_kasjanov@mail.ru" TargetMode="External"/><Relationship Id="rId19" Type="http://schemas.openxmlformats.org/officeDocument/2006/relationships/oleObject" Target="embeddings/Microsoft_Excel_Chart3.xls"/><Relationship Id="rId31" Type="http://schemas.openxmlformats.org/officeDocument/2006/relationships/hyperlink" Target="http://www.findpatent.ru/byauthors/243703/" TargetMode="External"/><Relationship Id="rId4" Type="http://schemas.openxmlformats.org/officeDocument/2006/relationships/webSettings" Target="webSettings.xml"/><Relationship Id="rId9" Type="http://schemas.openxmlformats.org/officeDocument/2006/relationships/hyperlink" Target="mailto:jeanjean2013@mail.ru" TargetMode="External"/><Relationship Id="rId14" Type="http://schemas.openxmlformats.org/officeDocument/2006/relationships/image" Target="media/image3.png"/><Relationship Id="rId22" Type="http://schemas.openxmlformats.org/officeDocument/2006/relationships/hyperlink" Target="http://www.google.com.tr/search?tbo=p&amp;tbm=pts&amp;hl=en&amp;q=ininventor:%22Sonia+Huppert%22" TargetMode="External"/><Relationship Id="rId27" Type="http://schemas.openxmlformats.org/officeDocument/2006/relationships/hyperlink" Target="http://www.google.com.tr/search?tbo=p&amp;tbm=pts&amp;hl=en&amp;q=ininventor:%22Mornet+Annie%22" TargetMode="External"/><Relationship Id="rId30" Type="http://schemas.openxmlformats.org/officeDocument/2006/relationships/hyperlink" Target="http://www.findpatent.ru/byauthors/243706/"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217</TotalTime>
  <Pages>11</Pages>
  <Words>2826</Words>
  <Characters>16109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dc:creator>
  <cp:keywords/>
  <dc:description/>
  <cp:lastModifiedBy>1</cp:lastModifiedBy>
  <cp:revision>39</cp:revision>
  <dcterms:created xsi:type="dcterms:W3CDTF">2015-04-12T09:19:00Z</dcterms:created>
  <dcterms:modified xsi:type="dcterms:W3CDTF">2015-04-25T20:35:00Z</dcterms:modified>
</cp:coreProperties>
</file>