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8" w:type="dxa"/>
        <w:tblLook w:val="01E0"/>
      </w:tblPr>
      <w:tblGrid>
        <w:gridCol w:w="4355"/>
        <w:gridCol w:w="4465"/>
      </w:tblGrid>
      <w:tr w:rsidR="00D662DE" w:rsidRPr="006745F4" w:rsidTr="00B95957">
        <w:trPr>
          <w:trHeight w:val="540"/>
        </w:trPr>
        <w:tc>
          <w:tcPr>
            <w:tcW w:w="4355" w:type="dxa"/>
          </w:tcPr>
          <w:p w:rsidR="00D662DE" w:rsidRPr="006745F4" w:rsidRDefault="00D662DE" w:rsidP="001C63D3">
            <w:pPr>
              <w:spacing w:after="0" w:line="240" w:lineRule="auto"/>
              <w:rPr>
                <w:rFonts w:ascii="Times New Roman" w:hAnsi="Times New Roman"/>
                <w:sz w:val="20"/>
                <w:szCs w:val="20"/>
              </w:rPr>
            </w:pPr>
            <w:r w:rsidRPr="006745F4">
              <w:rPr>
                <w:rFonts w:ascii="Times New Roman" w:hAnsi="Times New Roman"/>
                <w:sz w:val="20"/>
                <w:szCs w:val="20"/>
              </w:rPr>
              <w:t>УДК 631. 353. 7 : 633. 18</w:t>
            </w:r>
          </w:p>
        </w:tc>
        <w:tc>
          <w:tcPr>
            <w:tcW w:w="4465" w:type="dxa"/>
          </w:tcPr>
          <w:p w:rsidR="00D662DE" w:rsidRPr="006745F4" w:rsidRDefault="00D662DE" w:rsidP="001C63D3">
            <w:pPr>
              <w:widowControl w:val="0"/>
              <w:autoSpaceDE w:val="0"/>
              <w:autoSpaceDN w:val="0"/>
              <w:adjustRightInd w:val="0"/>
              <w:spacing w:after="0" w:line="240" w:lineRule="auto"/>
              <w:rPr>
                <w:rFonts w:ascii="Times New Roman" w:hAnsi="Times New Roman"/>
                <w:sz w:val="20"/>
                <w:szCs w:val="20"/>
                <w:lang w:val="en-US"/>
              </w:rPr>
            </w:pPr>
            <w:r w:rsidRPr="006745F4">
              <w:rPr>
                <w:rFonts w:ascii="Times New Roman" w:hAnsi="Times New Roman"/>
                <w:sz w:val="20"/>
                <w:szCs w:val="20"/>
                <w:lang w:val="en-US"/>
              </w:rPr>
              <w:t xml:space="preserve">UDC  </w:t>
            </w:r>
            <w:r w:rsidRPr="006745F4">
              <w:rPr>
                <w:rFonts w:ascii="Times New Roman" w:hAnsi="Times New Roman"/>
                <w:sz w:val="20"/>
                <w:szCs w:val="20"/>
              </w:rPr>
              <w:t xml:space="preserve">631.353.7    633.18                             </w:t>
            </w:r>
          </w:p>
        </w:tc>
      </w:tr>
      <w:tr w:rsidR="00D662DE" w:rsidRPr="001C63D3" w:rsidTr="006F6DC1">
        <w:trPr>
          <w:trHeight w:val="695"/>
        </w:trPr>
        <w:tc>
          <w:tcPr>
            <w:tcW w:w="4355" w:type="dxa"/>
          </w:tcPr>
          <w:p w:rsidR="00D662DE" w:rsidRPr="00136EAA" w:rsidRDefault="00D662DE" w:rsidP="001C63D3">
            <w:pPr>
              <w:spacing w:after="0" w:line="240" w:lineRule="auto"/>
              <w:rPr>
                <w:rFonts w:ascii="Times New Roman" w:hAnsi="Times New Roman"/>
                <w:b/>
                <w:sz w:val="20"/>
                <w:szCs w:val="20"/>
              </w:rPr>
            </w:pPr>
            <w:r w:rsidRPr="00136EAA">
              <w:rPr>
                <w:rFonts w:ascii="Times New Roman" w:hAnsi="Times New Roman"/>
                <w:b/>
                <w:sz w:val="20"/>
                <w:szCs w:val="20"/>
              </w:rPr>
              <w:t xml:space="preserve">АГРЕГАТ ДЛЯ ИЗМЕЛЬЧЕНИЯ И РАЗБРАСЫВАНИЯ СОЛОМЫ </w:t>
            </w:r>
            <w:r w:rsidRPr="00136EAA">
              <w:rPr>
                <w:rFonts w:ascii="Times New Roman" w:hAnsi="Times New Roman"/>
                <w:b/>
                <w:sz w:val="20"/>
                <w:szCs w:val="20"/>
              </w:rPr>
              <w:tab/>
            </w:r>
          </w:p>
        </w:tc>
        <w:tc>
          <w:tcPr>
            <w:tcW w:w="4465" w:type="dxa"/>
          </w:tcPr>
          <w:p w:rsidR="00D662DE" w:rsidRPr="00136EAA" w:rsidRDefault="00D662DE" w:rsidP="001C63D3">
            <w:pPr>
              <w:widowControl w:val="0"/>
              <w:autoSpaceDE w:val="0"/>
              <w:autoSpaceDN w:val="0"/>
              <w:adjustRightInd w:val="0"/>
              <w:spacing w:after="0" w:line="240" w:lineRule="auto"/>
              <w:rPr>
                <w:rFonts w:ascii="Times New Roman" w:hAnsi="Times New Roman"/>
                <w:b/>
                <w:sz w:val="20"/>
                <w:szCs w:val="20"/>
                <w:lang w:val="en-US" w:eastAsia="ru-RU"/>
              </w:rPr>
            </w:pPr>
            <w:r w:rsidRPr="00136EAA">
              <w:rPr>
                <w:rFonts w:ascii="Times New Roman" w:hAnsi="Times New Roman"/>
                <w:b/>
                <w:sz w:val="20"/>
                <w:szCs w:val="20"/>
                <w:lang w:val="en-US"/>
              </w:rPr>
              <w:t xml:space="preserve">UNIT FOR STRAW CRUSHING AND SPREADING </w:t>
            </w:r>
          </w:p>
        </w:tc>
      </w:tr>
      <w:tr w:rsidR="00D662DE" w:rsidRPr="001C63D3" w:rsidTr="006F6DC1">
        <w:tc>
          <w:tcPr>
            <w:tcW w:w="4355" w:type="dxa"/>
          </w:tcPr>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bookmarkStart w:id="0" w:name="OLE_LINK1"/>
            <w:bookmarkStart w:id="1" w:name="OLE_LINK2"/>
            <w:r w:rsidRPr="006F6DC1">
              <w:rPr>
                <w:rFonts w:ascii="Times New Roman" w:hAnsi="Times New Roman"/>
                <w:sz w:val="20"/>
                <w:szCs w:val="20"/>
                <w:lang w:eastAsia="ru-RU"/>
              </w:rPr>
              <w:t>Скубак Антон Алексеевич</w:t>
            </w:r>
          </w:p>
          <w:p w:rsidR="00D662DE" w:rsidRPr="00B95957"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eastAsia="ru-RU"/>
              </w:rPr>
              <w:t>аспирант, ассистент</w:t>
            </w:r>
          </w:p>
          <w:p w:rsidR="00D662DE" w:rsidRDefault="00D662DE" w:rsidP="001C63D3">
            <w:pPr>
              <w:widowControl w:val="0"/>
              <w:autoSpaceDE w:val="0"/>
              <w:autoSpaceDN w:val="0"/>
              <w:adjustRightInd w:val="0"/>
              <w:spacing w:after="0" w:line="240" w:lineRule="auto"/>
              <w:rPr>
                <w:rFonts w:ascii="Times New Roman" w:hAnsi="Times New Roman"/>
                <w:sz w:val="20"/>
                <w:szCs w:val="20"/>
                <w:lang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eastAsia="ru-RU"/>
              </w:rPr>
              <w:t>Тарасенко Борис Фёдорович</w:t>
            </w:r>
          </w:p>
          <w:p w:rsidR="00D662DE" w:rsidRPr="00B95957"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eastAsia="ru-RU"/>
              </w:rPr>
              <w:t>к.т.н., доцент</w:t>
            </w:r>
          </w:p>
          <w:p w:rsidR="00D662DE" w:rsidRDefault="00D662DE" w:rsidP="001C63D3">
            <w:pPr>
              <w:widowControl w:val="0"/>
              <w:autoSpaceDE w:val="0"/>
              <w:autoSpaceDN w:val="0"/>
              <w:adjustRightInd w:val="0"/>
              <w:spacing w:after="0" w:line="240" w:lineRule="auto"/>
              <w:rPr>
                <w:rFonts w:ascii="Times New Roman" w:hAnsi="Times New Roman"/>
                <w:sz w:val="20"/>
                <w:szCs w:val="20"/>
                <w:lang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eastAsia="ru-RU"/>
              </w:rPr>
              <w:t>Чеботарев Михаил Иванович</w:t>
            </w:r>
          </w:p>
          <w:p w:rsidR="00D662DE" w:rsidRPr="00B95957"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eastAsia="ru-RU"/>
              </w:rPr>
              <w:t>д.т.н.,</w:t>
            </w:r>
            <w:r>
              <w:rPr>
                <w:rFonts w:ascii="Times New Roman" w:hAnsi="Times New Roman"/>
                <w:sz w:val="20"/>
                <w:szCs w:val="20"/>
                <w:lang w:val="en-US" w:eastAsia="ru-RU"/>
              </w:rPr>
              <w:t xml:space="preserve"> </w:t>
            </w:r>
            <w:r>
              <w:rPr>
                <w:rFonts w:ascii="Times New Roman" w:hAnsi="Times New Roman"/>
                <w:sz w:val="20"/>
                <w:szCs w:val="20"/>
                <w:lang w:eastAsia="ru-RU"/>
              </w:rPr>
              <w:t>профессор</w:t>
            </w:r>
          </w:p>
          <w:p w:rsidR="00D662DE" w:rsidRDefault="00D662DE" w:rsidP="001C63D3">
            <w:pPr>
              <w:widowControl w:val="0"/>
              <w:autoSpaceDE w:val="0"/>
              <w:autoSpaceDN w:val="0"/>
              <w:adjustRightInd w:val="0"/>
              <w:spacing w:after="0" w:line="240" w:lineRule="auto"/>
              <w:rPr>
                <w:rFonts w:ascii="Times New Roman" w:hAnsi="Times New Roman"/>
                <w:sz w:val="20"/>
                <w:szCs w:val="20"/>
                <w:lang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eastAsia="ru-RU"/>
              </w:rPr>
              <w:t>Шевченко Дмитрий Александрович</w:t>
            </w:r>
          </w:p>
          <w:bookmarkEnd w:id="0"/>
          <w:bookmarkEnd w:id="1"/>
          <w:p w:rsidR="00D662DE" w:rsidRPr="00B95957"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eastAsia="ru-RU"/>
              </w:rPr>
              <w:t>аспирант</w:t>
            </w:r>
          </w:p>
        </w:tc>
        <w:tc>
          <w:tcPr>
            <w:tcW w:w="4465" w:type="dxa"/>
          </w:tcPr>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val="en-US" w:eastAsia="ru-RU"/>
              </w:rPr>
              <w:t>Skubak Anton A</w:t>
            </w:r>
            <w:r>
              <w:rPr>
                <w:rFonts w:ascii="Times New Roman" w:hAnsi="Times New Roman"/>
                <w:sz w:val="20"/>
                <w:szCs w:val="20"/>
                <w:lang w:val="en-US" w:eastAsia="ru-RU"/>
              </w:rPr>
              <w:t>lekseevich</w:t>
            </w: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post</w:t>
            </w:r>
            <w:r w:rsidRPr="006F6DC1">
              <w:rPr>
                <w:rFonts w:ascii="Times New Roman" w:hAnsi="Times New Roman"/>
                <w:sz w:val="20"/>
                <w:szCs w:val="20"/>
                <w:lang w:val="en-US" w:eastAsia="ru-RU"/>
              </w:rPr>
              <w:t>graduate student, assistant</w:t>
            </w:r>
          </w:p>
          <w:p w:rsidR="00D662DE" w:rsidRPr="001C63D3"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val="en-US" w:eastAsia="ru-RU"/>
              </w:rPr>
              <w:t>Tarasenko Boris F</w:t>
            </w:r>
            <w:r>
              <w:rPr>
                <w:rFonts w:ascii="Times New Roman" w:hAnsi="Times New Roman"/>
                <w:sz w:val="20"/>
                <w:szCs w:val="20"/>
                <w:lang w:val="en-US" w:eastAsia="ru-RU"/>
              </w:rPr>
              <w:t>yodorovich</w:t>
            </w: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Cand.Tech.Sci.,</w:t>
            </w:r>
            <w:r w:rsidRPr="006F6DC1">
              <w:rPr>
                <w:rFonts w:ascii="Times New Roman" w:hAnsi="Times New Roman"/>
                <w:sz w:val="20"/>
                <w:szCs w:val="20"/>
                <w:lang w:val="en-US" w:eastAsia="ru-RU"/>
              </w:rPr>
              <w:t xml:space="preserve"> </w:t>
            </w:r>
            <w:r>
              <w:rPr>
                <w:rFonts w:ascii="Times New Roman" w:hAnsi="Times New Roman"/>
                <w:sz w:val="20"/>
                <w:szCs w:val="20"/>
                <w:lang w:val="en-US" w:eastAsia="ru-RU"/>
              </w:rPr>
              <w:t>a</w:t>
            </w:r>
            <w:r w:rsidRPr="006F6DC1">
              <w:rPr>
                <w:rFonts w:ascii="Times New Roman" w:hAnsi="Times New Roman"/>
                <w:sz w:val="20"/>
                <w:szCs w:val="20"/>
                <w:lang w:val="en-US" w:eastAsia="ru-RU"/>
              </w:rPr>
              <w:t xml:space="preserve">ssociate </w:t>
            </w:r>
            <w:r>
              <w:rPr>
                <w:rFonts w:ascii="Times New Roman" w:hAnsi="Times New Roman"/>
                <w:sz w:val="20"/>
                <w:szCs w:val="20"/>
                <w:lang w:val="en-US" w:eastAsia="ru-RU"/>
              </w:rPr>
              <w:t>p</w:t>
            </w:r>
            <w:r w:rsidRPr="006F6DC1">
              <w:rPr>
                <w:rFonts w:ascii="Times New Roman" w:hAnsi="Times New Roman"/>
                <w:sz w:val="20"/>
                <w:szCs w:val="20"/>
                <w:lang w:val="en-US" w:eastAsia="ru-RU"/>
              </w:rPr>
              <w:t xml:space="preserve">rofessor </w:t>
            </w:r>
          </w:p>
          <w:p w:rsidR="00D662DE" w:rsidRPr="001C63D3"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Chebotarev Mikhail Ivanovich</w:t>
            </w: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Dr.Sci.Tech., professor</w:t>
            </w: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p>
          <w:p w:rsidR="00D662DE"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sidRPr="006F6DC1">
              <w:rPr>
                <w:rFonts w:ascii="Times New Roman" w:hAnsi="Times New Roman"/>
                <w:sz w:val="20"/>
                <w:szCs w:val="20"/>
                <w:lang w:val="en-US" w:eastAsia="ru-RU"/>
              </w:rPr>
              <w:t>Shevchenko Dmitr</w:t>
            </w:r>
            <w:r>
              <w:rPr>
                <w:rFonts w:ascii="Times New Roman" w:hAnsi="Times New Roman"/>
                <w:sz w:val="20"/>
                <w:szCs w:val="20"/>
                <w:lang w:val="en-US" w:eastAsia="ru-RU"/>
              </w:rPr>
              <w:t>i</w:t>
            </w:r>
            <w:r w:rsidRPr="006F6DC1">
              <w:rPr>
                <w:rFonts w:ascii="Times New Roman" w:hAnsi="Times New Roman"/>
                <w:sz w:val="20"/>
                <w:szCs w:val="20"/>
                <w:lang w:val="en-US" w:eastAsia="ru-RU"/>
              </w:rPr>
              <w:t>y</w:t>
            </w:r>
            <w:r>
              <w:rPr>
                <w:rFonts w:ascii="Times New Roman" w:hAnsi="Times New Roman"/>
                <w:sz w:val="20"/>
                <w:szCs w:val="20"/>
                <w:lang w:val="en-US" w:eastAsia="ru-RU"/>
              </w:rPr>
              <w:t xml:space="preserve"> Aleksandrovich</w:t>
            </w: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post</w:t>
            </w:r>
            <w:r w:rsidRPr="006F6DC1">
              <w:rPr>
                <w:rFonts w:ascii="Times New Roman" w:hAnsi="Times New Roman"/>
                <w:sz w:val="20"/>
                <w:szCs w:val="20"/>
                <w:lang w:val="en-US" w:eastAsia="ru-RU"/>
              </w:rPr>
              <w:t>graduate student</w:t>
            </w:r>
          </w:p>
        </w:tc>
      </w:tr>
      <w:tr w:rsidR="00D662DE" w:rsidRPr="001C63D3" w:rsidTr="006F6DC1">
        <w:tc>
          <w:tcPr>
            <w:tcW w:w="4355" w:type="dxa"/>
          </w:tcPr>
          <w:p w:rsidR="00D662DE" w:rsidRPr="00B95957" w:rsidRDefault="00D662DE" w:rsidP="001C63D3">
            <w:pPr>
              <w:widowControl w:val="0"/>
              <w:autoSpaceDE w:val="0"/>
              <w:autoSpaceDN w:val="0"/>
              <w:adjustRightInd w:val="0"/>
              <w:spacing w:after="0" w:line="240" w:lineRule="auto"/>
              <w:rPr>
                <w:rFonts w:ascii="Times New Roman" w:hAnsi="Times New Roman"/>
                <w:i/>
                <w:sz w:val="20"/>
                <w:szCs w:val="20"/>
                <w:lang w:val="en-US" w:eastAsia="ru-RU"/>
              </w:rPr>
            </w:pPr>
            <w:r w:rsidRPr="006F6DC1">
              <w:rPr>
                <w:rFonts w:ascii="Times New Roman" w:hAnsi="Times New Roman"/>
                <w:i/>
                <w:sz w:val="20"/>
                <w:szCs w:val="20"/>
                <w:lang w:eastAsia="ru-RU"/>
              </w:rPr>
              <w:t>Кубанский</w:t>
            </w:r>
            <w:r w:rsidRPr="00B95957">
              <w:rPr>
                <w:rFonts w:ascii="Times New Roman" w:hAnsi="Times New Roman"/>
                <w:i/>
                <w:sz w:val="20"/>
                <w:szCs w:val="20"/>
                <w:lang w:val="en-US" w:eastAsia="ru-RU"/>
              </w:rPr>
              <w:t xml:space="preserve"> </w:t>
            </w:r>
            <w:r w:rsidRPr="006F6DC1">
              <w:rPr>
                <w:rFonts w:ascii="Times New Roman" w:hAnsi="Times New Roman"/>
                <w:i/>
                <w:sz w:val="20"/>
                <w:szCs w:val="20"/>
                <w:lang w:eastAsia="ru-RU"/>
              </w:rPr>
              <w:t>государственный</w:t>
            </w:r>
            <w:r w:rsidRPr="00B95957">
              <w:rPr>
                <w:rFonts w:ascii="Times New Roman" w:hAnsi="Times New Roman"/>
                <w:i/>
                <w:sz w:val="20"/>
                <w:szCs w:val="20"/>
                <w:lang w:val="en-US" w:eastAsia="ru-RU"/>
              </w:rPr>
              <w:t xml:space="preserve"> </w:t>
            </w:r>
            <w:r w:rsidRPr="006F6DC1">
              <w:rPr>
                <w:rFonts w:ascii="Times New Roman" w:hAnsi="Times New Roman"/>
                <w:i/>
                <w:sz w:val="20"/>
                <w:szCs w:val="20"/>
                <w:lang w:eastAsia="ru-RU"/>
              </w:rPr>
              <w:t>аграрный</w:t>
            </w:r>
            <w:r w:rsidRPr="00B95957">
              <w:rPr>
                <w:rFonts w:ascii="Times New Roman" w:hAnsi="Times New Roman"/>
                <w:i/>
                <w:sz w:val="20"/>
                <w:szCs w:val="20"/>
                <w:lang w:val="en-US" w:eastAsia="ru-RU"/>
              </w:rPr>
              <w:t xml:space="preserve"> </w:t>
            </w:r>
            <w:r w:rsidRPr="006F6DC1">
              <w:rPr>
                <w:rFonts w:ascii="Times New Roman" w:hAnsi="Times New Roman"/>
                <w:i/>
                <w:sz w:val="20"/>
                <w:szCs w:val="20"/>
                <w:lang w:eastAsia="ru-RU"/>
              </w:rPr>
              <w:t>университет</w:t>
            </w:r>
            <w:r w:rsidRPr="00B95957">
              <w:rPr>
                <w:rFonts w:ascii="Times New Roman" w:hAnsi="Times New Roman"/>
                <w:i/>
                <w:sz w:val="20"/>
                <w:szCs w:val="20"/>
                <w:lang w:val="en-US" w:eastAsia="ru-RU"/>
              </w:rPr>
              <w:t xml:space="preserve">, </w:t>
            </w:r>
            <w:r w:rsidRPr="006F6DC1">
              <w:rPr>
                <w:rFonts w:ascii="Times New Roman" w:hAnsi="Times New Roman"/>
                <w:i/>
                <w:sz w:val="20"/>
                <w:szCs w:val="20"/>
                <w:lang w:eastAsia="ru-RU"/>
              </w:rPr>
              <w:t>Краснодар</w:t>
            </w:r>
            <w:r w:rsidRPr="00B95957">
              <w:rPr>
                <w:rFonts w:ascii="Times New Roman" w:hAnsi="Times New Roman"/>
                <w:i/>
                <w:sz w:val="20"/>
                <w:szCs w:val="20"/>
                <w:lang w:val="en-US" w:eastAsia="ru-RU"/>
              </w:rPr>
              <w:t xml:space="preserve">, </w:t>
            </w:r>
            <w:r w:rsidRPr="006F6DC1">
              <w:rPr>
                <w:rFonts w:ascii="Times New Roman" w:hAnsi="Times New Roman"/>
                <w:i/>
                <w:sz w:val="20"/>
                <w:szCs w:val="20"/>
                <w:lang w:eastAsia="ru-RU"/>
              </w:rPr>
              <w:t>Россия</w:t>
            </w:r>
          </w:p>
        </w:tc>
        <w:tc>
          <w:tcPr>
            <w:tcW w:w="4465" w:type="dxa"/>
          </w:tcPr>
          <w:p w:rsidR="00D662DE" w:rsidRPr="006F6DC1" w:rsidRDefault="00D662DE" w:rsidP="001C63D3">
            <w:pPr>
              <w:widowControl w:val="0"/>
              <w:autoSpaceDE w:val="0"/>
              <w:autoSpaceDN w:val="0"/>
              <w:adjustRightInd w:val="0"/>
              <w:spacing w:after="0" w:line="240" w:lineRule="auto"/>
              <w:rPr>
                <w:rFonts w:ascii="Times New Roman" w:hAnsi="Times New Roman"/>
                <w:i/>
                <w:sz w:val="20"/>
                <w:szCs w:val="20"/>
                <w:lang w:val="en-US" w:eastAsia="ru-RU"/>
              </w:rPr>
            </w:pPr>
            <w:r w:rsidRPr="006F6DC1">
              <w:rPr>
                <w:rFonts w:ascii="Times New Roman" w:hAnsi="Times New Roman"/>
                <w:i/>
                <w:sz w:val="20"/>
                <w:szCs w:val="20"/>
                <w:lang w:val="en-US" w:eastAsia="ru-RU"/>
              </w:rPr>
              <w:t>Kuban State Agrarian University, Krasnodar, Russia</w:t>
            </w:r>
          </w:p>
        </w:tc>
      </w:tr>
      <w:tr w:rsidR="00D662DE" w:rsidRPr="001C63D3" w:rsidTr="006F6DC1">
        <w:tc>
          <w:tcPr>
            <w:tcW w:w="4355" w:type="dxa"/>
          </w:tcPr>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p>
          <w:p w:rsidR="00D662DE" w:rsidRPr="00B95957" w:rsidRDefault="00D662DE" w:rsidP="001C63D3">
            <w:pPr>
              <w:widowControl w:val="0"/>
              <w:autoSpaceDE w:val="0"/>
              <w:autoSpaceDN w:val="0"/>
              <w:adjustRightInd w:val="0"/>
              <w:spacing w:after="0" w:line="240" w:lineRule="auto"/>
              <w:rPr>
                <w:rFonts w:ascii="Times New Roman" w:hAnsi="Times New Roman"/>
                <w:sz w:val="20"/>
                <w:szCs w:val="20"/>
                <w:lang w:eastAsia="ru-RU"/>
              </w:rPr>
            </w:pPr>
            <w:r w:rsidRPr="006F6DC1">
              <w:rPr>
                <w:rFonts w:ascii="Times New Roman" w:hAnsi="Times New Roman"/>
                <w:sz w:val="20"/>
                <w:szCs w:val="20"/>
                <w:lang w:eastAsia="ru-RU"/>
              </w:rPr>
              <w:t xml:space="preserve">Представлены: анализ  мобильных измельчителей, усовершенствованный измельчитель, </w:t>
            </w:r>
            <w:r w:rsidRPr="006F6DC1">
              <w:rPr>
                <w:rFonts w:ascii="Times New Roman" w:hAnsi="Times New Roman"/>
                <w:sz w:val="20"/>
                <w:szCs w:val="20"/>
              </w:rPr>
              <w:t>снабженный разбрасывающим диском с лопастями, расположенным на раме</w:t>
            </w:r>
            <w:r w:rsidRPr="006F6DC1">
              <w:rPr>
                <w:rFonts w:ascii="Times New Roman" w:hAnsi="Times New Roman"/>
                <w:sz w:val="20"/>
                <w:szCs w:val="20"/>
                <w:lang w:eastAsia="ru-RU"/>
              </w:rPr>
              <w:t>, а также эксперименты по оптимизации параметров вихрев</w:t>
            </w:r>
            <w:r>
              <w:rPr>
                <w:rFonts w:ascii="Times New Roman" w:hAnsi="Times New Roman"/>
                <w:sz w:val="20"/>
                <w:szCs w:val="20"/>
                <w:lang w:eastAsia="ru-RU"/>
              </w:rPr>
              <w:t>ого распылителя</w:t>
            </w:r>
          </w:p>
        </w:tc>
        <w:tc>
          <w:tcPr>
            <w:tcW w:w="4465" w:type="dxa"/>
          </w:tcPr>
          <w:p w:rsidR="00D662DE" w:rsidRDefault="00D662DE" w:rsidP="001C63D3">
            <w:pPr>
              <w:widowControl w:val="0"/>
              <w:autoSpaceDE w:val="0"/>
              <w:autoSpaceDN w:val="0"/>
              <w:adjustRightInd w:val="0"/>
              <w:spacing w:after="0" w:line="240" w:lineRule="auto"/>
              <w:rPr>
                <w:rFonts w:ascii="Times New Roman" w:hAnsi="Times New Roman"/>
                <w:sz w:val="20"/>
                <w:szCs w:val="20"/>
                <w:lang w:eastAsia="ru-RU"/>
              </w:rPr>
            </w:pP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The article p</w:t>
            </w:r>
            <w:r w:rsidRPr="006F6DC1">
              <w:rPr>
                <w:rFonts w:ascii="Times New Roman" w:hAnsi="Times New Roman"/>
                <w:sz w:val="20"/>
                <w:szCs w:val="20"/>
                <w:lang w:val="en-US" w:eastAsia="ru-RU"/>
              </w:rPr>
              <w:t>resent</w:t>
            </w:r>
            <w:r>
              <w:rPr>
                <w:rFonts w:ascii="Times New Roman" w:hAnsi="Times New Roman"/>
                <w:sz w:val="20"/>
                <w:szCs w:val="20"/>
                <w:lang w:val="en-US" w:eastAsia="ru-RU"/>
              </w:rPr>
              <w:t>s</w:t>
            </w:r>
            <w:r w:rsidRPr="006F6DC1">
              <w:rPr>
                <w:rFonts w:ascii="Times New Roman" w:hAnsi="Times New Roman"/>
                <w:sz w:val="20"/>
                <w:szCs w:val="20"/>
                <w:lang w:val="en-US" w:eastAsia="ru-RU"/>
              </w:rPr>
              <w:t xml:space="preserve"> the analysis of mobile crushers, improved chopper equipped with spreader disk with blades positioned on the frame, as well as experiments to optimize the p</w:t>
            </w:r>
            <w:r>
              <w:rPr>
                <w:rFonts w:ascii="Times New Roman" w:hAnsi="Times New Roman"/>
                <w:sz w:val="20"/>
                <w:szCs w:val="20"/>
                <w:lang w:val="en-US" w:eastAsia="ru-RU"/>
              </w:rPr>
              <w:t>arameters of the vortex sprayer</w:t>
            </w:r>
          </w:p>
        </w:tc>
      </w:tr>
      <w:tr w:rsidR="00D662DE" w:rsidRPr="001C63D3" w:rsidTr="006F6DC1">
        <w:tc>
          <w:tcPr>
            <w:tcW w:w="4355" w:type="dxa"/>
          </w:tcPr>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Ключевые слова: </w:t>
            </w:r>
            <w:r w:rsidRPr="006F6DC1">
              <w:rPr>
                <w:rFonts w:ascii="Times New Roman" w:hAnsi="Times New Roman"/>
                <w:sz w:val="20"/>
                <w:szCs w:val="20"/>
                <w:lang w:eastAsia="ru-RU"/>
              </w:rPr>
              <w:t>МОБИЛЬНЫЙ</w:t>
            </w:r>
            <w:r w:rsidRPr="00B95957">
              <w:rPr>
                <w:rFonts w:ascii="Times New Roman" w:hAnsi="Times New Roman"/>
                <w:sz w:val="20"/>
                <w:szCs w:val="20"/>
                <w:lang w:eastAsia="ru-RU"/>
              </w:rPr>
              <w:t xml:space="preserve"> </w:t>
            </w:r>
            <w:r w:rsidRPr="006F6DC1">
              <w:rPr>
                <w:rFonts w:ascii="Times New Roman" w:hAnsi="Times New Roman"/>
                <w:sz w:val="20"/>
                <w:szCs w:val="20"/>
                <w:lang w:eastAsia="ru-RU"/>
              </w:rPr>
              <w:t>ИЗМЕЛЬЧИТЕЛЬ, ДОЗИРУЮЩЕЕ УСТРОЙСТВО, ЖИДКОЕ КОМПЛЕКСНОЕ УДОБРЕНИЕ,</w:t>
            </w:r>
            <w:r w:rsidRPr="00B95957">
              <w:rPr>
                <w:rFonts w:ascii="Times New Roman" w:hAnsi="Times New Roman"/>
                <w:sz w:val="20"/>
                <w:szCs w:val="20"/>
                <w:lang w:eastAsia="ru-RU"/>
              </w:rPr>
              <w:t xml:space="preserve"> </w:t>
            </w:r>
            <w:r w:rsidRPr="006F6DC1">
              <w:rPr>
                <w:rFonts w:ascii="Times New Roman" w:hAnsi="Times New Roman"/>
                <w:sz w:val="20"/>
                <w:szCs w:val="20"/>
                <w:lang w:eastAsia="ru-RU"/>
              </w:rPr>
              <w:t>ЭКСПЕРИМЕНТЫ, ОПТИМАЛЬНЫЕ ПАРАМЕТРЫ</w:t>
            </w:r>
          </w:p>
        </w:tc>
        <w:tc>
          <w:tcPr>
            <w:tcW w:w="4465" w:type="dxa"/>
          </w:tcPr>
          <w:p w:rsidR="00D662DE" w:rsidRDefault="00D662DE" w:rsidP="001C63D3">
            <w:pPr>
              <w:widowControl w:val="0"/>
              <w:autoSpaceDE w:val="0"/>
              <w:autoSpaceDN w:val="0"/>
              <w:adjustRightInd w:val="0"/>
              <w:spacing w:after="0" w:line="240" w:lineRule="auto"/>
              <w:rPr>
                <w:rFonts w:ascii="Times New Roman" w:hAnsi="Times New Roman"/>
                <w:sz w:val="20"/>
                <w:szCs w:val="20"/>
                <w:lang w:eastAsia="ru-RU"/>
              </w:rPr>
            </w:pPr>
          </w:p>
          <w:p w:rsidR="00D662DE" w:rsidRPr="006F6DC1" w:rsidRDefault="00D662DE" w:rsidP="001C63D3">
            <w:pPr>
              <w:widowControl w:val="0"/>
              <w:autoSpaceDE w:val="0"/>
              <w:autoSpaceDN w:val="0"/>
              <w:adjustRightInd w:val="0"/>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Keywords: </w:t>
            </w:r>
            <w:r w:rsidRPr="006F6DC1">
              <w:rPr>
                <w:rFonts w:ascii="Times New Roman" w:hAnsi="Times New Roman"/>
                <w:sz w:val="20"/>
                <w:szCs w:val="20"/>
                <w:lang w:val="en-US" w:eastAsia="ru-RU"/>
              </w:rPr>
              <w:t>MOBILE SHREDDER</w:t>
            </w:r>
            <w:r>
              <w:rPr>
                <w:rFonts w:ascii="Times New Roman" w:hAnsi="Times New Roman"/>
                <w:sz w:val="20"/>
                <w:szCs w:val="20"/>
                <w:lang w:val="en-US" w:eastAsia="ru-RU"/>
              </w:rPr>
              <w:t>,</w:t>
            </w:r>
            <w:r w:rsidRPr="006F6DC1">
              <w:rPr>
                <w:rFonts w:ascii="Times New Roman" w:hAnsi="Times New Roman"/>
                <w:sz w:val="20"/>
                <w:szCs w:val="20"/>
                <w:lang w:val="en-US" w:eastAsia="ru-RU"/>
              </w:rPr>
              <w:t xml:space="preserve"> DISPENSER, LIQUID COMPLEX FERTILIZER</w:t>
            </w:r>
            <w:r>
              <w:rPr>
                <w:rFonts w:ascii="Times New Roman" w:hAnsi="Times New Roman"/>
                <w:sz w:val="20"/>
                <w:szCs w:val="20"/>
                <w:lang w:val="en-US" w:eastAsia="ru-RU"/>
              </w:rPr>
              <w:t>,</w:t>
            </w:r>
            <w:r w:rsidRPr="006F6DC1">
              <w:rPr>
                <w:rFonts w:ascii="Times New Roman" w:hAnsi="Times New Roman"/>
                <w:sz w:val="20"/>
                <w:szCs w:val="20"/>
                <w:lang w:val="en-US" w:eastAsia="ru-RU"/>
              </w:rPr>
              <w:t xml:space="preserve"> EXPERIMENTS, OPTIMUM PARAMETERS</w:t>
            </w:r>
          </w:p>
        </w:tc>
      </w:tr>
    </w:tbl>
    <w:p w:rsidR="00D662DE" w:rsidRPr="000C2573" w:rsidRDefault="00D662DE" w:rsidP="000C2573">
      <w:pPr>
        <w:jc w:val="center"/>
        <w:rPr>
          <w:rFonts w:ascii="Times New Roman" w:hAnsi="Times New Roman"/>
          <w:b/>
          <w:sz w:val="28"/>
          <w:szCs w:val="28"/>
          <w:lang w:val="en-US"/>
        </w:rPr>
      </w:pPr>
    </w:p>
    <w:p w:rsidR="00D662DE" w:rsidRPr="002B3D5F" w:rsidRDefault="00D662DE" w:rsidP="00B1630F">
      <w:pPr>
        <w:spacing w:after="0" w:line="360" w:lineRule="auto"/>
        <w:ind w:firstLine="709"/>
        <w:jc w:val="both"/>
        <w:rPr>
          <w:rFonts w:ascii="Times New Roman" w:hAnsi="Times New Roman"/>
          <w:color w:val="000000"/>
          <w:sz w:val="28"/>
          <w:szCs w:val="28"/>
        </w:rPr>
      </w:pPr>
      <w:r w:rsidRPr="002B3D5F">
        <w:rPr>
          <w:rFonts w:ascii="Times New Roman" w:hAnsi="Times New Roman"/>
          <w:color w:val="000000"/>
          <w:sz w:val="28"/>
          <w:szCs w:val="28"/>
        </w:rPr>
        <w:t>Наукой и практикой определено, что в аграрном производстве Краснодарского края интенсификация возделывания сельскохозяйственных культур не даёт желаемого экономического эффекта, поскольку плодородие снижается, а это приводит к росту себестоимости, затрат ресурсов (в том числе затрат энергии). Интенсивное земледелие за последние полвека приводит к ежегодным потерям гумуса с пашни в среднем до 1,2 т/га, что меняет ее качественное состояние и, что ведёт к деградации почвенного покрова. При этом анализ научно-технической литературы показал, что необходимы следующие мероприятия:</w:t>
      </w:r>
    </w:p>
    <w:p w:rsidR="00D662DE" w:rsidRPr="002B3D5F" w:rsidRDefault="00D662DE" w:rsidP="00B1630F">
      <w:pPr>
        <w:spacing w:after="0" w:line="360" w:lineRule="auto"/>
        <w:jc w:val="both"/>
        <w:rPr>
          <w:rFonts w:ascii="Times New Roman" w:hAnsi="Times New Roman"/>
          <w:color w:val="000000"/>
          <w:sz w:val="28"/>
          <w:szCs w:val="28"/>
        </w:rPr>
      </w:pPr>
      <w:r w:rsidRPr="002B3D5F">
        <w:rPr>
          <w:rFonts w:ascii="Times New Roman" w:hAnsi="Times New Roman"/>
          <w:color w:val="000000"/>
          <w:sz w:val="28"/>
          <w:szCs w:val="28"/>
        </w:rPr>
        <w:t>- использование почвозащитных технологий, таких как безотвальная обработка почвы;</w:t>
      </w:r>
    </w:p>
    <w:p w:rsidR="00D662DE" w:rsidRPr="002B3D5F" w:rsidRDefault="00D662DE" w:rsidP="00B1630F">
      <w:pPr>
        <w:spacing w:after="0" w:line="360" w:lineRule="auto"/>
        <w:jc w:val="both"/>
        <w:rPr>
          <w:rFonts w:ascii="Times New Roman" w:hAnsi="Times New Roman"/>
          <w:color w:val="000000"/>
          <w:sz w:val="28"/>
          <w:szCs w:val="28"/>
        </w:rPr>
      </w:pPr>
      <w:r w:rsidRPr="002B3D5F">
        <w:rPr>
          <w:rFonts w:ascii="Times New Roman" w:hAnsi="Times New Roman"/>
          <w:color w:val="000000"/>
          <w:sz w:val="28"/>
          <w:szCs w:val="28"/>
        </w:rPr>
        <w:t>-  возврат в почву органики в виде  незерновой части урожая (НЧУ)</w:t>
      </w:r>
      <w:r>
        <w:rPr>
          <w:rFonts w:ascii="Times New Roman" w:hAnsi="Times New Roman"/>
          <w:color w:val="000000"/>
          <w:sz w:val="28"/>
          <w:szCs w:val="28"/>
        </w:rPr>
        <w:t>для последующей ее гумификации</w:t>
      </w:r>
      <w:r w:rsidRPr="002B3D5F">
        <w:rPr>
          <w:rFonts w:ascii="Times New Roman" w:hAnsi="Times New Roman"/>
          <w:color w:val="000000"/>
          <w:sz w:val="28"/>
          <w:szCs w:val="28"/>
        </w:rPr>
        <w:t>;</w:t>
      </w:r>
    </w:p>
    <w:p w:rsidR="00D662DE" w:rsidRPr="002B3D5F" w:rsidRDefault="00D662DE" w:rsidP="00B1630F">
      <w:pPr>
        <w:spacing w:after="0" w:line="360" w:lineRule="auto"/>
        <w:jc w:val="both"/>
        <w:rPr>
          <w:rFonts w:ascii="Times New Roman" w:hAnsi="Times New Roman"/>
          <w:color w:val="000000"/>
          <w:sz w:val="28"/>
          <w:szCs w:val="28"/>
        </w:rPr>
      </w:pPr>
      <w:r w:rsidRPr="002B3D5F">
        <w:rPr>
          <w:rFonts w:ascii="Times New Roman" w:hAnsi="Times New Roman"/>
          <w:color w:val="000000"/>
          <w:sz w:val="28"/>
          <w:szCs w:val="28"/>
        </w:rPr>
        <w:t>-  сохранение влаги в почве за счет талых вод машинами ротационного типа;</w:t>
      </w:r>
    </w:p>
    <w:p w:rsidR="00D662DE" w:rsidRDefault="00D662DE" w:rsidP="00B1630F">
      <w:pPr>
        <w:spacing w:after="0" w:line="360" w:lineRule="auto"/>
        <w:ind w:firstLine="709"/>
        <w:jc w:val="both"/>
        <w:rPr>
          <w:rFonts w:ascii="Times New Roman" w:hAnsi="Times New Roman"/>
          <w:color w:val="000000"/>
          <w:sz w:val="28"/>
          <w:szCs w:val="28"/>
        </w:rPr>
      </w:pPr>
      <w:r w:rsidRPr="002B3D5F">
        <w:rPr>
          <w:rFonts w:ascii="Times New Roman" w:hAnsi="Times New Roman"/>
          <w:color w:val="000000"/>
          <w:sz w:val="28"/>
          <w:szCs w:val="28"/>
        </w:rPr>
        <w:t>Однако при гумификации НЧУ имеются риски химического загрязнения почв минеральными азотными удобрениями из-за неравномерности</w:t>
      </w:r>
      <w:r>
        <w:rPr>
          <w:rFonts w:ascii="Times New Roman" w:hAnsi="Times New Roman"/>
          <w:color w:val="000000"/>
          <w:sz w:val="28"/>
          <w:szCs w:val="28"/>
        </w:rPr>
        <w:t xml:space="preserve"> их</w:t>
      </w:r>
      <w:r w:rsidRPr="002B3D5F">
        <w:rPr>
          <w:rFonts w:ascii="Times New Roman" w:hAnsi="Times New Roman"/>
          <w:color w:val="000000"/>
          <w:sz w:val="28"/>
          <w:szCs w:val="28"/>
        </w:rPr>
        <w:t xml:space="preserve"> распределения, а в условиях засушливого земледелия риском является засуха. Кроме этого существенными недостатками</w:t>
      </w:r>
      <w:r>
        <w:rPr>
          <w:rFonts w:ascii="Times New Roman" w:hAnsi="Times New Roman"/>
          <w:color w:val="000000"/>
          <w:sz w:val="28"/>
          <w:szCs w:val="28"/>
        </w:rPr>
        <w:t xml:space="preserve"> при этом</w:t>
      </w:r>
      <w:r w:rsidRPr="002B3D5F">
        <w:rPr>
          <w:rFonts w:ascii="Times New Roman" w:hAnsi="Times New Roman"/>
          <w:color w:val="000000"/>
          <w:sz w:val="28"/>
          <w:szCs w:val="28"/>
        </w:rPr>
        <w:t xml:space="preserve"> являются: высокая энергозатратность</w:t>
      </w:r>
      <w:r>
        <w:rPr>
          <w:rFonts w:ascii="Times New Roman" w:hAnsi="Times New Roman"/>
          <w:color w:val="000000"/>
          <w:sz w:val="28"/>
          <w:szCs w:val="28"/>
        </w:rPr>
        <w:t xml:space="preserve"> применяемых машин</w:t>
      </w:r>
      <w:r w:rsidRPr="002B3D5F">
        <w:rPr>
          <w:rFonts w:ascii="Times New Roman" w:hAnsi="Times New Roman"/>
          <w:color w:val="000000"/>
          <w:sz w:val="28"/>
          <w:szCs w:val="28"/>
        </w:rPr>
        <w:t xml:space="preserve">, а также </w:t>
      </w:r>
      <w:r>
        <w:rPr>
          <w:rFonts w:ascii="Times New Roman" w:hAnsi="Times New Roman"/>
          <w:color w:val="000000"/>
          <w:sz w:val="28"/>
          <w:szCs w:val="28"/>
        </w:rPr>
        <w:t>недостаток</w:t>
      </w:r>
      <w:r w:rsidRPr="002B3D5F">
        <w:rPr>
          <w:rFonts w:ascii="Times New Roman" w:hAnsi="Times New Roman"/>
          <w:color w:val="000000"/>
          <w:sz w:val="28"/>
          <w:szCs w:val="28"/>
        </w:rPr>
        <w:t xml:space="preserve"> запасов влаги в почве.</w:t>
      </w:r>
    </w:p>
    <w:p w:rsidR="00D662DE" w:rsidRDefault="00D662DE" w:rsidP="00B1630F">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Т.о. существует проблема использования НЧУ в качестве гумификатора.В тоже время не хватает технических средств для обеспечения гумификации. В связи с чем, задачи исследований следующие. </w:t>
      </w:r>
    </w:p>
    <w:p w:rsidR="00D662DE" w:rsidRDefault="00D662DE" w:rsidP="00D50D4F">
      <w:pPr>
        <w:pStyle w:val="ListParagraph"/>
        <w:numPr>
          <w:ilvl w:val="0"/>
          <w:numId w:val="5"/>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Разработать перспективные технологии использования НЧУ в качестве гумификатора, и технические средства для их осуществления.</w:t>
      </w:r>
    </w:p>
    <w:p w:rsidR="00D662DE" w:rsidRDefault="00D662DE" w:rsidP="00D50D4F">
      <w:pPr>
        <w:pStyle w:val="ListParagraph"/>
        <w:numPr>
          <w:ilvl w:val="0"/>
          <w:numId w:val="5"/>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Предложить усовершенствованное конструктивно технологическое решение (КТР) для измельчения и разбрасывания НЧУ по полю.</w:t>
      </w:r>
    </w:p>
    <w:p w:rsidR="00D662DE" w:rsidRDefault="00D662DE" w:rsidP="00D50D4F">
      <w:pPr>
        <w:pStyle w:val="ListParagraph"/>
        <w:numPr>
          <w:ilvl w:val="0"/>
          <w:numId w:val="5"/>
        </w:numPr>
        <w:spacing w:after="0" w:line="360" w:lineRule="auto"/>
        <w:ind w:left="0" w:firstLine="0"/>
        <w:jc w:val="both"/>
        <w:rPr>
          <w:rFonts w:ascii="Times New Roman" w:hAnsi="Times New Roman"/>
          <w:color w:val="000000"/>
          <w:sz w:val="28"/>
          <w:szCs w:val="28"/>
        </w:rPr>
      </w:pPr>
      <w:r>
        <w:rPr>
          <w:rFonts w:ascii="Times New Roman" w:hAnsi="Times New Roman"/>
          <w:color w:val="000000"/>
          <w:sz w:val="28"/>
          <w:szCs w:val="28"/>
        </w:rPr>
        <w:t>Осуществить оптимизацию параметров агрегата.</w:t>
      </w:r>
    </w:p>
    <w:p w:rsidR="00D662DE" w:rsidRDefault="00D662DE" w:rsidP="00D50D4F">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Реализация задач исследования осуществлена следующим образом.</w:t>
      </w:r>
    </w:p>
    <w:p w:rsidR="00D662DE" w:rsidRDefault="00D662DE" w:rsidP="008A3D24">
      <w:pPr>
        <w:pStyle w:val="ListParagraph"/>
        <w:numPr>
          <w:ilvl w:val="0"/>
          <w:numId w:val="7"/>
        </w:numPr>
        <w:spacing w:after="0" w:line="360" w:lineRule="auto"/>
        <w:ind w:left="0" w:firstLine="709"/>
        <w:jc w:val="both"/>
        <w:rPr>
          <w:rFonts w:ascii="Times New Roman" w:hAnsi="Times New Roman"/>
          <w:color w:val="000000"/>
          <w:sz w:val="28"/>
          <w:szCs w:val="28"/>
        </w:rPr>
      </w:pPr>
      <w:r w:rsidRPr="00D50D4F">
        <w:rPr>
          <w:rFonts w:ascii="Times New Roman" w:hAnsi="Times New Roman"/>
          <w:color w:val="000000"/>
          <w:sz w:val="28"/>
          <w:szCs w:val="28"/>
          <w:lang w:eastAsia="ru-RU"/>
        </w:rPr>
        <w:t>Известно[1], что для разных почв, с преобладающими в них определенны</w:t>
      </w:r>
      <w:r>
        <w:rPr>
          <w:rFonts w:ascii="Times New Roman" w:hAnsi="Times New Roman"/>
          <w:color w:val="000000"/>
          <w:sz w:val="28"/>
          <w:szCs w:val="28"/>
          <w:lang w:eastAsia="ru-RU"/>
        </w:rPr>
        <w:t>ми типами микроорга</w:t>
      </w:r>
      <w:r>
        <w:rPr>
          <w:rFonts w:ascii="Times New Roman" w:hAnsi="Times New Roman"/>
          <w:color w:val="000000"/>
          <w:sz w:val="28"/>
          <w:szCs w:val="28"/>
          <w:lang w:eastAsia="ru-RU"/>
        </w:rPr>
        <w:softHyphen/>
        <w:t>низмов, профессор</w:t>
      </w:r>
      <w:r>
        <w:rPr>
          <w:rFonts w:ascii="Times New Roman" w:hAnsi="Times New Roman"/>
          <w:sz w:val="28"/>
          <w:szCs w:val="28"/>
        </w:rPr>
        <w:t>Тероу</w:t>
      </w:r>
      <w:r w:rsidRPr="00D50D4F">
        <w:rPr>
          <w:rFonts w:ascii="Times New Roman" w:hAnsi="Times New Roman"/>
          <w:color w:val="000000"/>
          <w:sz w:val="28"/>
          <w:szCs w:val="28"/>
          <w:lang w:eastAsia="ru-RU"/>
        </w:rPr>
        <w:t xml:space="preserve">Хига (Япония) разработал три типа смешанных культур микроорганизмов </w:t>
      </w:r>
      <w:r w:rsidRPr="00CA4070">
        <w:rPr>
          <w:rFonts w:ascii="Times New Roman" w:hAnsi="Times New Roman"/>
          <w:color w:val="000000"/>
          <w:sz w:val="28"/>
          <w:szCs w:val="28"/>
          <w:lang w:eastAsia="ru-RU"/>
        </w:rPr>
        <w:t>(ЭМ</w:t>
      </w:r>
      <w:r>
        <w:rPr>
          <w:rFonts w:ascii="Times New Roman" w:hAnsi="Times New Roman"/>
          <w:color w:val="000000"/>
          <w:sz w:val="28"/>
          <w:szCs w:val="28"/>
          <w:lang w:eastAsia="ru-RU"/>
        </w:rPr>
        <w:t xml:space="preserve">: </w:t>
      </w:r>
      <w:r w:rsidRPr="001F2D53">
        <w:rPr>
          <w:rFonts w:ascii="Times New Roman" w:hAnsi="Times New Roman"/>
          <w:bCs/>
          <w:iCs/>
          <w:color w:val="000000"/>
          <w:sz w:val="28"/>
          <w:szCs w:val="28"/>
          <w:shd w:val="clear" w:color="auto" w:fill="FFFFFF"/>
          <w:lang w:eastAsia="ru-RU"/>
        </w:rPr>
        <w:t>ЭМ-2</w:t>
      </w:r>
      <w:r w:rsidRPr="00D50D4F">
        <w:rPr>
          <w:rFonts w:ascii="Times New Roman" w:hAnsi="Times New Roman"/>
          <w:b/>
          <w:bCs/>
          <w:i/>
          <w:iCs/>
          <w:color w:val="000000"/>
          <w:sz w:val="28"/>
          <w:szCs w:val="28"/>
          <w:shd w:val="clear" w:color="auto" w:fill="FFFFFF"/>
          <w:lang w:eastAsia="ru-RU"/>
        </w:rPr>
        <w:t xml:space="preserve"> -</w:t>
      </w:r>
      <w:r w:rsidRPr="00D50D4F">
        <w:rPr>
          <w:rFonts w:ascii="Times New Roman" w:hAnsi="Times New Roman"/>
          <w:color w:val="000000"/>
          <w:sz w:val="28"/>
          <w:szCs w:val="28"/>
          <w:lang w:eastAsia="ru-RU"/>
        </w:rPr>
        <w:t xml:space="preserve"> смесь, с</w:t>
      </w:r>
      <w:r>
        <w:rPr>
          <w:rFonts w:ascii="Times New Roman" w:hAnsi="Times New Roman"/>
          <w:color w:val="000000"/>
          <w:sz w:val="28"/>
          <w:szCs w:val="28"/>
          <w:lang w:eastAsia="ru-RU"/>
        </w:rPr>
        <w:t>остоящая из 10 ро</w:t>
      </w:r>
      <w:r>
        <w:rPr>
          <w:rFonts w:ascii="Times New Roman" w:hAnsi="Times New Roman"/>
          <w:color w:val="000000"/>
          <w:sz w:val="28"/>
          <w:szCs w:val="28"/>
          <w:lang w:eastAsia="ru-RU"/>
        </w:rPr>
        <w:softHyphen/>
        <w:t>дов и 80 видов</w:t>
      </w:r>
      <w:r w:rsidRPr="00D50D4F">
        <w:rPr>
          <w:rFonts w:ascii="Times New Roman" w:hAnsi="Times New Roman"/>
          <w:color w:val="000000"/>
          <w:sz w:val="28"/>
          <w:szCs w:val="28"/>
          <w:lang w:eastAsia="ru-RU"/>
        </w:rPr>
        <w:t xml:space="preserve"> микроорганизмов различ</w:t>
      </w:r>
      <w:r w:rsidRPr="00D50D4F">
        <w:rPr>
          <w:rFonts w:ascii="Times New Roman" w:hAnsi="Times New Roman"/>
          <w:color w:val="000000"/>
          <w:sz w:val="28"/>
          <w:szCs w:val="28"/>
          <w:lang w:eastAsia="ru-RU"/>
        </w:rPr>
        <w:softHyphen/>
        <w:t>ных культур фотосинтезирующих бакте</w:t>
      </w:r>
      <w:r w:rsidRPr="00D50D4F">
        <w:rPr>
          <w:rFonts w:ascii="Times New Roman" w:hAnsi="Times New Roman"/>
          <w:color w:val="000000"/>
          <w:sz w:val="28"/>
          <w:szCs w:val="28"/>
          <w:lang w:eastAsia="ru-RU"/>
        </w:rPr>
        <w:softHyphen/>
        <w:t xml:space="preserve">рий, грибков; </w:t>
      </w:r>
      <w:r w:rsidRPr="001F2D53">
        <w:rPr>
          <w:rFonts w:ascii="Times New Roman" w:hAnsi="Times New Roman"/>
          <w:color w:val="000000"/>
          <w:sz w:val="28"/>
          <w:szCs w:val="28"/>
          <w:lang w:eastAsia="ru-RU"/>
        </w:rPr>
        <w:t>ЭМ-3</w:t>
      </w:r>
      <w:r w:rsidRPr="00D50D4F">
        <w:rPr>
          <w:rFonts w:ascii="Times New Roman" w:hAnsi="Times New Roman"/>
          <w:color w:val="000000"/>
          <w:sz w:val="28"/>
          <w:szCs w:val="28"/>
          <w:lang w:eastAsia="ru-RU"/>
        </w:rPr>
        <w:t xml:space="preserve"> - смесь культур фотосинте</w:t>
      </w:r>
      <w:r w:rsidRPr="00D50D4F">
        <w:rPr>
          <w:rFonts w:ascii="Times New Roman" w:hAnsi="Times New Roman"/>
          <w:color w:val="000000"/>
          <w:sz w:val="28"/>
          <w:szCs w:val="28"/>
          <w:lang w:eastAsia="ru-RU"/>
        </w:rPr>
        <w:softHyphen/>
        <w:t xml:space="preserve">зирующих бактерий; </w:t>
      </w:r>
      <w:r w:rsidRPr="001F2D53">
        <w:rPr>
          <w:rFonts w:ascii="Times New Roman" w:hAnsi="Times New Roman"/>
          <w:color w:val="000000"/>
          <w:sz w:val="28"/>
          <w:szCs w:val="28"/>
          <w:lang w:eastAsia="ru-RU"/>
        </w:rPr>
        <w:t>ЭМ-4</w:t>
      </w:r>
      <w:r w:rsidRPr="00D50D4F">
        <w:rPr>
          <w:rFonts w:ascii="Times New Roman" w:hAnsi="Times New Roman"/>
          <w:color w:val="000000"/>
          <w:sz w:val="28"/>
          <w:szCs w:val="28"/>
          <w:lang w:eastAsia="ru-RU"/>
        </w:rPr>
        <w:t xml:space="preserve"> - смесь культур молочнокис</w:t>
      </w:r>
      <w:r w:rsidRPr="00D50D4F">
        <w:rPr>
          <w:rFonts w:ascii="Times New Roman" w:hAnsi="Times New Roman"/>
          <w:color w:val="000000"/>
          <w:sz w:val="28"/>
          <w:szCs w:val="28"/>
          <w:lang w:eastAsia="ru-RU"/>
        </w:rPr>
        <w:softHyphen/>
        <w:t>лых бактерий и других микроорганизмов, вырабатывающих молочную кислоту), внедрение которых в почвенно-растительную сре</w:t>
      </w:r>
      <w:r w:rsidRPr="00D50D4F">
        <w:rPr>
          <w:rFonts w:ascii="Times New Roman" w:hAnsi="Times New Roman"/>
          <w:color w:val="000000"/>
          <w:sz w:val="28"/>
          <w:szCs w:val="28"/>
          <w:lang w:eastAsia="ru-RU"/>
        </w:rPr>
        <w:softHyphen/>
        <w:t>ду может изменить микробиологическое равновесие</w:t>
      </w:r>
      <w:r>
        <w:rPr>
          <w:rFonts w:ascii="Times New Roman" w:hAnsi="Times New Roman"/>
          <w:color w:val="000000"/>
          <w:sz w:val="28"/>
          <w:szCs w:val="28"/>
          <w:lang w:eastAsia="ru-RU"/>
        </w:rPr>
        <w:t>.</w:t>
      </w:r>
      <w:r w:rsidRPr="00D50D4F">
        <w:rPr>
          <w:rFonts w:ascii="Times New Roman" w:hAnsi="Times New Roman"/>
          <w:color w:val="000000"/>
          <w:sz w:val="28"/>
          <w:szCs w:val="28"/>
          <w:lang w:eastAsia="ru-RU"/>
        </w:rPr>
        <w:t xml:space="preserve">Таким образом, </w:t>
      </w:r>
      <w:r>
        <w:rPr>
          <w:rFonts w:ascii="Times New Roman" w:hAnsi="Times New Roman"/>
          <w:color w:val="000000"/>
          <w:sz w:val="28"/>
          <w:szCs w:val="28"/>
          <w:lang w:eastAsia="ru-RU"/>
        </w:rPr>
        <w:t>применяя ЭМможем получчить</w:t>
      </w:r>
      <w:r w:rsidRPr="00D50D4F">
        <w:rPr>
          <w:rFonts w:ascii="Times New Roman" w:hAnsi="Times New Roman"/>
          <w:color w:val="000000"/>
          <w:sz w:val="28"/>
          <w:szCs w:val="28"/>
          <w:lang w:eastAsia="ru-RU"/>
        </w:rPr>
        <w:t xml:space="preserve"> положительный эффект для гумификации  и роста урожайности растений, в том числе ЭМ способствуют формированию болезнеподавляющей почвы естественным путём [</w:t>
      </w:r>
      <w:r>
        <w:rPr>
          <w:rFonts w:ascii="Times New Roman" w:hAnsi="Times New Roman"/>
          <w:color w:val="000000"/>
          <w:sz w:val="28"/>
          <w:szCs w:val="28"/>
          <w:lang w:eastAsia="ru-RU"/>
        </w:rPr>
        <w:t>2</w:t>
      </w:r>
      <w:r w:rsidRPr="00D50D4F">
        <w:rPr>
          <w:rFonts w:ascii="Times New Roman" w:hAnsi="Times New Roman"/>
          <w:color w:val="000000"/>
          <w:sz w:val="28"/>
          <w:szCs w:val="28"/>
          <w:lang w:eastAsia="ru-RU"/>
        </w:rPr>
        <w:t>]</w:t>
      </w:r>
      <w:r>
        <w:rPr>
          <w:rFonts w:ascii="Times New Roman" w:hAnsi="Times New Roman"/>
          <w:color w:val="000000"/>
          <w:sz w:val="28"/>
          <w:szCs w:val="28"/>
          <w:lang w:eastAsia="ru-RU"/>
        </w:rPr>
        <w:t>.В РФ в</w:t>
      </w:r>
      <w:r w:rsidRPr="00D50D4F">
        <w:rPr>
          <w:rFonts w:ascii="Times New Roman" w:hAnsi="Times New Roman"/>
          <w:color w:val="000000"/>
          <w:sz w:val="28"/>
          <w:szCs w:val="28"/>
          <w:lang w:eastAsia="ru-RU"/>
        </w:rPr>
        <w:t xml:space="preserve"> Краснодарском крае ученый Бурдун А.М. осуществил проверку гумификации НЧУ с помощью «полезных» микроорганизмов и ра</w:t>
      </w:r>
      <w:r>
        <w:rPr>
          <w:rFonts w:ascii="Times New Roman" w:hAnsi="Times New Roman"/>
          <w:color w:val="000000"/>
          <w:sz w:val="28"/>
          <w:szCs w:val="28"/>
          <w:lang w:eastAsia="ru-RU"/>
        </w:rPr>
        <w:t>зработки дозы внесения и способ их</w:t>
      </w:r>
      <w:r w:rsidRPr="00D50D4F">
        <w:rPr>
          <w:rFonts w:ascii="Times New Roman" w:hAnsi="Times New Roman"/>
          <w:color w:val="000000"/>
          <w:sz w:val="28"/>
          <w:szCs w:val="28"/>
          <w:lang w:eastAsia="ru-RU"/>
        </w:rPr>
        <w:t xml:space="preserve"> получения в местных условиях.</w:t>
      </w:r>
    </w:p>
    <w:p w:rsidR="00D662DE" w:rsidRDefault="00D662DE" w:rsidP="00D50D4F">
      <w:pPr>
        <w:pStyle w:val="ListParagraph"/>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В настоящий момент этот процесс является  экологически безопасным. </w:t>
      </w:r>
      <w:r w:rsidRPr="00D50D4F">
        <w:rPr>
          <w:rFonts w:ascii="Times New Roman" w:hAnsi="Times New Roman"/>
          <w:color w:val="000000"/>
          <w:sz w:val="28"/>
          <w:szCs w:val="28"/>
          <w:lang w:eastAsia="ru-RU"/>
        </w:rPr>
        <w:t xml:space="preserve">Однако недостатками здесь являются отсутствие механизированного способа внесения  и технических средств для </w:t>
      </w:r>
      <w:r>
        <w:rPr>
          <w:rFonts w:ascii="Times New Roman" w:hAnsi="Times New Roman"/>
          <w:color w:val="000000"/>
          <w:sz w:val="28"/>
          <w:szCs w:val="28"/>
          <w:lang w:eastAsia="ru-RU"/>
        </w:rPr>
        <w:t>его реализации</w:t>
      </w:r>
      <w:r w:rsidRPr="00D50D4F">
        <w:rPr>
          <w:rFonts w:ascii="Times New Roman" w:hAnsi="Times New Roman"/>
          <w:color w:val="000000"/>
          <w:sz w:val="28"/>
          <w:szCs w:val="28"/>
          <w:lang w:eastAsia="ru-RU"/>
        </w:rPr>
        <w:t xml:space="preserve">. </w:t>
      </w:r>
    </w:p>
    <w:p w:rsidR="00D662DE" w:rsidRPr="00C64760" w:rsidRDefault="00D662DE" w:rsidP="008A3D24">
      <w:pPr>
        <w:pStyle w:val="ListParagraph"/>
        <w:numPr>
          <w:ilvl w:val="0"/>
          <w:numId w:val="7"/>
        </w:numPr>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Для разработки КТР нами проведены поисковые исследования</w:t>
      </w:r>
      <w:r w:rsidRPr="00C64760">
        <w:rPr>
          <w:rFonts w:ascii="Times New Roman" w:hAnsi="Times New Roman"/>
          <w:color w:val="000000"/>
          <w:sz w:val="28"/>
          <w:szCs w:val="28"/>
        </w:rPr>
        <w:t>[3]</w:t>
      </w:r>
      <w:r>
        <w:rPr>
          <w:rFonts w:ascii="Times New Roman" w:hAnsi="Times New Roman"/>
          <w:color w:val="000000"/>
          <w:sz w:val="28"/>
          <w:szCs w:val="28"/>
        </w:rPr>
        <w:t>.</w:t>
      </w:r>
    </w:p>
    <w:p w:rsidR="00D662DE" w:rsidRDefault="00D662DE" w:rsidP="008A3D24">
      <w:pPr>
        <w:spacing w:after="0" w:line="360" w:lineRule="auto"/>
        <w:ind w:firstLine="709"/>
        <w:jc w:val="both"/>
        <w:rPr>
          <w:rFonts w:ascii="Times New Roman" w:hAnsi="Times New Roman"/>
          <w:sz w:val="28"/>
          <w:szCs w:val="28"/>
        </w:rPr>
      </w:pPr>
      <w:r>
        <w:rPr>
          <w:rFonts w:ascii="Times New Roman" w:hAnsi="Times New Roman"/>
          <w:sz w:val="28"/>
          <w:szCs w:val="28"/>
        </w:rPr>
        <w:t>Учитывая, что умобильного измельчителя ЗИС-2, включающего</w:t>
      </w:r>
      <w:r w:rsidRPr="002B3D5F">
        <w:rPr>
          <w:rFonts w:ascii="Times New Roman" w:hAnsi="Times New Roman"/>
          <w:sz w:val="28"/>
          <w:szCs w:val="28"/>
        </w:rPr>
        <w:t xml:space="preserve"> подборщик, рот</w:t>
      </w:r>
      <w:r>
        <w:rPr>
          <w:rFonts w:ascii="Times New Roman" w:hAnsi="Times New Roman"/>
          <w:sz w:val="28"/>
          <w:szCs w:val="28"/>
        </w:rPr>
        <w:t xml:space="preserve">орный измельчитель, вентилятор и </w:t>
      </w:r>
      <w:r w:rsidRPr="002B3D5F">
        <w:rPr>
          <w:rFonts w:ascii="Times New Roman" w:hAnsi="Times New Roman"/>
          <w:sz w:val="28"/>
          <w:szCs w:val="28"/>
        </w:rPr>
        <w:t xml:space="preserve">дефлектор. </w:t>
      </w:r>
    </w:p>
    <w:p w:rsidR="00D662DE" w:rsidRDefault="00D662DE" w:rsidP="008A3D24">
      <w:pPr>
        <w:spacing w:after="0" w:line="360" w:lineRule="auto"/>
        <w:ind w:firstLine="709"/>
        <w:jc w:val="both"/>
        <w:rPr>
          <w:rFonts w:ascii="Times New Roman" w:hAnsi="Times New Roman"/>
          <w:sz w:val="28"/>
          <w:szCs w:val="28"/>
        </w:rPr>
      </w:pPr>
      <w:r>
        <w:rPr>
          <w:rFonts w:ascii="Times New Roman" w:hAnsi="Times New Roman"/>
          <w:sz w:val="28"/>
          <w:szCs w:val="28"/>
        </w:rPr>
        <w:t>Имеются следующие недостатки.</w:t>
      </w:r>
    </w:p>
    <w:p w:rsidR="00D662DE" w:rsidRDefault="00D662DE" w:rsidP="008A3D24">
      <w:pPr>
        <w:spacing w:after="0" w:line="360" w:lineRule="auto"/>
        <w:ind w:firstLine="709"/>
        <w:jc w:val="both"/>
        <w:rPr>
          <w:rFonts w:ascii="Times New Roman" w:hAnsi="Times New Roman"/>
          <w:sz w:val="28"/>
          <w:szCs w:val="28"/>
        </w:rPr>
      </w:pPr>
      <w:r w:rsidRPr="002B3D5F">
        <w:rPr>
          <w:rFonts w:ascii="Times New Roman" w:hAnsi="Times New Roman"/>
          <w:sz w:val="28"/>
          <w:szCs w:val="28"/>
        </w:rPr>
        <w:t>1.Неравномерное распределение соломы по полю</w:t>
      </w:r>
      <w:r>
        <w:rPr>
          <w:rFonts w:ascii="Times New Roman" w:hAnsi="Times New Roman"/>
          <w:sz w:val="28"/>
          <w:szCs w:val="28"/>
        </w:rPr>
        <w:t>.</w:t>
      </w:r>
    </w:p>
    <w:p w:rsidR="00D662DE" w:rsidRPr="002B3D5F" w:rsidRDefault="00D662DE" w:rsidP="008A3D24">
      <w:pPr>
        <w:spacing w:after="0" w:line="360" w:lineRule="auto"/>
        <w:ind w:firstLine="709"/>
        <w:jc w:val="both"/>
        <w:rPr>
          <w:rFonts w:ascii="Times New Roman" w:hAnsi="Times New Roman"/>
          <w:sz w:val="28"/>
          <w:szCs w:val="28"/>
        </w:rPr>
      </w:pPr>
      <w:r w:rsidRPr="002B3D5F">
        <w:rPr>
          <w:rFonts w:ascii="Times New Roman" w:hAnsi="Times New Roman"/>
          <w:sz w:val="28"/>
          <w:szCs w:val="28"/>
        </w:rPr>
        <w:t>2.Неравномерное распределение рабочей жидкости по поверхности соломы</w:t>
      </w:r>
      <w:r>
        <w:rPr>
          <w:rFonts w:ascii="Times New Roman" w:hAnsi="Times New Roman"/>
          <w:sz w:val="28"/>
          <w:szCs w:val="28"/>
        </w:rPr>
        <w:t xml:space="preserve"> (смачивание)</w:t>
      </w:r>
      <w:r w:rsidRPr="002B3D5F">
        <w:rPr>
          <w:rFonts w:ascii="Times New Roman" w:hAnsi="Times New Roman"/>
          <w:sz w:val="28"/>
          <w:szCs w:val="28"/>
        </w:rPr>
        <w:t>.</w:t>
      </w:r>
    </w:p>
    <w:p w:rsidR="00D662DE" w:rsidRPr="002B3D5F" w:rsidRDefault="00D662DE" w:rsidP="008A3D24">
      <w:pPr>
        <w:pStyle w:val="2"/>
        <w:shd w:val="clear" w:color="auto" w:fill="auto"/>
        <w:tabs>
          <w:tab w:val="left" w:pos="0"/>
        </w:tabs>
        <w:spacing w:line="360" w:lineRule="auto"/>
        <w:ind w:firstLine="709"/>
        <w:jc w:val="both"/>
        <w:rPr>
          <w:sz w:val="28"/>
          <w:szCs w:val="28"/>
        </w:rPr>
      </w:pPr>
      <w:r w:rsidRPr="002B3D5F">
        <w:rPr>
          <w:sz w:val="28"/>
          <w:szCs w:val="28"/>
        </w:rPr>
        <w:t>Наиболее близким по технической сущности и достигаемому экономическому эффекту является  измельчитель</w:t>
      </w:r>
      <w:r>
        <w:rPr>
          <w:sz w:val="28"/>
          <w:szCs w:val="28"/>
        </w:rPr>
        <w:t>-</w:t>
      </w:r>
      <w:r w:rsidRPr="002B3D5F">
        <w:rPr>
          <w:sz w:val="28"/>
          <w:szCs w:val="28"/>
        </w:rPr>
        <w:t xml:space="preserve"> разбрасыватель соломы (см. полезную модель № 112590), включающий подборщик, измельчающий рабочий орган барабанного типа, выгрузную горловину, источник избыточного давления воздуха, емкость с дозирующим устройством, причем нижняя часть выгрузной горловины отделена перегородкой со сквозными отверстиями, соединена пневматически с источником избыточного давления воздуха сообщенного с валом отбора мощности  и снабжена распылителями, расположенными на входе выгрузной горловины у сквозных отверстий и соединенными трубопроводами с дозирующим устройством и емкостью, причем сквозные отверстия перегородки выполнены в виде жалюзийных отверстий с переменным углом раскрытия отверстий, уменьшающимся к выходу выгрузной горловины.</w:t>
      </w:r>
    </w:p>
    <w:p w:rsidR="00D662DE" w:rsidRDefault="00D662DE" w:rsidP="008A3D24">
      <w:pPr>
        <w:pStyle w:val="2"/>
        <w:shd w:val="clear" w:color="auto" w:fill="auto"/>
        <w:tabs>
          <w:tab w:val="left" w:pos="0"/>
        </w:tabs>
        <w:spacing w:line="360" w:lineRule="auto"/>
        <w:ind w:firstLine="709"/>
        <w:jc w:val="both"/>
        <w:rPr>
          <w:sz w:val="28"/>
          <w:szCs w:val="28"/>
        </w:rPr>
      </w:pPr>
      <w:r w:rsidRPr="002B3D5F">
        <w:rPr>
          <w:sz w:val="28"/>
          <w:szCs w:val="28"/>
        </w:rPr>
        <w:t xml:space="preserve">Однако </w:t>
      </w:r>
      <w:r>
        <w:rPr>
          <w:sz w:val="28"/>
          <w:szCs w:val="28"/>
        </w:rPr>
        <w:t>данные устройства имеют следующие недостатки:</w:t>
      </w:r>
    </w:p>
    <w:p w:rsidR="00D662DE" w:rsidRDefault="00D662DE" w:rsidP="008A3D24">
      <w:pPr>
        <w:pStyle w:val="2"/>
        <w:shd w:val="clear" w:color="auto" w:fill="auto"/>
        <w:tabs>
          <w:tab w:val="left" w:pos="0"/>
        </w:tabs>
        <w:spacing w:line="360" w:lineRule="auto"/>
        <w:ind w:firstLine="709"/>
        <w:jc w:val="both"/>
        <w:rPr>
          <w:sz w:val="28"/>
          <w:szCs w:val="28"/>
        </w:rPr>
      </w:pPr>
      <w:r w:rsidRPr="002B3D5F">
        <w:rPr>
          <w:sz w:val="28"/>
          <w:szCs w:val="28"/>
        </w:rPr>
        <w:t xml:space="preserve">1. Низкое качество смачивания соломы растворами с гумифицирующими элементами. </w:t>
      </w:r>
    </w:p>
    <w:p w:rsidR="00D662DE" w:rsidRPr="002B3D5F" w:rsidRDefault="00D662DE" w:rsidP="008A3D24">
      <w:pPr>
        <w:pStyle w:val="2"/>
        <w:shd w:val="clear" w:color="auto" w:fill="auto"/>
        <w:tabs>
          <w:tab w:val="left" w:pos="0"/>
        </w:tabs>
        <w:spacing w:line="360" w:lineRule="auto"/>
        <w:ind w:firstLine="709"/>
        <w:jc w:val="both"/>
        <w:rPr>
          <w:sz w:val="28"/>
          <w:szCs w:val="28"/>
        </w:rPr>
      </w:pPr>
      <w:r w:rsidRPr="002B3D5F">
        <w:rPr>
          <w:sz w:val="28"/>
          <w:szCs w:val="28"/>
        </w:rPr>
        <w:t>2. Неравномерное распределение измельченной соломы по полю.</w:t>
      </w:r>
    </w:p>
    <w:p w:rsidR="00D662DE" w:rsidRPr="002B3D5F" w:rsidRDefault="00D662DE" w:rsidP="008A3D24">
      <w:pPr>
        <w:pStyle w:val="2"/>
        <w:shd w:val="clear" w:color="auto" w:fill="auto"/>
        <w:tabs>
          <w:tab w:val="left" w:pos="0"/>
        </w:tabs>
        <w:spacing w:line="360" w:lineRule="auto"/>
        <w:ind w:firstLine="709"/>
        <w:jc w:val="both"/>
        <w:rPr>
          <w:sz w:val="28"/>
          <w:szCs w:val="28"/>
        </w:rPr>
      </w:pPr>
      <w:r>
        <w:rPr>
          <w:sz w:val="28"/>
          <w:szCs w:val="28"/>
        </w:rPr>
        <w:t>С целью</w:t>
      </w:r>
      <w:r w:rsidRPr="002B3D5F">
        <w:rPr>
          <w:sz w:val="28"/>
          <w:szCs w:val="28"/>
        </w:rPr>
        <w:t xml:space="preserve"> повышени</w:t>
      </w:r>
      <w:r>
        <w:rPr>
          <w:sz w:val="28"/>
          <w:szCs w:val="28"/>
        </w:rPr>
        <w:t>я</w:t>
      </w:r>
      <w:r w:rsidRPr="002B3D5F">
        <w:rPr>
          <w:sz w:val="28"/>
          <w:szCs w:val="28"/>
        </w:rPr>
        <w:t xml:space="preserve"> качества смачивания соломы, </w:t>
      </w:r>
      <w:r>
        <w:rPr>
          <w:sz w:val="28"/>
          <w:szCs w:val="28"/>
        </w:rPr>
        <w:t xml:space="preserve">а также </w:t>
      </w:r>
      <w:r w:rsidRPr="002B3D5F">
        <w:rPr>
          <w:sz w:val="28"/>
          <w:szCs w:val="28"/>
        </w:rPr>
        <w:t xml:space="preserve"> повышени</w:t>
      </w:r>
      <w:r>
        <w:rPr>
          <w:sz w:val="28"/>
          <w:szCs w:val="28"/>
        </w:rPr>
        <w:t>я</w:t>
      </w:r>
      <w:r w:rsidRPr="002B3D5F">
        <w:rPr>
          <w:sz w:val="28"/>
          <w:szCs w:val="28"/>
        </w:rPr>
        <w:t xml:space="preserve"> равномерности </w:t>
      </w:r>
      <w:r>
        <w:rPr>
          <w:sz w:val="28"/>
          <w:szCs w:val="28"/>
        </w:rPr>
        <w:t xml:space="preserve">разброса </w:t>
      </w:r>
      <w:r w:rsidRPr="002B3D5F">
        <w:rPr>
          <w:sz w:val="28"/>
          <w:szCs w:val="28"/>
        </w:rPr>
        <w:t>соломы по полю</w:t>
      </w:r>
      <w:r>
        <w:rPr>
          <w:sz w:val="28"/>
          <w:szCs w:val="28"/>
        </w:rPr>
        <w:t xml:space="preserve"> нами разработан агрегат  (Рис.1</w:t>
      </w:r>
      <w:r w:rsidRPr="002B3D5F">
        <w:rPr>
          <w:sz w:val="28"/>
          <w:szCs w:val="28"/>
        </w:rPr>
        <w:t>.</w:t>
      </w:r>
      <w:r>
        <w:rPr>
          <w:sz w:val="28"/>
          <w:szCs w:val="28"/>
        </w:rPr>
        <w:t>).</w:t>
      </w:r>
    </w:p>
    <w:p w:rsidR="00D662DE" w:rsidRPr="002B3D5F" w:rsidRDefault="00D662DE" w:rsidP="008A3D24">
      <w:pPr>
        <w:pStyle w:val="2"/>
        <w:shd w:val="clear" w:color="auto" w:fill="auto"/>
        <w:tabs>
          <w:tab w:val="left" w:pos="0"/>
        </w:tabs>
        <w:spacing w:line="360" w:lineRule="auto"/>
        <w:ind w:firstLine="709"/>
        <w:jc w:val="both"/>
        <w:rPr>
          <w:sz w:val="28"/>
          <w:szCs w:val="28"/>
        </w:rPr>
      </w:pPr>
      <w:r w:rsidRPr="002B3D5F">
        <w:rPr>
          <w:sz w:val="28"/>
          <w:szCs w:val="28"/>
        </w:rPr>
        <w:t>Новыми элементами агрегата являются</w:t>
      </w:r>
      <w:r>
        <w:rPr>
          <w:sz w:val="28"/>
          <w:szCs w:val="28"/>
        </w:rPr>
        <w:t>:разбрасывающий диск с лопастями, расположенный</w:t>
      </w:r>
      <w:r w:rsidRPr="002B3D5F">
        <w:rPr>
          <w:sz w:val="28"/>
          <w:szCs w:val="28"/>
        </w:rPr>
        <w:t xml:space="preserve"> на раме, а емкость с рабочим раствором выполнена герметичной и соединена с источником избыточного давления и посредством патрубков с распылителями, расположенные внутри выгрузной горловины и над центром разбрасывающего диска, который размещен под углом к направлению движения, причем привод диска осуществлен от ВОМ энергетического средства</w:t>
      </w:r>
      <w:r>
        <w:rPr>
          <w:sz w:val="28"/>
          <w:szCs w:val="28"/>
        </w:rPr>
        <w:t>. П</w:t>
      </w:r>
      <w:r w:rsidRPr="002B3D5F">
        <w:rPr>
          <w:sz w:val="28"/>
          <w:szCs w:val="28"/>
        </w:rPr>
        <w:t>ри</w:t>
      </w:r>
      <w:r>
        <w:rPr>
          <w:sz w:val="28"/>
          <w:szCs w:val="28"/>
        </w:rPr>
        <w:t xml:space="preserve"> этом </w:t>
      </w:r>
      <w:r w:rsidRPr="002B3D5F">
        <w:rPr>
          <w:sz w:val="28"/>
          <w:szCs w:val="28"/>
        </w:rPr>
        <w:t>дозирующее устройство имеет манометр.</w:t>
      </w:r>
    </w:p>
    <w:p w:rsidR="00D662DE" w:rsidRDefault="00D662DE" w:rsidP="00AF0043">
      <w:pPr>
        <w:pStyle w:val="2"/>
        <w:shd w:val="clear" w:color="auto" w:fill="auto"/>
        <w:tabs>
          <w:tab w:val="left" w:pos="0"/>
        </w:tabs>
        <w:spacing w:line="360" w:lineRule="auto"/>
        <w:jc w:val="center"/>
        <w:rPr>
          <w:sz w:val="28"/>
          <w:szCs w:val="28"/>
        </w:rPr>
      </w:pPr>
      <w:r w:rsidRPr="006F078C">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65.4pt;height:217.2pt;visibility:visible">
            <v:imagedata r:id="rId7" o:title=""/>
          </v:shape>
        </w:pict>
      </w:r>
    </w:p>
    <w:p w:rsidR="00D662DE" w:rsidRPr="00CA4070" w:rsidRDefault="00D662DE" w:rsidP="008A3D24">
      <w:pPr>
        <w:pStyle w:val="2"/>
        <w:shd w:val="clear" w:color="auto" w:fill="auto"/>
        <w:tabs>
          <w:tab w:val="left" w:pos="0"/>
        </w:tabs>
        <w:spacing w:line="360" w:lineRule="auto"/>
        <w:jc w:val="center"/>
        <w:rPr>
          <w:b/>
          <w:sz w:val="28"/>
          <w:szCs w:val="28"/>
        </w:rPr>
      </w:pPr>
      <w:r w:rsidRPr="00CA4070">
        <w:rPr>
          <w:b/>
          <w:sz w:val="28"/>
          <w:szCs w:val="28"/>
        </w:rPr>
        <w:t>Рисунок 1. – Схема агрегата для измельчения и разбрасывания соломы:</w:t>
      </w:r>
    </w:p>
    <w:p w:rsidR="00D662DE" w:rsidRPr="002B3D5F" w:rsidRDefault="00D662DE" w:rsidP="00B1630F">
      <w:pPr>
        <w:pStyle w:val="2"/>
        <w:shd w:val="clear" w:color="auto" w:fill="auto"/>
        <w:tabs>
          <w:tab w:val="left" w:pos="0"/>
        </w:tabs>
        <w:spacing w:line="360" w:lineRule="auto"/>
        <w:jc w:val="both"/>
        <w:rPr>
          <w:sz w:val="28"/>
          <w:szCs w:val="28"/>
        </w:rPr>
      </w:pPr>
      <w:r>
        <w:rPr>
          <w:sz w:val="28"/>
          <w:szCs w:val="28"/>
        </w:rPr>
        <w:t xml:space="preserve">1 – трактор, 2 – </w:t>
      </w:r>
      <w:r w:rsidRPr="002B3D5F">
        <w:rPr>
          <w:sz w:val="28"/>
          <w:szCs w:val="28"/>
        </w:rPr>
        <w:t>рам</w:t>
      </w:r>
      <w:r>
        <w:rPr>
          <w:sz w:val="28"/>
          <w:szCs w:val="28"/>
        </w:rPr>
        <w:t>а, 3 –</w:t>
      </w:r>
      <w:r w:rsidRPr="002B3D5F">
        <w:rPr>
          <w:sz w:val="28"/>
          <w:szCs w:val="28"/>
        </w:rPr>
        <w:t>подборщик</w:t>
      </w:r>
      <w:r>
        <w:rPr>
          <w:sz w:val="28"/>
          <w:szCs w:val="28"/>
        </w:rPr>
        <w:t>, 4 –</w:t>
      </w:r>
      <w:r w:rsidRPr="002B3D5F">
        <w:rPr>
          <w:sz w:val="28"/>
          <w:szCs w:val="28"/>
        </w:rPr>
        <w:t>измельчающий рабочий орган барабанного типа</w:t>
      </w:r>
      <w:r>
        <w:rPr>
          <w:sz w:val="28"/>
          <w:szCs w:val="28"/>
        </w:rPr>
        <w:t>, 5 –</w:t>
      </w:r>
      <w:r w:rsidRPr="002B3D5F">
        <w:rPr>
          <w:sz w:val="28"/>
          <w:szCs w:val="28"/>
        </w:rPr>
        <w:t>выгрузн</w:t>
      </w:r>
      <w:r>
        <w:rPr>
          <w:sz w:val="28"/>
          <w:szCs w:val="28"/>
        </w:rPr>
        <w:t>ая</w:t>
      </w:r>
      <w:r w:rsidRPr="002B3D5F">
        <w:rPr>
          <w:sz w:val="28"/>
          <w:szCs w:val="28"/>
        </w:rPr>
        <w:t xml:space="preserve"> горловин</w:t>
      </w:r>
      <w:r>
        <w:rPr>
          <w:sz w:val="28"/>
          <w:szCs w:val="28"/>
        </w:rPr>
        <w:t xml:space="preserve">а, 6 – </w:t>
      </w:r>
      <w:r w:rsidRPr="002B3D5F">
        <w:rPr>
          <w:sz w:val="28"/>
          <w:szCs w:val="28"/>
        </w:rPr>
        <w:t>распылител</w:t>
      </w:r>
      <w:r>
        <w:rPr>
          <w:sz w:val="28"/>
          <w:szCs w:val="28"/>
        </w:rPr>
        <w:t xml:space="preserve">и, 7 – </w:t>
      </w:r>
      <w:r w:rsidRPr="002B3D5F">
        <w:rPr>
          <w:sz w:val="28"/>
          <w:szCs w:val="28"/>
        </w:rPr>
        <w:t>емкость для рабочего раствора</w:t>
      </w:r>
      <w:r>
        <w:rPr>
          <w:sz w:val="28"/>
          <w:szCs w:val="28"/>
        </w:rPr>
        <w:t xml:space="preserve">, 8 – </w:t>
      </w:r>
      <w:r w:rsidRPr="002B3D5F">
        <w:rPr>
          <w:sz w:val="28"/>
          <w:szCs w:val="28"/>
        </w:rPr>
        <w:t>патрубки</w:t>
      </w:r>
      <w:r>
        <w:rPr>
          <w:sz w:val="28"/>
          <w:szCs w:val="28"/>
        </w:rPr>
        <w:t>, 9 –</w:t>
      </w:r>
      <w:r w:rsidRPr="002B3D5F">
        <w:rPr>
          <w:sz w:val="28"/>
          <w:szCs w:val="28"/>
        </w:rPr>
        <w:t>разбрасывающи</w:t>
      </w:r>
      <w:r>
        <w:rPr>
          <w:sz w:val="28"/>
          <w:szCs w:val="28"/>
        </w:rPr>
        <w:t>й</w:t>
      </w:r>
      <w:r w:rsidRPr="002B3D5F">
        <w:rPr>
          <w:sz w:val="28"/>
          <w:szCs w:val="28"/>
        </w:rPr>
        <w:t xml:space="preserve"> диск</w:t>
      </w:r>
      <w:r>
        <w:rPr>
          <w:sz w:val="28"/>
          <w:szCs w:val="28"/>
        </w:rPr>
        <w:t>, 10 –</w:t>
      </w:r>
      <w:r w:rsidRPr="002B3D5F">
        <w:rPr>
          <w:sz w:val="28"/>
          <w:szCs w:val="28"/>
        </w:rPr>
        <w:t>лопаст</w:t>
      </w:r>
      <w:r>
        <w:rPr>
          <w:sz w:val="28"/>
          <w:szCs w:val="28"/>
        </w:rPr>
        <w:t>и,</w:t>
      </w:r>
      <w:r w:rsidRPr="002B3D5F">
        <w:rPr>
          <w:sz w:val="28"/>
          <w:szCs w:val="28"/>
        </w:rPr>
        <w:t xml:space="preserve"> 1</w:t>
      </w:r>
      <w:r>
        <w:rPr>
          <w:sz w:val="28"/>
          <w:szCs w:val="28"/>
        </w:rPr>
        <w:t xml:space="preserve">1 – </w:t>
      </w:r>
      <w:r w:rsidRPr="002B3D5F">
        <w:rPr>
          <w:sz w:val="28"/>
          <w:szCs w:val="28"/>
        </w:rPr>
        <w:t>распылител</w:t>
      </w:r>
      <w:r>
        <w:rPr>
          <w:sz w:val="28"/>
          <w:szCs w:val="28"/>
        </w:rPr>
        <w:t xml:space="preserve">ь,12 – </w:t>
      </w:r>
      <w:r w:rsidRPr="002B3D5F">
        <w:rPr>
          <w:sz w:val="28"/>
          <w:szCs w:val="28"/>
        </w:rPr>
        <w:t>ВОМ  энергетического средства</w:t>
      </w:r>
      <w:r>
        <w:rPr>
          <w:sz w:val="28"/>
          <w:szCs w:val="28"/>
        </w:rPr>
        <w:t xml:space="preserve">, 13 – </w:t>
      </w:r>
      <w:r w:rsidRPr="002B3D5F">
        <w:rPr>
          <w:sz w:val="28"/>
          <w:szCs w:val="28"/>
        </w:rPr>
        <w:t>манометр</w:t>
      </w:r>
      <w:r>
        <w:rPr>
          <w:sz w:val="28"/>
          <w:szCs w:val="28"/>
        </w:rPr>
        <w:t>, 14 –редуктор, 15 –</w:t>
      </w:r>
      <w:r w:rsidRPr="002B3D5F">
        <w:rPr>
          <w:sz w:val="28"/>
          <w:szCs w:val="28"/>
        </w:rPr>
        <w:t>ременн</w:t>
      </w:r>
      <w:r>
        <w:rPr>
          <w:sz w:val="28"/>
          <w:szCs w:val="28"/>
        </w:rPr>
        <w:t>ая</w:t>
      </w:r>
      <w:r w:rsidRPr="002B3D5F">
        <w:rPr>
          <w:sz w:val="28"/>
          <w:szCs w:val="28"/>
        </w:rPr>
        <w:t xml:space="preserve"> передач</w:t>
      </w:r>
      <w:r>
        <w:rPr>
          <w:sz w:val="28"/>
          <w:szCs w:val="28"/>
        </w:rPr>
        <w:t>а</w:t>
      </w:r>
      <w:r w:rsidRPr="002B3D5F">
        <w:rPr>
          <w:sz w:val="28"/>
          <w:szCs w:val="28"/>
        </w:rPr>
        <w:t xml:space="preserve">  шкива вентилятора</w:t>
      </w:r>
      <w:r w:rsidRPr="002B3D5F">
        <w:rPr>
          <w:sz w:val="28"/>
          <w:szCs w:val="28"/>
        </w:rPr>
        <w:tab/>
      </w:r>
    </w:p>
    <w:p w:rsidR="00D662DE" w:rsidRPr="002B3D5F" w:rsidRDefault="00D662DE" w:rsidP="00AF0043">
      <w:pPr>
        <w:spacing w:after="0" w:line="360" w:lineRule="auto"/>
        <w:ind w:firstLine="851"/>
        <w:jc w:val="both"/>
        <w:rPr>
          <w:rFonts w:ascii="Times New Roman" w:hAnsi="Times New Roman"/>
          <w:sz w:val="28"/>
          <w:szCs w:val="28"/>
        </w:rPr>
      </w:pPr>
      <w:r w:rsidRPr="002B3D5F">
        <w:rPr>
          <w:rFonts w:ascii="Times New Roman" w:hAnsi="Times New Roman"/>
          <w:sz w:val="28"/>
          <w:szCs w:val="28"/>
        </w:rPr>
        <w:t>Устройство для измельчения и разбрасывания соломы работает следующим образом. При передвижении устройства по валку, при включенном вале отбора мощности 14 трактора и работающем компрессоре  воздух подается в емкость 7 и контролируется манометром 13. Раствор из емкости по патрубкам поступает к распылителям 6 и</w:t>
      </w:r>
      <w:r>
        <w:rPr>
          <w:rFonts w:ascii="Times New Roman" w:hAnsi="Times New Roman"/>
          <w:sz w:val="28"/>
          <w:szCs w:val="28"/>
        </w:rPr>
        <w:t xml:space="preserve"> 11, а в этот момент подборщик поднимает</w:t>
      </w:r>
      <w:r w:rsidRPr="002B3D5F">
        <w:rPr>
          <w:rFonts w:ascii="Times New Roman" w:hAnsi="Times New Roman"/>
          <w:sz w:val="28"/>
          <w:szCs w:val="28"/>
        </w:rPr>
        <w:t xml:space="preserve"> валок, и направляет его в измельчитель, где солома измельчается и попадает в выгрузную горловину, </w:t>
      </w:r>
      <w:r>
        <w:rPr>
          <w:rFonts w:ascii="Times New Roman" w:hAnsi="Times New Roman"/>
          <w:sz w:val="28"/>
          <w:szCs w:val="28"/>
        </w:rPr>
        <w:t>а там</w:t>
      </w:r>
      <w:r w:rsidRPr="002B3D5F">
        <w:rPr>
          <w:rFonts w:ascii="Times New Roman" w:hAnsi="Times New Roman"/>
          <w:sz w:val="28"/>
          <w:szCs w:val="28"/>
        </w:rPr>
        <w:t xml:space="preserve"> происходит ее смачивание раствором. С выгрузной горловины солома попадает на вращающийся диск 9 с лопастями 10, при этом диск и лопасти предварительно смачиваются благодаря распылителю 11. Солома диском распределяется веером и  равномерным слоем покрывает почву. Благодаря размещению распылителей в горловине и над диском значительно повышается качество обработки</w:t>
      </w:r>
      <w:r w:rsidRPr="00B95957">
        <w:rPr>
          <w:rFonts w:ascii="Times New Roman" w:hAnsi="Times New Roman"/>
          <w:sz w:val="28"/>
          <w:szCs w:val="28"/>
        </w:rPr>
        <w:t xml:space="preserve"> </w:t>
      </w:r>
      <w:r w:rsidRPr="002B3D5F">
        <w:rPr>
          <w:rFonts w:ascii="Times New Roman" w:hAnsi="Times New Roman"/>
          <w:sz w:val="28"/>
          <w:szCs w:val="28"/>
        </w:rPr>
        <w:t>соломы раствором (за счет ее опрыскивания во взвешенном состоянии, и за счет стирания с поверхности диска).</w:t>
      </w:r>
    </w:p>
    <w:p w:rsidR="00D662DE" w:rsidRPr="002B3D5F" w:rsidRDefault="00D662DE" w:rsidP="008A3D24">
      <w:pPr>
        <w:spacing w:after="0" w:line="360" w:lineRule="auto"/>
        <w:ind w:firstLine="709"/>
        <w:jc w:val="both"/>
        <w:rPr>
          <w:rFonts w:ascii="Times New Roman" w:hAnsi="Times New Roman"/>
          <w:sz w:val="28"/>
          <w:szCs w:val="28"/>
        </w:rPr>
      </w:pPr>
      <w:r w:rsidRPr="002B3D5F">
        <w:rPr>
          <w:rFonts w:ascii="Times New Roman" w:hAnsi="Times New Roman"/>
          <w:sz w:val="28"/>
          <w:szCs w:val="28"/>
        </w:rPr>
        <w:t xml:space="preserve">Предлагаемое устройство </w:t>
      </w:r>
      <w:r>
        <w:rPr>
          <w:rFonts w:ascii="Times New Roman" w:hAnsi="Times New Roman"/>
          <w:sz w:val="28"/>
          <w:szCs w:val="28"/>
        </w:rPr>
        <w:t>повышает качество</w:t>
      </w:r>
      <w:r w:rsidRPr="002B3D5F">
        <w:rPr>
          <w:rFonts w:ascii="Times New Roman" w:hAnsi="Times New Roman"/>
          <w:sz w:val="28"/>
          <w:szCs w:val="28"/>
        </w:rPr>
        <w:t xml:space="preserve"> обработки соломы раствором</w:t>
      </w:r>
      <w:r>
        <w:rPr>
          <w:rFonts w:ascii="Times New Roman" w:hAnsi="Times New Roman"/>
          <w:sz w:val="28"/>
          <w:szCs w:val="28"/>
        </w:rPr>
        <w:t>, что способствует более эффективному разложению</w:t>
      </w:r>
      <w:r w:rsidRPr="002B3D5F">
        <w:rPr>
          <w:rFonts w:ascii="Times New Roman" w:hAnsi="Times New Roman"/>
          <w:sz w:val="28"/>
          <w:szCs w:val="28"/>
        </w:rPr>
        <w:t xml:space="preserve"> и </w:t>
      </w:r>
      <w:r>
        <w:rPr>
          <w:rFonts w:ascii="Times New Roman" w:hAnsi="Times New Roman"/>
          <w:sz w:val="28"/>
          <w:szCs w:val="28"/>
        </w:rPr>
        <w:t xml:space="preserve">ускорению процесса </w:t>
      </w:r>
      <w:r w:rsidRPr="002B3D5F">
        <w:rPr>
          <w:rFonts w:ascii="Times New Roman" w:hAnsi="Times New Roman"/>
          <w:sz w:val="28"/>
          <w:szCs w:val="28"/>
        </w:rPr>
        <w:t>гумификации.</w:t>
      </w:r>
    </w:p>
    <w:p w:rsidR="00D662DE" w:rsidRDefault="00D662DE" w:rsidP="008A3D24">
      <w:pPr>
        <w:pStyle w:val="1"/>
        <w:numPr>
          <w:ilvl w:val="0"/>
          <w:numId w:val="7"/>
        </w:numPr>
        <w:shd w:val="clear" w:color="auto" w:fill="auto"/>
        <w:spacing w:after="0" w:line="360" w:lineRule="auto"/>
        <w:ind w:left="0" w:right="120" w:firstLine="709"/>
        <w:rPr>
          <w:rFonts w:ascii="Times New Roman" w:hAnsi="Times New Roman"/>
          <w:sz w:val="28"/>
          <w:szCs w:val="28"/>
        </w:rPr>
      </w:pPr>
      <w:r w:rsidRPr="008A3D24">
        <w:rPr>
          <w:rFonts w:ascii="Times New Roman" w:hAnsi="Times New Roman"/>
          <w:sz w:val="28"/>
          <w:szCs w:val="28"/>
        </w:rPr>
        <w:t>Исследования по оптимизации</w:t>
      </w:r>
      <w:r>
        <w:rPr>
          <w:rFonts w:ascii="Times New Roman" w:hAnsi="Times New Roman"/>
          <w:sz w:val="28"/>
          <w:szCs w:val="28"/>
        </w:rPr>
        <w:t xml:space="preserve"> параметров процесса измельчения НЧУ, смачивание ее раствором минеральных удобрений и разбрасывание по полю, проведены при полевых испытаниях следующим образом</w:t>
      </w:r>
      <w:r w:rsidRPr="008A3D24">
        <w:rPr>
          <w:rFonts w:ascii="Times New Roman" w:hAnsi="Times New Roman"/>
          <w:sz w:val="28"/>
          <w:szCs w:val="28"/>
        </w:rPr>
        <w:t>[4].</w:t>
      </w:r>
    </w:p>
    <w:p w:rsidR="00D662DE" w:rsidRPr="002B3D5F" w:rsidRDefault="00D662DE" w:rsidP="008A3D24">
      <w:pPr>
        <w:pStyle w:val="1"/>
        <w:shd w:val="clear" w:color="auto" w:fill="auto"/>
        <w:spacing w:after="0" w:line="360" w:lineRule="auto"/>
        <w:ind w:right="120" w:firstLine="709"/>
        <w:rPr>
          <w:rFonts w:ascii="Times New Roman" w:hAnsi="Times New Roman" w:cs="Times New Roman"/>
          <w:sz w:val="28"/>
          <w:szCs w:val="28"/>
        </w:rPr>
      </w:pPr>
      <w:r w:rsidRPr="002B3D5F">
        <w:rPr>
          <w:rFonts w:ascii="Times New Roman" w:hAnsi="Times New Roman" w:cs="Times New Roman"/>
          <w:sz w:val="28"/>
          <w:szCs w:val="28"/>
        </w:rPr>
        <w:t>В качестве параметра, характеризующего процесс, был выбран расход рабочей жидкости.</w:t>
      </w:r>
    </w:p>
    <w:p w:rsidR="00D662DE" w:rsidRPr="002B3D5F" w:rsidRDefault="00D662DE" w:rsidP="00F60E63">
      <w:pPr>
        <w:pStyle w:val="1"/>
        <w:shd w:val="clear" w:color="auto" w:fill="auto"/>
        <w:spacing w:after="0" w:line="360" w:lineRule="auto"/>
        <w:ind w:right="120" w:firstLine="851"/>
        <w:rPr>
          <w:rFonts w:ascii="Times New Roman" w:hAnsi="Times New Roman" w:cs="Times New Roman"/>
          <w:sz w:val="28"/>
          <w:szCs w:val="28"/>
        </w:rPr>
      </w:pPr>
      <w:r w:rsidRPr="002B3D5F">
        <w:rPr>
          <w:rFonts w:ascii="Times New Roman" w:hAnsi="Times New Roman" w:cs="Times New Roman"/>
          <w:sz w:val="28"/>
          <w:szCs w:val="28"/>
        </w:rPr>
        <w:t>Среднюю измерений эмпирич</w:t>
      </w:r>
      <w:r>
        <w:rPr>
          <w:rFonts w:ascii="Times New Roman" w:hAnsi="Times New Roman" w:cs="Times New Roman"/>
          <w:sz w:val="28"/>
          <w:szCs w:val="28"/>
        </w:rPr>
        <w:t>еского ряда параметров вычисляли</w:t>
      </w:r>
      <w:r w:rsidRPr="002B3D5F">
        <w:rPr>
          <w:rFonts w:ascii="Times New Roman" w:hAnsi="Times New Roman" w:cs="Times New Roman"/>
          <w:sz w:val="28"/>
          <w:szCs w:val="28"/>
        </w:rPr>
        <w:t xml:space="preserve"> по формуле:</w:t>
      </w:r>
    </w:p>
    <w:p w:rsidR="00D662DE" w:rsidRPr="002B3D5F" w:rsidRDefault="00D662DE" w:rsidP="007907C5">
      <w:pPr>
        <w:pStyle w:val="1"/>
        <w:shd w:val="clear" w:color="auto" w:fill="auto"/>
        <w:spacing w:after="0" w:line="360" w:lineRule="auto"/>
        <w:ind w:right="120"/>
        <w:jc w:val="center"/>
        <w:rPr>
          <w:rFonts w:ascii="Times New Roman" w:hAnsi="Times New Roman" w:cs="Times New Roman"/>
          <w:sz w:val="28"/>
          <w:szCs w:val="28"/>
        </w:rPr>
      </w:pPr>
      <w:r w:rsidRPr="002B3D5F">
        <w:rPr>
          <w:rFonts w:ascii="Times New Roman" w:hAnsi="Times New Roman" w:cs="Times New Roman"/>
          <w:sz w:val="28"/>
          <w:szCs w:val="28"/>
          <w:lang w:val="en-US"/>
        </w:rPr>
        <w:t>n</w:t>
      </w:r>
      <w:r w:rsidRPr="002B3D5F">
        <w:rPr>
          <w:rFonts w:ascii="Times New Roman" w:hAnsi="Times New Roman" w:cs="Times New Roman"/>
          <w:sz w:val="28"/>
          <w:szCs w:val="28"/>
        </w:rPr>
        <w:t xml:space="preserve">=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26" type="#_x0000_t75" style="width:33pt;height:26.4pt">
            <v:imagedata r:id="rId8"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27" type="#_x0000_t75" style="width:33pt;height:26.4pt">
            <v:imagedata r:id="rId8"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p>
    <w:p w:rsidR="00D662DE" w:rsidRPr="002B3D5F" w:rsidRDefault="00D662DE" w:rsidP="002B3D5F">
      <w:pPr>
        <w:pStyle w:val="1"/>
        <w:shd w:val="clear" w:color="auto" w:fill="auto"/>
        <w:spacing w:after="0" w:line="360" w:lineRule="auto"/>
        <w:ind w:left="140"/>
        <w:jc w:val="left"/>
        <w:rPr>
          <w:rFonts w:ascii="Times New Roman" w:hAnsi="Times New Roman" w:cs="Times New Roman"/>
          <w:sz w:val="28"/>
          <w:szCs w:val="28"/>
        </w:rPr>
      </w:pPr>
      <w:r w:rsidRPr="002B3D5F">
        <w:rPr>
          <w:rFonts w:ascii="Times New Roman" w:hAnsi="Times New Roman" w:cs="Times New Roman"/>
          <w:sz w:val="28"/>
          <w:szCs w:val="28"/>
        </w:rPr>
        <w:t xml:space="preserve">где </w:t>
      </w:r>
      <w:r w:rsidRPr="006F078C">
        <w:rPr>
          <w:rStyle w:val="-1pt"/>
          <w:rFonts w:eastAsia="Batang"/>
          <w:sz w:val="28"/>
          <w:szCs w:val="28"/>
        </w:rPr>
        <w:fldChar w:fldCharType="begin"/>
      </w:r>
      <w:r w:rsidRPr="006F078C">
        <w:rPr>
          <w:rStyle w:val="-1pt"/>
          <w:rFonts w:eastAsia="Batang"/>
          <w:sz w:val="28"/>
          <w:szCs w:val="28"/>
        </w:rPr>
        <w:instrText xml:space="preserve"> QUOTE </w:instrText>
      </w:r>
      <w:r w:rsidRPr="006F078C">
        <w:pict>
          <v:shape id="_x0000_i1028" type="#_x0000_t75" style="width:13.2pt;height:12.6pt">
            <v:imagedata r:id="rId9" o:title="" chromakey="white"/>
          </v:shape>
        </w:pict>
      </w:r>
      <w:r w:rsidRPr="006F078C">
        <w:rPr>
          <w:rStyle w:val="-1pt"/>
          <w:rFonts w:eastAsia="Batang"/>
          <w:sz w:val="28"/>
          <w:szCs w:val="28"/>
        </w:rPr>
        <w:instrText xml:space="preserve"> </w:instrText>
      </w:r>
      <w:r w:rsidRPr="006F078C">
        <w:rPr>
          <w:rStyle w:val="-1pt"/>
          <w:rFonts w:eastAsia="Batang"/>
          <w:sz w:val="28"/>
          <w:szCs w:val="28"/>
        </w:rPr>
        <w:fldChar w:fldCharType="separate"/>
      </w:r>
      <w:r w:rsidRPr="006F078C">
        <w:pict>
          <v:shape id="_x0000_i1029" type="#_x0000_t75" style="width:13.2pt;height:12.6pt">
            <v:imagedata r:id="rId9" o:title="" chromakey="white"/>
          </v:shape>
        </w:pict>
      </w:r>
      <w:r w:rsidRPr="006F078C">
        <w:rPr>
          <w:rStyle w:val="-1pt"/>
          <w:rFonts w:eastAsia="Batang"/>
          <w:sz w:val="28"/>
          <w:szCs w:val="28"/>
        </w:rPr>
        <w:fldChar w:fldCharType="end"/>
      </w:r>
      <w:r w:rsidRPr="002B3D5F">
        <w:rPr>
          <w:rStyle w:val="-1pt"/>
          <w:rFonts w:eastAsia="Batang"/>
          <w:sz w:val="28"/>
          <w:szCs w:val="28"/>
        </w:rPr>
        <w:t>-</w:t>
      </w:r>
      <w:r w:rsidRPr="002B3D5F">
        <w:rPr>
          <w:rFonts w:ascii="Times New Roman" w:hAnsi="Times New Roman" w:cs="Times New Roman"/>
          <w:sz w:val="28"/>
          <w:szCs w:val="28"/>
        </w:rPr>
        <w:t xml:space="preserve"> порядковый номер замера параметра;</w:t>
      </w:r>
    </w:p>
    <w:p w:rsidR="00D662DE" w:rsidRPr="002B3D5F" w:rsidRDefault="00D662DE" w:rsidP="002B3D5F">
      <w:pPr>
        <w:pStyle w:val="21"/>
        <w:shd w:val="clear" w:color="auto" w:fill="auto"/>
        <w:spacing w:before="0" w:after="0" w:line="360" w:lineRule="auto"/>
        <w:ind w:left="400" w:hanging="116"/>
      </w:pPr>
      <w:r w:rsidRPr="006F078C">
        <w:fldChar w:fldCharType="begin"/>
      </w:r>
      <w:r w:rsidRPr="006F078C">
        <w:instrText xml:space="preserve"> QUOTE </w:instrText>
      </w:r>
      <w:r w:rsidRPr="006F078C">
        <w:pict>
          <v:shape id="_x0000_i1030" type="#_x0000_t75" style="width:10.8pt;height:11.4pt">
            <v:imagedata r:id="rId10" o:title="" chromakey="white"/>
          </v:shape>
        </w:pict>
      </w:r>
      <w:r w:rsidRPr="006F078C">
        <w:instrText xml:space="preserve"> </w:instrText>
      </w:r>
      <w:r w:rsidRPr="006F078C">
        <w:fldChar w:fldCharType="separate"/>
      </w:r>
      <w:r w:rsidRPr="006F078C">
        <w:pict>
          <v:shape id="_x0000_i1031" type="#_x0000_t75" style="width:10.8pt;height:11.4pt">
            <v:imagedata r:id="rId10" o:title="" chromakey="white"/>
          </v:shape>
        </w:pict>
      </w:r>
      <w:r w:rsidRPr="006F078C">
        <w:fldChar w:fldCharType="end"/>
      </w:r>
      <w:r w:rsidRPr="002B3D5F">
        <w:t>- независимые переменные.</w:t>
      </w:r>
    </w:p>
    <w:p w:rsidR="00D662DE" w:rsidRDefault="00D662DE" w:rsidP="002B3D5F">
      <w:pPr>
        <w:pStyle w:val="1"/>
        <w:shd w:val="clear" w:color="auto" w:fill="auto"/>
        <w:spacing w:after="0" w:line="360" w:lineRule="auto"/>
        <w:ind w:left="140" w:right="120" w:firstLine="560"/>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left="140" w:right="120" w:firstLine="560"/>
        <w:rPr>
          <w:rFonts w:ascii="Times New Roman" w:hAnsi="Times New Roman" w:cs="Times New Roman"/>
          <w:sz w:val="28"/>
          <w:szCs w:val="28"/>
        </w:rPr>
      </w:pPr>
      <w:r w:rsidRPr="002B3D5F">
        <w:rPr>
          <w:rFonts w:ascii="Times New Roman" w:hAnsi="Times New Roman" w:cs="Times New Roman"/>
          <w:sz w:val="28"/>
          <w:szCs w:val="28"/>
        </w:rPr>
        <w:t>Для раздельной оценки эффектов факторов и их взаимодействия необходимо применять полный факторный эксперимент, а так как нелинейность модели может быть вызвана не только взаимодействиями между факторами, но и наличием квадратичных членов, то необходимо предусмотреть составление плана 2-го порядка.</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2B3D5F">
        <w:rPr>
          <w:rFonts w:ascii="Times New Roman" w:hAnsi="Times New Roman" w:cs="Times New Roman"/>
          <w:sz w:val="28"/>
          <w:szCs w:val="28"/>
        </w:rPr>
        <w:t>Математическая модель второго порядка имеет вид:</w:t>
      </w:r>
    </w:p>
    <w:p w:rsidR="00D662DE" w:rsidRPr="001C63D3" w:rsidRDefault="00D662DE" w:rsidP="008A3D24">
      <w:pPr>
        <w:pStyle w:val="1"/>
        <w:shd w:val="clear" w:color="auto" w:fill="auto"/>
        <w:spacing w:after="0" w:line="360" w:lineRule="auto"/>
        <w:ind w:left="140" w:firstLine="560"/>
        <w:jc w:val="center"/>
        <w:rPr>
          <w:rFonts w:ascii="Times New Roman" w:hAnsi="Times New Roman" w:cs="Times New Roman"/>
          <w:sz w:val="28"/>
          <w:szCs w:val="28"/>
        </w:rPr>
      </w:pPr>
      <w:r w:rsidRPr="002B3D5F">
        <w:rPr>
          <w:rFonts w:ascii="Times New Roman" w:hAnsi="Times New Roman" w:cs="Times New Roman"/>
          <w:sz w:val="28"/>
          <w:szCs w:val="28"/>
          <w:lang w:val="en-US"/>
        </w:rPr>
        <w:t>y</w:t>
      </w:r>
      <w:r w:rsidRPr="001C63D3">
        <w:rPr>
          <w:rFonts w:ascii="Times New Roman" w:hAnsi="Times New Roman" w:cs="Times New Roman"/>
          <w:sz w:val="28"/>
          <w:szCs w:val="28"/>
        </w:rPr>
        <w:t xml:space="preserve">= </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32" type="#_x0000_t75" style="width:204.6pt;height:55.2pt">
            <v:imagedata r:id="rId11"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33" type="#_x0000_t75" style="width:204.6pt;height:55.2pt">
            <v:imagedata r:id="rId11" o:title="" chromakey="white"/>
          </v:shape>
        </w:pict>
      </w:r>
      <w:r w:rsidRPr="001C63D3">
        <w:rPr>
          <w:rFonts w:ascii="Times New Roman" w:hAnsi="Times New Roman" w:cs="Times New Roman"/>
          <w:sz w:val="28"/>
          <w:szCs w:val="28"/>
        </w:rPr>
        <w:fldChar w:fldCharType="end"/>
      </w:r>
    </w:p>
    <w:p w:rsidR="00D662DE" w:rsidRPr="002B3D5F" w:rsidRDefault="00D662DE" w:rsidP="002B3D5F">
      <w:pPr>
        <w:pStyle w:val="1"/>
        <w:shd w:val="clear" w:color="auto" w:fill="auto"/>
        <w:spacing w:after="0" w:line="360" w:lineRule="auto"/>
        <w:ind w:left="140"/>
        <w:jc w:val="left"/>
        <w:rPr>
          <w:rFonts w:ascii="Times New Roman" w:hAnsi="Times New Roman" w:cs="Times New Roman"/>
          <w:sz w:val="28"/>
          <w:szCs w:val="28"/>
        </w:rPr>
      </w:pPr>
      <w:r w:rsidRPr="002B3D5F">
        <w:rPr>
          <w:rFonts w:ascii="Times New Roman" w:hAnsi="Times New Roman" w:cs="Times New Roman"/>
          <w:sz w:val="28"/>
          <w:szCs w:val="28"/>
        </w:rPr>
        <w:t xml:space="preserve">где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34" type="#_x0000_t75" style="width:17.4pt;height:16.2pt">
            <v:imagedata r:id="rId1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35" type="#_x0000_t75" style="width:17.4pt;height:16.2pt">
            <v:imagedata r:id="rId1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эффекты взаимодействий;</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36" type="#_x0000_t75" style="width:16.2pt;height:14.4pt">
            <v:imagedata r:id="rId13"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37" type="#_x0000_t75" style="width:16.2pt;height:14.4pt">
            <v:imagedata r:id="rId13"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эффекты при квадратичных членах;</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38" type="#_x0000_t75" style="width:28.8pt;height:14.4pt">
            <v:imagedata r:id="rId14"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39" type="#_x0000_t75" style="width:28.8pt;height:14.4pt">
            <v:imagedata r:id="rId14"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эффекты при линейных членах;</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2B3D5F">
        <w:rPr>
          <w:rFonts w:ascii="Times New Roman" w:hAnsi="Times New Roman" w:cs="Times New Roman"/>
          <w:sz w:val="28"/>
          <w:szCs w:val="28"/>
        </w:rPr>
        <w:t>у - расчетное значение критерия оптимизации;</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40" type="#_x0000_t75" style="width:28.8pt;height:14.4pt">
            <v:imagedata r:id="rId15"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41" type="#_x0000_t75" style="width:28.8pt;height:14.4pt">
            <v:imagedata r:id="rId15"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независимые переменные (факторы);</w:t>
      </w:r>
    </w:p>
    <w:p w:rsidR="00D662DE" w:rsidRPr="002B3D5F" w:rsidRDefault="00D662DE" w:rsidP="002B3D5F">
      <w:pPr>
        <w:pStyle w:val="1"/>
        <w:shd w:val="clear" w:color="auto" w:fill="auto"/>
        <w:spacing w:after="0" w:line="360" w:lineRule="auto"/>
        <w:ind w:left="140" w:firstLine="560"/>
        <w:rPr>
          <w:rFonts w:ascii="Times New Roman" w:hAnsi="Times New Roman" w:cs="Times New Roman"/>
          <w:sz w:val="28"/>
          <w:szCs w:val="28"/>
        </w:rPr>
      </w:pPr>
      <w:r w:rsidRPr="002B3D5F">
        <w:rPr>
          <w:rFonts w:ascii="Times New Roman" w:hAnsi="Times New Roman" w:cs="Times New Roman"/>
          <w:sz w:val="28"/>
          <w:szCs w:val="28"/>
          <w:lang w:val="en-US"/>
        </w:rPr>
        <w:t>n</w:t>
      </w:r>
      <w:r w:rsidRPr="002B3D5F">
        <w:rPr>
          <w:rFonts w:ascii="Times New Roman" w:hAnsi="Times New Roman" w:cs="Times New Roman"/>
          <w:sz w:val="28"/>
          <w:szCs w:val="28"/>
        </w:rPr>
        <w:t>- количество факторов.</w:t>
      </w:r>
    </w:p>
    <w:p w:rsidR="00D662DE" w:rsidRDefault="00D662DE" w:rsidP="002B3D5F">
      <w:pPr>
        <w:pStyle w:val="1"/>
        <w:shd w:val="clear" w:color="auto" w:fill="auto"/>
        <w:spacing w:after="0" w:line="360" w:lineRule="auto"/>
        <w:ind w:right="120" w:firstLine="993"/>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right="120" w:firstLine="993"/>
        <w:rPr>
          <w:rFonts w:ascii="Times New Roman" w:hAnsi="Times New Roman" w:cs="Times New Roman"/>
          <w:sz w:val="28"/>
          <w:szCs w:val="28"/>
        </w:rPr>
      </w:pPr>
      <w:r w:rsidRPr="002B3D5F">
        <w:rPr>
          <w:rFonts w:ascii="Times New Roman" w:hAnsi="Times New Roman" w:cs="Times New Roman"/>
          <w:sz w:val="28"/>
          <w:szCs w:val="28"/>
        </w:rPr>
        <w:t>При составлении плана 2-го порядка рационально использовать центральный, композиционный ротатабельный</w:t>
      </w:r>
      <w:r w:rsidRPr="00B95957">
        <w:rPr>
          <w:rFonts w:ascii="Times New Roman" w:hAnsi="Times New Roman" w:cs="Times New Roman"/>
          <w:sz w:val="28"/>
          <w:szCs w:val="28"/>
        </w:rPr>
        <w:t xml:space="preserve"> </w:t>
      </w:r>
      <w:r w:rsidRPr="002B3D5F">
        <w:rPr>
          <w:rFonts w:ascii="Times New Roman" w:hAnsi="Times New Roman" w:cs="Times New Roman"/>
          <w:sz w:val="28"/>
          <w:szCs w:val="28"/>
        </w:rPr>
        <w:t>униформплан (ЦКРУП). Этот план отличается тем, что его ядром является (ПФЭ) - полный факторный эксперимент при числе факторов меньшем или равным пяти.</w:t>
      </w:r>
    </w:p>
    <w:p w:rsidR="00D662DE" w:rsidRPr="002B3D5F" w:rsidRDefault="00D662DE" w:rsidP="00F60E63">
      <w:pPr>
        <w:pStyle w:val="1"/>
        <w:shd w:val="clear" w:color="auto" w:fill="auto"/>
        <w:spacing w:line="360" w:lineRule="auto"/>
        <w:ind w:right="20" w:firstLine="993"/>
        <w:rPr>
          <w:rFonts w:ascii="Times New Roman" w:hAnsi="Times New Roman" w:cs="Times New Roman"/>
          <w:sz w:val="28"/>
          <w:szCs w:val="28"/>
        </w:rPr>
      </w:pPr>
      <w:r w:rsidRPr="002B3D5F">
        <w:rPr>
          <w:rFonts w:ascii="Times New Roman" w:hAnsi="Times New Roman" w:cs="Times New Roman"/>
          <w:sz w:val="28"/>
          <w:szCs w:val="28"/>
        </w:rPr>
        <w:t>Под композиционностью понимается последовательная достройка линейных планов до планов второго порядка. Для этого ядро плана достраивали некоторым количеством звездных точек, расположенных от центра эксперимента на расстоянии звездного плеча «а». Кроме того, для оценки кривизны поверхности отклика добавляли еще</w:t>
      </w:r>
      <w:r>
        <w:rPr>
          <w:rFonts w:ascii="Times New Roman" w:hAnsi="Times New Roman" w:cs="Times New Roman"/>
          <w:sz w:val="28"/>
          <w:szCs w:val="28"/>
        </w:rPr>
        <w:t xml:space="preserve"> одну</w:t>
      </w:r>
      <w:r w:rsidRPr="002B3D5F">
        <w:rPr>
          <w:rFonts w:ascii="Times New Roman" w:hAnsi="Times New Roman" w:cs="Times New Roman"/>
          <w:sz w:val="28"/>
          <w:szCs w:val="28"/>
        </w:rPr>
        <w:t xml:space="preserve"> точку в центре эксперимента, поэтому план является центральным, а все опыты располагались симметрично вокруг центра основного уровня.</w:t>
      </w:r>
      <w:r w:rsidRPr="00B95957">
        <w:rPr>
          <w:rFonts w:ascii="Times New Roman" w:hAnsi="Times New Roman" w:cs="Times New Roman"/>
          <w:sz w:val="28"/>
          <w:szCs w:val="28"/>
        </w:rPr>
        <w:t xml:space="preserve"> </w:t>
      </w:r>
      <w:r w:rsidRPr="002B3D5F">
        <w:rPr>
          <w:rFonts w:ascii="Times New Roman" w:hAnsi="Times New Roman" w:cs="Times New Roman"/>
          <w:sz w:val="28"/>
          <w:szCs w:val="28"/>
        </w:rPr>
        <w:t>А так как информация о поверхности отклика являлась одинаковой для всех направлений в точках, удаленных на одинаковое расстояние от центра эксперимента, то план является ротатабельным.</w:t>
      </w:r>
    </w:p>
    <w:p w:rsidR="00D662DE" w:rsidRPr="001C63D3" w:rsidRDefault="00D662DE" w:rsidP="002B3D5F">
      <w:pPr>
        <w:pStyle w:val="1"/>
        <w:shd w:val="clear" w:color="auto" w:fill="auto"/>
        <w:spacing w:after="0" w:line="360" w:lineRule="auto"/>
        <w:ind w:left="140" w:right="120"/>
        <w:jc w:val="center"/>
        <w:rPr>
          <w:rFonts w:ascii="Times New Roman" w:hAnsi="Times New Roman" w:cs="Times New Roman"/>
          <w:sz w:val="28"/>
          <w:szCs w:val="28"/>
        </w:rPr>
      </w:pP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42" type="#_x0000_t75" style="width:36.6pt;height:36.6pt">
            <v:imagedata r:id="rId16"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43" type="#_x0000_t75" style="width:36.6pt;height:36.6pt">
            <v:imagedata r:id="rId16"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 xml:space="preserve"> = </w:t>
      </w:r>
      <w:r w:rsidRPr="002B3D5F">
        <w:rPr>
          <w:rFonts w:ascii="Times New Roman" w:hAnsi="Times New Roman" w:cs="Times New Roman"/>
          <w:sz w:val="28"/>
          <w:szCs w:val="28"/>
          <w:lang w:val="en-US"/>
        </w:rPr>
        <w:t>N</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44" type="#_x0000_t75" style="width:13.8pt;height:13.2pt">
            <v:imagedata r:id="rId17"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45" type="#_x0000_t75" style="width:13.8pt;height:13.2pt">
            <v:imagedata r:id="rId17"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46" type="#_x0000_t75" style="width:73.2pt;height:12.6pt">
            <v:imagedata r:id="rId18"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47" type="#_x0000_t75" style="width:73.2pt;height:12.6pt">
            <v:imagedata r:id="rId18" o:title="" chromakey="white"/>
          </v:shape>
        </w:pict>
      </w:r>
      <w:r w:rsidRPr="001C63D3">
        <w:rPr>
          <w:rFonts w:ascii="Times New Roman" w:hAnsi="Times New Roman" w:cs="Times New Roman"/>
          <w:sz w:val="28"/>
          <w:szCs w:val="28"/>
        </w:rPr>
        <w:fldChar w:fldCharType="end"/>
      </w:r>
    </w:p>
    <w:p w:rsidR="00D662DE" w:rsidRPr="001C63D3" w:rsidRDefault="00D662DE" w:rsidP="002B3D5F">
      <w:pPr>
        <w:pStyle w:val="1"/>
        <w:shd w:val="clear" w:color="auto" w:fill="auto"/>
        <w:spacing w:after="0" w:line="360" w:lineRule="auto"/>
        <w:ind w:left="140" w:right="120"/>
        <w:jc w:val="center"/>
        <w:rPr>
          <w:rFonts w:ascii="Times New Roman" w:hAnsi="Times New Roman" w:cs="Times New Roman"/>
          <w:sz w:val="28"/>
          <w:szCs w:val="28"/>
        </w:rPr>
      </w:pP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48" type="#_x0000_t75" style="width:102pt;height:36.6pt">
            <v:imagedata r:id="rId19"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49" type="#_x0000_t75" style="width:102pt;height:36.6pt">
            <v:imagedata r:id="rId19"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 xml:space="preserve"> =3</w:t>
      </w:r>
      <w:r w:rsidRPr="002B3D5F">
        <w:rPr>
          <w:rFonts w:ascii="Times New Roman" w:hAnsi="Times New Roman" w:cs="Times New Roman"/>
          <w:sz w:val="28"/>
          <w:szCs w:val="28"/>
          <w:lang w:val="en-US"/>
        </w:rPr>
        <w:t>N</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50" type="#_x0000_t75" style="width:13.8pt;height:13.2pt">
            <v:imagedata r:id="rId20"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51" type="#_x0000_t75" style="width:13.8pt;height:13.2pt">
            <v:imagedata r:id="rId20"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52" type="#_x0000_t75" style="width:152.4pt;height:13.2pt">
            <v:imagedata r:id="rId21"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53" type="#_x0000_t75" style="width:152.4pt;height:13.2pt">
            <v:imagedata r:id="rId21" o:title="" chromakey="white"/>
          </v:shape>
        </w:pict>
      </w:r>
      <w:r w:rsidRPr="001C63D3">
        <w:rPr>
          <w:rFonts w:ascii="Times New Roman" w:hAnsi="Times New Roman" w:cs="Times New Roman"/>
          <w:sz w:val="28"/>
          <w:szCs w:val="28"/>
        </w:rPr>
        <w:fldChar w:fldCharType="end"/>
      </w:r>
    </w:p>
    <w:p w:rsidR="00D662DE" w:rsidRPr="002B3D5F" w:rsidRDefault="00D662DE" w:rsidP="002B3D5F">
      <w:pPr>
        <w:pStyle w:val="1"/>
        <w:shd w:val="clear" w:color="auto" w:fill="auto"/>
        <w:spacing w:after="8" w:line="360" w:lineRule="auto"/>
        <w:ind w:left="40" w:firstLine="660"/>
        <w:rPr>
          <w:rFonts w:ascii="Times New Roman" w:hAnsi="Times New Roman" w:cs="Times New Roman"/>
          <w:sz w:val="28"/>
          <w:szCs w:val="28"/>
        </w:rPr>
      </w:pPr>
      <w:r w:rsidRPr="002B3D5F">
        <w:rPr>
          <w:rFonts w:ascii="Times New Roman" w:hAnsi="Times New Roman" w:cs="Times New Roman"/>
          <w:sz w:val="28"/>
          <w:szCs w:val="28"/>
        </w:rPr>
        <w:t xml:space="preserve">Здесь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54" type="#_x0000_t75" style="width:15.6pt;height:13.2pt">
            <v:imagedata r:id="rId2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55" type="#_x0000_t75" style="width:15.6pt;height:13.2pt">
            <v:imagedata r:id="rId2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некоторая константа, определяющая масштаб плана в целом.</w:t>
      </w:r>
    </w:p>
    <w:p w:rsidR="00D662DE" w:rsidRPr="002B3D5F" w:rsidRDefault="00D662DE" w:rsidP="002B3D5F">
      <w:pPr>
        <w:pStyle w:val="1"/>
        <w:shd w:val="clear" w:color="auto" w:fill="auto"/>
        <w:spacing w:line="360" w:lineRule="auto"/>
        <w:ind w:left="40" w:right="20" w:firstLine="660"/>
        <w:rPr>
          <w:rFonts w:ascii="Times New Roman" w:hAnsi="Times New Roman" w:cs="Times New Roman"/>
          <w:sz w:val="28"/>
          <w:szCs w:val="28"/>
        </w:rPr>
      </w:pPr>
      <w:r w:rsidRPr="002B3D5F">
        <w:rPr>
          <w:rFonts w:ascii="Times New Roman" w:hAnsi="Times New Roman" w:cs="Times New Roman"/>
          <w:sz w:val="28"/>
          <w:szCs w:val="28"/>
        </w:rPr>
        <w:t xml:space="preserve">От величин константы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56" type="#_x0000_t75" style="width:15.6pt;height:13.2pt">
            <v:imagedata r:id="rId2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57" type="#_x0000_t75" style="width:15.6pt;height:13.2pt">
            <v:imagedata r:id="rId2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зависит вид информационного профиля, показывающего величину информации в зависимости от удаления по радиусу ρ в направлении оси какого-либо фактора от центра. </w:t>
      </w:r>
      <w:r>
        <w:rPr>
          <w:rFonts w:ascii="Times New Roman" w:hAnsi="Times New Roman" w:cs="Times New Roman"/>
          <w:sz w:val="28"/>
          <w:szCs w:val="28"/>
        </w:rPr>
        <w:t>Константу</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58" type="#_x0000_t75" style="width:15.6pt;height:13.2pt">
            <v:imagedata r:id="rId2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59" type="#_x0000_t75" style="width:15.6pt;height:13.2pt">
            <v:imagedata r:id="rId2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выбирали так, чтобы информация оставалась постоянной в интервале 0 &lt; р &lt; 1, при этом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60" type="#_x0000_t75" style="width:15.6pt;height:13.2pt">
            <v:imagedata r:id="rId2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61" type="#_x0000_t75" style="width:15.6pt;height:13.2pt">
            <v:imagedata r:id="rId22" o:title="" chromakey="white"/>
          </v:shape>
        </w:pict>
      </w:r>
      <w:r w:rsidRPr="006F078C">
        <w:rPr>
          <w:rFonts w:ascii="Times New Roman" w:hAnsi="Times New Roman" w:cs="Times New Roman"/>
          <w:sz w:val="28"/>
          <w:szCs w:val="28"/>
        </w:rPr>
        <w:fldChar w:fldCharType="end"/>
      </w:r>
      <w:r>
        <w:rPr>
          <w:rFonts w:ascii="Times New Roman" w:hAnsi="Times New Roman" w:cs="Times New Roman"/>
          <w:sz w:val="28"/>
          <w:szCs w:val="28"/>
        </w:rPr>
        <w:t xml:space="preserve"> была </w:t>
      </w:r>
      <w:r w:rsidRPr="002B3D5F">
        <w:rPr>
          <w:rFonts w:ascii="Times New Roman" w:hAnsi="Times New Roman" w:cs="Times New Roman"/>
          <w:sz w:val="28"/>
          <w:szCs w:val="28"/>
        </w:rPr>
        <w:t>&lt; 1. То есть составлялся униформ-ротатабельный план.</w:t>
      </w:r>
    </w:p>
    <w:p w:rsidR="00D662DE" w:rsidRPr="002B3D5F" w:rsidRDefault="00D662DE" w:rsidP="002B3D5F">
      <w:pPr>
        <w:pStyle w:val="1"/>
        <w:shd w:val="clear" w:color="auto" w:fill="auto"/>
        <w:spacing w:after="309" w:line="360" w:lineRule="auto"/>
        <w:ind w:left="40" w:right="20" w:firstLine="660"/>
        <w:rPr>
          <w:rFonts w:ascii="Times New Roman" w:hAnsi="Times New Roman" w:cs="Times New Roman"/>
          <w:sz w:val="28"/>
          <w:szCs w:val="28"/>
        </w:rPr>
      </w:pPr>
      <w:r w:rsidRPr="002B3D5F">
        <w:rPr>
          <w:rFonts w:ascii="Times New Roman" w:hAnsi="Times New Roman" w:cs="Times New Roman"/>
          <w:sz w:val="28"/>
          <w:szCs w:val="28"/>
        </w:rPr>
        <w:t>Для формализации задачи исследования и использования разработанных матриц планирования факторы кодировали по выражению:</w:t>
      </w:r>
    </w:p>
    <w:p w:rsidR="00D662DE" w:rsidRPr="002B3D5F" w:rsidRDefault="00D662DE" w:rsidP="007907C5">
      <w:pPr>
        <w:pStyle w:val="1"/>
        <w:shd w:val="clear" w:color="auto" w:fill="auto"/>
        <w:spacing w:after="309" w:line="360" w:lineRule="auto"/>
        <w:ind w:left="40" w:right="20" w:firstLine="660"/>
        <w:jc w:val="center"/>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62" type="#_x0000_t75" style="width:69pt;height:24.6pt">
            <v:imagedata r:id="rId23"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63" type="#_x0000_t75" style="width:69pt;height:24.6pt">
            <v:imagedata r:id="rId23"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p>
    <w:p w:rsidR="00D662DE" w:rsidRPr="002B3D5F" w:rsidRDefault="00D662DE" w:rsidP="002B3D5F">
      <w:pPr>
        <w:pStyle w:val="1"/>
        <w:shd w:val="clear" w:color="auto" w:fill="auto"/>
        <w:spacing w:after="0" w:line="360" w:lineRule="auto"/>
        <w:ind w:left="40"/>
        <w:rPr>
          <w:rFonts w:ascii="Times New Roman" w:hAnsi="Times New Roman" w:cs="Times New Roman"/>
          <w:sz w:val="28"/>
          <w:szCs w:val="28"/>
        </w:rPr>
      </w:pPr>
      <w:r w:rsidRPr="002B3D5F">
        <w:rPr>
          <w:rFonts w:ascii="Times New Roman" w:hAnsi="Times New Roman" w:cs="Times New Roman"/>
          <w:sz w:val="28"/>
          <w:szCs w:val="28"/>
        </w:rPr>
        <w:t xml:space="preserve">где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64" type="#_x0000_t75" style="width:12.6pt;height:12.6pt">
            <v:imagedata r:id="rId24"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65" type="#_x0000_t75" style="width:12.6pt;height:12.6pt">
            <v:imagedata r:id="rId24"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кодированное значение фактора, верхний уровень обозначался +1,</w:t>
      </w:r>
    </w:p>
    <w:p w:rsidR="00D662DE" w:rsidRPr="002B3D5F" w:rsidRDefault="00D662DE" w:rsidP="002B3D5F">
      <w:pPr>
        <w:pStyle w:val="1"/>
        <w:shd w:val="clear" w:color="auto" w:fill="auto"/>
        <w:spacing w:after="0" w:line="360" w:lineRule="auto"/>
        <w:ind w:left="320" w:right="2280" w:firstLine="380"/>
        <w:rPr>
          <w:rFonts w:ascii="Times New Roman" w:hAnsi="Times New Roman" w:cs="Times New Roman"/>
          <w:sz w:val="28"/>
          <w:szCs w:val="28"/>
        </w:rPr>
      </w:pPr>
      <w:r w:rsidRPr="002B3D5F">
        <w:rPr>
          <w:rFonts w:ascii="Times New Roman" w:hAnsi="Times New Roman" w:cs="Times New Roman"/>
          <w:sz w:val="28"/>
          <w:szCs w:val="28"/>
        </w:rPr>
        <w:t xml:space="preserve">нижний — 1; </w:t>
      </w:r>
    </w:p>
    <w:p w:rsidR="00D662DE" w:rsidRPr="002B3D5F" w:rsidRDefault="00D662DE" w:rsidP="002B3D5F">
      <w:pPr>
        <w:pStyle w:val="1"/>
        <w:shd w:val="clear" w:color="auto" w:fill="auto"/>
        <w:spacing w:after="0" w:line="360" w:lineRule="auto"/>
        <w:ind w:right="-1" w:firstLine="851"/>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66" type="#_x0000_t75" style="width:14.4pt;height:13.8pt">
            <v:imagedata r:id="rId25"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67" type="#_x0000_t75" style="width:14.4pt;height:13.8pt">
            <v:imagedata r:id="rId25"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натуральное значение фактора;</w:t>
      </w:r>
    </w:p>
    <w:p w:rsidR="00D662DE" w:rsidRPr="002B3D5F" w:rsidRDefault="00D662DE" w:rsidP="002B3D5F">
      <w:pPr>
        <w:pStyle w:val="1"/>
        <w:shd w:val="clear" w:color="auto" w:fill="auto"/>
        <w:spacing w:after="0" w:line="360" w:lineRule="auto"/>
        <w:ind w:right="-1" w:firstLine="851"/>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68" type="#_x0000_t75" style="width:19.2pt;height:13.8pt">
            <v:imagedata r:id="rId26"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69" type="#_x0000_t75" style="width:19.2pt;height:13.8pt">
            <v:imagedata r:id="rId26"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натуральное значение фактора на нулевом уровне;</w:t>
      </w:r>
    </w:p>
    <w:p w:rsidR="00D662DE" w:rsidRPr="002B3D5F" w:rsidRDefault="00D662DE" w:rsidP="002B3D5F">
      <w:pPr>
        <w:pStyle w:val="1"/>
        <w:shd w:val="clear" w:color="auto" w:fill="auto"/>
        <w:spacing w:after="0" w:line="360" w:lineRule="auto"/>
        <w:ind w:right="-1" w:firstLine="851"/>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70" type="#_x0000_t75" style="width:12.6pt;height:16.2pt">
            <v:imagedata r:id="rId27"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71" type="#_x0000_t75" style="width:12.6pt;height:16.2pt">
            <v:imagedata r:id="rId27"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натуральное значение интервала варьирования фактора.</w:t>
      </w:r>
    </w:p>
    <w:p w:rsidR="00D662DE" w:rsidRPr="002B3D5F" w:rsidRDefault="00D662DE" w:rsidP="002B3D5F">
      <w:pPr>
        <w:pStyle w:val="23"/>
        <w:keepNext/>
        <w:keepLines/>
        <w:shd w:val="clear" w:color="auto" w:fill="auto"/>
        <w:spacing w:before="0" w:line="360" w:lineRule="auto"/>
        <w:ind w:left="40"/>
        <w:rPr>
          <w:sz w:val="28"/>
          <w:szCs w:val="28"/>
        </w:rPr>
      </w:pPr>
      <w:bookmarkStart w:id="2" w:name="bookmark1"/>
    </w:p>
    <w:p w:rsidR="00D662DE" w:rsidRPr="002B3D5F" w:rsidRDefault="00D662DE" w:rsidP="002B3D5F">
      <w:pPr>
        <w:pStyle w:val="23"/>
        <w:keepNext/>
        <w:keepLines/>
        <w:shd w:val="clear" w:color="auto" w:fill="auto"/>
        <w:spacing w:before="0" w:line="360" w:lineRule="auto"/>
        <w:ind w:left="40"/>
        <w:rPr>
          <w:sz w:val="28"/>
          <w:szCs w:val="28"/>
        </w:rPr>
      </w:pPr>
      <w:r w:rsidRPr="002B3D5F">
        <w:rPr>
          <w:sz w:val="28"/>
          <w:szCs w:val="28"/>
        </w:rPr>
        <w:t>Натуральное значение интервала варьирования</w:t>
      </w:r>
      <w:bookmarkEnd w:id="2"/>
    </w:p>
    <w:p w:rsidR="00D662DE" w:rsidRDefault="00D662DE" w:rsidP="009E3B1D">
      <w:pPr>
        <w:pStyle w:val="1"/>
        <w:shd w:val="clear" w:color="auto" w:fill="auto"/>
        <w:spacing w:after="309" w:line="360" w:lineRule="auto"/>
        <w:ind w:right="20"/>
        <w:jc w:val="center"/>
        <w:rPr>
          <w:rFonts w:ascii="Times New Roman" w:hAnsi="Times New Roman" w:cs="Times New Roman"/>
          <w:sz w:val="28"/>
          <w:szCs w:val="28"/>
        </w:rPr>
      </w:pPr>
    </w:p>
    <w:p w:rsidR="00D662DE" w:rsidRPr="002B3D5F" w:rsidRDefault="00D662DE" w:rsidP="009E3B1D">
      <w:pPr>
        <w:pStyle w:val="1"/>
        <w:shd w:val="clear" w:color="auto" w:fill="auto"/>
        <w:spacing w:after="309" w:line="360" w:lineRule="auto"/>
        <w:ind w:right="20"/>
        <w:jc w:val="center"/>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72" type="#_x0000_t75" style="width:63pt;height:31.8pt">
            <v:imagedata r:id="rId28"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73" type="#_x0000_t75" style="width:63pt;height:31.8pt">
            <v:imagedata r:id="rId28"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p>
    <w:p w:rsidR="00D662DE" w:rsidRPr="002B3D5F" w:rsidRDefault="00D662DE" w:rsidP="002B3D5F">
      <w:pPr>
        <w:pStyle w:val="1"/>
        <w:shd w:val="clear" w:color="auto" w:fill="auto"/>
        <w:spacing w:line="360" w:lineRule="auto"/>
        <w:ind w:left="60" w:right="-1"/>
        <w:rPr>
          <w:rFonts w:ascii="Times New Roman" w:hAnsi="Times New Roman" w:cs="Times New Roman"/>
          <w:sz w:val="28"/>
          <w:szCs w:val="28"/>
        </w:rPr>
      </w:pPr>
      <w:r>
        <w:rPr>
          <w:rFonts w:ascii="Times New Roman" w:hAnsi="Times New Roman" w:cs="Times New Roman"/>
          <w:sz w:val="28"/>
          <w:szCs w:val="28"/>
        </w:rPr>
        <w:t xml:space="preserve">где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74" type="#_x0000_t75" style="width:12.6pt;height:15pt">
            <v:imagedata r:id="rId29"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75" type="#_x0000_t75" style="width:12.6pt;height:15pt">
            <v:imagedata r:id="rId29"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натуральное значение фактора на верхнем уровне; </w:t>
      </w:r>
    </w:p>
    <w:p w:rsidR="00D662DE" w:rsidRPr="002B3D5F" w:rsidRDefault="00D662DE" w:rsidP="002B3D5F">
      <w:pPr>
        <w:pStyle w:val="1"/>
        <w:shd w:val="clear" w:color="auto" w:fill="auto"/>
        <w:spacing w:line="360" w:lineRule="auto"/>
        <w:ind w:left="60" w:right="-1"/>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76" type="#_x0000_t75" style="width:15pt;height:15pt">
            <v:imagedata r:id="rId30"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77" type="#_x0000_t75" style="width:15pt;height:15pt">
            <v:imagedata r:id="rId30"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натуральное значение фактора на нижнем уровне.</w:t>
      </w:r>
    </w:p>
    <w:p w:rsidR="00D662DE" w:rsidRPr="002B3D5F" w:rsidRDefault="00D662DE" w:rsidP="002B3D5F">
      <w:pPr>
        <w:pStyle w:val="1"/>
        <w:shd w:val="clear" w:color="auto" w:fill="auto"/>
        <w:spacing w:line="360" w:lineRule="auto"/>
        <w:ind w:left="60" w:right="60" w:firstLine="620"/>
        <w:rPr>
          <w:rFonts w:ascii="Times New Roman" w:hAnsi="Times New Roman" w:cs="Times New Roman"/>
          <w:sz w:val="28"/>
          <w:szCs w:val="28"/>
        </w:rPr>
      </w:pPr>
      <w:r w:rsidRPr="002B3D5F">
        <w:rPr>
          <w:rFonts w:ascii="Times New Roman" w:hAnsi="Times New Roman" w:cs="Times New Roman"/>
          <w:sz w:val="28"/>
          <w:szCs w:val="28"/>
        </w:rPr>
        <w:t>Перед проведением регрессионного анализа проводили проверку однородности дисперсии по критерию Кохнера. Рассчитанные значения критерия Кохнера</w:t>
      </w:r>
      <w:r w:rsidRPr="002B3D5F">
        <w:rPr>
          <w:rStyle w:val="a0"/>
          <w:sz w:val="28"/>
          <w:szCs w:val="28"/>
          <w:lang w:eastAsia="en-US"/>
        </w:rPr>
        <w:t>G</w:t>
      </w:r>
      <w:r w:rsidRPr="002B3D5F">
        <w:rPr>
          <w:rFonts w:ascii="Times New Roman" w:hAnsi="Times New Roman" w:cs="Times New Roman"/>
          <w:sz w:val="28"/>
          <w:szCs w:val="28"/>
        </w:rPr>
        <w:t xml:space="preserve"> сравнивали с табличными значениями</w:t>
      </w:r>
      <w:r w:rsidRPr="002B3D5F">
        <w:rPr>
          <w:rStyle w:val="a0"/>
          <w:sz w:val="28"/>
          <w:szCs w:val="28"/>
          <w:lang w:eastAsia="en-US"/>
        </w:rPr>
        <w:t>G</w:t>
      </w:r>
      <w:r w:rsidRPr="002B3D5F">
        <w:rPr>
          <w:rFonts w:ascii="Times New Roman" w:hAnsi="Times New Roman" w:cs="Times New Roman"/>
          <w:sz w:val="28"/>
          <w:szCs w:val="28"/>
        </w:rPr>
        <w:t xml:space="preserve"> = 0,05 при 5%- ном уровне значимости и числе степеней свободы </w:t>
      </w:r>
      <w:r w:rsidRPr="002B3D5F">
        <w:rPr>
          <w:rFonts w:ascii="Times New Roman" w:hAnsi="Times New Roman" w:cs="Times New Roman"/>
          <w:sz w:val="28"/>
          <w:szCs w:val="28"/>
          <w:lang w:val="en-US"/>
        </w:rPr>
        <w:t>f</w:t>
      </w:r>
      <w:r w:rsidRPr="002B3D5F">
        <w:rPr>
          <w:rFonts w:ascii="Times New Roman" w:hAnsi="Times New Roman" w:cs="Times New Roman"/>
          <w:sz w:val="28"/>
          <w:szCs w:val="28"/>
        </w:rPr>
        <w:t>1=</w:t>
      </w:r>
      <w:r w:rsidRPr="002B3D5F">
        <w:rPr>
          <w:rFonts w:ascii="Times New Roman" w:hAnsi="Times New Roman" w:cs="Times New Roman"/>
          <w:sz w:val="28"/>
          <w:szCs w:val="28"/>
          <w:lang w:val="en-US"/>
        </w:rPr>
        <w:t>l</w:t>
      </w:r>
      <w:r w:rsidRPr="002B3D5F">
        <w:rPr>
          <w:rFonts w:ascii="Times New Roman" w:hAnsi="Times New Roman" w:cs="Times New Roman"/>
          <w:sz w:val="28"/>
          <w:szCs w:val="28"/>
        </w:rPr>
        <w:t xml:space="preserve"> и </w:t>
      </w:r>
      <w:r w:rsidRPr="002B3D5F">
        <w:rPr>
          <w:rFonts w:ascii="Times New Roman" w:hAnsi="Times New Roman" w:cs="Times New Roman"/>
          <w:sz w:val="28"/>
          <w:szCs w:val="28"/>
          <w:lang w:val="en-US"/>
        </w:rPr>
        <w:t>f</w:t>
      </w:r>
      <w:r w:rsidRPr="002B3D5F">
        <w:rPr>
          <w:rFonts w:ascii="Times New Roman" w:hAnsi="Times New Roman" w:cs="Times New Roman"/>
          <w:sz w:val="28"/>
          <w:szCs w:val="28"/>
        </w:rPr>
        <w:t>2=</w:t>
      </w:r>
      <w:r w:rsidRPr="002B3D5F">
        <w:rPr>
          <w:rFonts w:ascii="Times New Roman" w:hAnsi="Times New Roman" w:cs="Times New Roman"/>
          <w:sz w:val="28"/>
          <w:szCs w:val="28"/>
          <w:lang w:val="en-US"/>
        </w:rPr>
        <w:t>N</w:t>
      </w:r>
      <w:r w:rsidRPr="002B3D5F">
        <w:rPr>
          <w:rFonts w:ascii="Times New Roman" w:hAnsi="Times New Roman" w:cs="Times New Roman"/>
          <w:sz w:val="28"/>
          <w:szCs w:val="28"/>
        </w:rPr>
        <w:t>. При этом значени</w:t>
      </w:r>
      <w:r>
        <w:rPr>
          <w:rFonts w:ascii="Times New Roman" w:hAnsi="Times New Roman" w:cs="Times New Roman"/>
          <w:sz w:val="28"/>
          <w:szCs w:val="28"/>
        </w:rPr>
        <w:t>е</w:t>
      </w:r>
      <w:r w:rsidRPr="002B3D5F">
        <w:rPr>
          <w:rStyle w:val="a0"/>
          <w:sz w:val="28"/>
          <w:szCs w:val="28"/>
          <w:lang w:eastAsia="en-US"/>
        </w:rPr>
        <w:t>N</w:t>
      </w:r>
      <w:r w:rsidRPr="002B3D5F">
        <w:rPr>
          <w:rFonts w:ascii="Times New Roman" w:hAnsi="Times New Roman" w:cs="Times New Roman"/>
          <w:sz w:val="28"/>
          <w:szCs w:val="28"/>
        </w:rPr>
        <w:t>берется равным числу опытов в матрице плана.</w:t>
      </w:r>
    </w:p>
    <w:p w:rsidR="00D662DE" w:rsidRPr="002B3D5F" w:rsidRDefault="00D662DE" w:rsidP="002B3D5F">
      <w:pPr>
        <w:pStyle w:val="1"/>
        <w:shd w:val="clear" w:color="auto" w:fill="auto"/>
        <w:spacing w:line="360" w:lineRule="auto"/>
        <w:ind w:left="60" w:right="60" w:firstLine="620"/>
        <w:rPr>
          <w:rFonts w:ascii="Times New Roman" w:hAnsi="Times New Roman" w:cs="Times New Roman"/>
          <w:sz w:val="28"/>
          <w:szCs w:val="28"/>
        </w:rPr>
      </w:pPr>
      <w:r w:rsidRPr="002B3D5F">
        <w:rPr>
          <w:rFonts w:ascii="Times New Roman" w:hAnsi="Times New Roman" w:cs="Times New Roman"/>
          <w:sz w:val="28"/>
          <w:szCs w:val="28"/>
        </w:rPr>
        <w:t>При однородности дисперсий рассчитывали коэффициенты регрессии математической модели по результатам опытов ЦКРУП, используя уравнения</w:t>
      </w:r>
      <w:r w:rsidRPr="002B3D5F">
        <w:rPr>
          <w:rStyle w:val="a1"/>
          <w:rFonts w:eastAsia="Batang"/>
          <w:sz w:val="28"/>
          <w:szCs w:val="28"/>
        </w:rPr>
        <w:t>.</w:t>
      </w:r>
    </w:p>
    <w:p w:rsidR="00D662DE" w:rsidRPr="002B3D5F" w:rsidRDefault="00D662DE" w:rsidP="002B3D5F">
      <w:pPr>
        <w:pStyle w:val="1"/>
        <w:shd w:val="clear" w:color="auto" w:fill="auto"/>
        <w:spacing w:line="360" w:lineRule="auto"/>
        <w:ind w:left="60" w:right="60" w:firstLine="620"/>
        <w:rPr>
          <w:rFonts w:ascii="Times New Roman" w:hAnsi="Times New Roman" w:cs="Times New Roman"/>
          <w:sz w:val="28"/>
          <w:szCs w:val="28"/>
        </w:rPr>
      </w:pPr>
      <w:r w:rsidRPr="002B3D5F">
        <w:rPr>
          <w:rFonts w:ascii="Times New Roman" w:hAnsi="Times New Roman" w:cs="Times New Roman"/>
          <w:sz w:val="28"/>
          <w:szCs w:val="28"/>
        </w:rPr>
        <w:t>Для оценки адекватности представления результатов эксперимента математической модели применяли общую методику, сущность которой может быть представлена так.</w:t>
      </w:r>
    </w:p>
    <w:p w:rsidR="00D662DE" w:rsidRPr="002B3D5F" w:rsidRDefault="00D662DE" w:rsidP="002B3D5F">
      <w:pPr>
        <w:tabs>
          <w:tab w:val="left" w:pos="7335"/>
        </w:tabs>
        <w:spacing w:line="360" w:lineRule="auto"/>
        <w:jc w:val="both"/>
        <w:rPr>
          <w:rFonts w:ascii="Times New Roman" w:hAnsi="Times New Roman"/>
          <w:sz w:val="28"/>
          <w:szCs w:val="28"/>
        </w:rPr>
      </w:pPr>
      <w:r w:rsidRPr="002B3D5F">
        <w:rPr>
          <w:rFonts w:ascii="Times New Roman" w:hAnsi="Times New Roman"/>
          <w:sz w:val="28"/>
          <w:szCs w:val="28"/>
        </w:rPr>
        <w:t>Остаточная сумма квадратов дисперсий (</w:t>
      </w:r>
      <w:r w:rsidRPr="002B3D5F">
        <w:rPr>
          <w:rFonts w:ascii="Times New Roman" w:hAnsi="Times New Roman"/>
          <w:sz w:val="28"/>
          <w:szCs w:val="28"/>
          <w:lang w:val="en-US"/>
        </w:rPr>
        <w:t>SS</w:t>
      </w:r>
      <w:r w:rsidRPr="002B3D5F">
        <w:rPr>
          <w:rFonts w:ascii="Times New Roman" w:hAnsi="Times New Roman"/>
          <w:sz w:val="28"/>
          <w:szCs w:val="28"/>
          <w:vertAlign w:val="subscript"/>
          <w:lang w:val="en-US"/>
        </w:rPr>
        <w:t>r</w:t>
      </w:r>
      <w:r w:rsidRPr="002B3D5F">
        <w:rPr>
          <w:rFonts w:ascii="Times New Roman" w:hAnsi="Times New Roman"/>
          <w:sz w:val="28"/>
          <w:szCs w:val="28"/>
        </w:rPr>
        <w:t>) при проведении повторяющихся опытов может быть разложена на две суммы - сумму квадратов, определяющую неадекватность результатов эксперимента (</w:t>
      </w:r>
      <w:r w:rsidRPr="006F078C">
        <w:rPr>
          <w:rFonts w:ascii="Times New Roman" w:hAnsi="Times New Roman"/>
          <w:sz w:val="28"/>
          <w:szCs w:val="28"/>
        </w:rPr>
        <w:fldChar w:fldCharType="begin"/>
      </w:r>
      <w:r w:rsidRPr="006F078C">
        <w:rPr>
          <w:rFonts w:ascii="Times New Roman" w:hAnsi="Times New Roman"/>
          <w:sz w:val="28"/>
          <w:szCs w:val="28"/>
        </w:rPr>
        <w:instrText xml:space="preserve"> QUOTE </w:instrText>
      </w:r>
      <w:r w:rsidRPr="006F078C">
        <w:pict>
          <v:shape id="_x0000_i1078" type="#_x0000_t75" style="width:25.8pt;height:16.2pt">
            <v:imagedata r:id="rId31" o:title="" chromakey="white"/>
          </v:shape>
        </w:pict>
      </w:r>
      <w:r w:rsidRPr="006F078C">
        <w:rPr>
          <w:rFonts w:ascii="Times New Roman" w:hAnsi="Times New Roman"/>
          <w:sz w:val="28"/>
          <w:szCs w:val="28"/>
        </w:rPr>
        <w:instrText xml:space="preserve"> </w:instrText>
      </w:r>
      <w:r w:rsidRPr="006F078C">
        <w:rPr>
          <w:rFonts w:ascii="Times New Roman" w:hAnsi="Times New Roman"/>
          <w:sz w:val="28"/>
          <w:szCs w:val="28"/>
        </w:rPr>
        <w:fldChar w:fldCharType="separate"/>
      </w:r>
      <w:r w:rsidRPr="006F078C">
        <w:pict>
          <v:shape id="_x0000_i1079" type="#_x0000_t75" style="width:25.8pt;height:16.2pt">
            <v:imagedata r:id="rId31" o:title="" chromakey="white"/>
          </v:shape>
        </w:pict>
      </w:r>
      <w:r w:rsidRPr="006F078C">
        <w:rPr>
          <w:rFonts w:ascii="Times New Roman" w:hAnsi="Times New Roman"/>
          <w:sz w:val="28"/>
          <w:szCs w:val="28"/>
        </w:rPr>
        <w:fldChar w:fldCharType="end"/>
      </w:r>
      <w:r w:rsidRPr="002B3D5F">
        <w:rPr>
          <w:rFonts w:ascii="Times New Roman" w:hAnsi="Times New Roman"/>
          <w:sz w:val="28"/>
          <w:szCs w:val="28"/>
        </w:rPr>
        <w:t>), и сумму квадратов, связанную с дисперсией, характеризующей ошибку опытов</w:t>
      </w:r>
    </w:p>
    <w:p w:rsidR="00D662DE" w:rsidRPr="001C63D3" w:rsidRDefault="00D662DE" w:rsidP="002B3D5F">
      <w:pPr>
        <w:tabs>
          <w:tab w:val="left" w:pos="7335"/>
        </w:tabs>
        <w:spacing w:line="360" w:lineRule="auto"/>
        <w:jc w:val="both"/>
        <w:rPr>
          <w:rFonts w:ascii="Times New Roman" w:hAnsi="Times New Roman"/>
          <w:sz w:val="28"/>
          <w:szCs w:val="28"/>
        </w:rPr>
      </w:pPr>
      <w:r w:rsidRPr="002B3D5F">
        <w:rPr>
          <w:rFonts w:ascii="Times New Roman" w:hAnsi="Times New Roman"/>
          <w:sz w:val="28"/>
          <w:szCs w:val="28"/>
          <w:lang w:val="en-US"/>
        </w:rPr>
        <w:t>SS</w:t>
      </w:r>
      <w:r w:rsidRPr="002B3D5F">
        <w:rPr>
          <w:rFonts w:ascii="Times New Roman" w:hAnsi="Times New Roman"/>
          <w:sz w:val="28"/>
          <w:szCs w:val="28"/>
          <w:vertAlign w:val="subscript"/>
          <w:lang w:val="en-US"/>
        </w:rPr>
        <w:t>r</w:t>
      </w:r>
      <w:r w:rsidRPr="001C63D3">
        <w:rPr>
          <w:rFonts w:ascii="Times New Roman" w:hAnsi="Times New Roman"/>
          <w:sz w:val="28"/>
          <w:szCs w:val="28"/>
        </w:rPr>
        <w:t>=+</w:t>
      </w:r>
      <w:r w:rsidRPr="001C63D3">
        <w:rPr>
          <w:rFonts w:ascii="Times New Roman" w:hAnsi="Times New Roman"/>
          <w:sz w:val="28"/>
          <w:szCs w:val="28"/>
        </w:rPr>
        <w:fldChar w:fldCharType="begin"/>
      </w:r>
      <w:r w:rsidRPr="001C63D3">
        <w:rPr>
          <w:rFonts w:ascii="Times New Roman" w:hAnsi="Times New Roman"/>
          <w:sz w:val="28"/>
          <w:szCs w:val="28"/>
        </w:rPr>
        <w:instrText xml:space="preserve"> </w:instrText>
      </w:r>
      <w:r w:rsidRPr="006F078C">
        <w:rPr>
          <w:rFonts w:ascii="Times New Roman" w:hAnsi="Times New Roman"/>
          <w:sz w:val="28"/>
          <w:szCs w:val="28"/>
          <w:lang w:val="en-US"/>
        </w:rPr>
        <w:instrText>QUOTE</w:instrText>
      </w:r>
      <w:r w:rsidRPr="001C63D3">
        <w:rPr>
          <w:rFonts w:ascii="Times New Roman" w:hAnsi="Times New Roman"/>
          <w:sz w:val="28"/>
          <w:szCs w:val="28"/>
        </w:rPr>
        <w:instrText xml:space="preserve"> </w:instrText>
      </w:r>
      <w:r w:rsidRPr="006F078C">
        <w:pict>
          <v:shape id="_x0000_i1080" type="#_x0000_t75" style="width:78.6pt;height:77.4pt">
            <v:imagedata r:id="rId32" o:title="" chromakey="white"/>
          </v:shape>
        </w:pict>
      </w:r>
      <w:r w:rsidRPr="001C63D3">
        <w:rPr>
          <w:rFonts w:ascii="Times New Roman" w:hAnsi="Times New Roman"/>
          <w:sz w:val="28"/>
          <w:szCs w:val="28"/>
        </w:rPr>
        <w:instrText xml:space="preserve"> </w:instrText>
      </w:r>
      <w:r w:rsidRPr="001C63D3">
        <w:rPr>
          <w:rFonts w:ascii="Times New Roman" w:hAnsi="Times New Roman"/>
          <w:sz w:val="28"/>
          <w:szCs w:val="28"/>
        </w:rPr>
        <w:fldChar w:fldCharType="separate"/>
      </w:r>
      <w:r w:rsidRPr="006F078C">
        <w:pict>
          <v:shape id="_x0000_i1081" type="#_x0000_t75" style="width:78.6pt;height:77.4pt">
            <v:imagedata r:id="rId32" o:title="" chromakey="white"/>
          </v:shape>
        </w:pict>
      </w:r>
      <w:r w:rsidRPr="001C63D3">
        <w:rPr>
          <w:rFonts w:ascii="Times New Roman" w:hAnsi="Times New Roman"/>
          <w:sz w:val="28"/>
          <w:szCs w:val="28"/>
        </w:rPr>
        <w:fldChar w:fldCharType="end"/>
      </w:r>
      <w:r w:rsidRPr="001C63D3">
        <w:rPr>
          <w:rFonts w:ascii="Times New Roman" w:hAnsi="Times New Roman"/>
          <w:sz w:val="28"/>
          <w:szCs w:val="28"/>
        </w:rPr>
        <w:t xml:space="preserve">.                                                   </w:t>
      </w:r>
    </w:p>
    <w:p w:rsidR="00D662DE" w:rsidRPr="002B3D5F" w:rsidRDefault="00D662DE" w:rsidP="002B3D5F">
      <w:pPr>
        <w:pStyle w:val="1"/>
        <w:shd w:val="clear" w:color="auto" w:fill="auto"/>
        <w:spacing w:line="360" w:lineRule="auto"/>
        <w:ind w:firstLine="851"/>
        <w:rPr>
          <w:rFonts w:ascii="Times New Roman" w:hAnsi="Times New Roman" w:cs="Times New Roman"/>
          <w:sz w:val="28"/>
          <w:szCs w:val="28"/>
        </w:rPr>
      </w:pPr>
      <w:r w:rsidRPr="002B3D5F">
        <w:rPr>
          <w:rFonts w:ascii="Times New Roman" w:hAnsi="Times New Roman" w:cs="Times New Roman"/>
          <w:sz w:val="28"/>
          <w:szCs w:val="28"/>
        </w:rPr>
        <w:t>Для проверки адекватности вычисляли</w:t>
      </w:r>
      <w:r w:rsidRPr="002B3D5F">
        <w:rPr>
          <w:rStyle w:val="a0"/>
          <w:sz w:val="28"/>
          <w:szCs w:val="28"/>
          <w:lang w:eastAsia="en-US"/>
        </w:rPr>
        <w:t>F</w:t>
      </w:r>
      <w:r w:rsidRPr="002B3D5F">
        <w:rPr>
          <w:rFonts w:ascii="Times New Roman" w:hAnsi="Times New Roman" w:cs="Times New Roman"/>
          <w:sz w:val="28"/>
          <w:szCs w:val="28"/>
        </w:rPr>
        <w:t xml:space="preserve"> - критерий Фишера:</w:t>
      </w:r>
    </w:p>
    <w:p w:rsidR="00D662DE" w:rsidRPr="001C63D3" w:rsidRDefault="00D662DE" w:rsidP="00A5035A">
      <w:pPr>
        <w:pStyle w:val="1"/>
        <w:shd w:val="clear" w:color="auto" w:fill="auto"/>
        <w:spacing w:line="360" w:lineRule="auto"/>
        <w:ind w:firstLine="851"/>
        <w:rPr>
          <w:rFonts w:ascii="Times New Roman" w:hAnsi="Times New Roman" w:cs="Times New Roman"/>
          <w:i/>
          <w:sz w:val="28"/>
          <w:szCs w:val="28"/>
        </w:rPr>
      </w:pPr>
      <w:r w:rsidRPr="002B3D5F">
        <w:rPr>
          <w:rFonts w:ascii="Times New Roman" w:hAnsi="Times New Roman" w:cs="Times New Roman"/>
          <w:sz w:val="28"/>
          <w:szCs w:val="28"/>
          <w:lang w:val="en-US"/>
        </w:rPr>
        <w:t>F</w:t>
      </w:r>
      <w:r w:rsidRPr="001C63D3">
        <w:rPr>
          <w:rFonts w:ascii="Times New Roman" w:hAnsi="Times New Roman" w:cs="Times New Roman"/>
          <w:sz w:val="28"/>
          <w:szCs w:val="28"/>
        </w:rPr>
        <w:t>=</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82" type="#_x0000_t75" style="width:18.6pt;height:33.6pt">
            <v:imagedata r:id="rId33"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83" type="#_x0000_t75" style="width:18.6pt;height:33.6pt">
            <v:imagedata r:id="rId33"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w:t>
      </w:r>
      <w:r w:rsidRPr="001C63D3">
        <w:rPr>
          <w:rFonts w:ascii="Times New Roman" w:hAnsi="Times New Roman" w:cs="Times New Roman"/>
          <w:sz w:val="28"/>
          <w:szCs w:val="28"/>
        </w:rPr>
        <w:fldChar w:fldCharType="begin"/>
      </w:r>
      <w:r w:rsidRPr="001C63D3">
        <w:rPr>
          <w:rFonts w:ascii="Times New Roman" w:hAnsi="Times New Roman" w:cs="Times New Roman"/>
          <w:sz w:val="28"/>
          <w:szCs w:val="28"/>
        </w:rPr>
        <w:instrText xml:space="preserve"> </w:instrText>
      </w:r>
      <w:r w:rsidRPr="006F078C">
        <w:rPr>
          <w:rFonts w:ascii="Times New Roman" w:hAnsi="Times New Roman" w:cs="Times New Roman"/>
          <w:sz w:val="28"/>
          <w:szCs w:val="28"/>
          <w:lang w:val="en-US"/>
        </w:rPr>
        <w:instrText>QUOTE</w:instrText>
      </w:r>
      <w:r w:rsidRPr="001C63D3">
        <w:rPr>
          <w:rFonts w:ascii="Times New Roman" w:hAnsi="Times New Roman" w:cs="Times New Roman"/>
          <w:sz w:val="28"/>
          <w:szCs w:val="28"/>
        </w:rPr>
        <w:instrText xml:space="preserve"> </w:instrText>
      </w:r>
      <w:r w:rsidRPr="006F078C">
        <w:pict>
          <v:shape id="_x0000_i1084" type="#_x0000_t75" style="width:30pt;height:70.2pt">
            <v:imagedata r:id="rId34" o:title="" chromakey="white"/>
          </v:shape>
        </w:pict>
      </w:r>
      <w:r w:rsidRPr="001C63D3">
        <w:rPr>
          <w:rFonts w:ascii="Times New Roman" w:hAnsi="Times New Roman" w:cs="Times New Roman"/>
          <w:sz w:val="28"/>
          <w:szCs w:val="28"/>
        </w:rPr>
        <w:instrText xml:space="preserve"> </w:instrText>
      </w:r>
      <w:r w:rsidRPr="001C63D3">
        <w:rPr>
          <w:rFonts w:ascii="Times New Roman" w:hAnsi="Times New Roman" w:cs="Times New Roman"/>
          <w:sz w:val="28"/>
          <w:szCs w:val="28"/>
        </w:rPr>
        <w:fldChar w:fldCharType="separate"/>
      </w:r>
      <w:r w:rsidRPr="006F078C">
        <w:pict>
          <v:shape id="_x0000_i1085" type="#_x0000_t75" style="width:30pt;height:70.2pt">
            <v:imagedata r:id="rId34" o:title="" chromakey="white"/>
          </v:shape>
        </w:pict>
      </w:r>
      <w:r w:rsidRPr="001C63D3">
        <w:rPr>
          <w:rFonts w:ascii="Times New Roman" w:hAnsi="Times New Roman" w:cs="Times New Roman"/>
          <w:sz w:val="28"/>
          <w:szCs w:val="28"/>
        </w:rPr>
        <w:fldChar w:fldCharType="end"/>
      </w:r>
      <w:r w:rsidRPr="001C63D3">
        <w:rPr>
          <w:rFonts w:ascii="Times New Roman" w:hAnsi="Times New Roman" w:cs="Times New Roman"/>
          <w:sz w:val="28"/>
          <w:szCs w:val="28"/>
        </w:rPr>
        <w:t xml:space="preserve">,                                              </w:t>
      </w:r>
    </w:p>
    <w:p w:rsidR="00D662DE" w:rsidRPr="002B3D5F" w:rsidRDefault="00D662DE" w:rsidP="002B3D5F">
      <w:pPr>
        <w:pStyle w:val="1"/>
        <w:shd w:val="clear" w:color="auto" w:fill="auto"/>
        <w:spacing w:after="168" w:line="360" w:lineRule="auto"/>
        <w:ind w:left="60" w:right="60"/>
        <w:rPr>
          <w:rFonts w:ascii="Times New Roman" w:hAnsi="Times New Roman" w:cs="Times New Roman"/>
          <w:sz w:val="28"/>
          <w:szCs w:val="28"/>
        </w:rPr>
      </w:pPr>
      <w:r>
        <w:rPr>
          <w:rFonts w:ascii="Times New Roman" w:hAnsi="Times New Roman" w:cs="Times New Roman"/>
          <w:sz w:val="28"/>
          <w:szCs w:val="28"/>
        </w:rPr>
        <w:t>Сравнивали его</w:t>
      </w:r>
      <w:r w:rsidRPr="002B3D5F">
        <w:rPr>
          <w:rFonts w:ascii="Times New Roman" w:hAnsi="Times New Roman" w:cs="Times New Roman"/>
          <w:sz w:val="28"/>
          <w:szCs w:val="28"/>
        </w:rPr>
        <w:t xml:space="preserve"> с табличным значением. Здесь </w:t>
      </w:r>
      <w:r w:rsidRPr="002B3D5F">
        <w:rPr>
          <w:rFonts w:ascii="Times New Roman" w:hAnsi="Times New Roman" w:cs="Times New Roman"/>
          <w:sz w:val="28"/>
          <w:szCs w:val="28"/>
          <w:lang w:val="en-US"/>
        </w:rPr>
        <w:t>f</w:t>
      </w:r>
      <w:r w:rsidRPr="002B3D5F">
        <w:rPr>
          <w:rFonts w:ascii="Times New Roman" w:hAnsi="Times New Roman" w:cs="Times New Roman"/>
          <w:sz w:val="28"/>
          <w:szCs w:val="28"/>
          <w:vertAlign w:val="subscript"/>
          <w:lang w:val="en-US"/>
        </w:rPr>
        <w:t>if</w:t>
      </w:r>
      <w:r w:rsidRPr="002B3D5F">
        <w:rPr>
          <w:rFonts w:ascii="Times New Roman" w:hAnsi="Times New Roman" w:cs="Times New Roman"/>
          <w:sz w:val="28"/>
          <w:szCs w:val="28"/>
        </w:rPr>
        <w:t xml:space="preserve"> и </w:t>
      </w:r>
      <w:r w:rsidRPr="002B3D5F">
        <w:rPr>
          <w:rFonts w:ascii="Times New Roman" w:hAnsi="Times New Roman" w:cs="Times New Roman"/>
          <w:sz w:val="28"/>
          <w:szCs w:val="28"/>
          <w:lang w:val="en-US"/>
        </w:rPr>
        <w:t>f</w:t>
      </w:r>
      <w:r w:rsidRPr="002B3D5F">
        <w:rPr>
          <w:rFonts w:ascii="Times New Roman" w:hAnsi="Times New Roman" w:cs="Times New Roman"/>
          <w:sz w:val="28"/>
          <w:szCs w:val="28"/>
          <w:vertAlign w:val="subscript"/>
          <w:lang w:val="en-US"/>
        </w:rPr>
        <w:t>y</w:t>
      </w:r>
      <w:r w:rsidRPr="002B3D5F">
        <w:rPr>
          <w:rFonts w:ascii="Times New Roman" w:hAnsi="Times New Roman" w:cs="Times New Roman"/>
          <w:sz w:val="28"/>
          <w:szCs w:val="28"/>
        </w:rPr>
        <w:t xml:space="preserve"> - соответственно числа степеней свободы, отвечающие сумме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86" type="#_x0000_t75" style="width:25.2pt;height:18.6pt">
            <v:imagedata r:id="rId35"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87" type="#_x0000_t75" style="width:25.2pt;height:18.6pt">
            <v:imagedata r:id="rId35"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и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88" type="#_x0000_t75" style="width:22.2pt;height:18pt">
            <v:imagedata r:id="rId36"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89" type="#_x0000_t75" style="width:22.2pt;height:18pt">
            <v:imagedata r:id="rId36" o:title="" chromakey="white"/>
          </v:shape>
        </w:pict>
      </w:r>
      <w:r w:rsidRPr="006F078C">
        <w:rPr>
          <w:rFonts w:ascii="Times New Roman" w:hAnsi="Times New Roman" w:cs="Times New Roman"/>
          <w:sz w:val="28"/>
          <w:szCs w:val="28"/>
        </w:rPr>
        <w:fldChar w:fldCharType="end"/>
      </w:r>
      <w:r>
        <w:rPr>
          <w:rFonts w:ascii="Times New Roman" w:hAnsi="Times New Roman" w:cs="Times New Roman"/>
          <w:sz w:val="28"/>
          <w:szCs w:val="28"/>
        </w:rPr>
        <w:t>. Дисперсию</w:t>
      </w:r>
      <w:r w:rsidRPr="002B3D5F">
        <w:rPr>
          <w:rFonts w:ascii="Times New Roman" w:hAnsi="Times New Roman" w:cs="Times New Roman"/>
          <w:sz w:val="28"/>
          <w:szCs w:val="28"/>
        </w:rPr>
        <w:t xml:space="preserve"> неадекватности</w:t>
      </w:r>
    </w:p>
    <w:p w:rsidR="00D662DE" w:rsidRPr="002B3D5F" w:rsidRDefault="00D662DE" w:rsidP="002B3D5F">
      <w:pPr>
        <w:pStyle w:val="1"/>
        <w:shd w:val="clear" w:color="auto" w:fill="auto"/>
        <w:spacing w:after="168" w:line="360" w:lineRule="auto"/>
        <w:ind w:left="60" w:right="6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90" type="#_x0000_t75" style="width:18.6pt;height:16.8pt">
            <v:imagedata r:id="rId37"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91" type="#_x0000_t75" style="width:18.6pt;height:16.8pt">
            <v:imagedata r:id="rId37"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92" type="#_x0000_t75" style="width:96pt;height:31.8pt">
            <v:imagedata r:id="rId38"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93" type="#_x0000_t75" style="width:96pt;height:31.8pt">
            <v:imagedata r:id="rId38"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w:t>
      </w:r>
    </w:p>
    <w:p w:rsidR="00D662DE" w:rsidRPr="002B3D5F" w:rsidRDefault="00D662DE" w:rsidP="00F60E63">
      <w:pPr>
        <w:pStyle w:val="1"/>
        <w:shd w:val="clear" w:color="auto" w:fill="auto"/>
        <w:spacing w:after="0" w:line="360" w:lineRule="auto"/>
        <w:ind w:firstLine="820"/>
        <w:rPr>
          <w:rFonts w:ascii="Times New Roman" w:hAnsi="Times New Roman" w:cs="Times New Roman"/>
          <w:sz w:val="28"/>
          <w:szCs w:val="28"/>
        </w:rPr>
      </w:pPr>
      <w:bookmarkStart w:id="3" w:name="bookmark2"/>
      <w:r w:rsidRPr="002B3D5F">
        <w:rPr>
          <w:rFonts w:ascii="Times New Roman" w:hAnsi="Times New Roman" w:cs="Times New Roman"/>
          <w:sz w:val="28"/>
          <w:szCs w:val="28"/>
        </w:rPr>
        <w:t xml:space="preserve">где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94" type="#_x0000_t75" style="width:16.2pt;height:13.8pt">
            <v:imagedata r:id="rId39"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95" type="#_x0000_t75" style="width:16.2pt;height:13.8pt">
            <v:imagedata r:id="rId39"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среднее з</w:t>
      </w:r>
      <w:r>
        <w:rPr>
          <w:rFonts w:ascii="Times New Roman" w:hAnsi="Times New Roman" w:cs="Times New Roman"/>
          <w:sz w:val="28"/>
          <w:szCs w:val="28"/>
        </w:rPr>
        <w:t xml:space="preserve">начение критерия оптимизации в </w:t>
      </w:r>
      <w:r>
        <w:rPr>
          <w:rFonts w:ascii="Times New Roman" w:hAnsi="Times New Roman" w:cs="Times New Roman"/>
          <w:sz w:val="28"/>
          <w:szCs w:val="28"/>
          <w:lang w:val="en-US"/>
        </w:rPr>
        <w:t>i</w:t>
      </w:r>
      <w:r w:rsidRPr="002B3D5F">
        <w:rPr>
          <w:rFonts w:ascii="Times New Roman" w:hAnsi="Times New Roman" w:cs="Times New Roman"/>
          <w:sz w:val="28"/>
          <w:szCs w:val="28"/>
        </w:rPr>
        <w:t xml:space="preserve">-м опыте при </w:t>
      </w:r>
      <w:bookmarkEnd w:id="3"/>
      <w:r w:rsidRPr="002B3D5F">
        <w:rPr>
          <w:sz w:val="28"/>
          <w:szCs w:val="28"/>
          <w:lang w:val="en-US"/>
        </w:rPr>
        <w:t>k</w:t>
      </w:r>
      <w:r w:rsidRPr="00B95957">
        <w:rPr>
          <w:sz w:val="28"/>
          <w:szCs w:val="28"/>
        </w:rPr>
        <w:t xml:space="preserve"> </w:t>
      </w:r>
      <w:r w:rsidRPr="002B3D5F">
        <w:rPr>
          <w:rFonts w:ascii="Times New Roman" w:hAnsi="Times New Roman" w:cs="Times New Roman"/>
          <w:sz w:val="28"/>
          <w:szCs w:val="28"/>
        </w:rPr>
        <w:t xml:space="preserve">повторностях; </w:t>
      </w:r>
    </w:p>
    <w:p w:rsidR="00D662DE" w:rsidRPr="002B3D5F" w:rsidRDefault="00D662DE" w:rsidP="002B3D5F">
      <w:pPr>
        <w:pStyle w:val="1"/>
        <w:shd w:val="clear" w:color="auto" w:fill="auto"/>
        <w:spacing w:after="0" w:line="360" w:lineRule="auto"/>
        <w:ind w:left="640" w:firstLine="180"/>
        <w:rPr>
          <w:rFonts w:ascii="Times New Roman" w:hAnsi="Times New Roman" w:cs="Times New Roman"/>
          <w:sz w:val="28"/>
          <w:szCs w:val="28"/>
        </w:rPr>
      </w:pPr>
      <w:r w:rsidRPr="002B3D5F">
        <w:rPr>
          <w:rFonts w:ascii="Times New Roman" w:hAnsi="Times New Roman" w:cs="Times New Roman"/>
          <w:sz w:val="28"/>
          <w:szCs w:val="28"/>
          <w:lang w:val="en-US"/>
        </w:rPr>
        <w:t>n</w:t>
      </w:r>
      <w:r w:rsidRPr="002B3D5F">
        <w:rPr>
          <w:rFonts w:ascii="Times New Roman" w:hAnsi="Times New Roman" w:cs="Times New Roman"/>
          <w:sz w:val="28"/>
          <w:szCs w:val="28"/>
        </w:rPr>
        <w:t xml:space="preserve"> - число факторов; п = 0,1,2….;</w:t>
      </w:r>
    </w:p>
    <w:p w:rsidR="00D662DE" w:rsidRDefault="00D662DE" w:rsidP="002B3D5F">
      <w:pPr>
        <w:pStyle w:val="1"/>
        <w:shd w:val="clear" w:color="auto" w:fill="auto"/>
        <w:spacing w:after="0" w:line="360" w:lineRule="auto"/>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96" type="#_x0000_t75" style="width:13.8pt;height:12.6pt">
            <v:imagedata r:id="rId40"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97" type="#_x0000_t75" style="width:13.8pt;height:12.6pt">
            <v:imagedata r:id="rId40"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-значение критерия оптимизации, вычисленное по уравнению регрессии.</w:t>
      </w:r>
    </w:p>
    <w:p w:rsidR="00D662DE" w:rsidRPr="002B3D5F" w:rsidRDefault="00D662DE" w:rsidP="002B3D5F">
      <w:pPr>
        <w:pStyle w:val="1"/>
        <w:shd w:val="clear" w:color="auto" w:fill="auto"/>
        <w:spacing w:after="0" w:line="360" w:lineRule="auto"/>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left="20" w:firstLine="640"/>
        <w:rPr>
          <w:rFonts w:ascii="Times New Roman" w:hAnsi="Times New Roman" w:cs="Times New Roman"/>
          <w:sz w:val="28"/>
          <w:szCs w:val="28"/>
        </w:rPr>
      </w:pPr>
      <w:r w:rsidRPr="002B3D5F">
        <w:rPr>
          <w:rFonts w:ascii="Times New Roman" w:hAnsi="Times New Roman" w:cs="Times New Roman"/>
          <w:sz w:val="28"/>
          <w:szCs w:val="28"/>
        </w:rPr>
        <w:t>Дисперсия, характеризующая ошибку опыта, определялась по формуле</w:t>
      </w:r>
    </w:p>
    <w:p w:rsidR="00D662DE" w:rsidRPr="002B3D5F" w:rsidRDefault="00D662DE" w:rsidP="00A5035A">
      <w:pPr>
        <w:pStyle w:val="1"/>
        <w:shd w:val="clear" w:color="auto" w:fill="auto"/>
        <w:spacing w:after="0" w:line="360" w:lineRule="auto"/>
        <w:ind w:left="20" w:firstLine="64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098" type="#_x0000_t75" style="width:15.6pt;height:14.4pt">
            <v:imagedata r:id="rId41"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099" type="#_x0000_t75" style="width:15.6pt;height:14.4pt">
            <v:imagedata r:id="rId41"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00" type="#_x0000_t75" style="width:110.4pt;height:31.8pt">
            <v:imagedata r:id="rId4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01" type="#_x0000_t75" style="width:110.4pt;height:31.8pt">
            <v:imagedata r:id="rId4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w:t>
      </w:r>
    </w:p>
    <w:p w:rsidR="00D662DE" w:rsidRPr="002B3D5F" w:rsidRDefault="00D662DE" w:rsidP="002B3D5F">
      <w:pPr>
        <w:tabs>
          <w:tab w:val="left" w:pos="7835"/>
        </w:tabs>
        <w:spacing w:after="0" w:line="360" w:lineRule="auto"/>
        <w:ind w:left="4280"/>
        <w:rPr>
          <w:rFonts w:ascii="Times New Roman" w:hAnsi="Times New Roman"/>
          <w:sz w:val="28"/>
          <w:szCs w:val="28"/>
        </w:rPr>
      </w:pPr>
      <w:r w:rsidRPr="002B3D5F">
        <w:rPr>
          <w:rFonts w:ascii="Times New Roman" w:hAnsi="Times New Roman"/>
          <w:sz w:val="28"/>
          <w:szCs w:val="28"/>
        </w:rPr>
        <w:tab/>
      </w:r>
    </w:p>
    <w:p w:rsidR="00D662DE" w:rsidRPr="002B3D5F" w:rsidRDefault="00D662DE" w:rsidP="002B3D5F">
      <w:pPr>
        <w:pStyle w:val="1"/>
        <w:shd w:val="clear" w:color="auto" w:fill="auto"/>
        <w:spacing w:after="0" w:line="360" w:lineRule="auto"/>
        <w:ind w:left="20"/>
        <w:rPr>
          <w:rFonts w:ascii="Times New Roman" w:hAnsi="Times New Roman" w:cs="Times New Roman"/>
          <w:sz w:val="28"/>
          <w:szCs w:val="28"/>
        </w:rPr>
      </w:pPr>
      <w:r w:rsidRPr="002B3D5F">
        <w:rPr>
          <w:rFonts w:ascii="Times New Roman" w:hAnsi="Times New Roman" w:cs="Times New Roman"/>
          <w:sz w:val="28"/>
          <w:szCs w:val="28"/>
        </w:rPr>
        <w:t xml:space="preserve">где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02" type="#_x0000_t75" style="width:19.8pt;height:12.6pt">
            <v:imagedata r:id="rId43"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03" type="#_x0000_t75" style="width:19.8pt;height:12.6pt">
            <v:imagedata r:id="rId43"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значение критерия оптимизации в параллельных опытах.</w:t>
      </w:r>
    </w:p>
    <w:p w:rsidR="00D662DE" w:rsidRDefault="00D662DE" w:rsidP="002B3D5F">
      <w:pPr>
        <w:pStyle w:val="1"/>
        <w:shd w:val="clear" w:color="auto" w:fill="auto"/>
        <w:spacing w:after="0" w:line="360" w:lineRule="auto"/>
        <w:ind w:left="20" w:firstLine="640"/>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left="20" w:firstLine="640"/>
        <w:rPr>
          <w:rFonts w:ascii="Times New Roman" w:hAnsi="Times New Roman" w:cs="Times New Roman"/>
          <w:sz w:val="28"/>
          <w:szCs w:val="28"/>
        </w:rPr>
      </w:pPr>
      <w:r w:rsidRPr="002B3D5F">
        <w:rPr>
          <w:rFonts w:ascii="Times New Roman" w:hAnsi="Times New Roman" w:cs="Times New Roman"/>
          <w:sz w:val="28"/>
          <w:szCs w:val="28"/>
        </w:rPr>
        <w:t>После получения адекватной математической модели второго порядка определяли координаты оптимума и изучали свойства поверхности отклика в окрестностях оптимума.</w:t>
      </w:r>
    </w:p>
    <w:p w:rsidR="00D662DE" w:rsidRPr="002B3D5F" w:rsidRDefault="00D662DE" w:rsidP="002B3D5F">
      <w:pPr>
        <w:pStyle w:val="1"/>
        <w:shd w:val="clear" w:color="auto" w:fill="auto"/>
        <w:spacing w:after="0" w:line="360" w:lineRule="auto"/>
        <w:ind w:left="20" w:firstLine="640"/>
        <w:rPr>
          <w:rFonts w:ascii="Times New Roman" w:hAnsi="Times New Roman" w:cs="Times New Roman"/>
          <w:sz w:val="28"/>
          <w:szCs w:val="28"/>
        </w:rPr>
      </w:pPr>
      <w:r w:rsidRPr="002B3D5F">
        <w:rPr>
          <w:rFonts w:ascii="Times New Roman" w:hAnsi="Times New Roman" w:cs="Times New Roman"/>
          <w:sz w:val="28"/>
          <w:szCs w:val="28"/>
        </w:rPr>
        <w:t>Для анализа и систематизации уравнение второго порядка приводили к типовой канонической форме вида:</w:t>
      </w:r>
    </w:p>
    <w:p w:rsidR="00D662DE" w:rsidRPr="002B3D5F" w:rsidRDefault="00D662DE" w:rsidP="002B3D5F">
      <w:pPr>
        <w:tabs>
          <w:tab w:val="left" w:pos="7507"/>
        </w:tabs>
        <w:spacing w:after="0" w:line="360" w:lineRule="auto"/>
        <w:ind w:left="2980"/>
        <w:rPr>
          <w:rFonts w:ascii="Times New Roman" w:hAnsi="Times New Roman"/>
          <w:sz w:val="28"/>
          <w:szCs w:val="28"/>
        </w:rPr>
      </w:pPr>
      <w:r w:rsidRPr="006F078C">
        <w:rPr>
          <w:rStyle w:val="310"/>
          <w:rFonts w:eastAsia="Batang"/>
          <w:i w:val="0"/>
          <w:sz w:val="28"/>
          <w:szCs w:val="28"/>
        </w:rPr>
        <w:fldChar w:fldCharType="begin"/>
      </w:r>
      <w:r w:rsidRPr="006F078C">
        <w:rPr>
          <w:rStyle w:val="310"/>
          <w:rFonts w:eastAsia="Batang"/>
          <w:i w:val="0"/>
          <w:sz w:val="28"/>
          <w:szCs w:val="28"/>
        </w:rPr>
        <w:instrText xml:space="preserve"> QUOTE </w:instrText>
      </w:r>
      <w:r w:rsidRPr="006F078C">
        <w:pict>
          <v:shape id="_x0000_i1104" type="#_x0000_t75" style="width:35.4pt;height:13.2pt">
            <v:imagedata r:id="rId44" o:title="" chromakey="white"/>
          </v:shape>
        </w:pict>
      </w:r>
      <w:r w:rsidRPr="006F078C">
        <w:rPr>
          <w:rStyle w:val="310"/>
          <w:rFonts w:eastAsia="Batang"/>
          <w:i w:val="0"/>
          <w:sz w:val="28"/>
          <w:szCs w:val="28"/>
        </w:rPr>
        <w:instrText xml:space="preserve"> </w:instrText>
      </w:r>
      <w:r w:rsidRPr="006F078C">
        <w:rPr>
          <w:rStyle w:val="310"/>
          <w:rFonts w:eastAsia="Batang"/>
          <w:i w:val="0"/>
          <w:sz w:val="28"/>
          <w:szCs w:val="28"/>
        </w:rPr>
        <w:fldChar w:fldCharType="separate"/>
      </w:r>
      <w:r w:rsidRPr="006F078C">
        <w:pict>
          <v:shape id="_x0000_i1105" type="#_x0000_t75" style="width:35.4pt;height:13.2pt">
            <v:imagedata r:id="rId44" o:title="" chromakey="white"/>
          </v:shape>
        </w:pict>
      </w:r>
      <w:r w:rsidRPr="006F078C">
        <w:rPr>
          <w:rStyle w:val="310"/>
          <w:rFonts w:eastAsia="Batang"/>
          <w:i w:val="0"/>
          <w:sz w:val="28"/>
          <w:szCs w:val="28"/>
        </w:rPr>
        <w:fldChar w:fldCharType="end"/>
      </w:r>
      <w:r w:rsidRPr="002B3D5F">
        <w:rPr>
          <w:rStyle w:val="310"/>
          <w:rFonts w:eastAsia="Batang"/>
          <w:sz w:val="28"/>
          <w:szCs w:val="28"/>
        </w:rPr>
        <w:t>=</w:t>
      </w:r>
      <w:r w:rsidRPr="006F078C">
        <w:rPr>
          <w:rStyle w:val="310"/>
          <w:rFonts w:eastAsia="Batang"/>
          <w:i w:val="0"/>
          <w:sz w:val="28"/>
          <w:szCs w:val="28"/>
        </w:rPr>
        <w:fldChar w:fldCharType="begin"/>
      </w:r>
      <w:r w:rsidRPr="006F078C">
        <w:rPr>
          <w:rStyle w:val="310"/>
          <w:rFonts w:eastAsia="Batang"/>
          <w:i w:val="0"/>
          <w:sz w:val="28"/>
          <w:szCs w:val="28"/>
        </w:rPr>
        <w:instrText xml:space="preserve"> QUOTE </w:instrText>
      </w:r>
      <w:r w:rsidRPr="006F078C">
        <w:pict>
          <v:shape id="_x0000_i1106" type="#_x0000_t75" style="width:84.6pt;height:13.2pt">
            <v:imagedata r:id="rId45" o:title="" chromakey="white"/>
          </v:shape>
        </w:pict>
      </w:r>
      <w:r w:rsidRPr="006F078C">
        <w:rPr>
          <w:rStyle w:val="310"/>
          <w:rFonts w:eastAsia="Batang"/>
          <w:i w:val="0"/>
          <w:sz w:val="28"/>
          <w:szCs w:val="28"/>
        </w:rPr>
        <w:instrText xml:space="preserve"> </w:instrText>
      </w:r>
      <w:r w:rsidRPr="006F078C">
        <w:rPr>
          <w:rStyle w:val="310"/>
          <w:rFonts w:eastAsia="Batang"/>
          <w:i w:val="0"/>
          <w:sz w:val="28"/>
          <w:szCs w:val="28"/>
        </w:rPr>
        <w:fldChar w:fldCharType="separate"/>
      </w:r>
      <w:r w:rsidRPr="006F078C">
        <w:pict>
          <v:shape id="_x0000_i1107" type="#_x0000_t75" style="width:84.6pt;height:13.2pt">
            <v:imagedata r:id="rId45" o:title="" chromakey="white"/>
          </v:shape>
        </w:pict>
      </w:r>
      <w:r w:rsidRPr="006F078C">
        <w:rPr>
          <w:rStyle w:val="310"/>
          <w:rFonts w:eastAsia="Batang"/>
          <w:i w:val="0"/>
          <w:sz w:val="28"/>
          <w:szCs w:val="28"/>
        </w:rPr>
        <w:fldChar w:fldCharType="end"/>
      </w:r>
      <w:r w:rsidRPr="002B3D5F">
        <w:rPr>
          <w:rStyle w:val="310"/>
          <w:rFonts w:eastAsia="Batang"/>
          <w:sz w:val="28"/>
          <w:szCs w:val="28"/>
        </w:rPr>
        <w:t>+…+</w:t>
      </w:r>
      <w:r w:rsidRPr="006F078C">
        <w:rPr>
          <w:rStyle w:val="310"/>
          <w:rFonts w:eastAsia="Batang"/>
          <w:i w:val="0"/>
          <w:sz w:val="28"/>
          <w:szCs w:val="28"/>
        </w:rPr>
        <w:fldChar w:fldCharType="begin"/>
      </w:r>
      <w:r w:rsidRPr="006F078C">
        <w:rPr>
          <w:rStyle w:val="310"/>
          <w:rFonts w:eastAsia="Batang"/>
          <w:i w:val="0"/>
          <w:sz w:val="28"/>
          <w:szCs w:val="28"/>
        </w:rPr>
        <w:instrText xml:space="preserve"> QUOTE </w:instrText>
      </w:r>
      <w:r w:rsidRPr="006F078C">
        <w:pict>
          <v:shape id="_x0000_i1108" type="#_x0000_t75" style="width:39.6pt;height:12.6pt">
            <v:imagedata r:id="rId46" o:title="" chromakey="white"/>
          </v:shape>
        </w:pict>
      </w:r>
      <w:r w:rsidRPr="006F078C">
        <w:rPr>
          <w:rStyle w:val="310"/>
          <w:rFonts w:eastAsia="Batang"/>
          <w:i w:val="0"/>
          <w:sz w:val="28"/>
          <w:szCs w:val="28"/>
        </w:rPr>
        <w:instrText xml:space="preserve"> </w:instrText>
      </w:r>
      <w:r w:rsidRPr="006F078C">
        <w:rPr>
          <w:rStyle w:val="310"/>
          <w:rFonts w:eastAsia="Batang"/>
          <w:i w:val="0"/>
          <w:sz w:val="28"/>
          <w:szCs w:val="28"/>
        </w:rPr>
        <w:fldChar w:fldCharType="separate"/>
      </w:r>
      <w:r w:rsidRPr="006F078C">
        <w:pict>
          <v:shape id="_x0000_i1109" type="#_x0000_t75" style="width:39.6pt;height:12.6pt">
            <v:imagedata r:id="rId46" o:title="" chromakey="white"/>
          </v:shape>
        </w:pict>
      </w:r>
      <w:r w:rsidRPr="006F078C">
        <w:rPr>
          <w:rStyle w:val="310"/>
          <w:rFonts w:eastAsia="Batang"/>
          <w:i w:val="0"/>
          <w:sz w:val="28"/>
          <w:szCs w:val="28"/>
        </w:rPr>
        <w:fldChar w:fldCharType="end"/>
      </w:r>
      <w:r w:rsidRPr="002B3D5F">
        <w:rPr>
          <w:rStyle w:val="310"/>
          <w:rFonts w:eastAsia="Batang"/>
          <w:sz w:val="28"/>
          <w:szCs w:val="28"/>
        </w:rPr>
        <w:t xml:space="preserve">,             </w:t>
      </w:r>
      <w:r w:rsidRPr="002B3D5F">
        <w:rPr>
          <w:rStyle w:val="310"/>
          <w:rFonts w:eastAsia="Batang"/>
          <w:sz w:val="28"/>
          <w:szCs w:val="28"/>
        </w:rPr>
        <w:tab/>
      </w:r>
    </w:p>
    <w:p w:rsidR="00D662DE" w:rsidRPr="002B3D5F" w:rsidRDefault="00D662DE" w:rsidP="002B3D5F">
      <w:pPr>
        <w:pStyle w:val="1"/>
        <w:shd w:val="clear" w:color="auto" w:fill="auto"/>
        <w:spacing w:after="0" w:line="360" w:lineRule="auto"/>
        <w:ind w:left="20"/>
        <w:rPr>
          <w:rFonts w:ascii="Times New Roman" w:hAnsi="Times New Roman" w:cs="Times New Roman"/>
          <w:sz w:val="28"/>
          <w:szCs w:val="28"/>
        </w:rPr>
      </w:pPr>
      <w:r w:rsidRPr="002B3D5F">
        <w:rPr>
          <w:rFonts w:ascii="Times New Roman" w:hAnsi="Times New Roman" w:cs="Times New Roman"/>
          <w:sz w:val="28"/>
          <w:szCs w:val="28"/>
        </w:rPr>
        <w:t xml:space="preserve">где </w:t>
      </w:r>
      <w:r w:rsidRPr="002B3D5F">
        <w:rPr>
          <w:rFonts w:ascii="Times New Roman" w:hAnsi="Times New Roman" w:cs="Times New Roman"/>
          <w:sz w:val="28"/>
          <w:szCs w:val="28"/>
          <w:lang w:val="en-US"/>
        </w:rPr>
        <w:t>Y</w:t>
      </w:r>
      <w:r w:rsidRPr="002B3D5F">
        <w:rPr>
          <w:rFonts w:ascii="Times New Roman" w:hAnsi="Times New Roman" w:cs="Times New Roman"/>
          <w:sz w:val="28"/>
          <w:szCs w:val="28"/>
        </w:rPr>
        <w:t xml:space="preserve"> - значение критерия оптимизации;</w:t>
      </w:r>
    </w:p>
    <w:p w:rsidR="00D662DE" w:rsidRPr="002B3D5F" w:rsidRDefault="00D662DE" w:rsidP="002B3D5F">
      <w:pPr>
        <w:pStyle w:val="1"/>
        <w:shd w:val="clear" w:color="auto" w:fill="auto"/>
        <w:spacing w:after="0" w:line="360" w:lineRule="auto"/>
        <w:ind w:left="340"/>
        <w:rPr>
          <w:rFonts w:ascii="Times New Roman" w:hAnsi="Times New Roman" w:cs="Times New Roman"/>
          <w:sz w:val="28"/>
          <w:szCs w:val="28"/>
        </w:rPr>
      </w:pPr>
      <w:r w:rsidRPr="002B3D5F">
        <w:rPr>
          <w:rFonts w:ascii="Times New Roman" w:hAnsi="Times New Roman" w:cs="Times New Roman"/>
          <w:sz w:val="28"/>
          <w:szCs w:val="28"/>
          <w:lang w:val="en-US"/>
        </w:rPr>
        <w:t>Y</w:t>
      </w:r>
      <w:r w:rsidRPr="002B3D5F">
        <w:rPr>
          <w:rFonts w:ascii="Times New Roman" w:hAnsi="Times New Roman" w:cs="Times New Roman"/>
          <w:sz w:val="28"/>
          <w:szCs w:val="28"/>
          <w:vertAlign w:val="subscript"/>
          <w:lang w:val="en-US"/>
        </w:rPr>
        <w:t>s</w:t>
      </w:r>
      <w:r w:rsidRPr="002B3D5F">
        <w:rPr>
          <w:rFonts w:ascii="Times New Roman" w:hAnsi="Times New Roman" w:cs="Times New Roman"/>
          <w:sz w:val="28"/>
          <w:szCs w:val="28"/>
        </w:rPr>
        <w:t xml:space="preserve"> - значение критерия оптимизации в оптимальной точке;</w:t>
      </w:r>
    </w:p>
    <w:p w:rsidR="00D662DE" w:rsidRPr="002B3D5F" w:rsidRDefault="00D662DE" w:rsidP="002B3D5F">
      <w:pPr>
        <w:pStyle w:val="1"/>
        <w:shd w:val="clear" w:color="auto" w:fill="auto"/>
        <w:spacing w:after="0" w:line="360" w:lineRule="auto"/>
        <w:ind w:left="34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10" type="#_x0000_t75" style="width:61.8pt;height:12.6pt">
            <v:imagedata r:id="rId47"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11" type="#_x0000_t75" style="width:61.8pt;height:12.6pt">
            <v:imagedata r:id="rId47"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новые оси координат, повернутые относительно сторон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12" type="#_x0000_t75" style="width:13.8pt;height:11.4pt">
            <v:imagedata r:id="rId48"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13" type="#_x0000_t75" style="width:13.8pt;height:11.4pt">
            <v:imagedata r:id="rId48"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14" type="#_x0000_t75" style="width:39.6pt;height:11.4pt">
            <v:imagedata r:id="rId49"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15" type="#_x0000_t75" style="width:39.6pt;height:11.4pt">
            <v:imagedata r:id="rId49"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w:t>
      </w:r>
    </w:p>
    <w:p w:rsidR="00D662DE" w:rsidRPr="002B3D5F" w:rsidRDefault="00D662DE" w:rsidP="002B3D5F">
      <w:pPr>
        <w:pStyle w:val="1"/>
        <w:shd w:val="clear" w:color="auto" w:fill="auto"/>
        <w:spacing w:after="0" w:line="360" w:lineRule="auto"/>
        <w:ind w:left="340"/>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16" type="#_x0000_t75" style="width:79.8pt;height:13.2pt">
            <v:imagedata r:id="rId50"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17" type="#_x0000_t75" style="width:79.8pt;height:13.2pt">
            <v:imagedata r:id="rId50"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коэффициент регрессии в канонической форме.</w:t>
      </w:r>
    </w:p>
    <w:p w:rsidR="00D662DE" w:rsidRDefault="00D662DE" w:rsidP="002B3D5F">
      <w:pPr>
        <w:pStyle w:val="1"/>
        <w:shd w:val="clear" w:color="auto" w:fill="auto"/>
        <w:spacing w:after="0" w:line="360" w:lineRule="auto"/>
        <w:ind w:left="20" w:firstLine="800"/>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left="20" w:firstLine="800"/>
        <w:rPr>
          <w:rFonts w:ascii="Times New Roman" w:hAnsi="Times New Roman" w:cs="Times New Roman"/>
          <w:sz w:val="28"/>
          <w:szCs w:val="28"/>
        </w:rPr>
      </w:pPr>
      <w:r w:rsidRPr="002B3D5F">
        <w:rPr>
          <w:rFonts w:ascii="Times New Roman" w:hAnsi="Times New Roman" w:cs="Times New Roman"/>
          <w:sz w:val="28"/>
          <w:szCs w:val="28"/>
        </w:rPr>
        <w:t xml:space="preserve">При каноническом преобразовании уравнения второго порядка производился перенос начала координат в новую точку </w:t>
      </w:r>
      <w:r w:rsidRPr="002B3D5F">
        <w:rPr>
          <w:rFonts w:ascii="Times New Roman" w:hAnsi="Times New Roman" w:cs="Times New Roman"/>
          <w:sz w:val="28"/>
          <w:szCs w:val="28"/>
          <w:lang w:val="en-US"/>
        </w:rPr>
        <w:t>S</w:t>
      </w:r>
      <w:r w:rsidRPr="002B3D5F">
        <w:rPr>
          <w:rFonts w:ascii="Times New Roman" w:hAnsi="Times New Roman" w:cs="Times New Roman"/>
          <w:sz w:val="28"/>
          <w:szCs w:val="28"/>
        </w:rPr>
        <w:t xml:space="preserve"> и поворот старых осей на некоторый угол в факторном пространстве. Для этого продифференцировали функцию отклика по каждой переменной и, приравняв к нулю частные производные, решали полученную систему уравнений. Решением системы </w:t>
      </w:r>
      <w:r w:rsidRPr="002B3D5F">
        <w:rPr>
          <w:rFonts w:ascii="Times New Roman" w:hAnsi="Times New Roman" w:cs="Times New Roman"/>
          <w:sz w:val="28"/>
          <w:szCs w:val="28"/>
          <w:lang w:val="en-US"/>
        </w:rPr>
        <w:t>n</w:t>
      </w:r>
      <w:r w:rsidRPr="002B3D5F">
        <w:rPr>
          <w:rFonts w:ascii="Times New Roman" w:hAnsi="Times New Roman" w:cs="Times New Roman"/>
          <w:sz w:val="28"/>
          <w:szCs w:val="28"/>
        </w:rPr>
        <w:t xml:space="preserve"> -линейных уравнений находили координаты оптимума. В случае двух независимых переменных, придавая различные фиксированные значения </w:t>
      </w:r>
      <w:r w:rsidRPr="002B3D5F">
        <w:rPr>
          <w:rFonts w:ascii="Times New Roman" w:hAnsi="Times New Roman" w:cs="Times New Roman"/>
          <w:sz w:val="28"/>
          <w:szCs w:val="28"/>
          <w:lang w:val="en-US"/>
        </w:rPr>
        <w:t>Y</w:t>
      </w:r>
      <w:r w:rsidRPr="002B3D5F">
        <w:rPr>
          <w:rFonts w:ascii="Times New Roman" w:hAnsi="Times New Roman" w:cs="Times New Roman"/>
          <w:sz w:val="28"/>
          <w:szCs w:val="28"/>
          <w:vertAlign w:val="subscript"/>
          <w:lang w:val="en-US"/>
        </w:rPr>
        <w:t>c</w:t>
      </w:r>
      <w:r w:rsidRPr="002B3D5F">
        <w:rPr>
          <w:rFonts w:ascii="Times New Roman" w:hAnsi="Times New Roman" w:cs="Times New Roman"/>
          <w:sz w:val="28"/>
          <w:szCs w:val="28"/>
        </w:rPr>
        <w:t>, получали серию изолиний на плоскости, на основании которых проводился анализ уравнения регрессии.</w:t>
      </w:r>
    </w:p>
    <w:p w:rsidR="00D662DE" w:rsidRPr="002B3D5F" w:rsidRDefault="00D662DE" w:rsidP="002B3D5F">
      <w:pPr>
        <w:pStyle w:val="1"/>
        <w:shd w:val="clear" w:color="auto" w:fill="auto"/>
        <w:spacing w:after="0" w:line="360" w:lineRule="auto"/>
        <w:ind w:left="20" w:firstLine="640"/>
        <w:rPr>
          <w:rFonts w:ascii="Times New Roman" w:hAnsi="Times New Roman" w:cs="Times New Roman"/>
          <w:sz w:val="28"/>
          <w:szCs w:val="28"/>
        </w:rPr>
      </w:pPr>
      <w:r w:rsidRPr="002B3D5F">
        <w:rPr>
          <w:rFonts w:ascii="Times New Roman" w:hAnsi="Times New Roman" w:cs="Times New Roman"/>
          <w:sz w:val="28"/>
          <w:szCs w:val="28"/>
        </w:rPr>
        <w:t>После канонического преобразования и определения вида поверхности отклика проводили ее анализ с помощью двухмерных сечений.</w:t>
      </w:r>
    </w:p>
    <w:p w:rsidR="00D662DE" w:rsidRPr="002B3D5F" w:rsidRDefault="00D662DE" w:rsidP="002B3D5F">
      <w:pPr>
        <w:pStyle w:val="1"/>
        <w:shd w:val="clear" w:color="auto" w:fill="auto"/>
        <w:spacing w:line="360" w:lineRule="auto"/>
        <w:ind w:left="20" w:right="60"/>
        <w:rPr>
          <w:rFonts w:ascii="Times New Roman" w:hAnsi="Times New Roman" w:cs="Times New Roman"/>
          <w:sz w:val="28"/>
          <w:szCs w:val="28"/>
        </w:rPr>
      </w:pPr>
      <w:r w:rsidRPr="002B3D5F">
        <w:rPr>
          <w:rFonts w:ascii="Times New Roman" w:hAnsi="Times New Roman" w:cs="Times New Roman"/>
          <w:sz w:val="28"/>
          <w:szCs w:val="28"/>
        </w:rPr>
        <w:t>Для этого в модель подставляли закодированные значения всех факторов кроме двух. В полученном выражении определяли центр поверхности отклика путем взятия частных производных по каждому фактору и приравнивания полученных выражений к нулю.</w:t>
      </w:r>
    </w:p>
    <w:p w:rsidR="00D662DE" w:rsidRPr="002B3D5F" w:rsidRDefault="00D662DE" w:rsidP="002B3D5F">
      <w:pPr>
        <w:pStyle w:val="1"/>
        <w:shd w:val="clear" w:color="auto" w:fill="auto"/>
        <w:spacing w:line="360" w:lineRule="auto"/>
        <w:ind w:left="20" w:right="60" w:firstLine="580"/>
        <w:rPr>
          <w:rFonts w:ascii="Times New Roman" w:hAnsi="Times New Roman" w:cs="Times New Roman"/>
          <w:sz w:val="28"/>
          <w:szCs w:val="28"/>
        </w:rPr>
      </w:pPr>
      <w:r w:rsidRPr="002B3D5F">
        <w:rPr>
          <w:rFonts w:ascii="Times New Roman" w:hAnsi="Times New Roman" w:cs="Times New Roman"/>
          <w:sz w:val="28"/>
          <w:szCs w:val="28"/>
        </w:rPr>
        <w:t>После каноническо</w:t>
      </w:r>
      <w:r>
        <w:rPr>
          <w:rFonts w:ascii="Times New Roman" w:hAnsi="Times New Roman" w:cs="Times New Roman"/>
          <w:sz w:val="28"/>
          <w:szCs w:val="28"/>
        </w:rPr>
        <w:t>го</w:t>
      </w:r>
      <w:r w:rsidRPr="002B3D5F">
        <w:rPr>
          <w:rFonts w:ascii="Times New Roman" w:hAnsi="Times New Roman" w:cs="Times New Roman"/>
          <w:sz w:val="28"/>
          <w:szCs w:val="28"/>
        </w:rPr>
        <w:t xml:space="preserve"> преобразования проводили графоаналитический анализ полученного выражения. Па графике в координатах независимых переменных с натуральным масштабом наносился центр поверхности отклика, и из него проводились координатные оси главных направлений канонического уравнения.</w:t>
      </w:r>
    </w:p>
    <w:p w:rsidR="00D662DE" w:rsidRPr="002B3D5F" w:rsidRDefault="00D662DE" w:rsidP="002B3D5F">
      <w:pPr>
        <w:pStyle w:val="1"/>
        <w:shd w:val="clear" w:color="auto" w:fill="auto"/>
        <w:spacing w:line="360" w:lineRule="auto"/>
        <w:ind w:left="20" w:right="60" w:firstLine="580"/>
        <w:rPr>
          <w:rFonts w:ascii="Times New Roman" w:hAnsi="Times New Roman" w:cs="Times New Roman"/>
          <w:sz w:val="28"/>
          <w:szCs w:val="28"/>
        </w:rPr>
      </w:pPr>
      <w:r w:rsidRPr="002B3D5F">
        <w:rPr>
          <w:rFonts w:ascii="Times New Roman" w:hAnsi="Times New Roman" w:cs="Times New Roman"/>
          <w:sz w:val="28"/>
          <w:szCs w:val="28"/>
        </w:rPr>
        <w:t>Придавая различные значения критерию оптимизации, строили серию кривых равного выхода (изолиний) в области допустимых значений варьирования независимых переменных. По кривым сечений судили об изменении величины критерия оптимизации в зависимости от натуральных значений рассматриваемых факторов.</w:t>
      </w:r>
    </w:p>
    <w:p w:rsidR="00D662DE" w:rsidRPr="002B3D5F" w:rsidRDefault="00D662DE" w:rsidP="008A3D24">
      <w:pPr>
        <w:pStyle w:val="1"/>
        <w:shd w:val="clear" w:color="auto" w:fill="auto"/>
        <w:spacing w:after="0" w:line="360" w:lineRule="auto"/>
        <w:ind w:left="20" w:firstLine="640"/>
        <w:rPr>
          <w:rFonts w:ascii="Times New Roman" w:hAnsi="Times New Roman"/>
          <w:sz w:val="28"/>
          <w:szCs w:val="28"/>
        </w:rPr>
      </w:pPr>
      <w:r w:rsidRPr="002B3D5F">
        <w:rPr>
          <w:rFonts w:ascii="Times New Roman" w:hAnsi="Times New Roman" w:cs="Times New Roman"/>
          <w:sz w:val="28"/>
          <w:szCs w:val="28"/>
        </w:rPr>
        <w:t xml:space="preserve">Таким образом, </w:t>
      </w:r>
      <w:r w:rsidRPr="00942A7B">
        <w:rPr>
          <w:rFonts w:ascii="Times New Roman" w:hAnsi="Times New Roman" w:cs="Times New Roman"/>
          <w:sz w:val="28"/>
          <w:szCs w:val="28"/>
        </w:rPr>
        <w:t>,</w:t>
      </w:r>
      <w:r>
        <w:rPr>
          <w:rFonts w:ascii="Times New Roman" w:hAnsi="Times New Roman" w:cs="Times New Roman"/>
          <w:sz w:val="28"/>
          <w:szCs w:val="28"/>
        </w:rPr>
        <w:t>были выбраны</w:t>
      </w:r>
      <w:r w:rsidRPr="002B3D5F">
        <w:rPr>
          <w:rFonts w:ascii="Times New Roman" w:hAnsi="Times New Roman" w:cs="Times New Roman"/>
          <w:sz w:val="28"/>
          <w:szCs w:val="28"/>
        </w:rPr>
        <w:t xml:space="preserve"> параметры, характеризующие процесс ультрама</w:t>
      </w:r>
      <w:r>
        <w:rPr>
          <w:rFonts w:ascii="Times New Roman" w:hAnsi="Times New Roman" w:cs="Times New Roman"/>
          <w:sz w:val="28"/>
          <w:szCs w:val="28"/>
        </w:rPr>
        <w:t>лообъемного опрыскивания НЧУ и рассмотрены</w:t>
      </w:r>
      <w:r w:rsidRPr="002B3D5F">
        <w:rPr>
          <w:rFonts w:ascii="Times New Roman" w:hAnsi="Times New Roman" w:cs="Times New Roman"/>
          <w:sz w:val="28"/>
          <w:szCs w:val="28"/>
        </w:rPr>
        <w:t xml:space="preserve"> математические выражения для их вычисления. </w:t>
      </w:r>
      <w:r>
        <w:rPr>
          <w:rFonts w:ascii="Times New Roman" w:hAnsi="Times New Roman" w:cs="Times New Roman"/>
          <w:sz w:val="28"/>
          <w:szCs w:val="28"/>
        </w:rPr>
        <w:t>В дальнейшем рассмотрели</w:t>
      </w:r>
      <w:r w:rsidRPr="002B3D5F">
        <w:rPr>
          <w:rFonts w:ascii="Times New Roman" w:hAnsi="Times New Roman" w:cs="Times New Roman"/>
          <w:sz w:val="28"/>
          <w:szCs w:val="28"/>
        </w:rPr>
        <w:t xml:space="preserve"> методику обработки экспериментальных данных (регрессионного анализа) при использовании матриц ЦКРУП и </w:t>
      </w:r>
      <w:r>
        <w:rPr>
          <w:rFonts w:ascii="Times New Roman" w:hAnsi="Times New Roman" w:cs="Times New Roman"/>
          <w:sz w:val="28"/>
          <w:szCs w:val="28"/>
        </w:rPr>
        <w:t>программа</w:t>
      </w:r>
      <w:r w:rsidRPr="002B3D5F">
        <w:rPr>
          <w:rFonts w:ascii="Times New Roman" w:hAnsi="Times New Roman" w:cs="Times New Roman"/>
          <w:sz w:val="28"/>
          <w:szCs w:val="28"/>
        </w:rPr>
        <w:t xml:space="preserve"> регрессионного анализа для ЭВМ.</w:t>
      </w:r>
    </w:p>
    <w:p w:rsidR="00D662DE" w:rsidRPr="002B3D5F" w:rsidRDefault="00D662DE" w:rsidP="008A3D24">
      <w:pPr>
        <w:spacing w:after="0" w:line="360" w:lineRule="auto"/>
        <w:jc w:val="both"/>
        <w:rPr>
          <w:sz w:val="28"/>
          <w:szCs w:val="28"/>
        </w:rPr>
      </w:pPr>
      <w:r w:rsidRPr="002B3D5F">
        <w:rPr>
          <w:rFonts w:ascii="Times New Roman" w:hAnsi="Times New Roman"/>
          <w:sz w:val="28"/>
          <w:szCs w:val="28"/>
        </w:rPr>
        <w:t xml:space="preserve"> Оптимизация параметров вихревого распылителя.</w:t>
      </w:r>
    </w:p>
    <w:p w:rsidR="00D662DE" w:rsidRPr="002B3D5F" w:rsidRDefault="00D662DE" w:rsidP="002B3D5F">
      <w:pPr>
        <w:pStyle w:val="1"/>
        <w:shd w:val="clear" w:color="auto" w:fill="auto"/>
        <w:spacing w:line="360" w:lineRule="auto"/>
        <w:ind w:right="100" w:firstLine="80"/>
        <w:rPr>
          <w:rFonts w:ascii="Times New Roman" w:hAnsi="Times New Roman" w:cs="Times New Roman"/>
          <w:sz w:val="28"/>
          <w:szCs w:val="28"/>
        </w:rPr>
      </w:pPr>
      <w:r w:rsidRPr="002B3D5F">
        <w:rPr>
          <w:rFonts w:ascii="Times New Roman" w:hAnsi="Times New Roman" w:cs="Times New Roman"/>
          <w:sz w:val="28"/>
          <w:szCs w:val="28"/>
        </w:rPr>
        <w:t>Достижение цели по оптимизации параметров вихревого распылителя с низкой энергоемкостью невозможно без проведения экспериментальных исследований.</w:t>
      </w:r>
    </w:p>
    <w:p w:rsidR="00D662DE" w:rsidRPr="002B3D5F" w:rsidRDefault="00D662DE" w:rsidP="002B3D5F">
      <w:pPr>
        <w:pStyle w:val="1"/>
        <w:shd w:val="clear" w:color="auto" w:fill="auto"/>
        <w:spacing w:line="360" w:lineRule="auto"/>
        <w:ind w:left="80" w:right="100" w:firstLine="560"/>
        <w:rPr>
          <w:rFonts w:ascii="Times New Roman" w:hAnsi="Times New Roman" w:cs="Times New Roman"/>
          <w:sz w:val="28"/>
          <w:szCs w:val="28"/>
        </w:rPr>
      </w:pPr>
      <w:r w:rsidRPr="002B3D5F">
        <w:rPr>
          <w:rFonts w:ascii="Times New Roman" w:hAnsi="Times New Roman" w:cs="Times New Roman"/>
          <w:sz w:val="28"/>
          <w:szCs w:val="28"/>
        </w:rPr>
        <w:t>Задачей исследований на начальном этапе уточнения конструкции рас</w:t>
      </w:r>
      <w:r w:rsidRPr="002B3D5F">
        <w:rPr>
          <w:rFonts w:ascii="Times New Roman" w:hAnsi="Times New Roman" w:cs="Times New Roman"/>
          <w:sz w:val="28"/>
          <w:szCs w:val="28"/>
        </w:rPr>
        <w:softHyphen/>
        <w:t>пылителя явилось экспериментальное определение оптимальных значений конструктивных параметров щелевого сопла, а именно,</w:t>
      </w:r>
      <w:r>
        <w:rPr>
          <w:rFonts w:ascii="Times New Roman" w:hAnsi="Times New Roman" w:cs="Times New Roman"/>
          <w:sz w:val="28"/>
          <w:szCs w:val="28"/>
        </w:rPr>
        <w:t xml:space="preserve"> его</w:t>
      </w:r>
      <w:r w:rsidRPr="002B3D5F">
        <w:rPr>
          <w:rFonts w:ascii="Times New Roman" w:hAnsi="Times New Roman" w:cs="Times New Roman"/>
          <w:sz w:val="28"/>
          <w:szCs w:val="28"/>
        </w:rPr>
        <w:t xml:space="preserve"> ширины и </w:t>
      </w:r>
      <w:r>
        <w:rPr>
          <w:rFonts w:ascii="Times New Roman" w:hAnsi="Times New Roman" w:cs="Times New Roman"/>
          <w:sz w:val="28"/>
          <w:szCs w:val="28"/>
        </w:rPr>
        <w:t>влащности</w:t>
      </w:r>
      <w:r w:rsidRPr="002B3D5F">
        <w:rPr>
          <w:rFonts w:ascii="Times New Roman" w:hAnsi="Times New Roman" w:cs="Times New Roman"/>
          <w:sz w:val="28"/>
          <w:szCs w:val="28"/>
        </w:rPr>
        <w:t>.</w:t>
      </w:r>
    </w:p>
    <w:p w:rsidR="00D662DE" w:rsidRPr="002B3D5F" w:rsidRDefault="00D662DE" w:rsidP="002B3D5F">
      <w:pPr>
        <w:pStyle w:val="1"/>
        <w:shd w:val="clear" w:color="auto" w:fill="auto"/>
        <w:tabs>
          <w:tab w:val="left" w:pos="5975"/>
        </w:tabs>
        <w:spacing w:after="51" w:line="360" w:lineRule="auto"/>
        <w:ind w:left="80" w:right="100" w:firstLine="560"/>
        <w:rPr>
          <w:rFonts w:ascii="Times New Roman" w:hAnsi="Times New Roman" w:cs="Times New Roman"/>
          <w:sz w:val="28"/>
          <w:szCs w:val="28"/>
        </w:rPr>
      </w:pPr>
      <w:r w:rsidRPr="002B3D5F">
        <w:rPr>
          <w:rFonts w:ascii="Times New Roman" w:hAnsi="Times New Roman" w:cs="Times New Roman"/>
          <w:sz w:val="28"/>
          <w:szCs w:val="28"/>
        </w:rPr>
        <w:t>Для проведения планового эксперимента использовали ЦКРУП (центральный композиционный, ротатабельный униформ - план). Изучалось влияние двух факторов</w:t>
      </w:r>
      <w:r>
        <w:rPr>
          <w:rFonts w:ascii="Times New Roman" w:hAnsi="Times New Roman" w:cs="Times New Roman"/>
          <w:sz w:val="28"/>
          <w:szCs w:val="28"/>
        </w:rPr>
        <w:t xml:space="preserve">. </w:t>
      </w:r>
      <w:r w:rsidRPr="002B3D5F">
        <w:rPr>
          <w:rFonts w:ascii="Times New Roman" w:hAnsi="Times New Roman" w:cs="Times New Roman"/>
          <w:sz w:val="28"/>
          <w:szCs w:val="28"/>
        </w:rPr>
        <w:t>И</w:t>
      </w:r>
      <w:r>
        <w:rPr>
          <w:rFonts w:ascii="Times New Roman" w:hAnsi="Times New Roman" w:cs="Times New Roman"/>
          <w:sz w:val="28"/>
          <w:szCs w:val="28"/>
        </w:rPr>
        <w:t xml:space="preserve">х </w:t>
      </w:r>
      <w:r w:rsidRPr="002B3D5F">
        <w:rPr>
          <w:rFonts w:ascii="Times New Roman" w:hAnsi="Times New Roman" w:cs="Times New Roman"/>
          <w:sz w:val="28"/>
          <w:szCs w:val="28"/>
        </w:rPr>
        <w:t>значения фиксировались на оптимальных уровнях. Факторы, интервалы и уровни варьиро</w:t>
      </w:r>
      <w:r>
        <w:rPr>
          <w:rFonts w:ascii="Times New Roman" w:hAnsi="Times New Roman" w:cs="Times New Roman"/>
          <w:sz w:val="28"/>
          <w:szCs w:val="28"/>
        </w:rPr>
        <w:t>вания представлены в таблице 1.</w:t>
      </w:r>
    </w:p>
    <w:p w:rsidR="00D662DE" w:rsidRPr="002B3D5F" w:rsidRDefault="00D662DE" w:rsidP="002B3D5F">
      <w:pPr>
        <w:pStyle w:val="1"/>
        <w:shd w:val="clear" w:color="auto" w:fill="auto"/>
        <w:tabs>
          <w:tab w:val="left" w:pos="5975"/>
        </w:tabs>
        <w:spacing w:after="51" w:line="360" w:lineRule="auto"/>
        <w:ind w:left="80" w:right="100" w:firstLine="560"/>
        <w:rPr>
          <w:rFonts w:ascii="Times New Roman" w:hAnsi="Times New Roman" w:cs="Times New Roman"/>
          <w:sz w:val="28"/>
          <w:szCs w:val="28"/>
        </w:rPr>
      </w:pPr>
      <w:r>
        <w:rPr>
          <w:rFonts w:ascii="Times New Roman" w:hAnsi="Times New Roman" w:cs="Times New Roman"/>
          <w:sz w:val="28"/>
          <w:szCs w:val="28"/>
        </w:rPr>
        <w:t>Таблица 1.</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2"/>
        <w:gridCol w:w="1978"/>
        <w:gridCol w:w="1900"/>
        <w:gridCol w:w="930"/>
        <w:gridCol w:w="527"/>
        <w:gridCol w:w="677"/>
        <w:gridCol w:w="690"/>
        <w:gridCol w:w="942"/>
      </w:tblGrid>
      <w:tr w:rsidR="00D662DE" w:rsidRPr="0007321B" w:rsidTr="006F078C">
        <w:tc>
          <w:tcPr>
            <w:tcW w:w="1605" w:type="dxa"/>
            <w:vMerge w:val="restart"/>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Факторы</w:t>
            </w:r>
          </w:p>
        </w:tc>
        <w:tc>
          <w:tcPr>
            <w:tcW w:w="2036" w:type="dxa"/>
            <w:vMerge w:val="restart"/>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Кодированное</w:t>
            </w:r>
          </w:p>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обозначение</w:t>
            </w:r>
          </w:p>
        </w:tc>
        <w:tc>
          <w:tcPr>
            <w:tcW w:w="1955" w:type="dxa"/>
            <w:vMerge w:val="restart"/>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Интервал варьирования</w:t>
            </w:r>
          </w:p>
        </w:tc>
        <w:tc>
          <w:tcPr>
            <w:tcW w:w="3895" w:type="dxa"/>
            <w:gridSpan w:val="5"/>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Уровень факторов</w:t>
            </w:r>
          </w:p>
        </w:tc>
      </w:tr>
      <w:tr w:rsidR="00D662DE" w:rsidRPr="0007321B" w:rsidTr="006F078C">
        <w:tc>
          <w:tcPr>
            <w:tcW w:w="1605" w:type="dxa"/>
            <w:vMerge/>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rPr>
                <w:rFonts w:ascii="Times New Roman" w:hAnsi="Times New Roman" w:cs="Times New Roman"/>
                <w:sz w:val="24"/>
                <w:szCs w:val="24"/>
              </w:rPr>
            </w:pPr>
          </w:p>
        </w:tc>
        <w:tc>
          <w:tcPr>
            <w:tcW w:w="2036" w:type="dxa"/>
            <w:vMerge/>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rPr>
                <w:rFonts w:ascii="Times New Roman" w:hAnsi="Times New Roman" w:cs="Times New Roman"/>
                <w:sz w:val="24"/>
                <w:szCs w:val="24"/>
              </w:rPr>
            </w:pPr>
          </w:p>
        </w:tc>
        <w:tc>
          <w:tcPr>
            <w:tcW w:w="1955" w:type="dxa"/>
            <w:vMerge/>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rPr>
                <w:rFonts w:ascii="Times New Roman" w:hAnsi="Times New Roman" w:cs="Times New Roman"/>
                <w:sz w:val="24"/>
                <w:szCs w:val="24"/>
              </w:rPr>
            </w:pPr>
          </w:p>
        </w:tc>
        <w:tc>
          <w:tcPr>
            <w:tcW w:w="953"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-1,41</w:t>
            </w:r>
          </w:p>
        </w:tc>
        <w:tc>
          <w:tcPr>
            <w:tcW w:w="55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w:t>
            </w:r>
          </w:p>
        </w:tc>
        <w:tc>
          <w:tcPr>
            <w:tcW w:w="696"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0</w:t>
            </w:r>
          </w:p>
        </w:tc>
        <w:tc>
          <w:tcPr>
            <w:tcW w:w="727"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w:t>
            </w:r>
          </w:p>
        </w:tc>
        <w:tc>
          <w:tcPr>
            <w:tcW w:w="964"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+1,41</w:t>
            </w:r>
          </w:p>
        </w:tc>
      </w:tr>
      <w:tr w:rsidR="00D662DE" w:rsidRPr="0007321B" w:rsidTr="006F078C">
        <w:tc>
          <w:tcPr>
            <w:tcW w:w="160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Диаметр выходного отверстия,</w:t>
            </w:r>
          </w:p>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мм</w:t>
            </w:r>
          </w:p>
        </w:tc>
        <w:tc>
          <w:tcPr>
            <w:tcW w:w="2036"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pict>
                <v:shape id="_x0000_i1118" type="#_x0000_t75" style="width:25.2pt;height:53.4pt">
                  <v:imagedata r:id="rId51" o:title="" chromakey="white"/>
                </v:shape>
              </w:pict>
            </w:r>
          </w:p>
        </w:tc>
        <w:tc>
          <w:tcPr>
            <w:tcW w:w="195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w:t>
            </w:r>
          </w:p>
        </w:tc>
        <w:tc>
          <w:tcPr>
            <w:tcW w:w="953"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4,38</w:t>
            </w:r>
          </w:p>
        </w:tc>
        <w:tc>
          <w:tcPr>
            <w:tcW w:w="55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2</w:t>
            </w:r>
          </w:p>
        </w:tc>
        <w:tc>
          <w:tcPr>
            <w:tcW w:w="696"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3</w:t>
            </w:r>
          </w:p>
        </w:tc>
        <w:tc>
          <w:tcPr>
            <w:tcW w:w="727"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4</w:t>
            </w:r>
          </w:p>
        </w:tc>
        <w:tc>
          <w:tcPr>
            <w:tcW w:w="964"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4,41</w:t>
            </w:r>
          </w:p>
        </w:tc>
      </w:tr>
      <w:tr w:rsidR="00D662DE" w:rsidRPr="0007321B" w:rsidTr="006F078C">
        <w:tc>
          <w:tcPr>
            <w:tcW w:w="160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Давление, МПа</w:t>
            </w:r>
          </w:p>
        </w:tc>
        <w:tc>
          <w:tcPr>
            <w:tcW w:w="2036"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pict>
                <v:shape id="_x0000_i1119" type="#_x0000_t75" style="width:25.2pt;height:53.4pt">
                  <v:imagedata r:id="rId51" o:title="" chromakey="white"/>
                </v:shape>
              </w:pict>
            </w:r>
          </w:p>
        </w:tc>
        <w:tc>
          <w:tcPr>
            <w:tcW w:w="195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0,5</w:t>
            </w:r>
          </w:p>
        </w:tc>
        <w:tc>
          <w:tcPr>
            <w:tcW w:w="953"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0,795</w:t>
            </w:r>
          </w:p>
        </w:tc>
        <w:tc>
          <w:tcPr>
            <w:tcW w:w="555"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w:t>
            </w:r>
          </w:p>
        </w:tc>
        <w:tc>
          <w:tcPr>
            <w:tcW w:w="696"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1,5</w:t>
            </w:r>
          </w:p>
        </w:tc>
        <w:tc>
          <w:tcPr>
            <w:tcW w:w="727"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2</w:t>
            </w:r>
          </w:p>
        </w:tc>
        <w:tc>
          <w:tcPr>
            <w:tcW w:w="964" w:type="dxa"/>
          </w:tcPr>
          <w:p w:rsidR="00D662DE" w:rsidRPr="006F078C" w:rsidRDefault="00D662DE" w:rsidP="006F078C">
            <w:pPr>
              <w:pStyle w:val="1"/>
              <w:widowControl w:val="0"/>
              <w:shd w:val="clear" w:color="auto" w:fill="auto"/>
              <w:tabs>
                <w:tab w:val="left" w:pos="5975"/>
              </w:tabs>
              <w:autoSpaceDE w:val="0"/>
              <w:autoSpaceDN w:val="0"/>
              <w:adjustRightInd w:val="0"/>
              <w:spacing w:after="51" w:line="240" w:lineRule="auto"/>
              <w:ind w:right="100"/>
              <w:jc w:val="center"/>
              <w:rPr>
                <w:rFonts w:ascii="Times New Roman" w:hAnsi="Times New Roman" w:cs="Times New Roman"/>
                <w:sz w:val="24"/>
                <w:szCs w:val="24"/>
              </w:rPr>
            </w:pPr>
            <w:r w:rsidRPr="006F078C">
              <w:rPr>
                <w:rFonts w:ascii="Times New Roman" w:hAnsi="Times New Roman" w:cs="Times New Roman"/>
                <w:sz w:val="24"/>
                <w:szCs w:val="24"/>
              </w:rPr>
              <w:t>2,205</w:t>
            </w:r>
          </w:p>
        </w:tc>
      </w:tr>
    </w:tbl>
    <w:p w:rsidR="00D662DE" w:rsidRPr="002B3D5F" w:rsidRDefault="00D662DE" w:rsidP="002B3D5F">
      <w:pPr>
        <w:pStyle w:val="1"/>
        <w:shd w:val="clear" w:color="auto" w:fill="auto"/>
        <w:tabs>
          <w:tab w:val="left" w:pos="5975"/>
        </w:tabs>
        <w:spacing w:after="51" w:line="360" w:lineRule="auto"/>
        <w:ind w:left="80" w:right="100" w:firstLine="560"/>
        <w:rPr>
          <w:rFonts w:ascii="Times New Roman" w:hAnsi="Times New Roman" w:cs="Times New Roman"/>
          <w:sz w:val="28"/>
          <w:szCs w:val="28"/>
        </w:rPr>
      </w:pPr>
      <w:r w:rsidRPr="002B3D5F">
        <w:rPr>
          <w:rFonts w:ascii="Times New Roman" w:hAnsi="Times New Roman" w:cs="Times New Roman"/>
          <w:sz w:val="28"/>
          <w:szCs w:val="28"/>
        </w:rPr>
        <w:tab/>
      </w:r>
    </w:p>
    <w:p w:rsidR="00D662DE" w:rsidRPr="002B3D5F" w:rsidRDefault="00D662DE" w:rsidP="002B3D5F">
      <w:pPr>
        <w:spacing w:line="360" w:lineRule="auto"/>
        <w:ind w:firstLine="851"/>
        <w:jc w:val="both"/>
        <w:rPr>
          <w:rFonts w:ascii="Times New Roman" w:hAnsi="Times New Roman"/>
          <w:sz w:val="28"/>
          <w:szCs w:val="28"/>
        </w:rPr>
      </w:pPr>
      <w:r w:rsidRPr="002B3D5F">
        <w:rPr>
          <w:rFonts w:ascii="Times New Roman" w:hAnsi="Times New Roman"/>
          <w:sz w:val="28"/>
          <w:szCs w:val="28"/>
        </w:rPr>
        <w:t xml:space="preserve">Уровни факторов выбирали таким образом, чтобы их оптимальное значение, учитывающее существующие ограничения попадали в центр интервала </w:t>
      </w:r>
      <w:r w:rsidRPr="002B3D5F">
        <w:rPr>
          <w:rStyle w:val="29"/>
          <w:sz w:val="28"/>
          <w:szCs w:val="28"/>
        </w:rPr>
        <w:t>варьирования.</w:t>
      </w:r>
      <w:r w:rsidRPr="002B3D5F">
        <w:rPr>
          <w:rFonts w:ascii="Times New Roman" w:hAnsi="Times New Roman"/>
          <w:i/>
          <w:sz w:val="28"/>
          <w:szCs w:val="28"/>
        </w:rPr>
        <w:tab/>
      </w:r>
    </w:p>
    <w:p w:rsidR="00D662DE" w:rsidRPr="002B3D5F" w:rsidRDefault="00D662DE" w:rsidP="002B3D5F">
      <w:pPr>
        <w:spacing w:line="360" w:lineRule="auto"/>
        <w:ind w:firstLine="851"/>
        <w:jc w:val="both"/>
        <w:rPr>
          <w:rFonts w:ascii="Times New Roman" w:hAnsi="Times New Roman"/>
          <w:sz w:val="28"/>
          <w:szCs w:val="28"/>
        </w:rPr>
      </w:pPr>
      <w:r w:rsidRPr="002B3D5F">
        <w:rPr>
          <w:rFonts w:ascii="Times New Roman" w:hAnsi="Times New Roman"/>
          <w:sz w:val="28"/>
          <w:szCs w:val="28"/>
        </w:rPr>
        <w:t>Максимальным значением для первого фактора был принят диаметр, соответствующий 4 мм, в два раза больше диаметра питательной трубки, а минимальной 1 мм, учитывающей естественное расширение струи воздуха при выходе из сопла и необходи</w:t>
      </w:r>
      <w:r>
        <w:rPr>
          <w:rFonts w:ascii="Times New Roman" w:hAnsi="Times New Roman"/>
          <w:sz w:val="28"/>
          <w:szCs w:val="28"/>
        </w:rPr>
        <w:t>мость охвата п</w:t>
      </w:r>
      <w:r w:rsidRPr="002B3D5F">
        <w:rPr>
          <w:rFonts w:ascii="Times New Roman" w:hAnsi="Times New Roman"/>
          <w:sz w:val="28"/>
          <w:szCs w:val="28"/>
        </w:rPr>
        <w:t>итательной трубки для предотвращения подтекания жидкости на выходе.</w:t>
      </w:r>
    </w:p>
    <w:p w:rsidR="00D662DE" w:rsidRPr="002B3D5F" w:rsidRDefault="00D662DE" w:rsidP="002B3D5F">
      <w:pPr>
        <w:pStyle w:val="1"/>
        <w:shd w:val="clear" w:color="auto" w:fill="auto"/>
        <w:spacing w:after="0" w:line="360" w:lineRule="auto"/>
        <w:ind w:firstLine="851"/>
        <w:rPr>
          <w:rFonts w:ascii="Times New Roman" w:hAnsi="Times New Roman" w:cs="Times New Roman"/>
          <w:sz w:val="28"/>
          <w:szCs w:val="28"/>
        </w:rPr>
      </w:pPr>
      <w:r w:rsidRPr="002B3D5F">
        <w:rPr>
          <w:rFonts w:ascii="Times New Roman" w:hAnsi="Times New Roman" w:cs="Times New Roman"/>
          <w:sz w:val="28"/>
          <w:szCs w:val="28"/>
        </w:rPr>
        <w:t>Максимальным значением для второго фактора было принято давление в системе, соответствующее 2 МПа, что давало возможность использовать малоэнергоемкие (малопроизводительные) источники питания воздухом при достаточном - до</w:t>
      </w:r>
      <w:r w:rsidRPr="004D067D">
        <w:rPr>
          <w:rStyle w:val="8"/>
          <w:b w:val="0"/>
          <w:sz w:val="28"/>
          <w:szCs w:val="28"/>
        </w:rPr>
        <w:t>8</w:t>
      </w:r>
      <w:r w:rsidRPr="002B3D5F">
        <w:rPr>
          <w:rFonts w:ascii="Times New Roman" w:hAnsi="Times New Roman" w:cs="Times New Roman"/>
          <w:sz w:val="28"/>
          <w:szCs w:val="28"/>
        </w:rPr>
        <w:t>струйных сопел; а минимальным - 0,25 мм, что, по предварительным исследованиям, обеспечивало достаточные расходные параметры воздушно-капельной струи.</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Звездные точки определены расчетом значений 1-го и 2-го фактора</w:t>
      </w:r>
      <w:r>
        <w:rPr>
          <w:rFonts w:ascii="Times New Roman" w:hAnsi="Times New Roman" w:cs="Times New Roman"/>
          <w:sz w:val="28"/>
          <w:szCs w:val="28"/>
        </w:rPr>
        <w:t xml:space="preserve">, которые изменяли </w:t>
      </w:r>
      <w:r w:rsidRPr="002B3D5F">
        <w:rPr>
          <w:rFonts w:ascii="Times New Roman" w:hAnsi="Times New Roman" w:cs="Times New Roman"/>
          <w:sz w:val="28"/>
          <w:szCs w:val="28"/>
        </w:rPr>
        <w:t xml:space="preserve"> установкой прокладок с соответствующими размерами выходного отверстия щелевого сопла.</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 xml:space="preserve">Исследование проводили при следующих исходных параметрах распылителя: воздушное сопло - 0 5 мм, питательная трубка - 0 4мм, давление воздуха в пневмомагистрали р = 0,2 Мпа; высота столба жидкости </w:t>
      </w:r>
      <w:r w:rsidRPr="002B3D5F">
        <w:rPr>
          <w:rFonts w:ascii="Times New Roman" w:hAnsi="Times New Roman" w:cs="Times New Roman"/>
          <w:sz w:val="28"/>
          <w:szCs w:val="28"/>
          <w:lang w:val="en-US"/>
        </w:rPr>
        <w:t>h</w:t>
      </w:r>
      <w:r w:rsidRPr="002B3D5F">
        <w:rPr>
          <w:rFonts w:ascii="Times New Roman" w:hAnsi="Times New Roman" w:cs="Times New Roman"/>
          <w:sz w:val="28"/>
          <w:szCs w:val="28"/>
        </w:rPr>
        <w:t xml:space="preserve"> = 25см.</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Эксперименты проводили с замером минутного расхода жидкости. Порядок проведения опытов реализован по таблице случайных чисел. Результаты исследования обработаны по общепринятой методике.</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По результатам всех реализованных опытов плана, пользуясь константами, рассчитывали коэффициенты регрессии модели для функции отклика производительности распылителя.</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Рассчитали дисперсии коэффициентов регрессии и доверительные интервалы. Анализ расчетов показал, что при 5% уровне значимости можно признать все коэффициенты, кроме коэффициента при квадратичном показателе ширины сопла: наиболее значимым явилась толщина сопла и толщина сопла с квадратичным показателем.</w:t>
      </w:r>
    </w:p>
    <w:p w:rsidR="00D662DE" w:rsidRPr="002B3D5F" w:rsidRDefault="00D662DE" w:rsidP="002B3D5F">
      <w:pPr>
        <w:pStyle w:val="1"/>
        <w:shd w:val="clear" w:color="auto" w:fill="auto"/>
        <w:spacing w:after="0" w:line="360" w:lineRule="auto"/>
        <w:ind w:right="80" w:firstLine="851"/>
        <w:rPr>
          <w:rFonts w:ascii="Times New Roman" w:hAnsi="Times New Roman" w:cs="Times New Roman"/>
          <w:sz w:val="28"/>
          <w:szCs w:val="28"/>
        </w:rPr>
      </w:pPr>
      <w:r w:rsidRPr="002B3D5F">
        <w:rPr>
          <w:rFonts w:ascii="Times New Roman" w:hAnsi="Times New Roman" w:cs="Times New Roman"/>
          <w:sz w:val="28"/>
          <w:szCs w:val="28"/>
        </w:rPr>
        <w:t xml:space="preserve">Адекватность модели проверяли по </w:t>
      </w:r>
      <w:r w:rsidRPr="002B3D5F">
        <w:rPr>
          <w:rFonts w:ascii="Times New Roman" w:hAnsi="Times New Roman" w:cs="Times New Roman"/>
          <w:sz w:val="28"/>
          <w:szCs w:val="28"/>
          <w:lang w:val="en-US"/>
        </w:rPr>
        <w:t>F</w:t>
      </w:r>
      <w:r w:rsidRPr="002B3D5F">
        <w:rPr>
          <w:rFonts w:ascii="Times New Roman" w:hAnsi="Times New Roman" w:cs="Times New Roman"/>
          <w:sz w:val="28"/>
          <w:szCs w:val="28"/>
        </w:rPr>
        <w:t xml:space="preserve"> - критерию. Расчетное значения </w:t>
      </w:r>
      <w:r w:rsidRPr="002B3D5F">
        <w:rPr>
          <w:rFonts w:ascii="Times New Roman" w:hAnsi="Times New Roman" w:cs="Times New Roman"/>
          <w:sz w:val="28"/>
          <w:szCs w:val="28"/>
          <w:lang w:val="en-US"/>
        </w:rPr>
        <w:t>F</w:t>
      </w:r>
      <w:r w:rsidRPr="002B3D5F">
        <w:rPr>
          <w:rFonts w:ascii="Times New Roman" w:hAnsi="Times New Roman" w:cs="Times New Roman"/>
          <w:sz w:val="28"/>
          <w:szCs w:val="28"/>
        </w:rPr>
        <w:t xml:space="preserve"> - критерия при 8 степенях свободы составило </w:t>
      </w:r>
      <w:r w:rsidRPr="002B3D5F">
        <w:rPr>
          <w:rFonts w:ascii="Times New Roman" w:hAnsi="Times New Roman" w:cs="Times New Roman"/>
          <w:sz w:val="28"/>
          <w:szCs w:val="28"/>
          <w:lang w:val="en-US"/>
        </w:rPr>
        <w:t>F</w:t>
      </w:r>
      <w:r w:rsidRPr="002B3D5F">
        <w:rPr>
          <w:rFonts w:ascii="Times New Roman" w:hAnsi="Times New Roman" w:cs="Times New Roman"/>
          <w:sz w:val="28"/>
          <w:szCs w:val="28"/>
          <w:vertAlign w:val="subscript"/>
          <w:lang w:val="en-US"/>
        </w:rPr>
        <w:t>p</w:t>
      </w:r>
      <w:r w:rsidRPr="002B3D5F">
        <w:rPr>
          <w:rFonts w:ascii="Times New Roman" w:hAnsi="Times New Roman" w:cs="Times New Roman"/>
          <w:sz w:val="28"/>
          <w:szCs w:val="28"/>
        </w:rPr>
        <w:t xml:space="preserve"> = 3,71, а табличное </w:t>
      </w:r>
      <w:r w:rsidRPr="002B3D5F">
        <w:rPr>
          <w:rFonts w:ascii="Times New Roman" w:hAnsi="Times New Roman" w:cs="Times New Roman"/>
          <w:sz w:val="28"/>
          <w:szCs w:val="28"/>
          <w:lang w:val="en-US"/>
        </w:rPr>
        <w:t>F</w:t>
      </w:r>
      <w:r w:rsidRPr="002B3D5F">
        <w:rPr>
          <w:rStyle w:val="81"/>
          <w:rFonts w:eastAsia="Batang"/>
          <w:sz w:val="28"/>
          <w:szCs w:val="28"/>
          <w:lang w:val="en-US"/>
        </w:rPr>
        <w:t>t</w:t>
      </w:r>
      <w:r w:rsidRPr="002B3D5F">
        <w:rPr>
          <w:rFonts w:ascii="Times New Roman" w:hAnsi="Times New Roman" w:cs="Times New Roman"/>
          <w:sz w:val="28"/>
          <w:szCs w:val="28"/>
        </w:rPr>
        <w:t xml:space="preserve"> = 6,04. На основании этого можно говорить об адекватности модели производительности распылителя, описанного уравнением регрессии второго порядка и имеющего вид:</w:t>
      </w:r>
    </w:p>
    <w:p w:rsidR="00D662DE" w:rsidRPr="002B3D5F" w:rsidRDefault="00D662DE" w:rsidP="002B3D5F">
      <w:pPr>
        <w:pStyle w:val="1"/>
        <w:shd w:val="clear" w:color="auto" w:fill="auto"/>
        <w:spacing w:after="0" w:line="360" w:lineRule="auto"/>
        <w:ind w:firstLine="851"/>
        <w:rPr>
          <w:rFonts w:ascii="Times New Roman" w:hAnsi="Times New Roman" w:cs="Times New Roman"/>
          <w:sz w:val="28"/>
          <w:szCs w:val="28"/>
        </w:rPr>
      </w:pP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20" type="#_x0000_t75" style="width:36pt;height:77.4pt">
            <v:imagedata r:id="rId5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21" type="#_x0000_t75" style="width:36pt;height:77.4pt">
            <v:imagedata r:id="rId5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 xml:space="preserve"> = 581,231+40,134</w:t>
      </w:r>
      <w:r w:rsidRPr="002B3D5F">
        <w:rPr>
          <w:rFonts w:ascii="Times New Roman" w:hAnsi="Times New Roman" w:cs="Times New Roman"/>
          <w:sz w:val="28"/>
          <w:szCs w:val="28"/>
          <w:lang w:val="en-US"/>
        </w:rPr>
        <w:t>x</w:t>
      </w:r>
      <w:r w:rsidRPr="002B3D5F">
        <w:rPr>
          <w:rFonts w:ascii="Times New Roman" w:hAnsi="Times New Roman" w:cs="Times New Roman"/>
          <w:sz w:val="28"/>
          <w:szCs w:val="28"/>
        </w:rPr>
        <w:t>1+1128,162х</w:t>
      </w:r>
      <w:r w:rsidRPr="002B3D5F">
        <w:rPr>
          <w:rFonts w:ascii="Times New Roman" w:hAnsi="Times New Roman" w:cs="Times New Roman"/>
          <w:sz w:val="28"/>
          <w:szCs w:val="28"/>
          <w:vertAlign w:val="subscript"/>
        </w:rPr>
        <w:t>2</w:t>
      </w:r>
      <w:r w:rsidRPr="002B3D5F">
        <w:rPr>
          <w:rFonts w:ascii="Times New Roman" w:hAnsi="Times New Roman" w:cs="Times New Roman"/>
          <w:sz w:val="28"/>
          <w:szCs w:val="28"/>
        </w:rPr>
        <w:t xml:space="preserve">+136,486 </w:t>
      </w:r>
      <w:r w:rsidRPr="002B3D5F">
        <w:rPr>
          <w:rFonts w:ascii="Times New Roman" w:hAnsi="Times New Roman" w:cs="Times New Roman"/>
          <w:sz w:val="28"/>
          <w:szCs w:val="28"/>
          <w:lang w:val="en-US"/>
        </w:rPr>
        <w:t>x</w:t>
      </w:r>
      <w:r w:rsidRPr="002B3D5F">
        <w:rPr>
          <w:rFonts w:ascii="Times New Roman" w:hAnsi="Times New Roman" w:cs="Times New Roman"/>
          <w:sz w:val="28"/>
          <w:szCs w:val="28"/>
        </w:rPr>
        <w:t>1х</w:t>
      </w:r>
      <w:r w:rsidRPr="002B3D5F">
        <w:rPr>
          <w:rFonts w:ascii="Times New Roman" w:hAnsi="Times New Roman" w:cs="Times New Roman"/>
          <w:sz w:val="28"/>
          <w:szCs w:val="28"/>
          <w:vertAlign w:val="subscript"/>
        </w:rPr>
        <w:t>2</w:t>
      </w:r>
      <w:r w:rsidRPr="002B3D5F">
        <w:rPr>
          <w:rFonts w:ascii="Times New Roman" w:hAnsi="Times New Roman" w:cs="Times New Roman"/>
          <w:sz w:val="28"/>
          <w:szCs w:val="28"/>
        </w:rPr>
        <w:t>+766,110х</w:t>
      </w:r>
      <w:r w:rsidRPr="002B3D5F">
        <w:rPr>
          <w:rFonts w:ascii="Times New Roman" w:hAnsi="Times New Roman" w:cs="Times New Roman"/>
          <w:sz w:val="28"/>
          <w:szCs w:val="28"/>
          <w:vertAlign w:val="subscript"/>
        </w:rPr>
        <w:t>2</w:t>
      </w:r>
      <w:r w:rsidRPr="002B3D5F">
        <w:rPr>
          <w:rFonts w:ascii="Times New Roman" w:hAnsi="Times New Roman" w:cs="Times New Roman"/>
          <w:sz w:val="28"/>
          <w:szCs w:val="28"/>
          <w:vertAlign w:val="superscript"/>
        </w:rPr>
        <w:t>2</w:t>
      </w:r>
      <w:r w:rsidRPr="002B3D5F">
        <w:rPr>
          <w:rFonts w:ascii="Times New Roman" w:hAnsi="Times New Roman" w:cs="Times New Roman"/>
          <w:sz w:val="28"/>
          <w:szCs w:val="28"/>
        </w:rPr>
        <w:t>.</w:t>
      </w:r>
    </w:p>
    <w:p w:rsidR="00D662DE" w:rsidRDefault="00D662DE" w:rsidP="002B3D5F">
      <w:pPr>
        <w:pStyle w:val="1"/>
        <w:shd w:val="clear" w:color="auto" w:fill="auto"/>
        <w:spacing w:after="0" w:line="360" w:lineRule="auto"/>
        <w:ind w:right="240" w:firstLine="851"/>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right="240" w:firstLine="851"/>
        <w:rPr>
          <w:rFonts w:ascii="Times New Roman" w:hAnsi="Times New Roman" w:cs="Times New Roman"/>
          <w:sz w:val="28"/>
          <w:szCs w:val="28"/>
        </w:rPr>
      </w:pPr>
      <w:r w:rsidRPr="002B3D5F">
        <w:rPr>
          <w:rFonts w:ascii="Times New Roman" w:hAnsi="Times New Roman" w:cs="Times New Roman"/>
          <w:sz w:val="28"/>
          <w:szCs w:val="28"/>
        </w:rPr>
        <w:t>Рассмотрели п</w:t>
      </w:r>
      <w:r>
        <w:rPr>
          <w:rFonts w:ascii="Times New Roman" w:hAnsi="Times New Roman" w:cs="Times New Roman"/>
          <w:sz w:val="28"/>
          <w:szCs w:val="28"/>
        </w:rPr>
        <w:t>оверхность отклика (Рис.2.</w:t>
      </w:r>
      <w:r w:rsidRPr="002B3D5F">
        <w:rPr>
          <w:rFonts w:ascii="Times New Roman" w:hAnsi="Times New Roman" w:cs="Times New Roman"/>
          <w:sz w:val="28"/>
          <w:szCs w:val="28"/>
        </w:rPr>
        <w:t xml:space="preserve">) графически в системе трех координат. Анализируя зависимость производительности </w:t>
      </w:r>
      <w:r w:rsidRPr="006F078C">
        <w:rPr>
          <w:rFonts w:ascii="Times New Roman" w:hAnsi="Times New Roman" w:cs="Times New Roman"/>
          <w:sz w:val="28"/>
          <w:szCs w:val="28"/>
        </w:rPr>
        <w:fldChar w:fldCharType="begin"/>
      </w:r>
      <w:r w:rsidRPr="006F078C">
        <w:rPr>
          <w:rFonts w:ascii="Times New Roman" w:hAnsi="Times New Roman" w:cs="Times New Roman"/>
          <w:sz w:val="28"/>
          <w:szCs w:val="28"/>
        </w:rPr>
        <w:instrText xml:space="preserve"> QUOTE </w:instrText>
      </w:r>
      <w:r w:rsidRPr="006F078C">
        <w:pict>
          <v:shape id="_x0000_i1122" type="#_x0000_t75" style="width:36pt;height:77.4pt">
            <v:imagedata r:id="rId52" o:title="" chromakey="white"/>
          </v:shape>
        </w:pict>
      </w:r>
      <w:r w:rsidRPr="006F078C">
        <w:rPr>
          <w:rFonts w:ascii="Times New Roman" w:hAnsi="Times New Roman" w:cs="Times New Roman"/>
          <w:sz w:val="28"/>
          <w:szCs w:val="28"/>
        </w:rPr>
        <w:instrText xml:space="preserve"> </w:instrText>
      </w:r>
      <w:r w:rsidRPr="006F078C">
        <w:rPr>
          <w:rFonts w:ascii="Times New Roman" w:hAnsi="Times New Roman" w:cs="Times New Roman"/>
          <w:sz w:val="28"/>
          <w:szCs w:val="28"/>
        </w:rPr>
        <w:fldChar w:fldCharType="separate"/>
      </w:r>
      <w:r w:rsidRPr="006F078C">
        <w:pict>
          <v:shape id="_x0000_i1123" type="#_x0000_t75" style="width:36pt;height:77.4pt">
            <v:imagedata r:id="rId52" o:title="" chromakey="white"/>
          </v:shape>
        </w:pict>
      </w:r>
      <w:r w:rsidRPr="006F078C">
        <w:rPr>
          <w:rFonts w:ascii="Times New Roman" w:hAnsi="Times New Roman" w:cs="Times New Roman"/>
          <w:sz w:val="28"/>
          <w:szCs w:val="28"/>
        </w:rPr>
        <w:fldChar w:fldCharType="end"/>
      </w:r>
      <w:r w:rsidRPr="002B3D5F">
        <w:rPr>
          <w:rFonts w:ascii="Times New Roman" w:hAnsi="Times New Roman" w:cs="Times New Roman"/>
          <w:sz w:val="28"/>
          <w:szCs w:val="28"/>
        </w:rPr>
        <w:t>от ширины и толщины сопла, можно отметить, что с увеличением значения ширины сопла производительность снижается, постепенно увеличиваясь при увеличении толщины. Данная картина наблюдалась до линии перегиба, которая наблюдается до толщины 0,32мм, а затем происходит резкое увеличение производительности при одновременно увеличении толщины и ширины сопла. Это объясняется тем, что увеличение толщины и ширины способствует росту расхода воздуха соплом для эжектирования жидкости из питательной трубки диаметром 4 мм. Увеличение ширины при малых толщинах сопла не дает роста производительности в связи с неэффективным действием воздуха при обдувании питательной трубки, имеющей меньший диаметр, чем ширина струи сопла.</w:t>
      </w:r>
    </w:p>
    <w:p w:rsidR="00D662DE" w:rsidRPr="002B3D5F" w:rsidRDefault="00D662DE" w:rsidP="002B3D5F">
      <w:pPr>
        <w:pStyle w:val="1"/>
        <w:shd w:val="clear" w:color="auto" w:fill="auto"/>
        <w:spacing w:after="0" w:line="360" w:lineRule="auto"/>
        <w:ind w:right="240" w:firstLine="851"/>
        <w:rPr>
          <w:rFonts w:ascii="Times New Roman" w:hAnsi="Times New Roman" w:cs="Times New Roman"/>
          <w:sz w:val="28"/>
          <w:szCs w:val="28"/>
        </w:rPr>
      </w:pPr>
      <w:r w:rsidRPr="002B3D5F">
        <w:rPr>
          <w:rFonts w:ascii="Times New Roman" w:hAnsi="Times New Roman" w:cs="Times New Roman"/>
          <w:sz w:val="28"/>
          <w:szCs w:val="28"/>
        </w:rPr>
        <w:t>Для увеличения производительности данного распылителя рекомендуется использовать сопла с толщиной не менее 0,35мм и шириной не менее 5 мм. Ограничением ширины является расход воздуха через сопло, зависящее от энергоёмкости источника питания.</w:t>
      </w:r>
    </w:p>
    <w:p w:rsidR="00D662DE" w:rsidRPr="002B3D5F" w:rsidRDefault="00D662DE" w:rsidP="002B3D5F">
      <w:pPr>
        <w:pStyle w:val="1"/>
        <w:shd w:val="clear" w:color="auto" w:fill="auto"/>
        <w:spacing w:after="0" w:line="360" w:lineRule="auto"/>
        <w:ind w:right="240" w:firstLine="851"/>
        <w:rPr>
          <w:rFonts w:ascii="Times New Roman" w:hAnsi="Times New Roman" w:cs="Times New Roman"/>
          <w:sz w:val="28"/>
          <w:szCs w:val="28"/>
        </w:rPr>
      </w:pPr>
    </w:p>
    <w:p w:rsidR="00D662DE" w:rsidRPr="002B3D5F" w:rsidRDefault="00D662DE" w:rsidP="002B3D5F">
      <w:pPr>
        <w:pStyle w:val="1"/>
        <w:shd w:val="clear" w:color="auto" w:fill="auto"/>
        <w:spacing w:after="0" w:line="360" w:lineRule="auto"/>
        <w:ind w:right="240" w:firstLine="851"/>
        <w:jc w:val="center"/>
        <w:rPr>
          <w:rFonts w:ascii="Times New Roman" w:hAnsi="Times New Roman" w:cs="Times New Roman"/>
          <w:sz w:val="28"/>
          <w:szCs w:val="28"/>
        </w:rPr>
      </w:pPr>
      <w:r w:rsidRPr="006F078C">
        <w:rPr>
          <w:rFonts w:ascii="Times New Roman" w:hAnsi="Times New Roman" w:cs="Times New Roman"/>
          <w:noProof/>
          <w:sz w:val="28"/>
          <w:szCs w:val="28"/>
          <w:lang w:eastAsia="ru-RU"/>
        </w:rPr>
        <w:pict>
          <v:shape id="Рисунок 59" o:spid="_x0000_i1124" type="#_x0000_t75" alt="08-06-2012 11-55-20.jpg" style="width:231pt;height:218.4pt;visibility:visible">
            <v:imagedata r:id="rId53" o:title=""/>
          </v:shape>
        </w:pict>
      </w:r>
    </w:p>
    <w:p w:rsidR="00D662DE" w:rsidRPr="0040465C" w:rsidRDefault="00D662DE" w:rsidP="0040465C">
      <w:pPr>
        <w:pStyle w:val="1"/>
        <w:shd w:val="clear" w:color="auto" w:fill="auto"/>
        <w:spacing w:after="0" w:line="360" w:lineRule="auto"/>
        <w:ind w:right="240" w:firstLine="851"/>
        <w:jc w:val="center"/>
        <w:rPr>
          <w:rFonts w:ascii="Times New Roman" w:hAnsi="Times New Roman" w:cs="Times New Roman"/>
          <w:b/>
          <w:sz w:val="28"/>
          <w:szCs w:val="28"/>
        </w:rPr>
      </w:pPr>
      <w:r w:rsidRPr="00F60E63">
        <w:rPr>
          <w:rFonts w:ascii="Times New Roman" w:hAnsi="Times New Roman" w:cs="Times New Roman"/>
          <w:b/>
          <w:sz w:val="28"/>
          <w:szCs w:val="28"/>
        </w:rPr>
        <w:t>Рисунок 2. Поверхность отклика производительности вихревого распылителя.</w:t>
      </w:r>
    </w:p>
    <w:p w:rsidR="00D662DE" w:rsidRDefault="00D662DE" w:rsidP="00D50D4F">
      <w:pPr>
        <w:spacing w:after="0" w:line="360" w:lineRule="auto"/>
        <w:ind w:firstLine="852"/>
        <w:contextualSpacing/>
        <w:jc w:val="both"/>
        <w:rPr>
          <w:rFonts w:ascii="Times New Roman" w:hAnsi="Times New Roman"/>
          <w:b/>
          <w:sz w:val="28"/>
          <w:szCs w:val="28"/>
        </w:rPr>
      </w:pPr>
    </w:p>
    <w:p w:rsidR="00D662DE" w:rsidRDefault="00D662DE" w:rsidP="00D50D4F">
      <w:pPr>
        <w:spacing w:after="0" w:line="360" w:lineRule="auto"/>
        <w:ind w:firstLine="852"/>
        <w:contextualSpacing/>
        <w:jc w:val="both"/>
        <w:rPr>
          <w:rFonts w:ascii="Times New Roman" w:hAnsi="Times New Roman"/>
          <w:sz w:val="28"/>
          <w:szCs w:val="28"/>
        </w:rPr>
      </w:pPr>
      <w:r>
        <w:rPr>
          <w:rFonts w:ascii="Times New Roman" w:hAnsi="Times New Roman"/>
          <w:b/>
          <w:sz w:val="28"/>
          <w:szCs w:val="28"/>
        </w:rPr>
        <w:t>Выводы</w:t>
      </w:r>
      <w:r>
        <w:rPr>
          <w:rFonts w:ascii="Times New Roman" w:hAnsi="Times New Roman"/>
          <w:sz w:val="28"/>
          <w:szCs w:val="28"/>
        </w:rPr>
        <w:t xml:space="preserve">. </w:t>
      </w:r>
    </w:p>
    <w:p w:rsidR="00D662DE" w:rsidRDefault="00D662DE" w:rsidP="009E790D">
      <w:pPr>
        <w:pStyle w:val="1"/>
        <w:numPr>
          <w:ilvl w:val="0"/>
          <w:numId w:val="6"/>
        </w:numPr>
        <w:shd w:val="clear" w:color="auto" w:fill="auto"/>
        <w:spacing w:after="0" w:line="360" w:lineRule="auto"/>
        <w:ind w:left="0" w:right="240" w:firstLine="709"/>
        <w:rPr>
          <w:rFonts w:ascii="Times New Roman" w:hAnsi="Times New Roman"/>
          <w:sz w:val="28"/>
          <w:szCs w:val="28"/>
        </w:rPr>
      </w:pPr>
      <w:r>
        <w:rPr>
          <w:rFonts w:ascii="Times New Roman" w:hAnsi="Times New Roman"/>
          <w:sz w:val="28"/>
          <w:szCs w:val="28"/>
        </w:rPr>
        <w:t>На основе анализа известных науке и практике технологий наиболее прогрессивна технология разложения за счет полезных бактерий японского ученного Тероу Хига.</w:t>
      </w:r>
    </w:p>
    <w:p w:rsidR="00D662DE" w:rsidRDefault="00D662DE" w:rsidP="009E790D">
      <w:pPr>
        <w:pStyle w:val="1"/>
        <w:numPr>
          <w:ilvl w:val="0"/>
          <w:numId w:val="6"/>
        </w:numPr>
        <w:shd w:val="clear" w:color="auto" w:fill="auto"/>
        <w:spacing w:after="0" w:line="360" w:lineRule="auto"/>
        <w:ind w:left="0" w:right="240" w:firstLine="709"/>
        <w:rPr>
          <w:rFonts w:ascii="Times New Roman" w:hAnsi="Times New Roman"/>
          <w:sz w:val="28"/>
          <w:szCs w:val="28"/>
        </w:rPr>
      </w:pPr>
      <w:r>
        <w:rPr>
          <w:rFonts w:ascii="Times New Roman" w:hAnsi="Times New Roman"/>
          <w:sz w:val="28"/>
          <w:szCs w:val="28"/>
        </w:rPr>
        <w:t>На основе поисковых исследований нами предложена новая схема конструктивно-технологического средства для обработки рабочим раствором НЧУ рисовой соломы, для ее быстрого разложения в почве.</w:t>
      </w:r>
    </w:p>
    <w:p w:rsidR="00D662DE" w:rsidRPr="009E790D" w:rsidRDefault="00D662DE" w:rsidP="009E790D">
      <w:pPr>
        <w:pStyle w:val="1"/>
        <w:numPr>
          <w:ilvl w:val="0"/>
          <w:numId w:val="6"/>
        </w:numPr>
        <w:shd w:val="clear" w:color="auto" w:fill="auto"/>
        <w:spacing w:after="0" w:line="360" w:lineRule="auto"/>
        <w:ind w:left="20" w:right="20" w:firstLine="709"/>
        <w:rPr>
          <w:rFonts w:ascii="Times New Roman" w:hAnsi="Times New Roman" w:cs="Times New Roman"/>
          <w:sz w:val="28"/>
          <w:szCs w:val="28"/>
        </w:rPr>
      </w:pPr>
      <w:r w:rsidRPr="009E790D">
        <w:rPr>
          <w:rFonts w:ascii="Times New Roman" w:hAnsi="Times New Roman"/>
          <w:sz w:val="28"/>
          <w:szCs w:val="28"/>
        </w:rPr>
        <w:t>Результаты оптимизации</w:t>
      </w:r>
      <w:r w:rsidRPr="009E790D">
        <w:rPr>
          <w:rFonts w:ascii="Times New Roman" w:hAnsi="Times New Roman" w:cs="Times New Roman"/>
          <w:sz w:val="28"/>
          <w:szCs w:val="28"/>
        </w:rPr>
        <w:t xml:space="preserve"> эксперимента</w:t>
      </w:r>
      <w:r>
        <w:rPr>
          <w:rFonts w:ascii="Times New Roman" w:hAnsi="Times New Roman" w:cs="Times New Roman"/>
          <w:sz w:val="28"/>
          <w:szCs w:val="28"/>
        </w:rPr>
        <w:t xml:space="preserve">: с </w:t>
      </w:r>
      <w:r w:rsidRPr="009E790D">
        <w:rPr>
          <w:rFonts w:ascii="Times New Roman" w:hAnsi="Times New Roman" w:cs="Times New Roman"/>
          <w:sz w:val="28"/>
          <w:szCs w:val="28"/>
        </w:rPr>
        <w:t>учетом применения малоэнергоемкого источника энергии(компрессора трактора) прин</w:t>
      </w:r>
      <w:r>
        <w:rPr>
          <w:rFonts w:ascii="Times New Roman" w:hAnsi="Times New Roman" w:cs="Times New Roman"/>
          <w:sz w:val="28"/>
          <w:szCs w:val="28"/>
        </w:rPr>
        <w:t>имаем</w:t>
      </w:r>
      <w:r w:rsidRPr="009E790D">
        <w:rPr>
          <w:rFonts w:ascii="Times New Roman" w:hAnsi="Times New Roman" w:cs="Times New Roman"/>
          <w:sz w:val="28"/>
          <w:szCs w:val="28"/>
        </w:rPr>
        <w:t xml:space="preserve"> размеры выходной щели воздушного сопла 2,5-12,5 мм.</w:t>
      </w:r>
    </w:p>
    <w:p w:rsidR="00D662DE" w:rsidRPr="009E790D" w:rsidRDefault="00D662DE" w:rsidP="002B3D5F">
      <w:pPr>
        <w:pStyle w:val="ListParagraph"/>
        <w:numPr>
          <w:ilvl w:val="0"/>
          <w:numId w:val="6"/>
        </w:numPr>
        <w:spacing w:after="0" w:line="360" w:lineRule="auto"/>
        <w:ind w:left="0" w:right="240" w:firstLine="851"/>
        <w:jc w:val="both"/>
        <w:rPr>
          <w:rFonts w:ascii="Times New Roman" w:hAnsi="Times New Roman"/>
          <w:sz w:val="28"/>
          <w:szCs w:val="28"/>
        </w:rPr>
      </w:pPr>
      <w:r w:rsidRPr="009E790D">
        <w:rPr>
          <w:rFonts w:ascii="Times New Roman" w:hAnsi="Times New Roman"/>
          <w:color w:val="000000"/>
          <w:sz w:val="28"/>
          <w:szCs w:val="28"/>
          <w:lang w:eastAsia="ru-RU"/>
        </w:rPr>
        <w:t>Предлагаемая технология</w:t>
      </w:r>
      <w:r>
        <w:rPr>
          <w:rFonts w:ascii="Times New Roman" w:hAnsi="Times New Roman"/>
          <w:color w:val="000000"/>
          <w:sz w:val="28"/>
          <w:szCs w:val="28"/>
          <w:lang w:eastAsia="ru-RU"/>
        </w:rPr>
        <w:t xml:space="preserve"> следующая.</w:t>
      </w:r>
      <w:r w:rsidRPr="009E790D">
        <w:rPr>
          <w:rFonts w:ascii="Times New Roman" w:hAnsi="Times New Roman"/>
          <w:color w:val="000000"/>
          <w:sz w:val="28"/>
          <w:szCs w:val="28"/>
          <w:lang w:eastAsia="ru-RU"/>
        </w:rPr>
        <w:t xml:space="preserve">В момент уборки производится одновременное измельчение соломы с обработкой ее микроорганизмами. </w:t>
      </w:r>
    </w:p>
    <w:p w:rsidR="00D662DE" w:rsidRDefault="00D662DE" w:rsidP="00F523E4">
      <w:pPr>
        <w:shd w:val="clear" w:color="auto" w:fill="FFFFFF"/>
        <w:tabs>
          <w:tab w:val="num" w:pos="0"/>
          <w:tab w:val="num" w:pos="375"/>
        </w:tabs>
        <w:spacing w:after="0" w:line="240" w:lineRule="auto"/>
        <w:jc w:val="center"/>
        <w:rPr>
          <w:rFonts w:ascii="Times New Roman" w:hAnsi="Times New Roman"/>
          <w:color w:val="323232"/>
          <w:sz w:val="20"/>
          <w:szCs w:val="20"/>
        </w:rPr>
      </w:pPr>
    </w:p>
    <w:p w:rsidR="00D662DE" w:rsidRPr="00C320D0" w:rsidRDefault="00D662DE" w:rsidP="00C320D0">
      <w:pPr>
        <w:shd w:val="clear" w:color="auto" w:fill="FFFFFF"/>
        <w:tabs>
          <w:tab w:val="num" w:pos="0"/>
          <w:tab w:val="num" w:pos="375"/>
        </w:tabs>
        <w:spacing w:after="0" w:line="240" w:lineRule="auto"/>
        <w:ind w:firstLine="567"/>
        <w:jc w:val="both"/>
        <w:rPr>
          <w:rFonts w:ascii="Times New Roman" w:hAnsi="Times New Roman"/>
          <w:b/>
          <w:color w:val="000000"/>
          <w:sz w:val="24"/>
          <w:szCs w:val="24"/>
        </w:rPr>
      </w:pPr>
      <w:bookmarkStart w:id="4" w:name="_GoBack"/>
      <w:bookmarkEnd w:id="4"/>
      <w:r w:rsidRPr="00C320D0">
        <w:rPr>
          <w:rFonts w:ascii="Times New Roman" w:hAnsi="Times New Roman"/>
          <w:b/>
          <w:color w:val="000000"/>
          <w:sz w:val="24"/>
          <w:szCs w:val="24"/>
        </w:rPr>
        <w:t>Список использованной литературы</w:t>
      </w:r>
    </w:p>
    <w:p w:rsidR="00D662DE" w:rsidRPr="00C320D0" w:rsidRDefault="00D662DE" w:rsidP="00C320D0">
      <w:pPr>
        <w:shd w:val="clear" w:color="auto" w:fill="FFFFFF"/>
        <w:tabs>
          <w:tab w:val="num" w:pos="0"/>
          <w:tab w:val="num" w:pos="375"/>
        </w:tabs>
        <w:spacing w:after="0" w:line="240" w:lineRule="auto"/>
        <w:ind w:firstLine="567"/>
        <w:jc w:val="both"/>
        <w:rPr>
          <w:rFonts w:ascii="Times New Roman" w:hAnsi="Times New Roman"/>
          <w:color w:val="000000"/>
          <w:sz w:val="24"/>
          <w:szCs w:val="24"/>
        </w:rPr>
      </w:pPr>
    </w:p>
    <w:p w:rsidR="00D662DE" w:rsidRPr="00C320D0" w:rsidRDefault="00D662DE" w:rsidP="00C320D0">
      <w:pPr>
        <w:shd w:val="clear" w:color="auto" w:fill="FFFFFF"/>
        <w:tabs>
          <w:tab w:val="num" w:pos="0"/>
          <w:tab w:val="num" w:pos="375"/>
        </w:tabs>
        <w:spacing w:after="0" w:line="240" w:lineRule="auto"/>
        <w:ind w:firstLine="567"/>
        <w:jc w:val="both"/>
        <w:rPr>
          <w:rFonts w:ascii="Times New Roman" w:hAnsi="Times New Roman"/>
          <w:color w:val="000000"/>
          <w:sz w:val="24"/>
          <w:szCs w:val="24"/>
          <w:lang w:eastAsia="ru-RU"/>
        </w:rPr>
      </w:pPr>
      <w:r w:rsidRPr="00C320D0">
        <w:rPr>
          <w:rFonts w:ascii="Times New Roman" w:hAnsi="Times New Roman"/>
          <w:color w:val="000000"/>
          <w:sz w:val="24"/>
          <w:szCs w:val="24"/>
          <w:lang w:eastAsia="ru-RU"/>
        </w:rPr>
        <w:t>1.</w:t>
      </w:r>
      <w:r w:rsidRPr="00C320D0">
        <w:rPr>
          <w:rFonts w:ascii="Times New Roman" w:hAnsi="Times New Roman"/>
          <w:color w:val="000000"/>
          <w:sz w:val="24"/>
          <w:szCs w:val="24"/>
        </w:rPr>
        <w:t>http://em-baskplastik.ru/em_tehnologii</w:t>
      </w:r>
    </w:p>
    <w:p w:rsidR="00D662DE" w:rsidRPr="00C320D0" w:rsidRDefault="00D662DE" w:rsidP="00C320D0">
      <w:pPr>
        <w:shd w:val="clear" w:color="auto" w:fill="FFFFFF"/>
        <w:tabs>
          <w:tab w:val="num" w:pos="0"/>
          <w:tab w:val="num" w:pos="375"/>
        </w:tabs>
        <w:spacing w:after="0" w:line="240" w:lineRule="auto"/>
        <w:ind w:firstLine="567"/>
        <w:jc w:val="both"/>
        <w:rPr>
          <w:rFonts w:ascii="Times New Roman" w:hAnsi="Times New Roman"/>
          <w:color w:val="000000"/>
          <w:sz w:val="24"/>
          <w:szCs w:val="24"/>
          <w:lang w:eastAsia="ru-RU"/>
        </w:rPr>
      </w:pPr>
      <w:r w:rsidRPr="00C320D0">
        <w:rPr>
          <w:rFonts w:ascii="Times New Roman" w:hAnsi="Times New Roman"/>
          <w:color w:val="000000"/>
          <w:sz w:val="24"/>
          <w:szCs w:val="24"/>
          <w:lang w:eastAsia="ru-RU"/>
        </w:rPr>
        <w:t>2.  Ж.: Надежда планеты 1 января 2002 г.</w:t>
      </w:r>
    </w:p>
    <w:p w:rsidR="00D662DE" w:rsidRPr="00C320D0" w:rsidRDefault="00D662DE" w:rsidP="00C320D0">
      <w:pPr>
        <w:tabs>
          <w:tab w:val="num" w:pos="0"/>
        </w:tabs>
        <w:spacing w:after="0" w:line="240" w:lineRule="auto"/>
        <w:ind w:firstLine="567"/>
        <w:jc w:val="both"/>
        <w:rPr>
          <w:rFonts w:ascii="Times New Roman" w:hAnsi="Times New Roman"/>
          <w:color w:val="000000"/>
          <w:sz w:val="24"/>
          <w:szCs w:val="24"/>
          <w:lang w:eastAsia="ru-RU"/>
        </w:rPr>
      </w:pPr>
      <w:r w:rsidRPr="00C320D0">
        <w:rPr>
          <w:rFonts w:ascii="Times New Roman" w:hAnsi="Times New Roman"/>
          <w:color w:val="000000"/>
          <w:sz w:val="24"/>
          <w:szCs w:val="24"/>
          <w:lang w:eastAsia="ru-RU"/>
        </w:rPr>
        <w:t>3. Свиткин М.З., Рахлин К.М., Мацута В.Д. Методы решения производственных задач: Практическое пособие. Санкт-Петербург: Малое научно-производственное и сервисное предприятие «КОНФЛАКС». 1992. 96с.</w:t>
      </w:r>
    </w:p>
    <w:p w:rsidR="00D662DE" w:rsidRPr="00C320D0" w:rsidRDefault="00D662DE" w:rsidP="00C320D0">
      <w:pPr>
        <w:pStyle w:val="ListParagraph"/>
        <w:tabs>
          <w:tab w:val="num" w:pos="0"/>
        </w:tabs>
        <w:spacing w:after="0" w:line="240" w:lineRule="auto"/>
        <w:ind w:left="0" w:firstLine="567"/>
        <w:jc w:val="both"/>
        <w:rPr>
          <w:rFonts w:ascii="Times New Roman" w:hAnsi="Times New Roman"/>
          <w:color w:val="000000"/>
          <w:sz w:val="24"/>
          <w:szCs w:val="24"/>
        </w:rPr>
      </w:pPr>
      <w:r w:rsidRPr="00C320D0">
        <w:rPr>
          <w:rFonts w:ascii="Times New Roman" w:hAnsi="Times New Roman"/>
          <w:color w:val="000000"/>
          <w:sz w:val="24"/>
          <w:szCs w:val="24"/>
          <w:lang w:eastAsia="ru-RU"/>
        </w:rPr>
        <w:t xml:space="preserve">4.Скубак А.А. </w:t>
      </w:r>
      <w:r w:rsidRPr="00C320D0">
        <w:rPr>
          <w:rFonts w:ascii="Times New Roman" w:hAnsi="Times New Roman"/>
          <w:color w:val="000000"/>
          <w:sz w:val="24"/>
          <w:szCs w:val="24"/>
        </w:rPr>
        <w:t>«Способ обработки измельченной рисовой соломы жидким комплексным удобрением перед заделкой в почву и техническое средство для его осуществления»</w:t>
      </w:r>
      <w:r w:rsidRPr="00C320D0">
        <w:rPr>
          <w:rFonts w:ascii="Times New Roman" w:hAnsi="Times New Roman"/>
          <w:color w:val="000000"/>
          <w:sz w:val="24"/>
          <w:szCs w:val="24"/>
          <w:lang w:eastAsia="ru-RU"/>
        </w:rPr>
        <w:t>./Магистерская  диссертация/ КубГАУ, Краснодар, 2012г., 100с.</w:t>
      </w:r>
    </w:p>
    <w:p w:rsidR="00D662DE" w:rsidRPr="00C320D0" w:rsidRDefault="00D662DE" w:rsidP="00C320D0">
      <w:pPr>
        <w:pStyle w:val="ListParagraph"/>
        <w:tabs>
          <w:tab w:val="num" w:pos="0"/>
        </w:tabs>
        <w:autoSpaceDE w:val="0"/>
        <w:autoSpaceDN w:val="0"/>
        <w:adjustRightInd w:val="0"/>
        <w:spacing w:after="0" w:line="240" w:lineRule="auto"/>
        <w:ind w:left="375" w:firstLine="567"/>
        <w:jc w:val="both"/>
        <w:rPr>
          <w:rFonts w:ascii="Times New Roman" w:hAnsi="Times New Roman"/>
          <w:sz w:val="24"/>
          <w:szCs w:val="24"/>
        </w:rPr>
      </w:pPr>
    </w:p>
    <w:p w:rsidR="00D662DE" w:rsidRPr="00B95957" w:rsidRDefault="00D662DE" w:rsidP="00C320D0">
      <w:pPr>
        <w:pStyle w:val="ListParagraph"/>
        <w:tabs>
          <w:tab w:val="num" w:pos="0"/>
        </w:tabs>
        <w:autoSpaceDE w:val="0"/>
        <w:autoSpaceDN w:val="0"/>
        <w:adjustRightInd w:val="0"/>
        <w:spacing w:after="0" w:line="240" w:lineRule="auto"/>
        <w:ind w:left="0" w:firstLine="567"/>
        <w:jc w:val="both"/>
        <w:rPr>
          <w:rFonts w:ascii="Times New Roman" w:hAnsi="Times New Roman"/>
          <w:b/>
          <w:sz w:val="24"/>
          <w:szCs w:val="24"/>
        </w:rPr>
      </w:pPr>
      <w:r>
        <w:rPr>
          <w:rFonts w:ascii="Times New Roman" w:hAnsi="Times New Roman"/>
          <w:b/>
          <w:sz w:val="24"/>
          <w:szCs w:val="24"/>
          <w:lang w:val="en-US"/>
        </w:rPr>
        <w:t>References</w:t>
      </w:r>
    </w:p>
    <w:p w:rsidR="00D662DE" w:rsidRPr="00B95957" w:rsidRDefault="00D662DE" w:rsidP="00C320D0">
      <w:pPr>
        <w:pStyle w:val="ListParagraph"/>
        <w:tabs>
          <w:tab w:val="num" w:pos="0"/>
        </w:tabs>
        <w:autoSpaceDE w:val="0"/>
        <w:autoSpaceDN w:val="0"/>
        <w:adjustRightInd w:val="0"/>
        <w:spacing w:after="0" w:line="240" w:lineRule="auto"/>
        <w:ind w:left="0" w:firstLine="567"/>
        <w:jc w:val="both"/>
        <w:rPr>
          <w:rFonts w:ascii="Times New Roman" w:hAnsi="Times New Roman"/>
          <w:sz w:val="24"/>
          <w:szCs w:val="24"/>
        </w:rPr>
      </w:pPr>
    </w:p>
    <w:p w:rsidR="00D662DE" w:rsidRPr="00B95957" w:rsidRDefault="00D662DE" w:rsidP="00B95957">
      <w:pPr>
        <w:pStyle w:val="ListParagraph"/>
        <w:tabs>
          <w:tab w:val="num" w:pos="360"/>
        </w:tabs>
        <w:autoSpaceDE w:val="0"/>
        <w:autoSpaceDN w:val="0"/>
        <w:adjustRightInd w:val="0"/>
        <w:spacing w:after="0" w:line="240" w:lineRule="auto"/>
        <w:ind w:left="0" w:firstLine="360"/>
        <w:jc w:val="both"/>
        <w:rPr>
          <w:rFonts w:ascii="Times New Roman" w:hAnsi="Times New Roman"/>
          <w:sz w:val="24"/>
          <w:szCs w:val="24"/>
        </w:rPr>
      </w:pPr>
      <w:r w:rsidRPr="00B95957">
        <w:rPr>
          <w:rFonts w:ascii="Times New Roman" w:hAnsi="Times New Roman"/>
          <w:sz w:val="24"/>
          <w:szCs w:val="24"/>
        </w:rPr>
        <w:t>1.</w:t>
      </w:r>
      <w:r w:rsidRPr="00B95957">
        <w:rPr>
          <w:rFonts w:ascii="Times New Roman" w:hAnsi="Times New Roman"/>
          <w:sz w:val="24"/>
          <w:szCs w:val="24"/>
          <w:lang w:val="en-US"/>
        </w:rPr>
        <w:t>http</w:t>
      </w:r>
      <w:r w:rsidRPr="00B95957">
        <w:rPr>
          <w:rFonts w:ascii="Times New Roman" w:hAnsi="Times New Roman"/>
          <w:sz w:val="24"/>
          <w:szCs w:val="24"/>
        </w:rPr>
        <w:t>://</w:t>
      </w:r>
      <w:r w:rsidRPr="00B95957">
        <w:rPr>
          <w:rFonts w:ascii="Times New Roman" w:hAnsi="Times New Roman"/>
          <w:sz w:val="24"/>
          <w:szCs w:val="24"/>
          <w:lang w:val="en-US"/>
        </w:rPr>
        <w:t>em</w:t>
      </w:r>
      <w:r w:rsidRPr="00B95957">
        <w:rPr>
          <w:rFonts w:ascii="Times New Roman" w:hAnsi="Times New Roman"/>
          <w:sz w:val="24"/>
          <w:szCs w:val="24"/>
        </w:rPr>
        <w:t>-</w:t>
      </w:r>
      <w:r w:rsidRPr="00B95957">
        <w:rPr>
          <w:rFonts w:ascii="Times New Roman" w:hAnsi="Times New Roman"/>
          <w:sz w:val="24"/>
          <w:szCs w:val="24"/>
          <w:lang w:val="en-US"/>
        </w:rPr>
        <w:t>baskplastik</w:t>
      </w:r>
      <w:r w:rsidRPr="00B95957">
        <w:rPr>
          <w:rFonts w:ascii="Times New Roman" w:hAnsi="Times New Roman"/>
          <w:sz w:val="24"/>
          <w:szCs w:val="24"/>
        </w:rPr>
        <w:t>.</w:t>
      </w:r>
      <w:r w:rsidRPr="00B95957">
        <w:rPr>
          <w:rFonts w:ascii="Times New Roman" w:hAnsi="Times New Roman"/>
          <w:sz w:val="24"/>
          <w:szCs w:val="24"/>
          <w:lang w:val="en-US"/>
        </w:rPr>
        <w:t>ru</w:t>
      </w:r>
      <w:r w:rsidRPr="00B95957">
        <w:rPr>
          <w:rFonts w:ascii="Times New Roman" w:hAnsi="Times New Roman"/>
          <w:sz w:val="24"/>
          <w:szCs w:val="24"/>
        </w:rPr>
        <w:t>/</w:t>
      </w:r>
      <w:r w:rsidRPr="00B95957">
        <w:rPr>
          <w:rFonts w:ascii="Times New Roman" w:hAnsi="Times New Roman"/>
          <w:sz w:val="24"/>
          <w:szCs w:val="24"/>
          <w:lang w:val="en-US"/>
        </w:rPr>
        <w:t>em</w:t>
      </w:r>
      <w:r w:rsidRPr="00B95957">
        <w:rPr>
          <w:rFonts w:ascii="Times New Roman" w:hAnsi="Times New Roman"/>
          <w:sz w:val="24"/>
          <w:szCs w:val="24"/>
        </w:rPr>
        <w:t>_</w:t>
      </w:r>
      <w:r w:rsidRPr="00B95957">
        <w:rPr>
          <w:rFonts w:ascii="Times New Roman" w:hAnsi="Times New Roman"/>
          <w:sz w:val="24"/>
          <w:szCs w:val="24"/>
          <w:lang w:val="en-US"/>
        </w:rPr>
        <w:t>tehnologii</w:t>
      </w:r>
    </w:p>
    <w:p w:rsidR="00D662DE" w:rsidRPr="00B95957" w:rsidRDefault="00D662DE" w:rsidP="00B95957">
      <w:pPr>
        <w:pStyle w:val="ListParagraph"/>
        <w:tabs>
          <w:tab w:val="num" w:pos="360"/>
        </w:tabs>
        <w:autoSpaceDE w:val="0"/>
        <w:autoSpaceDN w:val="0"/>
        <w:adjustRightInd w:val="0"/>
        <w:spacing w:after="0" w:line="240" w:lineRule="auto"/>
        <w:ind w:left="0" w:firstLine="360"/>
        <w:jc w:val="both"/>
        <w:rPr>
          <w:rFonts w:ascii="Times New Roman" w:hAnsi="Times New Roman"/>
          <w:sz w:val="24"/>
          <w:szCs w:val="24"/>
          <w:lang w:val="en-US"/>
        </w:rPr>
      </w:pPr>
      <w:r w:rsidRPr="00B95957">
        <w:rPr>
          <w:rFonts w:ascii="Times New Roman" w:hAnsi="Times New Roman"/>
          <w:sz w:val="24"/>
          <w:szCs w:val="24"/>
          <w:lang w:val="en-US"/>
        </w:rPr>
        <w:t>2.  Zh.: Nadezhda planety 1 janvarja 2002 g.</w:t>
      </w:r>
    </w:p>
    <w:p w:rsidR="00D662DE" w:rsidRPr="00B95957" w:rsidRDefault="00D662DE" w:rsidP="00B95957">
      <w:pPr>
        <w:pStyle w:val="ListParagraph"/>
        <w:tabs>
          <w:tab w:val="num" w:pos="360"/>
        </w:tabs>
        <w:autoSpaceDE w:val="0"/>
        <w:autoSpaceDN w:val="0"/>
        <w:adjustRightInd w:val="0"/>
        <w:spacing w:after="0" w:line="240" w:lineRule="auto"/>
        <w:ind w:left="0" w:firstLine="360"/>
        <w:jc w:val="both"/>
        <w:rPr>
          <w:rFonts w:ascii="Times New Roman" w:hAnsi="Times New Roman"/>
          <w:sz w:val="24"/>
          <w:szCs w:val="24"/>
          <w:lang w:val="en-US"/>
        </w:rPr>
      </w:pPr>
      <w:r w:rsidRPr="00B95957">
        <w:rPr>
          <w:rFonts w:ascii="Times New Roman" w:hAnsi="Times New Roman"/>
          <w:sz w:val="24"/>
          <w:szCs w:val="24"/>
          <w:lang w:val="en-US"/>
        </w:rPr>
        <w:t>3. Svitkin M.Z., Rahlin K.M., Macuta V.D. Metody reshenija proizvodstvennyh zadach: Prakticheskoe posobie. Sankt-Peterburg: Maloe nauchno-proizvodstvennoe i servisnoe predprijatie «KONFLAKS». 1992. 96s.</w:t>
      </w:r>
    </w:p>
    <w:p w:rsidR="00D662DE" w:rsidRPr="00B95957" w:rsidRDefault="00D662DE" w:rsidP="00B95957">
      <w:pPr>
        <w:pStyle w:val="ListParagraph"/>
        <w:tabs>
          <w:tab w:val="num" w:pos="360"/>
        </w:tabs>
        <w:autoSpaceDE w:val="0"/>
        <w:autoSpaceDN w:val="0"/>
        <w:adjustRightInd w:val="0"/>
        <w:spacing w:after="0" w:line="240" w:lineRule="auto"/>
        <w:ind w:left="0" w:firstLine="360"/>
        <w:jc w:val="both"/>
        <w:rPr>
          <w:rFonts w:ascii="Times New Roman" w:hAnsi="Times New Roman"/>
          <w:sz w:val="24"/>
          <w:szCs w:val="24"/>
          <w:lang w:val="en-US"/>
        </w:rPr>
      </w:pPr>
      <w:r w:rsidRPr="00B95957">
        <w:rPr>
          <w:rFonts w:ascii="Times New Roman" w:hAnsi="Times New Roman"/>
          <w:sz w:val="24"/>
          <w:szCs w:val="24"/>
          <w:lang w:val="en-US"/>
        </w:rPr>
        <w:t>4.Skubak A.A. «Sposob obrabotki izmel'chennoj risovoj solomy zhidkim kompleksnym udobreniem pered zadelkoj v pochvu i tehnicheskoe sredstvo dlja ego osushhestvlenija»./Magisterskaja  dissertacija/ KubGAU, Krasnodar, 2012g., 100s.</w:t>
      </w:r>
    </w:p>
    <w:p w:rsidR="00D662DE" w:rsidRPr="001C63D3" w:rsidRDefault="00D662DE" w:rsidP="008B6CB3">
      <w:pPr>
        <w:tabs>
          <w:tab w:val="left" w:pos="0"/>
          <w:tab w:val="num" w:pos="142"/>
        </w:tabs>
        <w:spacing w:after="0" w:line="240" w:lineRule="auto"/>
        <w:jc w:val="both"/>
        <w:rPr>
          <w:rFonts w:ascii="Times New Roman" w:hAnsi="Times New Roman"/>
          <w:spacing w:val="-20"/>
          <w:sz w:val="20"/>
          <w:szCs w:val="20"/>
          <w:lang w:val="en-US"/>
        </w:rPr>
      </w:pPr>
    </w:p>
    <w:sectPr w:rsidR="00D662DE" w:rsidRPr="001C63D3" w:rsidSect="003973D8">
      <w:headerReference w:type="even" r:id="rId54"/>
      <w:headerReference w:type="default" r:id="rId55"/>
      <w:footerReference w:type="default" r:id="rId5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2DE" w:rsidRDefault="00D662DE" w:rsidP="0040465C">
      <w:pPr>
        <w:spacing w:after="0" w:line="240" w:lineRule="auto"/>
      </w:pPr>
      <w:r>
        <w:separator/>
      </w:r>
    </w:p>
  </w:endnote>
  <w:endnote w:type="continuationSeparator" w:id="1">
    <w:p w:rsidR="00D662DE" w:rsidRDefault="00D662DE" w:rsidP="00404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DE" w:rsidRPr="0059417D" w:rsidRDefault="00D662DE" w:rsidP="0040465C">
    <w:pPr>
      <w:pStyle w:val="Footer"/>
      <w:jc w:val="both"/>
      <w:rPr>
        <w:sz w:val="24"/>
        <w:szCs w:val="24"/>
        <w:lang w:val="en-US"/>
      </w:rPr>
    </w:pPr>
    <w:r w:rsidRPr="0059417D">
      <w:rPr>
        <w:rFonts w:ascii="Times New Roman" w:hAnsi="Times New Roman"/>
        <w:sz w:val="24"/>
        <w:szCs w:val="24"/>
      </w:rPr>
      <w:t>http://ej.kubagro.ru/201</w:t>
    </w:r>
    <w:r w:rsidRPr="0059417D">
      <w:rPr>
        <w:rFonts w:ascii="Times New Roman" w:hAnsi="Times New Roman"/>
        <w:sz w:val="24"/>
        <w:szCs w:val="24"/>
        <w:lang w:val="en-US"/>
      </w:rPr>
      <w:t>4</w:t>
    </w:r>
    <w:r w:rsidRPr="0059417D">
      <w:rPr>
        <w:rFonts w:ascii="Times New Roman" w:hAnsi="Times New Roman"/>
        <w:sz w:val="24"/>
        <w:szCs w:val="24"/>
      </w:rPr>
      <w:t>/</w:t>
    </w:r>
    <w:r w:rsidRPr="0059417D">
      <w:rPr>
        <w:rFonts w:ascii="Times New Roman" w:hAnsi="Times New Roman"/>
        <w:sz w:val="24"/>
        <w:szCs w:val="24"/>
        <w:lang w:val="en-US"/>
      </w:rPr>
      <w:t>06</w:t>
    </w:r>
    <w:r w:rsidRPr="0059417D">
      <w:rPr>
        <w:rFonts w:ascii="Times New Roman" w:hAnsi="Times New Roman"/>
        <w:sz w:val="24"/>
        <w:szCs w:val="24"/>
      </w:rPr>
      <w:t>/pdf/</w:t>
    </w:r>
    <w:r w:rsidRPr="0059417D">
      <w:rPr>
        <w:rFonts w:ascii="Times New Roman" w:hAnsi="Times New Roman"/>
        <w:sz w:val="24"/>
        <w:szCs w:val="24"/>
        <w:lang w:val="en-US"/>
      </w:rPr>
      <w:t>59</w:t>
    </w:r>
    <w:r w:rsidRPr="0059417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2DE" w:rsidRDefault="00D662DE" w:rsidP="0040465C">
      <w:pPr>
        <w:spacing w:after="0" w:line="240" w:lineRule="auto"/>
      </w:pPr>
      <w:r>
        <w:separator/>
      </w:r>
    </w:p>
  </w:footnote>
  <w:footnote w:type="continuationSeparator" w:id="1">
    <w:p w:rsidR="00D662DE" w:rsidRDefault="00D662DE" w:rsidP="00404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DE" w:rsidRDefault="00D662DE"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662DE" w:rsidRDefault="00D662DE" w:rsidP="001C63D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DE" w:rsidRPr="001C63D3" w:rsidRDefault="00D662DE" w:rsidP="00D52CF1">
    <w:pPr>
      <w:pStyle w:val="Header"/>
      <w:framePr w:wrap="around" w:vAnchor="text" w:hAnchor="margin" w:xAlign="right" w:y="1"/>
      <w:rPr>
        <w:rStyle w:val="PageNumber"/>
        <w:rFonts w:ascii="Times New Roman" w:hAnsi="Times New Roman"/>
        <w:sz w:val="28"/>
        <w:szCs w:val="28"/>
      </w:rPr>
    </w:pPr>
    <w:r w:rsidRPr="001C63D3">
      <w:rPr>
        <w:rStyle w:val="PageNumber"/>
        <w:rFonts w:ascii="Times New Roman" w:hAnsi="Times New Roman"/>
        <w:sz w:val="28"/>
        <w:szCs w:val="28"/>
      </w:rPr>
      <w:fldChar w:fldCharType="begin"/>
    </w:r>
    <w:r w:rsidRPr="001C63D3">
      <w:rPr>
        <w:rStyle w:val="PageNumber"/>
        <w:rFonts w:ascii="Times New Roman" w:hAnsi="Times New Roman"/>
        <w:sz w:val="28"/>
        <w:szCs w:val="28"/>
      </w:rPr>
      <w:instrText xml:space="preserve">PAGE  </w:instrText>
    </w:r>
    <w:r w:rsidRPr="001C63D3">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1C63D3">
      <w:rPr>
        <w:rStyle w:val="PageNumber"/>
        <w:rFonts w:ascii="Times New Roman" w:hAnsi="Times New Roman"/>
        <w:sz w:val="28"/>
        <w:szCs w:val="28"/>
      </w:rPr>
      <w:fldChar w:fldCharType="end"/>
    </w:r>
  </w:p>
  <w:p w:rsidR="00D662DE" w:rsidRDefault="00D662DE" w:rsidP="001C63D3">
    <w:pPr>
      <w:pStyle w:val="Header"/>
      <w:ind w:right="360"/>
    </w:pPr>
    <w:r w:rsidRPr="00A23768">
      <w:rPr>
        <w:rFonts w:ascii="Times New Roman" w:hAnsi="Times New Roman"/>
      </w:rPr>
      <w:t>Научный журнал КубГАУ, №</w:t>
    </w:r>
    <w:r w:rsidRPr="00A23768">
      <w:rPr>
        <w:rFonts w:ascii="Times New Roman" w:hAnsi="Times New Roman"/>
        <w:lang w:val="en-US"/>
      </w:rPr>
      <w:t>100</w:t>
    </w:r>
    <w:r w:rsidRPr="00A23768">
      <w:rPr>
        <w:rFonts w:ascii="Times New Roman" w:hAnsi="Times New Roman"/>
      </w:rPr>
      <w:t>(</w:t>
    </w:r>
    <w:r w:rsidRPr="00A23768">
      <w:rPr>
        <w:rFonts w:ascii="Times New Roman" w:hAnsi="Times New Roman"/>
        <w:lang w:val="en-US"/>
      </w:rPr>
      <w:t>06</w:t>
    </w:r>
    <w:r w:rsidRPr="00A23768">
      <w:rPr>
        <w:rFonts w:ascii="Times New Roman" w:hAnsi="Times New Roman"/>
      </w:rPr>
      <w:t>), 201</w:t>
    </w:r>
    <w:r w:rsidRPr="00A23768">
      <w:rPr>
        <w:rFonts w:ascii="Times New Roman" w:hAnsi="Times New Roman"/>
        <w:lang w:val="en-US"/>
      </w:rPr>
      <w:t>4</w:t>
    </w:r>
    <w:r w:rsidRPr="00A23768">
      <w:rPr>
        <w:rFonts w:ascii="Times New Roman" w:hAnsi="Times New Roman"/>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3326F"/>
    <w:multiLevelType w:val="hybridMultilevel"/>
    <w:tmpl w:val="ADC85D7E"/>
    <w:lvl w:ilvl="0" w:tplc="16D8A4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F7D357F"/>
    <w:multiLevelType w:val="hybridMultilevel"/>
    <w:tmpl w:val="F10295FA"/>
    <w:lvl w:ilvl="0" w:tplc="C8C495B0">
      <w:start w:val="1"/>
      <w:numFmt w:val="decimal"/>
      <w:lvlText w:val="%1."/>
      <w:lvlJc w:val="left"/>
      <w:pPr>
        <w:ind w:left="1350" w:hanging="360"/>
      </w:pPr>
      <w:rPr>
        <w:rFonts w:cs="Times New Roman" w:hint="default"/>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2">
    <w:nsid w:val="3BBD05B2"/>
    <w:multiLevelType w:val="hybridMultilevel"/>
    <w:tmpl w:val="41E45C14"/>
    <w:lvl w:ilvl="0" w:tplc="F6FE0E76">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
    <w:nsid w:val="46FE3E8E"/>
    <w:multiLevelType w:val="hybridMultilevel"/>
    <w:tmpl w:val="B1743BF6"/>
    <w:lvl w:ilvl="0" w:tplc="C64CEA96">
      <w:start w:val="1"/>
      <w:numFmt w:val="decimal"/>
      <w:lvlText w:val="%1."/>
      <w:lvlJc w:val="left"/>
      <w:pPr>
        <w:tabs>
          <w:tab w:val="num" w:pos="375"/>
        </w:tabs>
        <w:ind w:left="375" w:hanging="375"/>
      </w:pPr>
      <w:rPr>
        <w:rFonts w:ascii="Times New Roman" w:eastAsia="Times New Roman" w:hAnsi="Times New Roman" w:cs="Times New Roman"/>
        <w:color w:val="auto"/>
        <w:sz w:val="28"/>
        <w:szCs w:val="28"/>
      </w:rPr>
    </w:lvl>
    <w:lvl w:ilvl="1" w:tplc="04190019">
      <w:start w:val="1"/>
      <w:numFmt w:val="lowerLetter"/>
      <w:lvlText w:val="%2."/>
      <w:lvlJc w:val="left"/>
      <w:pPr>
        <w:tabs>
          <w:tab w:val="num" w:pos="888"/>
        </w:tabs>
        <w:ind w:left="888" w:hanging="360"/>
      </w:pPr>
      <w:rPr>
        <w:rFonts w:cs="Times New Roman"/>
      </w:rPr>
    </w:lvl>
    <w:lvl w:ilvl="2" w:tplc="0419001B">
      <w:start w:val="1"/>
      <w:numFmt w:val="lowerRoman"/>
      <w:lvlText w:val="%3."/>
      <w:lvlJc w:val="right"/>
      <w:pPr>
        <w:tabs>
          <w:tab w:val="num" w:pos="1608"/>
        </w:tabs>
        <w:ind w:left="1608" w:hanging="180"/>
      </w:pPr>
      <w:rPr>
        <w:rFonts w:cs="Times New Roman"/>
      </w:rPr>
    </w:lvl>
    <w:lvl w:ilvl="3" w:tplc="0419000F">
      <w:start w:val="1"/>
      <w:numFmt w:val="decimal"/>
      <w:lvlText w:val="%4."/>
      <w:lvlJc w:val="left"/>
      <w:pPr>
        <w:tabs>
          <w:tab w:val="num" w:pos="2328"/>
        </w:tabs>
        <w:ind w:left="2328" w:hanging="360"/>
      </w:pPr>
      <w:rPr>
        <w:rFonts w:cs="Times New Roman"/>
      </w:rPr>
    </w:lvl>
    <w:lvl w:ilvl="4" w:tplc="04190019">
      <w:start w:val="1"/>
      <w:numFmt w:val="lowerLetter"/>
      <w:lvlText w:val="%5."/>
      <w:lvlJc w:val="left"/>
      <w:pPr>
        <w:tabs>
          <w:tab w:val="num" w:pos="3048"/>
        </w:tabs>
        <w:ind w:left="3048" w:hanging="360"/>
      </w:pPr>
      <w:rPr>
        <w:rFonts w:cs="Times New Roman"/>
      </w:rPr>
    </w:lvl>
    <w:lvl w:ilvl="5" w:tplc="0419001B">
      <w:start w:val="1"/>
      <w:numFmt w:val="lowerRoman"/>
      <w:lvlText w:val="%6."/>
      <w:lvlJc w:val="right"/>
      <w:pPr>
        <w:tabs>
          <w:tab w:val="num" w:pos="3768"/>
        </w:tabs>
        <w:ind w:left="3768" w:hanging="180"/>
      </w:pPr>
      <w:rPr>
        <w:rFonts w:cs="Times New Roman"/>
      </w:rPr>
    </w:lvl>
    <w:lvl w:ilvl="6" w:tplc="0419000F">
      <w:start w:val="1"/>
      <w:numFmt w:val="decimal"/>
      <w:lvlText w:val="%7."/>
      <w:lvlJc w:val="left"/>
      <w:pPr>
        <w:tabs>
          <w:tab w:val="num" w:pos="4488"/>
        </w:tabs>
        <w:ind w:left="4488" w:hanging="360"/>
      </w:pPr>
      <w:rPr>
        <w:rFonts w:cs="Times New Roman"/>
      </w:rPr>
    </w:lvl>
    <w:lvl w:ilvl="7" w:tplc="04190019">
      <w:start w:val="1"/>
      <w:numFmt w:val="lowerLetter"/>
      <w:lvlText w:val="%8."/>
      <w:lvlJc w:val="left"/>
      <w:pPr>
        <w:tabs>
          <w:tab w:val="num" w:pos="5208"/>
        </w:tabs>
        <w:ind w:left="5208" w:hanging="360"/>
      </w:pPr>
      <w:rPr>
        <w:rFonts w:cs="Times New Roman"/>
      </w:rPr>
    </w:lvl>
    <w:lvl w:ilvl="8" w:tplc="0419001B">
      <w:start w:val="1"/>
      <w:numFmt w:val="lowerRoman"/>
      <w:lvlText w:val="%9."/>
      <w:lvlJc w:val="right"/>
      <w:pPr>
        <w:tabs>
          <w:tab w:val="num" w:pos="5928"/>
        </w:tabs>
        <w:ind w:left="5928" w:hanging="180"/>
      </w:pPr>
      <w:rPr>
        <w:rFonts w:cs="Times New Roman"/>
      </w:rPr>
    </w:lvl>
  </w:abstractNum>
  <w:abstractNum w:abstractNumId="4">
    <w:nsid w:val="4B9F5A5C"/>
    <w:multiLevelType w:val="hybridMultilevel"/>
    <w:tmpl w:val="84CE6622"/>
    <w:lvl w:ilvl="0" w:tplc="1684284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53F9317A"/>
    <w:multiLevelType w:val="hybridMultilevel"/>
    <w:tmpl w:val="98AEF37E"/>
    <w:lvl w:ilvl="0" w:tplc="6EEE22A6">
      <w:start w:val="1"/>
      <w:numFmt w:val="decimal"/>
      <w:lvlText w:val="%1."/>
      <w:lvlJc w:val="left"/>
      <w:pPr>
        <w:ind w:left="1069" w:hanging="360"/>
      </w:pPr>
      <w:rPr>
        <w:rFonts w:eastAsia="Times New Roman"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FE76E63"/>
    <w:multiLevelType w:val="hybridMultilevel"/>
    <w:tmpl w:val="1008512A"/>
    <w:lvl w:ilvl="0" w:tplc="8AB4A4B4">
      <w:start w:val="1"/>
      <w:numFmt w:val="decimal"/>
      <w:lvlText w:val="%1."/>
      <w:lvlJc w:val="left"/>
      <w:pPr>
        <w:tabs>
          <w:tab w:val="num" w:pos="750"/>
        </w:tabs>
        <w:ind w:left="750" w:hanging="39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66301C30"/>
    <w:multiLevelType w:val="hybridMultilevel"/>
    <w:tmpl w:val="67D4C3A0"/>
    <w:lvl w:ilvl="0" w:tplc="851283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4"/>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1DA7"/>
    <w:rsid w:val="0006026E"/>
    <w:rsid w:val="0007321B"/>
    <w:rsid w:val="00084D98"/>
    <w:rsid w:val="000851B8"/>
    <w:rsid w:val="000C2573"/>
    <w:rsid w:val="001173D1"/>
    <w:rsid w:val="0012735C"/>
    <w:rsid w:val="00136EAA"/>
    <w:rsid w:val="00164257"/>
    <w:rsid w:val="001A4137"/>
    <w:rsid w:val="001A5F1A"/>
    <w:rsid w:val="001B2A3C"/>
    <w:rsid w:val="001C63D3"/>
    <w:rsid w:val="001D044A"/>
    <w:rsid w:val="001D32E6"/>
    <w:rsid w:val="001F2D53"/>
    <w:rsid w:val="002569A9"/>
    <w:rsid w:val="0028475A"/>
    <w:rsid w:val="002B3D5F"/>
    <w:rsid w:val="00344649"/>
    <w:rsid w:val="0034506F"/>
    <w:rsid w:val="00352CEB"/>
    <w:rsid w:val="003973D8"/>
    <w:rsid w:val="003A3501"/>
    <w:rsid w:val="003A7C37"/>
    <w:rsid w:val="003E4514"/>
    <w:rsid w:val="003E7C63"/>
    <w:rsid w:val="004008A8"/>
    <w:rsid w:val="0040465C"/>
    <w:rsid w:val="00406555"/>
    <w:rsid w:val="00466417"/>
    <w:rsid w:val="00496FB3"/>
    <w:rsid w:val="004D067D"/>
    <w:rsid w:val="004F7902"/>
    <w:rsid w:val="00500F8A"/>
    <w:rsid w:val="00507A26"/>
    <w:rsid w:val="00517556"/>
    <w:rsid w:val="00546850"/>
    <w:rsid w:val="005516D9"/>
    <w:rsid w:val="005546BD"/>
    <w:rsid w:val="00556759"/>
    <w:rsid w:val="0059417D"/>
    <w:rsid w:val="005A1DCD"/>
    <w:rsid w:val="005B3EE6"/>
    <w:rsid w:val="005F75BF"/>
    <w:rsid w:val="00607E3B"/>
    <w:rsid w:val="00637B16"/>
    <w:rsid w:val="00645446"/>
    <w:rsid w:val="006562E1"/>
    <w:rsid w:val="00674120"/>
    <w:rsid w:val="006745F4"/>
    <w:rsid w:val="00674A46"/>
    <w:rsid w:val="006F078C"/>
    <w:rsid w:val="006F57D8"/>
    <w:rsid w:val="006F6DC1"/>
    <w:rsid w:val="00701997"/>
    <w:rsid w:val="00733D38"/>
    <w:rsid w:val="00760060"/>
    <w:rsid w:val="007907C5"/>
    <w:rsid w:val="007974E8"/>
    <w:rsid w:val="007E14DE"/>
    <w:rsid w:val="007F2C08"/>
    <w:rsid w:val="007F2E39"/>
    <w:rsid w:val="008042E5"/>
    <w:rsid w:val="0080665F"/>
    <w:rsid w:val="008313E3"/>
    <w:rsid w:val="0085217A"/>
    <w:rsid w:val="008802BC"/>
    <w:rsid w:val="008926C0"/>
    <w:rsid w:val="00897B9E"/>
    <w:rsid w:val="008A3D24"/>
    <w:rsid w:val="008B6CB3"/>
    <w:rsid w:val="008F761E"/>
    <w:rsid w:val="00907A0C"/>
    <w:rsid w:val="00913F0C"/>
    <w:rsid w:val="00917076"/>
    <w:rsid w:val="0092578D"/>
    <w:rsid w:val="00942A7B"/>
    <w:rsid w:val="00950A46"/>
    <w:rsid w:val="009B09C7"/>
    <w:rsid w:val="009C601E"/>
    <w:rsid w:val="009E3B1D"/>
    <w:rsid w:val="009E790D"/>
    <w:rsid w:val="00A23768"/>
    <w:rsid w:val="00A36203"/>
    <w:rsid w:val="00A3790A"/>
    <w:rsid w:val="00A5035A"/>
    <w:rsid w:val="00A66F18"/>
    <w:rsid w:val="00A964EF"/>
    <w:rsid w:val="00AC562A"/>
    <w:rsid w:val="00AF0043"/>
    <w:rsid w:val="00AF4D75"/>
    <w:rsid w:val="00B06E99"/>
    <w:rsid w:val="00B1630F"/>
    <w:rsid w:val="00B86550"/>
    <w:rsid w:val="00B86F92"/>
    <w:rsid w:val="00B95957"/>
    <w:rsid w:val="00C11FC2"/>
    <w:rsid w:val="00C320D0"/>
    <w:rsid w:val="00C351FB"/>
    <w:rsid w:val="00C64760"/>
    <w:rsid w:val="00CA4070"/>
    <w:rsid w:val="00CC6B14"/>
    <w:rsid w:val="00CD5785"/>
    <w:rsid w:val="00CE1DA7"/>
    <w:rsid w:val="00D05184"/>
    <w:rsid w:val="00D12F93"/>
    <w:rsid w:val="00D1337F"/>
    <w:rsid w:val="00D32527"/>
    <w:rsid w:val="00D50D4F"/>
    <w:rsid w:val="00D52CF1"/>
    <w:rsid w:val="00D662DE"/>
    <w:rsid w:val="00DA35A3"/>
    <w:rsid w:val="00DA4076"/>
    <w:rsid w:val="00DA4AA1"/>
    <w:rsid w:val="00DA5215"/>
    <w:rsid w:val="00E003C2"/>
    <w:rsid w:val="00E46B14"/>
    <w:rsid w:val="00E8747A"/>
    <w:rsid w:val="00E93042"/>
    <w:rsid w:val="00E97A93"/>
    <w:rsid w:val="00EF46E5"/>
    <w:rsid w:val="00EF5F5B"/>
    <w:rsid w:val="00F109A8"/>
    <w:rsid w:val="00F12C3E"/>
    <w:rsid w:val="00F523E4"/>
    <w:rsid w:val="00F549D9"/>
    <w:rsid w:val="00F60E63"/>
    <w:rsid w:val="00F86578"/>
    <w:rsid w:val="00FB215D"/>
    <w:rsid w:val="00FC3B8D"/>
    <w:rsid w:val="00FF03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44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A7C37"/>
    <w:pPr>
      <w:ind w:left="720"/>
      <w:contextualSpacing/>
    </w:pPr>
  </w:style>
  <w:style w:type="paragraph" w:styleId="Title">
    <w:name w:val="Title"/>
    <w:basedOn w:val="Normal"/>
    <w:link w:val="TitleChar"/>
    <w:uiPriority w:val="99"/>
    <w:qFormat/>
    <w:rsid w:val="000C2573"/>
    <w:pPr>
      <w:spacing w:after="0" w:line="360" w:lineRule="auto"/>
      <w:jc w:val="center"/>
    </w:pPr>
    <w:rPr>
      <w:rFonts w:ascii="Times New Roman" w:eastAsia="Times New Roman" w:hAnsi="Times New Roman"/>
      <w:sz w:val="28"/>
      <w:szCs w:val="28"/>
      <w:lang w:eastAsia="ru-RU"/>
    </w:rPr>
  </w:style>
  <w:style w:type="character" w:customStyle="1" w:styleId="TitleChar">
    <w:name w:val="Title Char"/>
    <w:basedOn w:val="DefaultParagraphFont"/>
    <w:link w:val="Title"/>
    <w:uiPriority w:val="99"/>
    <w:locked/>
    <w:rsid w:val="000C2573"/>
    <w:rPr>
      <w:rFonts w:ascii="Times New Roman" w:hAnsi="Times New Roman" w:cs="Times New Roman"/>
      <w:sz w:val="28"/>
      <w:szCs w:val="28"/>
      <w:lang w:eastAsia="ru-RU"/>
    </w:rPr>
  </w:style>
  <w:style w:type="paragraph" w:customStyle="1" w:styleId="Style3">
    <w:name w:val="Style3"/>
    <w:basedOn w:val="Normal"/>
    <w:uiPriority w:val="99"/>
    <w:rsid w:val="000C257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2">
    <w:name w:val="Font Style12"/>
    <w:basedOn w:val="DefaultParagraphFont"/>
    <w:uiPriority w:val="99"/>
    <w:rsid w:val="000C2573"/>
    <w:rPr>
      <w:rFonts w:ascii="Times New Roman" w:hAnsi="Times New Roman" w:cs="Times New Roman"/>
      <w:sz w:val="22"/>
      <w:szCs w:val="22"/>
    </w:rPr>
  </w:style>
  <w:style w:type="paragraph" w:styleId="BalloonText">
    <w:name w:val="Balloon Text"/>
    <w:basedOn w:val="Normal"/>
    <w:link w:val="BalloonTextChar"/>
    <w:uiPriority w:val="99"/>
    <w:semiHidden/>
    <w:rsid w:val="000C25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2573"/>
    <w:rPr>
      <w:rFonts w:ascii="Tahoma" w:hAnsi="Tahoma" w:cs="Tahoma"/>
      <w:sz w:val="16"/>
      <w:szCs w:val="16"/>
    </w:rPr>
  </w:style>
  <w:style w:type="table" w:styleId="TableGrid">
    <w:name w:val="Table Grid"/>
    <w:basedOn w:val="TableNormal"/>
    <w:uiPriority w:val="99"/>
    <w:rsid w:val="000C2573"/>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802BC"/>
    <w:rPr>
      <w:rFonts w:cs="Times New Roman"/>
      <w:color w:val="0000FF"/>
      <w:u w:val="single"/>
    </w:rPr>
  </w:style>
  <w:style w:type="character" w:customStyle="1" w:styleId="a">
    <w:name w:val="Основной текст_"/>
    <w:basedOn w:val="DefaultParagraphFont"/>
    <w:link w:val="2"/>
    <w:uiPriority w:val="99"/>
    <w:locked/>
    <w:rsid w:val="00B1630F"/>
    <w:rPr>
      <w:rFonts w:ascii="Times New Roman" w:hAnsi="Times New Roman" w:cs="Times New Roman"/>
      <w:sz w:val="19"/>
      <w:szCs w:val="19"/>
      <w:shd w:val="clear" w:color="auto" w:fill="FFFFFF"/>
    </w:rPr>
  </w:style>
  <w:style w:type="paragraph" w:customStyle="1" w:styleId="2">
    <w:name w:val="Основной текст2"/>
    <w:basedOn w:val="Normal"/>
    <w:link w:val="a"/>
    <w:uiPriority w:val="99"/>
    <w:rsid w:val="00B1630F"/>
    <w:pPr>
      <w:shd w:val="clear" w:color="auto" w:fill="FFFFFF"/>
      <w:spacing w:after="0" w:line="240" w:lineRule="atLeast"/>
    </w:pPr>
    <w:rPr>
      <w:rFonts w:ascii="Times New Roman" w:eastAsia="Times New Roman" w:hAnsi="Times New Roman"/>
      <w:sz w:val="19"/>
      <w:szCs w:val="19"/>
      <w:lang w:eastAsia="ru-RU"/>
    </w:rPr>
  </w:style>
  <w:style w:type="paragraph" w:customStyle="1" w:styleId="1">
    <w:name w:val="Основной текст1"/>
    <w:basedOn w:val="Normal"/>
    <w:uiPriority w:val="99"/>
    <w:rsid w:val="002B3D5F"/>
    <w:pPr>
      <w:shd w:val="clear" w:color="auto" w:fill="FFFFFF"/>
      <w:spacing w:after="120" w:line="225" w:lineRule="exact"/>
      <w:jc w:val="both"/>
    </w:pPr>
    <w:rPr>
      <w:rFonts w:ascii="Sylfaen" w:hAnsi="Sylfaen" w:cs="Sylfaen"/>
      <w:sz w:val="17"/>
      <w:szCs w:val="17"/>
    </w:rPr>
  </w:style>
  <w:style w:type="character" w:customStyle="1" w:styleId="-1pt">
    <w:name w:val="Основной текст + Интервал -1 pt"/>
    <w:basedOn w:val="a"/>
    <w:uiPriority w:val="99"/>
    <w:rsid w:val="002B3D5F"/>
    <w:rPr>
      <w:spacing w:val="-20"/>
      <w:sz w:val="22"/>
      <w:szCs w:val="22"/>
    </w:rPr>
  </w:style>
  <w:style w:type="character" w:customStyle="1" w:styleId="a0">
    <w:name w:val="Основной текст + Курсив"/>
    <w:aliases w:val="Интервал 0 pt"/>
    <w:basedOn w:val="a"/>
    <w:uiPriority w:val="99"/>
    <w:rsid w:val="002B3D5F"/>
    <w:rPr>
      <w:i/>
      <w:iCs/>
      <w:spacing w:val="-10"/>
      <w:sz w:val="20"/>
      <w:szCs w:val="20"/>
      <w:lang w:val="en-US"/>
    </w:rPr>
  </w:style>
  <w:style w:type="character" w:customStyle="1" w:styleId="20">
    <w:name w:val="Основной текст (2)_"/>
    <w:basedOn w:val="DefaultParagraphFont"/>
    <w:link w:val="21"/>
    <w:uiPriority w:val="99"/>
    <w:locked/>
    <w:rsid w:val="002B3D5F"/>
    <w:rPr>
      <w:rFonts w:ascii="Times New Roman" w:hAnsi="Times New Roman" w:cs="Times New Roman"/>
      <w:sz w:val="28"/>
      <w:szCs w:val="28"/>
      <w:shd w:val="clear" w:color="auto" w:fill="FFFFFF"/>
    </w:rPr>
  </w:style>
  <w:style w:type="paragraph" w:customStyle="1" w:styleId="21">
    <w:name w:val="Основной текст (2)"/>
    <w:basedOn w:val="Normal"/>
    <w:link w:val="20"/>
    <w:uiPriority w:val="99"/>
    <w:rsid w:val="002B3D5F"/>
    <w:pPr>
      <w:shd w:val="clear" w:color="auto" w:fill="FFFFFF"/>
      <w:spacing w:before="240" w:after="60" w:line="357" w:lineRule="exact"/>
      <w:ind w:firstLine="880"/>
      <w:jc w:val="both"/>
    </w:pPr>
    <w:rPr>
      <w:rFonts w:ascii="Times New Roman" w:eastAsia="Times New Roman" w:hAnsi="Times New Roman"/>
      <w:sz w:val="28"/>
      <w:szCs w:val="28"/>
      <w:lang w:eastAsia="ru-RU"/>
    </w:rPr>
  </w:style>
  <w:style w:type="character" w:customStyle="1" w:styleId="29">
    <w:name w:val="Основной текст (2) + 9"/>
    <w:aliases w:val="5 pt,Не курсив,Интервал 0 pt2"/>
    <w:basedOn w:val="20"/>
    <w:uiPriority w:val="99"/>
    <w:rsid w:val="002B3D5F"/>
    <w:rPr>
      <w:i/>
      <w:iCs/>
      <w:spacing w:val="0"/>
      <w:sz w:val="19"/>
      <w:szCs w:val="19"/>
    </w:rPr>
  </w:style>
  <w:style w:type="character" w:customStyle="1" w:styleId="8">
    <w:name w:val="Основной текст + 8"/>
    <w:aliases w:val="5 pt3,Полужирный"/>
    <w:basedOn w:val="a"/>
    <w:uiPriority w:val="99"/>
    <w:rsid w:val="002B3D5F"/>
    <w:rPr>
      <w:b/>
      <w:bCs/>
      <w:spacing w:val="0"/>
      <w:sz w:val="17"/>
      <w:szCs w:val="17"/>
    </w:rPr>
  </w:style>
  <w:style w:type="character" w:customStyle="1" w:styleId="81">
    <w:name w:val="Основной текст + 81"/>
    <w:aliases w:val="5 pt2,Малые прописные"/>
    <w:basedOn w:val="a"/>
    <w:uiPriority w:val="99"/>
    <w:rsid w:val="002B3D5F"/>
    <w:rPr>
      <w:smallCaps/>
      <w:spacing w:val="0"/>
      <w:sz w:val="17"/>
      <w:szCs w:val="17"/>
    </w:rPr>
  </w:style>
  <w:style w:type="character" w:customStyle="1" w:styleId="22">
    <w:name w:val="Заголовок №2_"/>
    <w:basedOn w:val="DefaultParagraphFont"/>
    <w:link w:val="23"/>
    <w:uiPriority w:val="99"/>
    <w:locked/>
    <w:rsid w:val="002B3D5F"/>
    <w:rPr>
      <w:rFonts w:ascii="Times New Roman" w:hAnsi="Times New Roman" w:cs="Times New Roman"/>
      <w:sz w:val="21"/>
      <w:szCs w:val="21"/>
      <w:shd w:val="clear" w:color="auto" w:fill="FFFFFF"/>
    </w:rPr>
  </w:style>
  <w:style w:type="paragraph" w:customStyle="1" w:styleId="23">
    <w:name w:val="Заголовок №2"/>
    <w:basedOn w:val="Normal"/>
    <w:link w:val="22"/>
    <w:uiPriority w:val="99"/>
    <w:rsid w:val="002B3D5F"/>
    <w:pPr>
      <w:shd w:val="clear" w:color="auto" w:fill="FFFFFF"/>
      <w:spacing w:before="360" w:after="0" w:line="240" w:lineRule="atLeast"/>
      <w:ind w:firstLine="660"/>
      <w:jc w:val="both"/>
      <w:outlineLvl w:val="1"/>
    </w:pPr>
    <w:rPr>
      <w:rFonts w:ascii="Times New Roman" w:eastAsia="Times New Roman" w:hAnsi="Times New Roman"/>
      <w:sz w:val="21"/>
      <w:szCs w:val="21"/>
      <w:lang w:eastAsia="ru-RU"/>
    </w:rPr>
  </w:style>
  <w:style w:type="character" w:customStyle="1" w:styleId="a1">
    <w:name w:val="Основной текст + Полужирный"/>
    <w:basedOn w:val="a"/>
    <w:uiPriority w:val="99"/>
    <w:rsid w:val="002B3D5F"/>
    <w:rPr>
      <w:b/>
      <w:bCs/>
      <w:spacing w:val="0"/>
      <w:sz w:val="20"/>
      <w:szCs w:val="20"/>
    </w:rPr>
  </w:style>
  <w:style w:type="character" w:customStyle="1" w:styleId="310">
    <w:name w:val="Основной текст (3) + 10"/>
    <w:aliases w:val="5 pt1,Не курсив1,Интервал 0 pt1"/>
    <w:basedOn w:val="DefaultParagraphFont"/>
    <w:uiPriority w:val="99"/>
    <w:rsid w:val="002B3D5F"/>
    <w:rPr>
      <w:rFonts w:ascii="Times New Roman" w:hAnsi="Times New Roman" w:cs="Times New Roman"/>
      <w:i/>
      <w:iCs/>
      <w:spacing w:val="0"/>
      <w:sz w:val="21"/>
      <w:szCs w:val="21"/>
    </w:rPr>
  </w:style>
  <w:style w:type="paragraph" w:styleId="Header">
    <w:name w:val="header"/>
    <w:basedOn w:val="Normal"/>
    <w:link w:val="HeaderChar"/>
    <w:uiPriority w:val="99"/>
    <w:rsid w:val="004046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0465C"/>
    <w:rPr>
      <w:rFonts w:cs="Times New Roman"/>
      <w:lang w:eastAsia="en-US"/>
    </w:rPr>
  </w:style>
  <w:style w:type="paragraph" w:styleId="Footer">
    <w:name w:val="footer"/>
    <w:basedOn w:val="Normal"/>
    <w:link w:val="FooterChar"/>
    <w:uiPriority w:val="99"/>
    <w:rsid w:val="0040465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0465C"/>
    <w:rPr>
      <w:rFonts w:cs="Times New Roman"/>
      <w:lang w:eastAsia="en-US"/>
    </w:rPr>
  </w:style>
  <w:style w:type="character" w:styleId="PageNumber">
    <w:name w:val="page number"/>
    <w:basedOn w:val="DefaultParagraphFont"/>
    <w:uiPriority w:val="99"/>
    <w:rsid w:val="001C63D3"/>
    <w:rPr>
      <w:rFonts w:cs="Times New Roman"/>
    </w:rPr>
  </w:style>
</w:styles>
</file>

<file path=word/webSettings.xml><?xml version="1.0" encoding="utf-8"?>
<w:webSettings xmlns:r="http://schemas.openxmlformats.org/officeDocument/2006/relationships" xmlns:w="http://schemas.openxmlformats.org/wordprocessingml/2006/main">
  <w:divs>
    <w:div w:id="1255474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jpeg"/><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16</Pages>
  <Words>3119</Words>
  <Characters>17781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2014-05-19T09:29:00Z</dcterms:created>
  <dcterms:modified xsi:type="dcterms:W3CDTF">2014-07-01T07:25:00Z</dcterms:modified>
</cp:coreProperties>
</file>