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3"/>
        <w:gridCol w:w="4643"/>
      </w:tblGrid>
      <w:tr w:rsidR="009E5474" w:rsidRPr="00DE5626" w:rsidTr="00B520DD">
        <w:tc>
          <w:tcPr>
            <w:tcW w:w="4643" w:type="dxa"/>
          </w:tcPr>
          <w:p w:rsidR="009E5474" w:rsidRPr="0010227A" w:rsidRDefault="009E5474" w:rsidP="00594C76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10227A">
              <w:rPr>
                <w:sz w:val="20"/>
                <w:szCs w:val="20"/>
              </w:rPr>
              <w:t>УДК 657.2:336.22</w:t>
            </w:r>
          </w:p>
        </w:tc>
        <w:tc>
          <w:tcPr>
            <w:tcW w:w="4643" w:type="dxa"/>
          </w:tcPr>
          <w:p w:rsidR="009E5474" w:rsidRPr="0010227A" w:rsidRDefault="009E5474" w:rsidP="00594C76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10227A">
              <w:rPr>
                <w:sz w:val="20"/>
                <w:szCs w:val="20"/>
                <w:lang w:val="en-US"/>
              </w:rPr>
              <w:t>UDC</w:t>
            </w:r>
            <w:r w:rsidRPr="0010227A">
              <w:rPr>
                <w:sz w:val="20"/>
                <w:szCs w:val="20"/>
              </w:rPr>
              <w:t xml:space="preserve"> 657.2:336.22</w:t>
            </w:r>
          </w:p>
        </w:tc>
      </w:tr>
      <w:tr w:rsidR="009E5474" w:rsidRPr="00DE5626" w:rsidTr="00B520DD">
        <w:tc>
          <w:tcPr>
            <w:tcW w:w="4643" w:type="dxa"/>
          </w:tcPr>
          <w:p w:rsidR="009E5474" w:rsidRPr="0010227A" w:rsidRDefault="009E5474" w:rsidP="00594C76">
            <w:pPr>
              <w:spacing w:after="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4643" w:type="dxa"/>
          </w:tcPr>
          <w:p w:rsidR="009E5474" w:rsidRPr="0010227A" w:rsidRDefault="009E5474" w:rsidP="00594C76">
            <w:pPr>
              <w:spacing w:after="0" w:line="240" w:lineRule="auto"/>
              <w:jc w:val="left"/>
              <w:rPr>
                <w:sz w:val="20"/>
                <w:szCs w:val="20"/>
              </w:rPr>
            </w:pPr>
          </w:p>
        </w:tc>
      </w:tr>
      <w:tr w:rsidR="009E5474" w:rsidRPr="0069513E" w:rsidTr="00B520DD">
        <w:tc>
          <w:tcPr>
            <w:tcW w:w="4643" w:type="dxa"/>
          </w:tcPr>
          <w:p w:rsidR="009E5474" w:rsidRPr="00DE5626" w:rsidRDefault="009E5474" w:rsidP="00594C76">
            <w:pPr>
              <w:pStyle w:val="NoSpacing"/>
              <w:jc w:val="left"/>
              <w:rPr>
                <w:caps/>
                <w:sz w:val="20"/>
                <w:szCs w:val="20"/>
              </w:rPr>
            </w:pPr>
            <w:r w:rsidRPr="00DE5626">
              <w:rPr>
                <w:b/>
                <w:caps/>
                <w:sz w:val="20"/>
                <w:szCs w:val="20"/>
              </w:rPr>
              <w:t xml:space="preserve">Особенности налогового учета </w:t>
            </w:r>
            <w:r>
              <w:rPr>
                <w:b/>
                <w:caps/>
                <w:sz w:val="20"/>
                <w:szCs w:val="20"/>
              </w:rPr>
              <w:t xml:space="preserve"> </w:t>
            </w:r>
            <w:r w:rsidRPr="00DE5626">
              <w:rPr>
                <w:b/>
                <w:caps/>
                <w:sz w:val="20"/>
                <w:szCs w:val="20"/>
              </w:rPr>
              <w:t>материальных расходов (на прим</w:t>
            </w:r>
            <w:r w:rsidRPr="00DE5626">
              <w:rPr>
                <w:b/>
                <w:caps/>
                <w:sz w:val="20"/>
                <w:szCs w:val="20"/>
              </w:rPr>
              <w:t>е</w:t>
            </w:r>
            <w:r w:rsidRPr="00DE5626">
              <w:rPr>
                <w:b/>
                <w:caps/>
                <w:sz w:val="20"/>
                <w:szCs w:val="20"/>
              </w:rPr>
              <w:t xml:space="preserve">ре организаций по </w:t>
            </w:r>
            <w:r>
              <w:rPr>
                <w:b/>
                <w:caps/>
                <w:sz w:val="20"/>
                <w:szCs w:val="20"/>
              </w:rPr>
              <w:t xml:space="preserve"> </w:t>
            </w:r>
            <w:r w:rsidRPr="00DE5626">
              <w:rPr>
                <w:b/>
                <w:caps/>
                <w:sz w:val="20"/>
                <w:szCs w:val="20"/>
              </w:rPr>
              <w:t>переработке м</w:t>
            </w:r>
            <w:r w:rsidRPr="00DE5626">
              <w:rPr>
                <w:b/>
                <w:caps/>
                <w:sz w:val="20"/>
                <w:szCs w:val="20"/>
              </w:rPr>
              <w:t>о</w:t>
            </w:r>
            <w:r w:rsidRPr="00DE5626">
              <w:rPr>
                <w:b/>
                <w:caps/>
                <w:sz w:val="20"/>
                <w:szCs w:val="20"/>
              </w:rPr>
              <w:t>лока)</w:t>
            </w:r>
          </w:p>
        </w:tc>
        <w:tc>
          <w:tcPr>
            <w:tcW w:w="4643" w:type="dxa"/>
          </w:tcPr>
          <w:p w:rsidR="009E5474" w:rsidRPr="00115282" w:rsidRDefault="009E5474" w:rsidP="00594C76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b/>
                <w:caps/>
                <w:sz w:val="20"/>
                <w:szCs w:val="20"/>
                <w:lang w:val="en-US"/>
              </w:rPr>
            </w:pPr>
            <w:r w:rsidRPr="00115282">
              <w:rPr>
                <w:b/>
                <w:caps/>
                <w:sz w:val="20"/>
                <w:szCs w:val="20"/>
                <w:lang w:val="en-US"/>
              </w:rPr>
              <w:t>Specifics of Tax ACCOUNTING FOR Ta</w:t>
            </w:r>
            <w:r w:rsidRPr="00115282">
              <w:rPr>
                <w:b/>
                <w:caps/>
                <w:sz w:val="20"/>
                <w:szCs w:val="20"/>
                <w:lang w:val="en-US"/>
              </w:rPr>
              <w:t>n</w:t>
            </w:r>
            <w:r w:rsidRPr="00115282">
              <w:rPr>
                <w:b/>
                <w:caps/>
                <w:sz w:val="20"/>
                <w:szCs w:val="20"/>
                <w:lang w:val="en-US"/>
              </w:rPr>
              <w:t>gible costs (</w:t>
            </w:r>
            <w:r>
              <w:rPr>
                <w:b/>
                <w:caps/>
                <w:sz w:val="20"/>
                <w:szCs w:val="20"/>
                <w:lang w:val="en-US"/>
              </w:rPr>
              <w:t>F</w:t>
            </w:r>
            <w:r w:rsidRPr="00DE5626">
              <w:rPr>
                <w:b/>
                <w:color w:val="000000"/>
                <w:sz w:val="20"/>
                <w:szCs w:val="20"/>
                <w:lang w:val="en-US"/>
              </w:rPr>
              <w:t>OR EXAMPLE</w:t>
            </w:r>
            <w:r w:rsidRPr="00115282">
              <w:rPr>
                <w:b/>
                <w:caps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caps/>
                <w:sz w:val="20"/>
                <w:szCs w:val="20"/>
                <w:lang w:val="en-US"/>
              </w:rPr>
              <w:t>THE</w:t>
            </w:r>
            <w:r w:rsidRPr="00115282">
              <w:rPr>
                <w:b/>
                <w:caps/>
                <w:sz w:val="20"/>
                <w:szCs w:val="20"/>
                <w:lang w:val="en-US"/>
              </w:rPr>
              <w:t xml:space="preserve"> dairy processing industry</w:t>
            </w:r>
            <w:r>
              <w:rPr>
                <w:b/>
                <w:caps/>
                <w:sz w:val="20"/>
                <w:szCs w:val="20"/>
                <w:lang w:val="en-US"/>
              </w:rPr>
              <w:t>)</w:t>
            </w:r>
          </w:p>
        </w:tc>
      </w:tr>
      <w:tr w:rsidR="009E5474" w:rsidRPr="0069513E" w:rsidTr="00B520DD">
        <w:tc>
          <w:tcPr>
            <w:tcW w:w="4643" w:type="dxa"/>
          </w:tcPr>
          <w:p w:rsidR="009E5474" w:rsidRPr="00115282" w:rsidRDefault="009E5474" w:rsidP="00594C76">
            <w:pPr>
              <w:spacing w:after="0" w:line="240" w:lineRule="auto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9E5474" w:rsidRPr="00115282" w:rsidRDefault="009E5474" w:rsidP="00594C76">
            <w:pPr>
              <w:spacing w:after="0" w:line="240" w:lineRule="auto"/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9E5474" w:rsidRPr="0069513E" w:rsidTr="00B520DD">
        <w:tc>
          <w:tcPr>
            <w:tcW w:w="4643" w:type="dxa"/>
          </w:tcPr>
          <w:p w:rsidR="009E5474" w:rsidRPr="0010227A" w:rsidRDefault="009E5474" w:rsidP="00594C76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10227A">
              <w:rPr>
                <w:sz w:val="20"/>
                <w:szCs w:val="20"/>
              </w:rPr>
              <w:t>Кругляк Зинаида Ивановна</w:t>
            </w:r>
          </w:p>
          <w:p w:rsidR="009E5474" w:rsidRPr="0010227A" w:rsidRDefault="009E5474" w:rsidP="00594C76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к.э.</w:t>
            </w:r>
            <w:r w:rsidRPr="0010227A">
              <w:rPr>
                <w:sz w:val="20"/>
                <w:szCs w:val="20"/>
              </w:rPr>
              <w:t>н., профессор</w:t>
            </w:r>
          </w:p>
        </w:tc>
        <w:tc>
          <w:tcPr>
            <w:tcW w:w="4643" w:type="dxa"/>
          </w:tcPr>
          <w:p w:rsidR="009E5474" w:rsidRPr="00DE5626" w:rsidRDefault="009E5474" w:rsidP="00594C76">
            <w:pPr>
              <w:spacing w:after="0" w:line="240" w:lineRule="auto"/>
              <w:jc w:val="left"/>
              <w:rPr>
                <w:sz w:val="20"/>
                <w:szCs w:val="20"/>
                <w:lang w:val="en-US"/>
              </w:rPr>
            </w:pPr>
            <w:r w:rsidRPr="00DE5626">
              <w:rPr>
                <w:sz w:val="20"/>
                <w:szCs w:val="20"/>
                <w:lang w:val="en-US"/>
              </w:rPr>
              <w:t>Kruglyak Zinaida Ivanovna</w:t>
            </w:r>
          </w:p>
          <w:p w:rsidR="009E5474" w:rsidRPr="0010227A" w:rsidRDefault="009E5474" w:rsidP="00594C76">
            <w:pPr>
              <w:spacing w:after="0" w:line="240" w:lineRule="auto"/>
              <w:jc w:val="left"/>
              <w:rPr>
                <w:sz w:val="20"/>
                <w:szCs w:val="20"/>
                <w:lang w:val="en-US"/>
              </w:rPr>
            </w:pPr>
            <w:r w:rsidRPr="00DE5626">
              <w:rPr>
                <w:sz w:val="20"/>
                <w:szCs w:val="20"/>
                <w:lang w:val="en-US"/>
              </w:rPr>
              <w:t>Cand.Econ.Sci., professor</w:t>
            </w:r>
          </w:p>
        </w:tc>
      </w:tr>
      <w:tr w:rsidR="009E5474" w:rsidRPr="0069513E" w:rsidTr="00B520DD">
        <w:tc>
          <w:tcPr>
            <w:tcW w:w="4643" w:type="dxa"/>
          </w:tcPr>
          <w:p w:rsidR="009E5474" w:rsidRPr="0010227A" w:rsidRDefault="009E5474" w:rsidP="00594C76">
            <w:pPr>
              <w:spacing w:after="0" w:line="240" w:lineRule="auto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9E5474" w:rsidRPr="0010227A" w:rsidRDefault="009E5474" w:rsidP="00594C76">
            <w:pPr>
              <w:spacing w:after="0" w:line="240" w:lineRule="auto"/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9E5474" w:rsidRPr="0069513E" w:rsidTr="00B520DD">
        <w:tc>
          <w:tcPr>
            <w:tcW w:w="4643" w:type="dxa"/>
          </w:tcPr>
          <w:p w:rsidR="009E5474" w:rsidRPr="0010227A" w:rsidRDefault="009E5474" w:rsidP="00594C76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10227A">
              <w:rPr>
                <w:sz w:val="20"/>
                <w:szCs w:val="20"/>
              </w:rPr>
              <w:t>Калинская Марина Валерьевна</w:t>
            </w:r>
          </w:p>
          <w:p w:rsidR="009E5474" w:rsidRPr="0010227A" w:rsidRDefault="009E5474" w:rsidP="00594C76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к.э.</w:t>
            </w:r>
            <w:r w:rsidRPr="0010227A">
              <w:rPr>
                <w:sz w:val="20"/>
                <w:szCs w:val="20"/>
              </w:rPr>
              <w:t xml:space="preserve">н., доцент </w:t>
            </w:r>
          </w:p>
        </w:tc>
        <w:tc>
          <w:tcPr>
            <w:tcW w:w="4643" w:type="dxa"/>
          </w:tcPr>
          <w:p w:rsidR="009E5474" w:rsidRPr="0010227A" w:rsidRDefault="009E5474" w:rsidP="00594C76">
            <w:pPr>
              <w:spacing w:after="0" w:line="240" w:lineRule="auto"/>
              <w:jc w:val="left"/>
              <w:rPr>
                <w:sz w:val="20"/>
                <w:szCs w:val="20"/>
                <w:lang w:val="en-US"/>
              </w:rPr>
            </w:pPr>
            <w:r w:rsidRPr="0010227A">
              <w:rPr>
                <w:sz w:val="20"/>
                <w:szCs w:val="20"/>
                <w:lang w:val="en-US"/>
              </w:rPr>
              <w:t>Kalinskaya Marina Valerievna</w:t>
            </w:r>
          </w:p>
          <w:p w:rsidR="009E5474" w:rsidRPr="0010227A" w:rsidRDefault="009E5474" w:rsidP="00594C76">
            <w:pPr>
              <w:spacing w:after="0" w:line="240" w:lineRule="auto"/>
              <w:jc w:val="left"/>
              <w:rPr>
                <w:sz w:val="20"/>
                <w:szCs w:val="20"/>
                <w:lang w:val="en-US"/>
              </w:rPr>
            </w:pPr>
            <w:r w:rsidRPr="0010227A">
              <w:rPr>
                <w:sz w:val="20"/>
                <w:szCs w:val="20"/>
                <w:lang w:val="en-US"/>
              </w:rPr>
              <w:t>Dr.Sc</w:t>
            </w:r>
            <w:r>
              <w:rPr>
                <w:sz w:val="20"/>
                <w:szCs w:val="20"/>
                <w:lang w:val="en-US"/>
              </w:rPr>
              <w:t>i</w:t>
            </w:r>
            <w:r w:rsidRPr="0010227A">
              <w:rPr>
                <w:sz w:val="20"/>
                <w:szCs w:val="20"/>
                <w:lang w:val="en-US"/>
              </w:rPr>
              <w:t xml:space="preserve">.Econ., associate professor </w:t>
            </w:r>
          </w:p>
        </w:tc>
      </w:tr>
      <w:tr w:rsidR="009E5474" w:rsidRPr="0069513E" w:rsidTr="00B520DD">
        <w:tc>
          <w:tcPr>
            <w:tcW w:w="4643" w:type="dxa"/>
          </w:tcPr>
          <w:p w:rsidR="009E5474" w:rsidRPr="0010227A" w:rsidRDefault="009E5474" w:rsidP="00594C76">
            <w:pPr>
              <w:spacing w:after="0" w:line="240" w:lineRule="auto"/>
              <w:jc w:val="left"/>
              <w:rPr>
                <w:i/>
                <w:sz w:val="20"/>
                <w:szCs w:val="20"/>
              </w:rPr>
            </w:pPr>
            <w:r w:rsidRPr="0010227A">
              <w:rPr>
                <w:i/>
                <w:sz w:val="20"/>
                <w:szCs w:val="20"/>
              </w:rPr>
              <w:t>Кубанский государственный аграрный универс</w:t>
            </w:r>
            <w:r w:rsidRPr="0010227A">
              <w:rPr>
                <w:i/>
                <w:sz w:val="20"/>
                <w:szCs w:val="20"/>
              </w:rPr>
              <w:t>и</w:t>
            </w:r>
            <w:r w:rsidRPr="0010227A">
              <w:rPr>
                <w:i/>
                <w:sz w:val="20"/>
                <w:szCs w:val="20"/>
              </w:rPr>
              <w:t>тет, Краснодар, Россия</w:t>
            </w:r>
          </w:p>
        </w:tc>
        <w:tc>
          <w:tcPr>
            <w:tcW w:w="4643" w:type="dxa"/>
          </w:tcPr>
          <w:p w:rsidR="009E5474" w:rsidRPr="0010227A" w:rsidRDefault="009E5474" w:rsidP="00594C76">
            <w:pPr>
              <w:spacing w:after="0" w:line="240" w:lineRule="auto"/>
              <w:jc w:val="left"/>
              <w:rPr>
                <w:i/>
                <w:sz w:val="20"/>
                <w:szCs w:val="20"/>
                <w:lang w:val="en-US"/>
              </w:rPr>
            </w:pPr>
            <w:smartTag w:uri="urn:schemas-microsoft-com:office:smarttags" w:element="PlaceName">
              <w:r w:rsidRPr="0010227A">
                <w:rPr>
                  <w:i/>
                  <w:sz w:val="20"/>
                  <w:szCs w:val="20"/>
                  <w:lang w:val="en-US"/>
                </w:rPr>
                <w:t>Kuban</w:t>
              </w:r>
            </w:smartTag>
            <w:r w:rsidRPr="0010227A">
              <w:rPr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10227A">
                <w:rPr>
                  <w:i/>
                  <w:sz w:val="20"/>
                  <w:szCs w:val="20"/>
                  <w:lang w:val="en-US"/>
                </w:rPr>
                <w:t>State</w:t>
              </w:r>
            </w:smartTag>
            <w:r w:rsidRPr="0010227A">
              <w:rPr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Name">
              <w:r w:rsidRPr="0010227A">
                <w:rPr>
                  <w:i/>
                  <w:sz w:val="20"/>
                  <w:szCs w:val="20"/>
                  <w:lang w:val="en-US"/>
                </w:rPr>
                <w:t>Agrarian</w:t>
              </w:r>
            </w:smartTag>
            <w:r w:rsidRPr="0010227A">
              <w:rPr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10227A">
                <w:rPr>
                  <w:i/>
                  <w:sz w:val="20"/>
                  <w:szCs w:val="20"/>
                  <w:lang w:val="en-US"/>
                </w:rPr>
                <w:t>University</w:t>
              </w:r>
            </w:smartTag>
            <w:r w:rsidRPr="0010227A">
              <w:rPr>
                <w:i/>
                <w:sz w:val="20"/>
                <w:szCs w:val="20"/>
                <w:lang w:val="en-US"/>
              </w:rPr>
              <w:t xml:space="preserve">, </w:t>
            </w:r>
            <w:smartTag w:uri="urn:schemas-microsoft-com:office:smarttags" w:element="City">
              <w:smartTag w:uri="urn:schemas-microsoft-com:office:smarttags" w:element="place">
                <w:smartTag w:uri="urn:schemas-microsoft-com:office:smarttags" w:element="City">
                  <w:r w:rsidRPr="0010227A">
                    <w:rPr>
                      <w:i/>
                      <w:sz w:val="20"/>
                      <w:szCs w:val="20"/>
                      <w:lang w:val="en-US"/>
                    </w:rPr>
                    <w:t>Krasnodar</w:t>
                  </w:r>
                </w:smartTag>
                <w:r w:rsidRPr="0010227A">
                  <w:rPr>
                    <w:i/>
                    <w:sz w:val="20"/>
                    <w:szCs w:val="20"/>
                    <w:lang w:val="en-US"/>
                  </w:rPr>
                  <w:t xml:space="preserve">, </w:t>
                </w:r>
                <w:smartTag w:uri="urn:schemas-microsoft-com:office:smarttags" w:element="country-region">
                  <w:r w:rsidRPr="0010227A">
                    <w:rPr>
                      <w:i/>
                      <w:sz w:val="20"/>
                      <w:szCs w:val="20"/>
                      <w:lang w:val="en-US"/>
                    </w:rPr>
                    <w:t>Russia</w:t>
                  </w:r>
                </w:smartTag>
              </w:smartTag>
            </w:smartTag>
          </w:p>
        </w:tc>
      </w:tr>
      <w:tr w:rsidR="009E5474" w:rsidRPr="0069513E" w:rsidTr="00B520DD">
        <w:tc>
          <w:tcPr>
            <w:tcW w:w="4643" w:type="dxa"/>
          </w:tcPr>
          <w:p w:rsidR="009E5474" w:rsidRPr="0010227A" w:rsidRDefault="009E5474" w:rsidP="00594C76">
            <w:pPr>
              <w:spacing w:after="0" w:line="240" w:lineRule="auto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9E5474" w:rsidRPr="0010227A" w:rsidRDefault="009E5474" w:rsidP="00594C76">
            <w:pPr>
              <w:spacing w:after="0" w:line="240" w:lineRule="auto"/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9E5474" w:rsidRPr="0069513E" w:rsidTr="00B520DD">
        <w:tc>
          <w:tcPr>
            <w:tcW w:w="4643" w:type="dxa"/>
          </w:tcPr>
          <w:p w:rsidR="009E5474" w:rsidRPr="00DE5626" w:rsidRDefault="009E5474" w:rsidP="00594C76">
            <w:pPr>
              <w:pStyle w:val="ListParagraph"/>
              <w:tabs>
                <w:tab w:val="left" w:pos="142"/>
                <w:tab w:val="left" w:pos="426"/>
                <w:tab w:val="left" w:pos="1134"/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left"/>
              <w:outlineLvl w:val="0"/>
              <w:rPr>
                <w:sz w:val="20"/>
                <w:szCs w:val="20"/>
              </w:rPr>
            </w:pPr>
            <w:r w:rsidRPr="00DE5626">
              <w:rPr>
                <w:sz w:val="20"/>
                <w:szCs w:val="20"/>
              </w:rPr>
              <w:t>Определен и исследован перечень элементов в ча</w:t>
            </w:r>
            <w:r w:rsidRPr="00DE5626">
              <w:rPr>
                <w:sz w:val="20"/>
                <w:szCs w:val="20"/>
              </w:rPr>
              <w:t>с</w:t>
            </w:r>
            <w:r w:rsidRPr="00DE5626">
              <w:rPr>
                <w:sz w:val="20"/>
                <w:szCs w:val="20"/>
              </w:rPr>
              <w:t>ти материальных расходов, которые должны с</w:t>
            </w:r>
            <w:r w:rsidRPr="00DE5626">
              <w:rPr>
                <w:sz w:val="20"/>
                <w:szCs w:val="20"/>
              </w:rPr>
              <w:t>о</w:t>
            </w:r>
            <w:r w:rsidRPr="00DE5626">
              <w:rPr>
                <w:sz w:val="20"/>
                <w:szCs w:val="20"/>
              </w:rPr>
              <w:t>держаться в учетной политике в целях налогоо</w:t>
            </w:r>
            <w:r w:rsidRPr="00DE5626">
              <w:rPr>
                <w:sz w:val="20"/>
                <w:szCs w:val="20"/>
              </w:rPr>
              <w:t>б</w:t>
            </w:r>
            <w:r w:rsidRPr="00DE5626">
              <w:rPr>
                <w:sz w:val="20"/>
                <w:szCs w:val="20"/>
              </w:rPr>
              <w:t>ложения. Обосновано использование предложе</w:t>
            </w:r>
            <w:r w:rsidRPr="00DE5626">
              <w:rPr>
                <w:sz w:val="20"/>
                <w:szCs w:val="20"/>
              </w:rPr>
              <w:t>н</w:t>
            </w:r>
            <w:r w:rsidRPr="00DE5626">
              <w:rPr>
                <w:sz w:val="20"/>
                <w:szCs w:val="20"/>
              </w:rPr>
              <w:t xml:space="preserve">ной </w:t>
            </w:r>
            <w:r w:rsidRPr="0010227A">
              <w:rPr>
                <w:sz w:val="20"/>
                <w:szCs w:val="20"/>
              </w:rPr>
              <w:t xml:space="preserve">методики </w:t>
            </w:r>
            <w:r w:rsidRPr="00DE5626">
              <w:rPr>
                <w:sz w:val="20"/>
                <w:szCs w:val="20"/>
              </w:rPr>
              <w:t>оценки возвратных отходов на пре</w:t>
            </w:r>
            <w:r w:rsidRPr="00DE5626">
              <w:rPr>
                <w:sz w:val="20"/>
                <w:szCs w:val="20"/>
              </w:rPr>
              <w:t>д</w:t>
            </w:r>
            <w:r w:rsidRPr="00DE5626">
              <w:rPr>
                <w:sz w:val="20"/>
                <w:szCs w:val="20"/>
              </w:rPr>
              <w:t>приятиях молочной, маслосыродельной и молочно-консервной промышленности</w:t>
            </w:r>
          </w:p>
        </w:tc>
        <w:tc>
          <w:tcPr>
            <w:tcW w:w="4643" w:type="dxa"/>
          </w:tcPr>
          <w:p w:rsidR="009E5474" w:rsidRPr="00552645" w:rsidRDefault="009E5474" w:rsidP="00594C76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The elements of tangible costs, which must be i</w:t>
            </w:r>
            <w:r>
              <w:rPr>
                <w:sz w:val="20"/>
                <w:szCs w:val="20"/>
                <w:lang w:val="en-US"/>
              </w:rPr>
              <w:t>n</w:t>
            </w:r>
            <w:r>
              <w:rPr>
                <w:sz w:val="20"/>
                <w:szCs w:val="20"/>
                <w:lang w:val="en-US"/>
              </w:rPr>
              <w:t>cluded in the tax accounting policy, are defined and studied. Use of the proposed methodology for evalua</w:t>
            </w:r>
            <w:r>
              <w:rPr>
                <w:sz w:val="20"/>
                <w:szCs w:val="20"/>
                <w:lang w:val="en-US"/>
              </w:rPr>
              <w:t>t</w:t>
            </w:r>
            <w:r>
              <w:rPr>
                <w:sz w:val="20"/>
                <w:szCs w:val="20"/>
                <w:lang w:val="en-US"/>
              </w:rPr>
              <w:t>ing recyclable processing waste is substantiated for dairy, butter-, cheese-making, and dairy-canning i</w:t>
            </w:r>
            <w:r>
              <w:rPr>
                <w:sz w:val="20"/>
                <w:szCs w:val="20"/>
                <w:lang w:val="en-US"/>
              </w:rPr>
              <w:t>n</w:t>
            </w:r>
            <w:r>
              <w:rPr>
                <w:sz w:val="20"/>
                <w:szCs w:val="20"/>
                <w:lang w:val="en-US"/>
              </w:rPr>
              <w:t>dustry enterprises</w:t>
            </w:r>
          </w:p>
        </w:tc>
      </w:tr>
      <w:tr w:rsidR="009E5474" w:rsidRPr="0069513E" w:rsidTr="00B520DD">
        <w:tc>
          <w:tcPr>
            <w:tcW w:w="4643" w:type="dxa"/>
          </w:tcPr>
          <w:p w:rsidR="009E5474" w:rsidRPr="00552645" w:rsidRDefault="009E5474" w:rsidP="00594C76">
            <w:pPr>
              <w:spacing w:after="0" w:line="240" w:lineRule="auto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9E5474" w:rsidRPr="00552645" w:rsidRDefault="009E5474" w:rsidP="00594C76">
            <w:pPr>
              <w:spacing w:after="0" w:line="240" w:lineRule="auto"/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9E5474" w:rsidRPr="0069513E" w:rsidTr="00B520DD">
        <w:tc>
          <w:tcPr>
            <w:tcW w:w="4643" w:type="dxa"/>
          </w:tcPr>
          <w:p w:rsidR="009E5474" w:rsidRPr="0010227A" w:rsidRDefault="009E5474" w:rsidP="00594C76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10227A">
              <w:rPr>
                <w:sz w:val="20"/>
                <w:szCs w:val="20"/>
              </w:rPr>
              <w:t xml:space="preserve">Ключевые слова: </w:t>
            </w:r>
            <w:r w:rsidRPr="0010227A">
              <w:rPr>
                <w:caps/>
                <w:sz w:val="20"/>
                <w:szCs w:val="20"/>
              </w:rPr>
              <w:t>налоговый учет, мат</w:t>
            </w:r>
            <w:r w:rsidRPr="0010227A">
              <w:rPr>
                <w:caps/>
                <w:sz w:val="20"/>
                <w:szCs w:val="20"/>
              </w:rPr>
              <w:t>е</w:t>
            </w:r>
            <w:r w:rsidRPr="0010227A">
              <w:rPr>
                <w:caps/>
                <w:sz w:val="20"/>
                <w:szCs w:val="20"/>
              </w:rPr>
              <w:t xml:space="preserve">риальные расходы, </w:t>
            </w:r>
            <w:r w:rsidRPr="00DE5626">
              <w:rPr>
                <w:sz w:val="20"/>
                <w:szCs w:val="20"/>
              </w:rPr>
              <w:t>ПЕРЕРАБОТКА М</w:t>
            </w:r>
            <w:r w:rsidRPr="00DE5626">
              <w:rPr>
                <w:sz w:val="20"/>
                <w:szCs w:val="20"/>
              </w:rPr>
              <w:t>О</w:t>
            </w:r>
            <w:r w:rsidRPr="00DE5626">
              <w:rPr>
                <w:sz w:val="20"/>
                <w:szCs w:val="20"/>
              </w:rPr>
              <w:t xml:space="preserve">ЛОКА, </w:t>
            </w:r>
            <w:r>
              <w:rPr>
                <w:caps/>
                <w:sz w:val="20"/>
                <w:szCs w:val="20"/>
              </w:rPr>
              <w:t>Коммерческие организации</w:t>
            </w:r>
          </w:p>
        </w:tc>
        <w:tc>
          <w:tcPr>
            <w:tcW w:w="4643" w:type="dxa"/>
          </w:tcPr>
          <w:p w:rsidR="009E5474" w:rsidRPr="00552645" w:rsidRDefault="009E5474" w:rsidP="00594C76">
            <w:pPr>
              <w:spacing w:after="0" w:line="240" w:lineRule="auto"/>
              <w:jc w:val="left"/>
              <w:rPr>
                <w:sz w:val="20"/>
                <w:szCs w:val="20"/>
                <w:lang w:val="en-US"/>
              </w:rPr>
            </w:pPr>
            <w:r w:rsidRPr="0010227A">
              <w:rPr>
                <w:sz w:val="20"/>
                <w:szCs w:val="20"/>
                <w:lang w:val="en-US"/>
              </w:rPr>
              <w:t>Keywords:</w:t>
            </w:r>
            <w:r w:rsidRPr="0010227A">
              <w:rPr>
                <w:caps/>
                <w:sz w:val="20"/>
                <w:szCs w:val="20"/>
                <w:lang w:val="en-US"/>
              </w:rPr>
              <w:t xml:space="preserve"> </w:t>
            </w:r>
            <w:r>
              <w:rPr>
                <w:caps/>
                <w:sz w:val="20"/>
                <w:szCs w:val="20"/>
                <w:lang w:val="en-US"/>
              </w:rPr>
              <w:t>tax Accounting, tangible costs</w:t>
            </w:r>
            <w:r w:rsidRPr="00DE5626">
              <w:rPr>
                <w:sz w:val="20"/>
                <w:szCs w:val="20"/>
                <w:lang w:val="en-US" w:eastAsia="ru-RU"/>
              </w:rPr>
              <w:t xml:space="preserve">, </w:t>
            </w:r>
            <w:r>
              <w:rPr>
                <w:sz w:val="20"/>
                <w:szCs w:val="20"/>
                <w:lang w:val="en-US" w:eastAsia="ru-RU"/>
              </w:rPr>
              <w:t>DAIRY PROCESSING, COMMERCIAL ORGANIZATIONS</w:t>
            </w:r>
          </w:p>
        </w:tc>
      </w:tr>
    </w:tbl>
    <w:p w:rsidR="009E5474" w:rsidRPr="00552645" w:rsidRDefault="009E5474" w:rsidP="00446275">
      <w:pPr>
        <w:pStyle w:val="ac"/>
        <w:spacing w:line="360" w:lineRule="auto"/>
        <w:ind w:firstLine="709"/>
        <w:rPr>
          <w:color w:val="auto"/>
          <w:lang w:val="en-US"/>
        </w:rPr>
      </w:pPr>
    </w:p>
    <w:p w:rsidR="009E5474" w:rsidRPr="0010227A" w:rsidRDefault="009E5474" w:rsidP="00446275">
      <w:pPr>
        <w:pStyle w:val="ac"/>
        <w:spacing w:line="360" w:lineRule="auto"/>
        <w:ind w:firstLine="709"/>
      </w:pPr>
      <w:r w:rsidRPr="0010227A">
        <w:rPr>
          <w:color w:val="auto"/>
        </w:rPr>
        <w:t>Основным нормативным документом, которым руководствуются о</w:t>
      </w:r>
      <w:r w:rsidRPr="0010227A">
        <w:rPr>
          <w:color w:val="auto"/>
        </w:rPr>
        <w:t>р</w:t>
      </w:r>
      <w:r w:rsidRPr="0010227A">
        <w:rPr>
          <w:color w:val="auto"/>
        </w:rPr>
        <w:t xml:space="preserve">ганизации при ведении налогового учета, выступает учетная политика в целях налогообложения. </w:t>
      </w:r>
      <w:r w:rsidRPr="0010227A">
        <w:t>Исследование показало, что большинство орган</w:t>
      </w:r>
      <w:r w:rsidRPr="0010227A">
        <w:t>и</w:t>
      </w:r>
      <w:r w:rsidRPr="0010227A">
        <w:t xml:space="preserve">заций по переработке молока уплачивают налоги в соответствии с общим режимом налогообложения. </w:t>
      </w:r>
    </w:p>
    <w:p w:rsidR="009E5474" w:rsidRPr="0010227A" w:rsidRDefault="009E5474" w:rsidP="00446275">
      <w:pPr>
        <w:pStyle w:val="NoSpacing"/>
        <w:spacing w:line="360" w:lineRule="auto"/>
        <w:ind w:firstLine="709"/>
        <w:jc w:val="both"/>
        <w:rPr>
          <w:sz w:val="28"/>
          <w:szCs w:val="28"/>
        </w:rPr>
      </w:pPr>
      <w:r w:rsidRPr="0010227A">
        <w:rPr>
          <w:sz w:val="28"/>
          <w:szCs w:val="28"/>
        </w:rPr>
        <w:t>Необходимо отметить, что материальные расходы являются одним из основных элементов расходов предприятий на производство и реализ</w:t>
      </w:r>
      <w:r w:rsidRPr="0010227A">
        <w:rPr>
          <w:sz w:val="28"/>
          <w:szCs w:val="28"/>
        </w:rPr>
        <w:t>а</w:t>
      </w:r>
      <w:r w:rsidRPr="0010227A">
        <w:rPr>
          <w:sz w:val="28"/>
          <w:szCs w:val="28"/>
        </w:rPr>
        <w:t>цию продукции. Порядок налогового учета данного вида расхода должен быть отражен в методическом разделе учетной политики в целях налог</w:t>
      </w:r>
      <w:r w:rsidRPr="0010227A">
        <w:rPr>
          <w:sz w:val="28"/>
          <w:szCs w:val="28"/>
        </w:rPr>
        <w:t>о</w:t>
      </w:r>
      <w:r w:rsidRPr="0010227A">
        <w:rPr>
          <w:sz w:val="28"/>
          <w:szCs w:val="28"/>
        </w:rPr>
        <w:t xml:space="preserve">обложения. </w:t>
      </w:r>
    </w:p>
    <w:p w:rsidR="009E5474" w:rsidRPr="0010227A" w:rsidRDefault="009E5474" w:rsidP="001519A9">
      <w:pPr>
        <w:pStyle w:val="NoSpacing"/>
        <w:spacing w:line="360" w:lineRule="auto"/>
        <w:ind w:firstLine="709"/>
        <w:jc w:val="both"/>
        <w:rPr>
          <w:sz w:val="28"/>
          <w:szCs w:val="28"/>
        </w:rPr>
      </w:pPr>
      <w:r w:rsidRPr="0010227A">
        <w:rPr>
          <w:sz w:val="28"/>
          <w:szCs w:val="28"/>
        </w:rPr>
        <w:t>С целью формирования комплексной учетной политики считаем н</w:t>
      </w:r>
      <w:r w:rsidRPr="0010227A">
        <w:rPr>
          <w:sz w:val="28"/>
          <w:szCs w:val="28"/>
        </w:rPr>
        <w:t>е</w:t>
      </w:r>
      <w:r w:rsidRPr="0010227A">
        <w:rPr>
          <w:sz w:val="28"/>
          <w:szCs w:val="28"/>
        </w:rPr>
        <w:t>обходимым рассмотреть особенности налогового учета и оценки матер</w:t>
      </w:r>
      <w:r w:rsidRPr="0010227A">
        <w:rPr>
          <w:sz w:val="28"/>
          <w:szCs w:val="28"/>
        </w:rPr>
        <w:t>и</w:t>
      </w:r>
      <w:r w:rsidRPr="0010227A">
        <w:rPr>
          <w:sz w:val="28"/>
          <w:szCs w:val="28"/>
        </w:rPr>
        <w:t>альных расходов при исчислении налога на прибыль организаций в соо</w:t>
      </w:r>
      <w:r w:rsidRPr="0010227A">
        <w:rPr>
          <w:sz w:val="28"/>
          <w:szCs w:val="28"/>
        </w:rPr>
        <w:t>т</w:t>
      </w:r>
      <w:r w:rsidRPr="0010227A">
        <w:rPr>
          <w:sz w:val="28"/>
          <w:szCs w:val="28"/>
        </w:rPr>
        <w:t>ветствии с положениями главы 25 Налогового кодекса РФ «Налог на пр</w:t>
      </w:r>
      <w:r w:rsidRPr="0010227A">
        <w:rPr>
          <w:sz w:val="28"/>
          <w:szCs w:val="28"/>
        </w:rPr>
        <w:t>и</w:t>
      </w:r>
      <w:r w:rsidRPr="0010227A">
        <w:rPr>
          <w:sz w:val="28"/>
          <w:szCs w:val="28"/>
        </w:rPr>
        <w:t>быль организаций» [6].</w:t>
      </w:r>
    </w:p>
    <w:p w:rsidR="009E5474" w:rsidRPr="0010227A" w:rsidRDefault="009E5474" w:rsidP="00C12B70">
      <w:pPr>
        <w:pStyle w:val="ac"/>
        <w:spacing w:line="360" w:lineRule="auto"/>
        <w:ind w:firstLine="709"/>
        <w:rPr>
          <w:color w:val="auto"/>
        </w:rPr>
      </w:pPr>
      <w:r w:rsidRPr="0010227A">
        <w:rPr>
          <w:color w:val="auto"/>
        </w:rPr>
        <w:t>М</w:t>
      </w:r>
      <w:bookmarkStart w:id="0" w:name="l1"/>
      <w:bookmarkEnd w:id="0"/>
      <w:r w:rsidRPr="0010227A">
        <w:rPr>
          <w:color w:val="auto"/>
        </w:rPr>
        <w:t>атериальные расходы организаций по переработке молока вкл</w:t>
      </w:r>
      <w:r w:rsidRPr="0010227A">
        <w:rPr>
          <w:color w:val="auto"/>
        </w:rPr>
        <w:t>ю</w:t>
      </w:r>
      <w:r w:rsidRPr="0010227A">
        <w:rPr>
          <w:color w:val="auto"/>
        </w:rPr>
        <w:t>чаются в состав расходов, связанных с производством и реализацией (п. 2 ст. 253 НК РФ). Расходы, связанные с производством и реализацией, по</w:t>
      </w:r>
      <w:r w:rsidRPr="0010227A">
        <w:rPr>
          <w:color w:val="auto"/>
        </w:rPr>
        <w:t>д</w:t>
      </w:r>
      <w:r w:rsidRPr="0010227A">
        <w:rPr>
          <w:color w:val="auto"/>
        </w:rPr>
        <w:t>вергаются группировке по видам, экономическим элементам, а для орган</w:t>
      </w:r>
      <w:r w:rsidRPr="0010227A">
        <w:rPr>
          <w:color w:val="auto"/>
        </w:rPr>
        <w:t>и</w:t>
      </w:r>
      <w:r w:rsidRPr="0010227A">
        <w:rPr>
          <w:color w:val="auto"/>
        </w:rPr>
        <w:t>заций, определяющих доходы и расходы по методу начисления еще и по признанию в течение отчетного (налогового) периода (табл. 1).</w:t>
      </w:r>
    </w:p>
    <w:p w:rsidR="009E5474" w:rsidRPr="0010227A" w:rsidRDefault="009E5474" w:rsidP="00F36853">
      <w:pPr>
        <w:pStyle w:val="af0"/>
        <w:ind w:firstLine="0"/>
      </w:pPr>
      <w:r w:rsidRPr="0010227A">
        <w:t>Таблица 1 - Классификация расходов, связанных с производством и реализацией</w:t>
      </w:r>
    </w:p>
    <w:tbl>
      <w:tblPr>
        <w:tblW w:w="5000" w:type="pct"/>
        <w:tblCellMar>
          <w:left w:w="40" w:type="dxa"/>
          <w:right w:w="40" w:type="dxa"/>
        </w:tblCellMar>
        <w:tblLook w:val="0000"/>
      </w:tblPr>
      <w:tblGrid>
        <w:gridCol w:w="2417"/>
        <w:gridCol w:w="6733"/>
      </w:tblGrid>
      <w:tr w:rsidR="009E5474" w:rsidRPr="00DE5626" w:rsidTr="00C276E1">
        <w:trPr>
          <w:trHeight w:hRule="exact" w:val="756"/>
        </w:trPr>
        <w:tc>
          <w:tcPr>
            <w:tcW w:w="1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E5474" w:rsidRPr="0010227A" w:rsidRDefault="009E5474" w:rsidP="00F36853">
            <w:pPr>
              <w:pStyle w:val="af0"/>
              <w:ind w:firstLine="0"/>
            </w:pPr>
            <w:r w:rsidRPr="0010227A">
              <w:t>Классификационный признак</w:t>
            </w:r>
          </w:p>
        </w:tc>
        <w:tc>
          <w:tcPr>
            <w:tcW w:w="3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E5474" w:rsidRPr="0010227A" w:rsidRDefault="009E5474" w:rsidP="00F36853">
            <w:pPr>
              <w:pStyle w:val="af0"/>
              <w:ind w:firstLine="0"/>
            </w:pPr>
            <w:r w:rsidRPr="0010227A">
              <w:t>Классификационные группы</w:t>
            </w:r>
          </w:p>
        </w:tc>
      </w:tr>
      <w:tr w:rsidR="009E5474" w:rsidRPr="00DE5626" w:rsidTr="00C276E1">
        <w:trPr>
          <w:trHeight w:hRule="exact" w:val="3711"/>
        </w:trPr>
        <w:tc>
          <w:tcPr>
            <w:tcW w:w="132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E5474" w:rsidRPr="00DE5626" w:rsidRDefault="009E5474" w:rsidP="00F36853">
            <w:pPr>
              <w:pStyle w:val="NoSpacing"/>
              <w:jc w:val="left"/>
              <w:rPr>
                <w:rStyle w:val="Strong"/>
                <w:b w:val="0"/>
                <w:sz w:val="24"/>
                <w:szCs w:val="24"/>
              </w:rPr>
            </w:pPr>
            <w:r w:rsidRPr="00DE5626">
              <w:rPr>
                <w:rStyle w:val="Strong"/>
                <w:b w:val="0"/>
                <w:sz w:val="24"/>
                <w:szCs w:val="24"/>
              </w:rPr>
              <w:t xml:space="preserve">1. Целевой характер </w:t>
            </w:r>
          </w:p>
          <w:p w:rsidR="009E5474" w:rsidRPr="00DE5626" w:rsidRDefault="009E5474" w:rsidP="00F36853">
            <w:pPr>
              <w:pStyle w:val="NoSpacing"/>
              <w:jc w:val="left"/>
              <w:rPr>
                <w:rStyle w:val="Strong"/>
                <w:b w:val="0"/>
                <w:sz w:val="24"/>
                <w:szCs w:val="24"/>
              </w:rPr>
            </w:pPr>
            <w:r w:rsidRPr="00DE5626">
              <w:rPr>
                <w:rStyle w:val="Strong"/>
                <w:b w:val="0"/>
                <w:sz w:val="24"/>
                <w:szCs w:val="24"/>
              </w:rPr>
              <w:t xml:space="preserve">расходов </w:t>
            </w:r>
          </w:p>
          <w:p w:rsidR="009E5474" w:rsidRPr="00DE5626" w:rsidRDefault="009E5474" w:rsidP="00F36853">
            <w:pPr>
              <w:pStyle w:val="NoSpacing"/>
              <w:jc w:val="left"/>
            </w:pPr>
            <w:r w:rsidRPr="00DE5626">
              <w:rPr>
                <w:rStyle w:val="Strong"/>
                <w:b w:val="0"/>
                <w:sz w:val="24"/>
                <w:szCs w:val="24"/>
              </w:rPr>
              <w:t>(п. 1 ст. 253 НК РФ)</w:t>
            </w:r>
          </w:p>
        </w:tc>
        <w:tc>
          <w:tcPr>
            <w:tcW w:w="367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E5474" w:rsidRPr="00DE5626" w:rsidRDefault="009E5474" w:rsidP="00F36853">
            <w:pPr>
              <w:pStyle w:val="NoSpacing"/>
              <w:jc w:val="left"/>
              <w:rPr>
                <w:sz w:val="24"/>
                <w:szCs w:val="24"/>
              </w:rPr>
            </w:pPr>
            <w:r w:rsidRPr="00DE5626">
              <w:rPr>
                <w:sz w:val="24"/>
                <w:szCs w:val="24"/>
              </w:rPr>
              <w:t xml:space="preserve">1. Расходы, связанные с изготовлением (производством), </w:t>
            </w:r>
            <w:r w:rsidRPr="00DE5626">
              <w:rPr>
                <w:sz w:val="24"/>
                <w:szCs w:val="24"/>
              </w:rPr>
              <w:br/>
              <w:t>хранением и доставкой товаров, выполнением работ, оказанием услуг, приобретением и (или) реализацией товаров (работ, у</w:t>
            </w:r>
            <w:r w:rsidRPr="00DE5626">
              <w:rPr>
                <w:sz w:val="24"/>
                <w:szCs w:val="24"/>
              </w:rPr>
              <w:t>с</w:t>
            </w:r>
            <w:r w:rsidRPr="00DE5626">
              <w:rPr>
                <w:sz w:val="24"/>
                <w:szCs w:val="24"/>
              </w:rPr>
              <w:t>луг, имущественных прав);</w:t>
            </w:r>
          </w:p>
          <w:p w:rsidR="009E5474" w:rsidRPr="00DE5626" w:rsidRDefault="009E5474" w:rsidP="00F36853">
            <w:pPr>
              <w:pStyle w:val="NoSpacing"/>
              <w:jc w:val="left"/>
              <w:rPr>
                <w:sz w:val="24"/>
                <w:szCs w:val="24"/>
              </w:rPr>
            </w:pPr>
            <w:r w:rsidRPr="00DE5626">
              <w:rPr>
                <w:sz w:val="24"/>
                <w:szCs w:val="24"/>
              </w:rPr>
              <w:t>2. Расходы на содержание и эксплуатацию, ремонт и технич</w:t>
            </w:r>
            <w:r w:rsidRPr="00DE5626">
              <w:rPr>
                <w:sz w:val="24"/>
                <w:szCs w:val="24"/>
              </w:rPr>
              <w:t>е</w:t>
            </w:r>
            <w:r w:rsidRPr="00DE5626">
              <w:rPr>
                <w:sz w:val="24"/>
                <w:szCs w:val="24"/>
              </w:rPr>
              <w:t>ское обслуживание основных средств и иного имущества, а также на поддержание их в исправном (актуальном) состоянии;</w:t>
            </w:r>
          </w:p>
          <w:p w:rsidR="009E5474" w:rsidRPr="00DE5626" w:rsidRDefault="009E5474" w:rsidP="00F36853">
            <w:pPr>
              <w:pStyle w:val="NoSpacing"/>
              <w:jc w:val="left"/>
              <w:rPr>
                <w:sz w:val="24"/>
                <w:szCs w:val="24"/>
              </w:rPr>
            </w:pPr>
            <w:r w:rsidRPr="00DE5626">
              <w:rPr>
                <w:sz w:val="24"/>
                <w:szCs w:val="24"/>
              </w:rPr>
              <w:t>3. Расходы на освоение природных ресурсов;</w:t>
            </w:r>
          </w:p>
          <w:p w:rsidR="009E5474" w:rsidRPr="00DE5626" w:rsidRDefault="009E5474" w:rsidP="00F36853">
            <w:pPr>
              <w:pStyle w:val="NoSpacing"/>
              <w:jc w:val="left"/>
              <w:rPr>
                <w:sz w:val="24"/>
                <w:szCs w:val="24"/>
              </w:rPr>
            </w:pPr>
            <w:r w:rsidRPr="00DE5626">
              <w:rPr>
                <w:sz w:val="24"/>
                <w:szCs w:val="24"/>
              </w:rPr>
              <w:t>4. Расходы на научные исследования и опытно-конструкторские разработки;</w:t>
            </w:r>
          </w:p>
          <w:p w:rsidR="009E5474" w:rsidRPr="00DE5626" w:rsidRDefault="009E5474" w:rsidP="00F36853">
            <w:pPr>
              <w:pStyle w:val="NoSpacing"/>
              <w:jc w:val="left"/>
              <w:rPr>
                <w:sz w:val="24"/>
                <w:szCs w:val="24"/>
              </w:rPr>
            </w:pPr>
            <w:r w:rsidRPr="00DE5626">
              <w:rPr>
                <w:sz w:val="24"/>
                <w:szCs w:val="24"/>
              </w:rPr>
              <w:t>5. Расходы на обязательное и добровольное страхование;</w:t>
            </w:r>
          </w:p>
          <w:p w:rsidR="009E5474" w:rsidRPr="00DE5626" w:rsidRDefault="009E5474" w:rsidP="00F36853">
            <w:pPr>
              <w:pStyle w:val="NoSpacing"/>
              <w:jc w:val="left"/>
              <w:rPr>
                <w:sz w:val="24"/>
                <w:szCs w:val="24"/>
              </w:rPr>
            </w:pPr>
            <w:r w:rsidRPr="00DE5626">
              <w:rPr>
                <w:sz w:val="24"/>
                <w:szCs w:val="24"/>
              </w:rPr>
              <w:t xml:space="preserve">6. Прочие расходы, связанные с производством и (или) </w:t>
            </w:r>
            <w:r w:rsidRPr="00DE5626">
              <w:rPr>
                <w:sz w:val="24"/>
                <w:szCs w:val="24"/>
              </w:rPr>
              <w:br/>
              <w:t>реализацией.</w:t>
            </w:r>
          </w:p>
          <w:p w:rsidR="009E5474" w:rsidRPr="00DE5626" w:rsidRDefault="009E5474" w:rsidP="00F36853">
            <w:pPr>
              <w:pStyle w:val="NoSpacing"/>
              <w:jc w:val="left"/>
              <w:rPr>
                <w:sz w:val="24"/>
                <w:szCs w:val="24"/>
              </w:rPr>
            </w:pPr>
          </w:p>
          <w:p w:rsidR="009E5474" w:rsidRPr="00DE5626" w:rsidRDefault="009E5474" w:rsidP="00F36853">
            <w:pPr>
              <w:pStyle w:val="NoSpacing"/>
              <w:jc w:val="left"/>
              <w:rPr>
                <w:sz w:val="24"/>
                <w:szCs w:val="24"/>
              </w:rPr>
            </w:pPr>
          </w:p>
        </w:tc>
      </w:tr>
      <w:tr w:rsidR="009E5474" w:rsidRPr="00DE5626" w:rsidTr="00C276E1">
        <w:trPr>
          <w:trHeight w:hRule="exact" w:val="1122"/>
        </w:trPr>
        <w:tc>
          <w:tcPr>
            <w:tcW w:w="1321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E5474" w:rsidRPr="0010227A" w:rsidRDefault="009E5474" w:rsidP="00F36853">
            <w:pPr>
              <w:pStyle w:val="af0"/>
              <w:ind w:firstLine="0"/>
              <w:jc w:val="left"/>
            </w:pPr>
            <w:r w:rsidRPr="0010227A">
              <w:t>2. По экономическим элементам (п. 2 ст. 253 НК РФ)</w:t>
            </w:r>
          </w:p>
        </w:tc>
        <w:tc>
          <w:tcPr>
            <w:tcW w:w="367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5474" w:rsidRPr="00DE5626" w:rsidRDefault="009E5474" w:rsidP="00F36853">
            <w:pPr>
              <w:pStyle w:val="NoSpacing"/>
              <w:jc w:val="left"/>
              <w:rPr>
                <w:sz w:val="24"/>
                <w:szCs w:val="24"/>
              </w:rPr>
            </w:pPr>
            <w:r w:rsidRPr="00DE5626">
              <w:rPr>
                <w:sz w:val="24"/>
                <w:szCs w:val="24"/>
              </w:rPr>
              <w:t>1. Материальные расходы;</w:t>
            </w:r>
          </w:p>
          <w:p w:rsidR="009E5474" w:rsidRPr="00DE5626" w:rsidRDefault="009E5474" w:rsidP="00F36853">
            <w:pPr>
              <w:pStyle w:val="NoSpacing"/>
              <w:jc w:val="left"/>
              <w:rPr>
                <w:sz w:val="24"/>
                <w:szCs w:val="24"/>
              </w:rPr>
            </w:pPr>
            <w:r w:rsidRPr="00DE5626">
              <w:rPr>
                <w:sz w:val="24"/>
                <w:szCs w:val="24"/>
              </w:rPr>
              <w:t>2. Расходы на оплату труда;</w:t>
            </w:r>
          </w:p>
          <w:p w:rsidR="009E5474" w:rsidRPr="00DE5626" w:rsidRDefault="009E5474" w:rsidP="00F36853">
            <w:pPr>
              <w:pStyle w:val="NoSpacing"/>
              <w:jc w:val="left"/>
              <w:rPr>
                <w:sz w:val="24"/>
                <w:szCs w:val="24"/>
              </w:rPr>
            </w:pPr>
            <w:r w:rsidRPr="00DE5626">
              <w:rPr>
                <w:sz w:val="24"/>
                <w:szCs w:val="24"/>
              </w:rPr>
              <w:t>3. Суммы начисленной амортизации;</w:t>
            </w:r>
          </w:p>
          <w:p w:rsidR="009E5474" w:rsidRPr="00DE5626" w:rsidRDefault="009E5474" w:rsidP="00F36853">
            <w:pPr>
              <w:pStyle w:val="NoSpacing"/>
              <w:jc w:val="left"/>
              <w:rPr>
                <w:sz w:val="24"/>
                <w:szCs w:val="24"/>
              </w:rPr>
            </w:pPr>
            <w:r w:rsidRPr="00DE5626">
              <w:rPr>
                <w:sz w:val="24"/>
                <w:szCs w:val="24"/>
              </w:rPr>
              <w:t>4. Прочие расходы.</w:t>
            </w:r>
          </w:p>
        </w:tc>
      </w:tr>
      <w:tr w:rsidR="009E5474" w:rsidRPr="00DE5626" w:rsidTr="00C276E1">
        <w:trPr>
          <w:trHeight w:hRule="exact" w:val="867"/>
        </w:trPr>
        <w:tc>
          <w:tcPr>
            <w:tcW w:w="1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E5474" w:rsidRPr="00DE5626" w:rsidRDefault="009E5474" w:rsidP="00F36853">
            <w:pPr>
              <w:pStyle w:val="NoSpacing"/>
              <w:jc w:val="left"/>
              <w:rPr>
                <w:sz w:val="24"/>
                <w:szCs w:val="24"/>
              </w:rPr>
            </w:pPr>
            <w:r w:rsidRPr="00DE5626">
              <w:rPr>
                <w:sz w:val="24"/>
                <w:szCs w:val="24"/>
              </w:rPr>
              <w:t xml:space="preserve">3. По признанию в </w:t>
            </w:r>
          </w:p>
          <w:p w:rsidR="009E5474" w:rsidRPr="00DE5626" w:rsidRDefault="009E5474" w:rsidP="00F36853">
            <w:pPr>
              <w:pStyle w:val="NoSpacing"/>
              <w:jc w:val="left"/>
              <w:rPr>
                <w:sz w:val="24"/>
                <w:szCs w:val="24"/>
              </w:rPr>
            </w:pPr>
            <w:r w:rsidRPr="00DE5626">
              <w:rPr>
                <w:sz w:val="24"/>
                <w:szCs w:val="24"/>
              </w:rPr>
              <w:t xml:space="preserve">течение отчетного </w:t>
            </w:r>
          </w:p>
          <w:p w:rsidR="009E5474" w:rsidRPr="00DE5626" w:rsidRDefault="009E5474" w:rsidP="00F36853">
            <w:pPr>
              <w:pStyle w:val="NoSpacing"/>
              <w:jc w:val="left"/>
            </w:pPr>
            <w:r w:rsidRPr="00DE5626">
              <w:rPr>
                <w:sz w:val="24"/>
                <w:szCs w:val="24"/>
              </w:rPr>
              <w:t>(налогового) периода*</w:t>
            </w:r>
          </w:p>
        </w:tc>
        <w:tc>
          <w:tcPr>
            <w:tcW w:w="3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5474" w:rsidRPr="00DE5626" w:rsidRDefault="009E5474" w:rsidP="00F36853">
            <w:pPr>
              <w:pStyle w:val="NoSpacing"/>
              <w:jc w:val="left"/>
              <w:rPr>
                <w:sz w:val="24"/>
                <w:szCs w:val="24"/>
              </w:rPr>
            </w:pPr>
            <w:r w:rsidRPr="00DE5626">
              <w:rPr>
                <w:sz w:val="24"/>
                <w:szCs w:val="24"/>
              </w:rPr>
              <w:t>1. Прямые расходы;</w:t>
            </w:r>
          </w:p>
          <w:p w:rsidR="009E5474" w:rsidRPr="00DE5626" w:rsidRDefault="009E5474" w:rsidP="00F36853">
            <w:pPr>
              <w:pStyle w:val="NoSpacing"/>
              <w:jc w:val="left"/>
              <w:rPr>
                <w:sz w:val="24"/>
                <w:szCs w:val="24"/>
              </w:rPr>
            </w:pPr>
            <w:r w:rsidRPr="00DE5626">
              <w:rPr>
                <w:sz w:val="24"/>
                <w:szCs w:val="24"/>
              </w:rPr>
              <w:t>2. Косвенные расходы.</w:t>
            </w:r>
          </w:p>
        </w:tc>
      </w:tr>
    </w:tbl>
    <w:p w:rsidR="009E5474" w:rsidRPr="0010227A" w:rsidRDefault="009E5474" w:rsidP="00F36853">
      <w:pPr>
        <w:pStyle w:val="af0"/>
        <w:ind w:firstLine="0"/>
        <w:jc w:val="both"/>
      </w:pPr>
      <w:r w:rsidRPr="0010227A">
        <w:t>* Только при использовании метода начисления.</w:t>
      </w:r>
    </w:p>
    <w:p w:rsidR="009E5474" w:rsidRPr="0010227A" w:rsidRDefault="009E5474" w:rsidP="00E7051A">
      <w:pPr>
        <w:pStyle w:val="NoSpacing"/>
        <w:ind w:firstLine="709"/>
        <w:jc w:val="both"/>
        <w:rPr>
          <w:sz w:val="24"/>
          <w:szCs w:val="24"/>
        </w:rPr>
      </w:pPr>
    </w:p>
    <w:p w:rsidR="009E5474" w:rsidRPr="0010227A" w:rsidRDefault="009E5474" w:rsidP="00112264">
      <w:pPr>
        <w:pStyle w:val="NoSpacing"/>
        <w:spacing w:line="360" w:lineRule="auto"/>
        <w:ind w:firstLine="709"/>
        <w:jc w:val="both"/>
        <w:rPr>
          <w:sz w:val="28"/>
          <w:szCs w:val="28"/>
        </w:rPr>
      </w:pPr>
      <w:r w:rsidRPr="0010227A">
        <w:rPr>
          <w:sz w:val="28"/>
          <w:szCs w:val="28"/>
        </w:rPr>
        <w:t>Исследования показали, что трактовка прямых и косвенных расходов в бухгалтерском и налоговом учете различна по своей структуре и порядку признания.</w:t>
      </w:r>
    </w:p>
    <w:p w:rsidR="009E5474" w:rsidRPr="0010227A" w:rsidRDefault="009E5474" w:rsidP="00112264">
      <w:pPr>
        <w:pStyle w:val="NoSpacing"/>
        <w:spacing w:line="360" w:lineRule="auto"/>
        <w:ind w:firstLine="709"/>
        <w:jc w:val="both"/>
        <w:rPr>
          <w:sz w:val="28"/>
          <w:szCs w:val="28"/>
        </w:rPr>
      </w:pPr>
      <w:r w:rsidRPr="0010227A">
        <w:rPr>
          <w:rStyle w:val="af2"/>
          <w:b w:val="0"/>
          <w:color w:val="auto"/>
          <w:sz w:val="28"/>
          <w:szCs w:val="28"/>
        </w:rPr>
        <w:t>Прямые расходы в бухгалтерском учете</w:t>
      </w:r>
      <w:r w:rsidRPr="0010227A">
        <w:rPr>
          <w:sz w:val="28"/>
          <w:szCs w:val="28"/>
        </w:rPr>
        <w:t> – это расходы, непосредс</w:t>
      </w:r>
      <w:r w:rsidRPr="0010227A">
        <w:rPr>
          <w:sz w:val="28"/>
          <w:szCs w:val="28"/>
        </w:rPr>
        <w:t>т</w:t>
      </w:r>
      <w:r w:rsidRPr="0010227A">
        <w:rPr>
          <w:sz w:val="28"/>
          <w:szCs w:val="28"/>
        </w:rPr>
        <w:t>венно связанные с выпуском продукции, выполнением работ и оказанием услуг, а также расходы вспомогательных производств. К ним относятся расходы на оплату труда, стоимость израсходованных материалов, услуги сторонних организаций, связанные с изготовлением продукции (работ, у</w:t>
      </w:r>
      <w:r w:rsidRPr="0010227A">
        <w:rPr>
          <w:sz w:val="28"/>
          <w:szCs w:val="28"/>
        </w:rPr>
        <w:t>с</w:t>
      </w:r>
      <w:r w:rsidRPr="0010227A">
        <w:rPr>
          <w:sz w:val="28"/>
          <w:szCs w:val="28"/>
        </w:rPr>
        <w:t>луг) и т.д.</w:t>
      </w:r>
    </w:p>
    <w:p w:rsidR="009E5474" w:rsidRPr="0010227A" w:rsidRDefault="009E5474" w:rsidP="00112264">
      <w:pPr>
        <w:pStyle w:val="NoSpacing"/>
        <w:spacing w:line="360" w:lineRule="auto"/>
        <w:ind w:firstLine="709"/>
        <w:jc w:val="both"/>
        <w:rPr>
          <w:sz w:val="28"/>
          <w:szCs w:val="28"/>
        </w:rPr>
      </w:pPr>
      <w:r w:rsidRPr="0010227A">
        <w:rPr>
          <w:rStyle w:val="af2"/>
          <w:b w:val="0"/>
          <w:color w:val="auto"/>
          <w:sz w:val="28"/>
          <w:szCs w:val="28"/>
        </w:rPr>
        <w:t>Прямые расходы в налоговом учете</w:t>
      </w:r>
      <w:r w:rsidRPr="0010227A">
        <w:rPr>
          <w:sz w:val="28"/>
          <w:szCs w:val="28"/>
        </w:rPr>
        <w:t> – это как минимум три вида ра</w:t>
      </w:r>
      <w:r w:rsidRPr="0010227A">
        <w:rPr>
          <w:sz w:val="28"/>
          <w:szCs w:val="28"/>
        </w:rPr>
        <w:t>с</w:t>
      </w:r>
      <w:r w:rsidRPr="0010227A">
        <w:rPr>
          <w:sz w:val="28"/>
          <w:szCs w:val="28"/>
        </w:rPr>
        <w:t>ходов, поименованных в п. 1 ст. 318 НК РФ:</w:t>
      </w:r>
    </w:p>
    <w:p w:rsidR="009E5474" w:rsidRPr="0010227A" w:rsidRDefault="009E5474" w:rsidP="00112264">
      <w:pPr>
        <w:pStyle w:val="NoSpacing"/>
        <w:spacing w:line="360" w:lineRule="auto"/>
        <w:ind w:firstLine="709"/>
        <w:jc w:val="both"/>
        <w:rPr>
          <w:sz w:val="28"/>
          <w:szCs w:val="28"/>
        </w:rPr>
      </w:pPr>
      <w:r w:rsidRPr="0010227A">
        <w:rPr>
          <w:sz w:val="28"/>
          <w:szCs w:val="28"/>
        </w:rPr>
        <w:t xml:space="preserve">1. Материальные расходы, определяемые в соответствии с </w:t>
      </w:r>
      <w:hyperlink w:anchor="sub_25411" w:history="1">
        <w:r w:rsidRPr="0010227A">
          <w:rPr>
            <w:sz w:val="28"/>
            <w:szCs w:val="28"/>
          </w:rPr>
          <w:t>подп. 1</w:t>
        </w:r>
      </w:hyperlink>
      <w:r w:rsidRPr="0010227A">
        <w:rPr>
          <w:sz w:val="28"/>
          <w:szCs w:val="28"/>
        </w:rPr>
        <w:t xml:space="preserve"> и </w:t>
      </w:r>
      <w:hyperlink w:anchor="sub_25414" w:history="1">
        <w:r w:rsidRPr="0010227A">
          <w:rPr>
            <w:sz w:val="28"/>
            <w:szCs w:val="28"/>
          </w:rPr>
          <w:t>4 п. 1 ст. 254</w:t>
        </w:r>
      </w:hyperlink>
      <w:r w:rsidRPr="0010227A">
        <w:rPr>
          <w:sz w:val="28"/>
          <w:szCs w:val="28"/>
        </w:rPr>
        <w:t xml:space="preserve"> НК РФ, в том числе:</w:t>
      </w:r>
    </w:p>
    <w:p w:rsidR="009E5474" w:rsidRPr="0010227A" w:rsidRDefault="009E5474" w:rsidP="00112264">
      <w:pPr>
        <w:pStyle w:val="NoSpacing"/>
        <w:spacing w:line="360" w:lineRule="auto"/>
        <w:ind w:firstLine="709"/>
        <w:jc w:val="both"/>
        <w:rPr>
          <w:sz w:val="28"/>
          <w:szCs w:val="28"/>
        </w:rPr>
      </w:pPr>
      <w:r w:rsidRPr="0010227A">
        <w:rPr>
          <w:sz w:val="28"/>
          <w:szCs w:val="28"/>
        </w:rPr>
        <w:t>– на приобретение сырья и (или) материалов, используемых в прои</w:t>
      </w:r>
      <w:r w:rsidRPr="0010227A">
        <w:rPr>
          <w:sz w:val="28"/>
          <w:szCs w:val="28"/>
        </w:rPr>
        <w:t>з</w:t>
      </w:r>
      <w:r w:rsidRPr="0010227A">
        <w:rPr>
          <w:sz w:val="28"/>
          <w:szCs w:val="28"/>
        </w:rPr>
        <w:t>водстве товаров (выполнении работ, оказании услуг) и (или) образующих их основу либо являющихся необходимым компонентом при производстве товаров (выполнении работ, оказании услуг);</w:t>
      </w:r>
    </w:p>
    <w:p w:rsidR="009E5474" w:rsidRPr="0010227A" w:rsidRDefault="009E5474" w:rsidP="00112264">
      <w:pPr>
        <w:pStyle w:val="NoSpacing"/>
        <w:spacing w:line="360" w:lineRule="auto"/>
        <w:ind w:firstLine="709"/>
        <w:jc w:val="both"/>
        <w:rPr>
          <w:sz w:val="28"/>
          <w:szCs w:val="28"/>
        </w:rPr>
      </w:pPr>
      <w:r w:rsidRPr="0010227A">
        <w:rPr>
          <w:sz w:val="28"/>
          <w:szCs w:val="28"/>
        </w:rPr>
        <w:t>– на приобретение комплектующих изделий, подвергающихся мо</w:t>
      </w:r>
      <w:r w:rsidRPr="0010227A">
        <w:rPr>
          <w:sz w:val="28"/>
          <w:szCs w:val="28"/>
        </w:rPr>
        <w:t>н</w:t>
      </w:r>
      <w:r w:rsidRPr="0010227A">
        <w:rPr>
          <w:sz w:val="28"/>
          <w:szCs w:val="28"/>
        </w:rPr>
        <w:t>тажу, и (или) полуфабрикатов, подвергающихся дополнительной обрабо</w:t>
      </w:r>
      <w:r w:rsidRPr="0010227A">
        <w:rPr>
          <w:sz w:val="28"/>
          <w:szCs w:val="28"/>
        </w:rPr>
        <w:t>т</w:t>
      </w:r>
      <w:r w:rsidRPr="0010227A">
        <w:rPr>
          <w:sz w:val="28"/>
          <w:szCs w:val="28"/>
        </w:rPr>
        <w:t>ке у налогоплательщика;</w:t>
      </w:r>
    </w:p>
    <w:p w:rsidR="009E5474" w:rsidRPr="0010227A" w:rsidRDefault="009E5474" w:rsidP="00112264">
      <w:pPr>
        <w:pStyle w:val="NoSpacing"/>
        <w:spacing w:line="360" w:lineRule="auto"/>
        <w:ind w:firstLine="709"/>
        <w:jc w:val="both"/>
        <w:rPr>
          <w:sz w:val="28"/>
          <w:szCs w:val="28"/>
        </w:rPr>
      </w:pPr>
      <w:r w:rsidRPr="0010227A">
        <w:rPr>
          <w:sz w:val="28"/>
          <w:szCs w:val="28"/>
        </w:rPr>
        <w:t>2. Расходы на оплату труда персонала, участвующего в процессе производства товаров, выполнения работ, оказания услуг, а также расходы на обязательное пенсионное страхование, идущие на финансирование страховой и накопительной части трудовой пенсии, на обязательное соц</w:t>
      </w:r>
      <w:r w:rsidRPr="0010227A">
        <w:rPr>
          <w:sz w:val="28"/>
          <w:szCs w:val="28"/>
        </w:rPr>
        <w:t>и</w:t>
      </w:r>
      <w:r w:rsidRPr="0010227A">
        <w:rPr>
          <w:sz w:val="28"/>
          <w:szCs w:val="28"/>
        </w:rPr>
        <w:t>альное страхование на случай временной нетрудоспособности и в связи с материнством, обязательное медицинское страхование, обязательное соц</w:t>
      </w:r>
      <w:r w:rsidRPr="0010227A">
        <w:rPr>
          <w:sz w:val="28"/>
          <w:szCs w:val="28"/>
        </w:rPr>
        <w:t>и</w:t>
      </w:r>
      <w:r w:rsidRPr="0010227A">
        <w:rPr>
          <w:sz w:val="28"/>
          <w:szCs w:val="28"/>
        </w:rPr>
        <w:t>альное страхование от несчастных случаев на производстве и професси</w:t>
      </w:r>
      <w:r w:rsidRPr="0010227A">
        <w:rPr>
          <w:sz w:val="28"/>
          <w:szCs w:val="28"/>
        </w:rPr>
        <w:t>о</w:t>
      </w:r>
      <w:r w:rsidRPr="0010227A">
        <w:rPr>
          <w:sz w:val="28"/>
          <w:szCs w:val="28"/>
        </w:rPr>
        <w:t>нальных заболеваний, начисленные на указанные суммы расходов на опл</w:t>
      </w:r>
      <w:r w:rsidRPr="0010227A">
        <w:rPr>
          <w:sz w:val="28"/>
          <w:szCs w:val="28"/>
        </w:rPr>
        <w:t>а</w:t>
      </w:r>
      <w:r w:rsidRPr="0010227A">
        <w:rPr>
          <w:sz w:val="28"/>
          <w:szCs w:val="28"/>
        </w:rPr>
        <w:t>ту труда;</w:t>
      </w:r>
    </w:p>
    <w:p w:rsidR="009E5474" w:rsidRPr="0010227A" w:rsidRDefault="009E5474" w:rsidP="00112264">
      <w:pPr>
        <w:pStyle w:val="NoSpacing"/>
        <w:spacing w:line="360" w:lineRule="auto"/>
        <w:ind w:firstLine="709"/>
        <w:jc w:val="both"/>
        <w:rPr>
          <w:sz w:val="28"/>
          <w:szCs w:val="28"/>
        </w:rPr>
      </w:pPr>
      <w:r w:rsidRPr="0010227A">
        <w:rPr>
          <w:sz w:val="28"/>
          <w:szCs w:val="28"/>
        </w:rPr>
        <w:t>3. Суммы начисленной амортизации по основным средствам, и</w:t>
      </w:r>
      <w:r w:rsidRPr="0010227A">
        <w:rPr>
          <w:sz w:val="28"/>
          <w:szCs w:val="28"/>
        </w:rPr>
        <w:t>с</w:t>
      </w:r>
      <w:r w:rsidRPr="0010227A">
        <w:rPr>
          <w:sz w:val="28"/>
          <w:szCs w:val="28"/>
        </w:rPr>
        <w:t>пользуемым при производстве товаров, работ, услуг.</w:t>
      </w:r>
    </w:p>
    <w:p w:rsidR="009E5474" w:rsidRPr="0010227A" w:rsidRDefault="009E5474" w:rsidP="00112264">
      <w:pPr>
        <w:pStyle w:val="NoSpacing"/>
        <w:spacing w:line="360" w:lineRule="auto"/>
        <w:ind w:firstLine="709"/>
        <w:jc w:val="both"/>
        <w:rPr>
          <w:sz w:val="28"/>
          <w:szCs w:val="28"/>
        </w:rPr>
      </w:pPr>
      <w:r w:rsidRPr="0010227A">
        <w:rPr>
          <w:sz w:val="28"/>
          <w:szCs w:val="28"/>
        </w:rPr>
        <w:t>При этом прямо установлено, что налогоплательщик самостоятельно определяет в учетной политике для целей налогообложения перечень пр</w:t>
      </w:r>
      <w:r w:rsidRPr="0010227A">
        <w:rPr>
          <w:sz w:val="28"/>
          <w:szCs w:val="28"/>
        </w:rPr>
        <w:t>я</w:t>
      </w:r>
      <w:r w:rsidRPr="0010227A">
        <w:rPr>
          <w:sz w:val="28"/>
          <w:szCs w:val="28"/>
        </w:rPr>
        <w:t>мых расходов, связанных с производством товаров (выполнением работ, оказанием услуг). Этот перечень необходимо закрепить в учетной полит</w:t>
      </w:r>
      <w:r w:rsidRPr="0010227A">
        <w:rPr>
          <w:sz w:val="28"/>
          <w:szCs w:val="28"/>
        </w:rPr>
        <w:t>и</w:t>
      </w:r>
      <w:r w:rsidRPr="0010227A">
        <w:rPr>
          <w:sz w:val="28"/>
          <w:szCs w:val="28"/>
        </w:rPr>
        <w:t>ке (письмо Минфина России от 28.03.2008 г. № 03-03-06/1/207).</w:t>
      </w:r>
    </w:p>
    <w:p w:rsidR="009E5474" w:rsidRPr="00BC5BDE" w:rsidRDefault="009E5474" w:rsidP="00112264">
      <w:pPr>
        <w:pStyle w:val="ac"/>
        <w:spacing w:line="360" w:lineRule="auto"/>
        <w:ind w:firstLine="709"/>
        <w:rPr>
          <w:color w:val="auto"/>
          <w:spacing w:val="-2"/>
        </w:rPr>
      </w:pPr>
      <w:r w:rsidRPr="00BC5BDE">
        <w:rPr>
          <w:color w:val="auto"/>
          <w:spacing w:val="-2"/>
        </w:rPr>
        <w:t>В элементе «Материальные расходы» отражается стоимость приобр</w:t>
      </w:r>
      <w:r w:rsidRPr="00BC5BDE">
        <w:rPr>
          <w:color w:val="auto"/>
          <w:spacing w:val="-2"/>
        </w:rPr>
        <w:t>е</w:t>
      </w:r>
      <w:r w:rsidRPr="00BC5BDE">
        <w:rPr>
          <w:color w:val="auto"/>
          <w:spacing w:val="-2"/>
        </w:rPr>
        <w:t>таемых со стороны сырья и материалов, которые входят в состав вырабат</w:t>
      </w:r>
      <w:r w:rsidRPr="00BC5BDE">
        <w:rPr>
          <w:color w:val="auto"/>
          <w:spacing w:val="-2"/>
        </w:rPr>
        <w:t>ы</w:t>
      </w:r>
      <w:r w:rsidRPr="00BC5BDE">
        <w:rPr>
          <w:color w:val="auto"/>
          <w:spacing w:val="-2"/>
        </w:rPr>
        <w:t>ваемой продукции, образуя ее основу, или являются необходимым комп</w:t>
      </w:r>
      <w:r w:rsidRPr="00BC5BDE">
        <w:rPr>
          <w:color w:val="auto"/>
          <w:spacing w:val="-2"/>
        </w:rPr>
        <w:t>о</w:t>
      </w:r>
      <w:r w:rsidRPr="00BC5BDE">
        <w:rPr>
          <w:color w:val="auto"/>
          <w:spacing w:val="-2"/>
        </w:rPr>
        <w:t xml:space="preserve">нентом при изготовлении продукции (проведении работ, оказании услуг). </w:t>
      </w:r>
    </w:p>
    <w:p w:rsidR="009E5474" w:rsidRDefault="009E5474" w:rsidP="00270892">
      <w:pPr>
        <w:pStyle w:val="ac"/>
        <w:spacing w:line="360" w:lineRule="auto"/>
        <w:ind w:firstLine="709"/>
        <w:rPr>
          <w:color w:val="auto"/>
          <w:spacing w:val="-2"/>
        </w:rPr>
      </w:pPr>
      <w:r w:rsidRPr="0010227A">
        <w:rPr>
          <w:color w:val="auto"/>
        </w:rPr>
        <w:t>В соответствии с п. 1 ст. 252 НК РФ материальные расходы должны быть экономически обоснованы, а также подтверждены документами, оформленными в соответствии с российским законодательством. Дата пр</w:t>
      </w:r>
      <w:r w:rsidRPr="0010227A">
        <w:rPr>
          <w:color w:val="auto"/>
        </w:rPr>
        <w:t>и</w:t>
      </w:r>
      <w:r w:rsidRPr="0010227A">
        <w:rPr>
          <w:color w:val="auto"/>
        </w:rPr>
        <w:t>знания материальных расходов при исчислении налога на прибыль зависит от метода налогового учета доходов и расходов, применяемого организ</w:t>
      </w:r>
      <w:r w:rsidRPr="0010227A">
        <w:rPr>
          <w:color w:val="auto"/>
        </w:rPr>
        <w:t>а</w:t>
      </w:r>
      <w:r w:rsidRPr="0010227A">
        <w:rPr>
          <w:color w:val="auto"/>
        </w:rPr>
        <w:t>цией. Согласно п. 2 ст. 272 НК РФ при методе начисления момент призн</w:t>
      </w:r>
      <w:r w:rsidRPr="0010227A">
        <w:rPr>
          <w:color w:val="auto"/>
        </w:rPr>
        <w:t>а</w:t>
      </w:r>
      <w:r w:rsidRPr="0010227A">
        <w:rPr>
          <w:color w:val="auto"/>
        </w:rPr>
        <w:t xml:space="preserve">ния в налоговом учете материальных расходов в отношении материально-производственных запасов совпадает с датой передачи этих ценностей в производство. </w:t>
      </w:r>
      <w:r w:rsidRPr="00BC5BDE">
        <w:rPr>
          <w:color w:val="auto"/>
          <w:spacing w:val="-2"/>
        </w:rPr>
        <w:t>Стоимость работ и услуг производственного характера уменьшает налоговую базу в момент подписания налогоплательщиком акта приемки-передачи. Более подробная информация о дате признания матер</w:t>
      </w:r>
      <w:r w:rsidRPr="00BC5BDE">
        <w:rPr>
          <w:color w:val="auto"/>
          <w:spacing w:val="-2"/>
        </w:rPr>
        <w:t>и</w:t>
      </w:r>
      <w:r w:rsidRPr="00BC5BDE">
        <w:rPr>
          <w:color w:val="auto"/>
          <w:spacing w:val="-2"/>
        </w:rPr>
        <w:t xml:space="preserve">альных расходов и подтверждающих их документах приведена в таблице 2. </w:t>
      </w:r>
    </w:p>
    <w:p w:rsidR="009E5474" w:rsidRPr="00BC5BDE" w:rsidRDefault="009E5474" w:rsidP="00270892">
      <w:pPr>
        <w:pStyle w:val="ac"/>
        <w:spacing w:line="360" w:lineRule="auto"/>
        <w:ind w:firstLine="709"/>
        <w:rPr>
          <w:color w:val="auto"/>
          <w:spacing w:val="-2"/>
        </w:rPr>
      </w:pPr>
    </w:p>
    <w:p w:rsidR="009E5474" w:rsidRPr="0010227A" w:rsidRDefault="009E5474" w:rsidP="00F36853">
      <w:pPr>
        <w:pStyle w:val="ac"/>
        <w:ind w:firstLine="0"/>
        <w:jc w:val="center"/>
        <w:rPr>
          <w:color w:val="auto"/>
          <w:sz w:val="24"/>
          <w:szCs w:val="24"/>
        </w:rPr>
      </w:pPr>
      <w:r w:rsidRPr="0010227A">
        <w:rPr>
          <w:color w:val="auto"/>
          <w:sz w:val="24"/>
          <w:szCs w:val="24"/>
        </w:rPr>
        <w:t>Таблица 2 - Виды материальных расходов и момент их признания в налоговом учете</w:t>
      </w:r>
    </w:p>
    <w:p w:rsidR="009E5474" w:rsidRDefault="009E5474" w:rsidP="00F36853">
      <w:pPr>
        <w:pStyle w:val="ac"/>
        <w:jc w:val="center"/>
        <w:rPr>
          <w:color w:val="auto"/>
          <w:sz w:val="24"/>
          <w:szCs w:val="24"/>
        </w:rPr>
      </w:pPr>
      <w:r w:rsidRPr="0010227A">
        <w:rPr>
          <w:color w:val="auto"/>
          <w:sz w:val="24"/>
          <w:szCs w:val="24"/>
        </w:rPr>
        <w:t>при методе начисления в организациях по переработке молока</w:t>
      </w:r>
    </w:p>
    <w:p w:rsidR="009E5474" w:rsidRDefault="009E5474" w:rsidP="00F36853">
      <w:pPr>
        <w:pStyle w:val="ac"/>
        <w:jc w:val="center"/>
        <w:rPr>
          <w:color w:val="auto"/>
          <w:sz w:val="24"/>
          <w:szCs w:val="24"/>
        </w:rPr>
      </w:pPr>
    </w:p>
    <w:p w:rsidR="009E5474" w:rsidRPr="0010227A" w:rsidRDefault="009E5474" w:rsidP="00F36853">
      <w:pPr>
        <w:pStyle w:val="ac"/>
        <w:jc w:val="center"/>
        <w:rPr>
          <w:color w:val="auto"/>
          <w:sz w:val="24"/>
          <w:szCs w:val="24"/>
        </w:rPr>
      </w:pPr>
    </w:p>
    <w:tbl>
      <w:tblPr>
        <w:tblW w:w="92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369"/>
        <w:gridCol w:w="2126"/>
        <w:gridCol w:w="1105"/>
        <w:gridCol w:w="2654"/>
      </w:tblGrid>
      <w:tr w:rsidR="009E5474" w:rsidRPr="00DE5626" w:rsidTr="00DE5626">
        <w:trPr>
          <w:trHeight w:val="558"/>
        </w:trPr>
        <w:tc>
          <w:tcPr>
            <w:tcW w:w="3369" w:type="dxa"/>
            <w:vAlign w:val="center"/>
          </w:tcPr>
          <w:p w:rsidR="009E5474" w:rsidRPr="00DE5626" w:rsidRDefault="009E5474" w:rsidP="00DE5626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DE5626">
              <w:rPr>
                <w:bCs/>
                <w:sz w:val="24"/>
                <w:szCs w:val="24"/>
                <w:lang w:eastAsia="ru-RU"/>
              </w:rPr>
              <w:t xml:space="preserve">Вид расхода </w:t>
            </w:r>
          </w:p>
        </w:tc>
        <w:tc>
          <w:tcPr>
            <w:tcW w:w="2126" w:type="dxa"/>
            <w:vAlign w:val="center"/>
          </w:tcPr>
          <w:p w:rsidR="009E5474" w:rsidRPr="00DE5626" w:rsidRDefault="009E5474" w:rsidP="00DE5626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DE5626">
              <w:rPr>
                <w:bCs/>
                <w:sz w:val="24"/>
                <w:szCs w:val="24"/>
                <w:lang w:eastAsia="ru-RU"/>
              </w:rPr>
              <w:t xml:space="preserve">Момент списания в расходы </w:t>
            </w:r>
          </w:p>
        </w:tc>
        <w:tc>
          <w:tcPr>
            <w:tcW w:w="1105" w:type="dxa"/>
            <w:vAlign w:val="center"/>
          </w:tcPr>
          <w:p w:rsidR="009E5474" w:rsidRPr="00DE5626" w:rsidRDefault="009E5474" w:rsidP="00DE5626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DE5626">
              <w:rPr>
                <w:bCs/>
                <w:sz w:val="24"/>
                <w:szCs w:val="24"/>
                <w:lang w:eastAsia="ru-RU"/>
              </w:rPr>
              <w:t xml:space="preserve">Норма НК РФ </w:t>
            </w:r>
          </w:p>
        </w:tc>
        <w:tc>
          <w:tcPr>
            <w:tcW w:w="2654" w:type="dxa"/>
            <w:vAlign w:val="center"/>
          </w:tcPr>
          <w:p w:rsidR="009E5474" w:rsidRPr="00DE5626" w:rsidRDefault="009E5474" w:rsidP="00DE5626">
            <w:pPr>
              <w:spacing w:after="0" w:line="240" w:lineRule="auto"/>
              <w:rPr>
                <w:bCs/>
                <w:sz w:val="24"/>
                <w:szCs w:val="24"/>
                <w:lang w:eastAsia="ru-RU"/>
              </w:rPr>
            </w:pPr>
            <w:r w:rsidRPr="00DE5626">
              <w:rPr>
                <w:bCs/>
                <w:sz w:val="24"/>
                <w:szCs w:val="24"/>
                <w:lang w:eastAsia="ru-RU"/>
              </w:rPr>
              <w:t>Подтверждающий</w:t>
            </w:r>
          </w:p>
          <w:p w:rsidR="009E5474" w:rsidRPr="00DE5626" w:rsidRDefault="009E5474" w:rsidP="00DE5626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DE5626">
              <w:rPr>
                <w:bCs/>
                <w:sz w:val="24"/>
                <w:szCs w:val="24"/>
                <w:lang w:eastAsia="ru-RU"/>
              </w:rPr>
              <w:t>документ</w:t>
            </w:r>
          </w:p>
        </w:tc>
      </w:tr>
      <w:tr w:rsidR="009E5474" w:rsidRPr="00DE5626" w:rsidTr="00DE5626">
        <w:trPr>
          <w:trHeight w:val="219"/>
        </w:trPr>
        <w:tc>
          <w:tcPr>
            <w:tcW w:w="3369" w:type="dxa"/>
          </w:tcPr>
          <w:p w:rsidR="009E5474" w:rsidRPr="00DE5626" w:rsidRDefault="009E5474" w:rsidP="00DE5626">
            <w:pPr>
              <w:spacing w:after="0" w:line="240" w:lineRule="auto"/>
              <w:jc w:val="left"/>
              <w:rPr>
                <w:sz w:val="24"/>
                <w:szCs w:val="24"/>
                <w:lang w:eastAsia="ru-RU"/>
              </w:rPr>
            </w:pPr>
            <w:r w:rsidRPr="00DE5626">
              <w:rPr>
                <w:sz w:val="24"/>
                <w:szCs w:val="24"/>
                <w:lang w:eastAsia="ru-RU"/>
              </w:rPr>
              <w:t>1. Сырье (материалы) - основа или компонент, необходимый при производстве товаров (выполнении работ, оказании услуг)</w:t>
            </w:r>
          </w:p>
        </w:tc>
        <w:tc>
          <w:tcPr>
            <w:tcW w:w="2126" w:type="dxa"/>
            <w:vMerge w:val="restart"/>
          </w:tcPr>
          <w:p w:rsidR="009E5474" w:rsidRPr="00DE5626" w:rsidRDefault="009E5474" w:rsidP="00DE5626">
            <w:pPr>
              <w:spacing w:after="0" w:line="240" w:lineRule="auto"/>
              <w:jc w:val="left"/>
              <w:rPr>
                <w:sz w:val="24"/>
                <w:szCs w:val="24"/>
                <w:lang w:eastAsia="ru-RU"/>
              </w:rPr>
            </w:pPr>
            <w:r w:rsidRPr="00DE5626">
              <w:rPr>
                <w:sz w:val="24"/>
                <w:szCs w:val="24"/>
                <w:lang w:eastAsia="ru-RU"/>
              </w:rPr>
              <w:t>Дата передачи в производство</w:t>
            </w:r>
          </w:p>
        </w:tc>
        <w:tc>
          <w:tcPr>
            <w:tcW w:w="1105" w:type="dxa"/>
            <w:vMerge w:val="restart"/>
          </w:tcPr>
          <w:p w:rsidR="009E5474" w:rsidRPr="00DE5626" w:rsidRDefault="009E5474" w:rsidP="00DE5626">
            <w:pPr>
              <w:spacing w:after="0" w:line="240" w:lineRule="auto"/>
              <w:jc w:val="left"/>
              <w:rPr>
                <w:sz w:val="24"/>
                <w:szCs w:val="24"/>
                <w:lang w:eastAsia="ru-RU"/>
              </w:rPr>
            </w:pPr>
            <w:r w:rsidRPr="00DE5626">
              <w:rPr>
                <w:sz w:val="24"/>
                <w:szCs w:val="24"/>
                <w:lang w:eastAsia="ru-RU"/>
              </w:rPr>
              <w:t>П. 2 ст. 272</w:t>
            </w:r>
          </w:p>
        </w:tc>
        <w:tc>
          <w:tcPr>
            <w:tcW w:w="2654" w:type="dxa"/>
            <w:vMerge w:val="restart"/>
          </w:tcPr>
          <w:p w:rsidR="009E5474" w:rsidRPr="00DE5626" w:rsidRDefault="009E5474" w:rsidP="00DE5626">
            <w:pPr>
              <w:spacing w:after="0" w:line="240" w:lineRule="auto"/>
              <w:jc w:val="left"/>
              <w:rPr>
                <w:sz w:val="24"/>
                <w:szCs w:val="24"/>
                <w:lang w:eastAsia="ru-RU"/>
              </w:rPr>
            </w:pPr>
            <w:r w:rsidRPr="00DE5626">
              <w:rPr>
                <w:sz w:val="24"/>
                <w:szCs w:val="24"/>
                <w:lang w:eastAsia="ru-RU"/>
              </w:rPr>
              <w:t>Лимитно-заборная ка</w:t>
            </w:r>
            <w:r w:rsidRPr="00DE5626">
              <w:rPr>
                <w:sz w:val="24"/>
                <w:szCs w:val="24"/>
                <w:lang w:eastAsia="ru-RU"/>
              </w:rPr>
              <w:t>р</w:t>
            </w:r>
            <w:r w:rsidRPr="00DE5626">
              <w:rPr>
                <w:sz w:val="24"/>
                <w:szCs w:val="24"/>
                <w:lang w:eastAsia="ru-RU"/>
              </w:rPr>
              <w:t>та (форма № М-8), тр</w:t>
            </w:r>
            <w:r w:rsidRPr="00DE5626">
              <w:rPr>
                <w:sz w:val="24"/>
                <w:szCs w:val="24"/>
                <w:lang w:eastAsia="ru-RU"/>
              </w:rPr>
              <w:t>е</w:t>
            </w:r>
            <w:r w:rsidRPr="00DE5626">
              <w:rPr>
                <w:sz w:val="24"/>
                <w:szCs w:val="24"/>
                <w:lang w:eastAsia="ru-RU"/>
              </w:rPr>
              <w:t>бование-накладная (форма № М-11), н</w:t>
            </w:r>
            <w:r w:rsidRPr="00DE5626">
              <w:rPr>
                <w:sz w:val="24"/>
                <w:szCs w:val="24"/>
                <w:lang w:eastAsia="ru-RU"/>
              </w:rPr>
              <w:t>а</w:t>
            </w:r>
            <w:r w:rsidRPr="00DE5626">
              <w:rPr>
                <w:sz w:val="24"/>
                <w:szCs w:val="24"/>
                <w:lang w:eastAsia="ru-RU"/>
              </w:rPr>
              <w:t>кладная на отпуск м</w:t>
            </w:r>
            <w:r w:rsidRPr="00DE5626">
              <w:rPr>
                <w:sz w:val="24"/>
                <w:szCs w:val="24"/>
                <w:lang w:eastAsia="ru-RU"/>
              </w:rPr>
              <w:t>а</w:t>
            </w:r>
            <w:r w:rsidRPr="00DE5626">
              <w:rPr>
                <w:sz w:val="24"/>
                <w:szCs w:val="24"/>
                <w:lang w:eastAsia="ru-RU"/>
              </w:rPr>
              <w:t>териалов № М-15), акт расхода материалов</w:t>
            </w:r>
          </w:p>
        </w:tc>
      </w:tr>
      <w:tr w:rsidR="009E5474" w:rsidRPr="00DE5626" w:rsidTr="00DE5626">
        <w:trPr>
          <w:trHeight w:val="219"/>
        </w:trPr>
        <w:tc>
          <w:tcPr>
            <w:tcW w:w="3369" w:type="dxa"/>
          </w:tcPr>
          <w:p w:rsidR="009E5474" w:rsidRPr="00DE5626" w:rsidRDefault="009E5474" w:rsidP="00DE5626">
            <w:pPr>
              <w:spacing w:after="0" w:line="240" w:lineRule="auto"/>
              <w:jc w:val="left"/>
              <w:rPr>
                <w:sz w:val="24"/>
                <w:szCs w:val="24"/>
                <w:lang w:eastAsia="ru-RU"/>
              </w:rPr>
            </w:pPr>
            <w:r w:rsidRPr="00DE5626">
              <w:rPr>
                <w:sz w:val="24"/>
                <w:szCs w:val="24"/>
                <w:lang w:eastAsia="ru-RU"/>
              </w:rPr>
              <w:t>2. Комплектующие изделия, полуфабрикаты, подверга</w:t>
            </w:r>
            <w:r w:rsidRPr="00DE5626">
              <w:rPr>
                <w:sz w:val="24"/>
                <w:szCs w:val="24"/>
                <w:lang w:eastAsia="ru-RU"/>
              </w:rPr>
              <w:t>ю</w:t>
            </w:r>
            <w:r w:rsidRPr="00DE5626">
              <w:rPr>
                <w:sz w:val="24"/>
                <w:szCs w:val="24"/>
                <w:lang w:eastAsia="ru-RU"/>
              </w:rPr>
              <w:t>щиеся дополнительной обр</w:t>
            </w:r>
            <w:r w:rsidRPr="00DE5626">
              <w:rPr>
                <w:sz w:val="24"/>
                <w:szCs w:val="24"/>
                <w:lang w:eastAsia="ru-RU"/>
              </w:rPr>
              <w:t>а</w:t>
            </w:r>
            <w:r w:rsidRPr="00DE5626">
              <w:rPr>
                <w:sz w:val="24"/>
                <w:szCs w:val="24"/>
                <w:lang w:eastAsia="ru-RU"/>
              </w:rPr>
              <w:t>ботке</w:t>
            </w:r>
          </w:p>
        </w:tc>
        <w:tc>
          <w:tcPr>
            <w:tcW w:w="2126" w:type="dxa"/>
            <w:vMerge/>
            <w:vAlign w:val="center"/>
          </w:tcPr>
          <w:p w:rsidR="009E5474" w:rsidRPr="00DE5626" w:rsidRDefault="009E5474" w:rsidP="00DE5626">
            <w:pPr>
              <w:spacing w:after="0" w:line="240" w:lineRule="auto"/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vMerge/>
            <w:vAlign w:val="center"/>
          </w:tcPr>
          <w:p w:rsidR="009E5474" w:rsidRPr="00DE5626" w:rsidRDefault="009E5474" w:rsidP="00DE5626">
            <w:pPr>
              <w:spacing w:after="0" w:line="240" w:lineRule="auto"/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vMerge/>
            <w:vAlign w:val="center"/>
          </w:tcPr>
          <w:p w:rsidR="009E5474" w:rsidRPr="00DE5626" w:rsidRDefault="009E5474" w:rsidP="00DE5626">
            <w:pPr>
              <w:spacing w:after="0" w:line="240" w:lineRule="auto"/>
              <w:jc w:val="left"/>
              <w:rPr>
                <w:sz w:val="24"/>
                <w:szCs w:val="24"/>
                <w:lang w:eastAsia="ru-RU"/>
              </w:rPr>
            </w:pPr>
          </w:p>
        </w:tc>
      </w:tr>
      <w:tr w:rsidR="009E5474" w:rsidRPr="00DE5626" w:rsidTr="00DE5626">
        <w:trPr>
          <w:trHeight w:val="219"/>
        </w:trPr>
        <w:tc>
          <w:tcPr>
            <w:tcW w:w="3369" w:type="dxa"/>
          </w:tcPr>
          <w:p w:rsidR="009E5474" w:rsidRPr="00DE5626" w:rsidRDefault="009E5474" w:rsidP="00DE5626">
            <w:pPr>
              <w:spacing w:after="0" w:line="240" w:lineRule="auto"/>
              <w:jc w:val="left"/>
              <w:rPr>
                <w:sz w:val="24"/>
                <w:szCs w:val="24"/>
                <w:lang w:eastAsia="ru-RU"/>
              </w:rPr>
            </w:pPr>
            <w:r w:rsidRPr="00DE5626">
              <w:rPr>
                <w:sz w:val="24"/>
                <w:szCs w:val="24"/>
                <w:lang w:eastAsia="ru-RU"/>
              </w:rPr>
              <w:t>3. Материалы для упаковки и иной подготовки товаров (включая предпродажную подготовку)</w:t>
            </w:r>
          </w:p>
        </w:tc>
        <w:tc>
          <w:tcPr>
            <w:tcW w:w="2126" w:type="dxa"/>
            <w:vMerge/>
          </w:tcPr>
          <w:p w:rsidR="009E5474" w:rsidRPr="00DE5626" w:rsidRDefault="009E5474" w:rsidP="00DE5626">
            <w:pPr>
              <w:spacing w:after="0" w:line="240" w:lineRule="auto"/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vMerge/>
          </w:tcPr>
          <w:p w:rsidR="009E5474" w:rsidRPr="00DE5626" w:rsidRDefault="009E5474" w:rsidP="00DE5626">
            <w:pPr>
              <w:spacing w:after="0" w:line="240" w:lineRule="auto"/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vMerge/>
          </w:tcPr>
          <w:p w:rsidR="009E5474" w:rsidRPr="00DE5626" w:rsidRDefault="009E5474" w:rsidP="00DE5626">
            <w:pPr>
              <w:spacing w:after="0" w:line="240" w:lineRule="auto"/>
              <w:jc w:val="left"/>
              <w:rPr>
                <w:sz w:val="24"/>
                <w:szCs w:val="24"/>
                <w:lang w:eastAsia="ru-RU"/>
              </w:rPr>
            </w:pPr>
          </w:p>
        </w:tc>
      </w:tr>
      <w:tr w:rsidR="009E5474" w:rsidRPr="00DE5626" w:rsidTr="00DE5626">
        <w:trPr>
          <w:trHeight w:val="282"/>
        </w:trPr>
        <w:tc>
          <w:tcPr>
            <w:tcW w:w="9254" w:type="dxa"/>
            <w:gridSpan w:val="4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9E5474" w:rsidRPr="00DE5626" w:rsidRDefault="009E5474" w:rsidP="00DE5626">
            <w:pPr>
              <w:spacing w:after="0" w:line="360" w:lineRule="auto"/>
              <w:jc w:val="both"/>
              <w:rPr>
                <w:sz w:val="24"/>
                <w:szCs w:val="24"/>
                <w:lang w:eastAsia="ru-RU"/>
              </w:rPr>
            </w:pPr>
            <w:r w:rsidRPr="00DE5626">
              <w:rPr>
                <w:sz w:val="24"/>
                <w:szCs w:val="24"/>
                <w:lang w:eastAsia="ru-RU"/>
              </w:rPr>
              <w:t>Продолжение таблицы 2</w:t>
            </w:r>
          </w:p>
        </w:tc>
      </w:tr>
      <w:tr w:rsidR="009E5474" w:rsidRPr="00DE5626" w:rsidTr="00DE5626">
        <w:trPr>
          <w:trHeight w:val="219"/>
        </w:trPr>
        <w:tc>
          <w:tcPr>
            <w:tcW w:w="33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5474" w:rsidRPr="00DE5626" w:rsidRDefault="009E5474" w:rsidP="00DE5626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DE5626">
              <w:rPr>
                <w:bCs/>
                <w:sz w:val="24"/>
                <w:szCs w:val="24"/>
                <w:lang w:eastAsia="ru-RU"/>
              </w:rPr>
              <w:t xml:space="preserve">Вид расхода 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5474" w:rsidRPr="00DE5626" w:rsidRDefault="009E5474" w:rsidP="00DE5626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DE5626">
              <w:rPr>
                <w:bCs/>
                <w:sz w:val="24"/>
                <w:szCs w:val="24"/>
                <w:lang w:eastAsia="ru-RU"/>
              </w:rPr>
              <w:t xml:space="preserve">Момент списания в расходы </w:t>
            </w:r>
          </w:p>
        </w:tc>
        <w:tc>
          <w:tcPr>
            <w:tcW w:w="11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5474" w:rsidRPr="00DE5626" w:rsidRDefault="009E5474" w:rsidP="00DE5626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DE5626">
              <w:rPr>
                <w:bCs/>
                <w:sz w:val="24"/>
                <w:szCs w:val="24"/>
                <w:lang w:eastAsia="ru-RU"/>
              </w:rPr>
              <w:t xml:space="preserve">Норма НК РФ </w:t>
            </w:r>
          </w:p>
        </w:tc>
        <w:tc>
          <w:tcPr>
            <w:tcW w:w="2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5474" w:rsidRPr="00DE5626" w:rsidRDefault="009E5474" w:rsidP="00DE5626">
            <w:pPr>
              <w:spacing w:after="0" w:line="240" w:lineRule="auto"/>
              <w:rPr>
                <w:bCs/>
                <w:sz w:val="24"/>
                <w:szCs w:val="24"/>
                <w:lang w:eastAsia="ru-RU"/>
              </w:rPr>
            </w:pPr>
            <w:r w:rsidRPr="00DE5626">
              <w:rPr>
                <w:bCs/>
                <w:sz w:val="24"/>
                <w:szCs w:val="24"/>
                <w:lang w:eastAsia="ru-RU"/>
              </w:rPr>
              <w:t>Подтверждающий</w:t>
            </w:r>
          </w:p>
          <w:p w:rsidR="009E5474" w:rsidRPr="00DE5626" w:rsidRDefault="009E5474" w:rsidP="00DE5626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DE5626">
              <w:rPr>
                <w:bCs/>
                <w:sz w:val="24"/>
                <w:szCs w:val="24"/>
                <w:lang w:eastAsia="ru-RU"/>
              </w:rPr>
              <w:t xml:space="preserve">документ </w:t>
            </w:r>
          </w:p>
        </w:tc>
      </w:tr>
      <w:tr w:rsidR="009E5474" w:rsidRPr="00DE5626" w:rsidTr="00DE5626">
        <w:trPr>
          <w:trHeight w:val="219"/>
        </w:trPr>
        <w:tc>
          <w:tcPr>
            <w:tcW w:w="3369" w:type="dxa"/>
          </w:tcPr>
          <w:p w:rsidR="009E5474" w:rsidRPr="00DE5626" w:rsidRDefault="009E5474" w:rsidP="00DE5626">
            <w:pPr>
              <w:spacing w:after="0" w:line="240" w:lineRule="auto"/>
              <w:jc w:val="left"/>
              <w:rPr>
                <w:sz w:val="24"/>
                <w:szCs w:val="24"/>
                <w:lang w:eastAsia="ru-RU"/>
              </w:rPr>
            </w:pPr>
            <w:r w:rsidRPr="00DE5626">
              <w:rPr>
                <w:sz w:val="24"/>
                <w:szCs w:val="24"/>
                <w:lang w:eastAsia="ru-RU"/>
              </w:rPr>
              <w:t>4. Материалы для других пр</w:t>
            </w:r>
            <w:r w:rsidRPr="00DE5626">
              <w:rPr>
                <w:sz w:val="24"/>
                <w:szCs w:val="24"/>
                <w:lang w:eastAsia="ru-RU"/>
              </w:rPr>
              <w:t>о</w:t>
            </w:r>
            <w:r w:rsidRPr="00DE5626">
              <w:rPr>
                <w:sz w:val="24"/>
                <w:szCs w:val="24"/>
                <w:lang w:eastAsia="ru-RU"/>
              </w:rPr>
              <w:t>изводственных нужд (пров</w:t>
            </w:r>
            <w:r w:rsidRPr="00DE5626">
              <w:rPr>
                <w:sz w:val="24"/>
                <w:szCs w:val="24"/>
                <w:lang w:eastAsia="ru-RU"/>
              </w:rPr>
              <w:t>е</w:t>
            </w:r>
            <w:r w:rsidRPr="00DE5626">
              <w:rPr>
                <w:sz w:val="24"/>
                <w:szCs w:val="24"/>
                <w:lang w:eastAsia="ru-RU"/>
              </w:rPr>
              <w:t>дение испытаний, контроль, содержание, эксплуатация о</w:t>
            </w:r>
            <w:r w:rsidRPr="00DE5626">
              <w:rPr>
                <w:sz w:val="24"/>
                <w:szCs w:val="24"/>
                <w:lang w:eastAsia="ru-RU"/>
              </w:rPr>
              <w:t>с</w:t>
            </w:r>
            <w:r w:rsidRPr="00DE5626">
              <w:rPr>
                <w:sz w:val="24"/>
                <w:szCs w:val="24"/>
                <w:lang w:eastAsia="ru-RU"/>
              </w:rPr>
              <w:t>новных средств)</w:t>
            </w:r>
          </w:p>
        </w:tc>
        <w:tc>
          <w:tcPr>
            <w:tcW w:w="2126" w:type="dxa"/>
          </w:tcPr>
          <w:p w:rsidR="009E5474" w:rsidRPr="00DE5626" w:rsidRDefault="009E5474" w:rsidP="00DE5626">
            <w:pPr>
              <w:spacing w:after="0" w:line="240" w:lineRule="auto"/>
              <w:jc w:val="left"/>
              <w:rPr>
                <w:sz w:val="24"/>
                <w:szCs w:val="24"/>
                <w:lang w:eastAsia="ru-RU"/>
              </w:rPr>
            </w:pPr>
            <w:r w:rsidRPr="00DE5626">
              <w:rPr>
                <w:sz w:val="24"/>
                <w:szCs w:val="24"/>
                <w:lang w:eastAsia="ru-RU"/>
              </w:rPr>
              <w:t>Дата передачи в производство</w:t>
            </w:r>
          </w:p>
        </w:tc>
        <w:tc>
          <w:tcPr>
            <w:tcW w:w="1105" w:type="dxa"/>
          </w:tcPr>
          <w:p w:rsidR="009E5474" w:rsidRPr="00DE5626" w:rsidRDefault="009E5474" w:rsidP="00DE5626">
            <w:pPr>
              <w:spacing w:after="0" w:line="240" w:lineRule="auto"/>
              <w:jc w:val="left"/>
              <w:rPr>
                <w:sz w:val="24"/>
                <w:szCs w:val="24"/>
                <w:lang w:eastAsia="ru-RU"/>
              </w:rPr>
            </w:pPr>
            <w:r w:rsidRPr="00DE5626">
              <w:rPr>
                <w:sz w:val="24"/>
                <w:szCs w:val="24"/>
                <w:lang w:eastAsia="ru-RU"/>
              </w:rPr>
              <w:t>П. 2 ст. 272</w:t>
            </w:r>
          </w:p>
        </w:tc>
        <w:tc>
          <w:tcPr>
            <w:tcW w:w="2654" w:type="dxa"/>
          </w:tcPr>
          <w:p w:rsidR="009E5474" w:rsidRPr="00DE5626" w:rsidRDefault="009E5474" w:rsidP="00DE5626">
            <w:pPr>
              <w:spacing w:after="0" w:line="240" w:lineRule="auto"/>
              <w:jc w:val="left"/>
              <w:rPr>
                <w:sz w:val="24"/>
                <w:szCs w:val="24"/>
                <w:lang w:eastAsia="ru-RU"/>
              </w:rPr>
            </w:pPr>
            <w:r w:rsidRPr="00DE5626">
              <w:rPr>
                <w:sz w:val="24"/>
                <w:szCs w:val="24"/>
                <w:lang w:eastAsia="ru-RU"/>
              </w:rPr>
              <w:t>Лимитно-заборная ка</w:t>
            </w:r>
            <w:r w:rsidRPr="00DE5626">
              <w:rPr>
                <w:sz w:val="24"/>
                <w:szCs w:val="24"/>
                <w:lang w:eastAsia="ru-RU"/>
              </w:rPr>
              <w:t>р</w:t>
            </w:r>
            <w:r w:rsidRPr="00DE5626">
              <w:rPr>
                <w:sz w:val="24"/>
                <w:szCs w:val="24"/>
                <w:lang w:eastAsia="ru-RU"/>
              </w:rPr>
              <w:t>та (форма № М-8), тр</w:t>
            </w:r>
            <w:r w:rsidRPr="00DE5626">
              <w:rPr>
                <w:sz w:val="24"/>
                <w:szCs w:val="24"/>
                <w:lang w:eastAsia="ru-RU"/>
              </w:rPr>
              <w:t>е</w:t>
            </w:r>
            <w:r w:rsidRPr="00DE5626">
              <w:rPr>
                <w:sz w:val="24"/>
                <w:szCs w:val="24"/>
                <w:lang w:eastAsia="ru-RU"/>
              </w:rPr>
              <w:t>бование-накладная (форма № М-11), н</w:t>
            </w:r>
            <w:r w:rsidRPr="00DE5626">
              <w:rPr>
                <w:sz w:val="24"/>
                <w:szCs w:val="24"/>
                <w:lang w:eastAsia="ru-RU"/>
              </w:rPr>
              <w:t>а</w:t>
            </w:r>
            <w:r w:rsidRPr="00DE5626">
              <w:rPr>
                <w:sz w:val="24"/>
                <w:szCs w:val="24"/>
                <w:lang w:eastAsia="ru-RU"/>
              </w:rPr>
              <w:t>кладная на отпуск м</w:t>
            </w:r>
            <w:r w:rsidRPr="00DE5626">
              <w:rPr>
                <w:sz w:val="24"/>
                <w:szCs w:val="24"/>
                <w:lang w:eastAsia="ru-RU"/>
              </w:rPr>
              <w:t>а</w:t>
            </w:r>
            <w:r w:rsidRPr="00DE5626">
              <w:rPr>
                <w:sz w:val="24"/>
                <w:szCs w:val="24"/>
                <w:lang w:eastAsia="ru-RU"/>
              </w:rPr>
              <w:t>териалов № М-15), акт расхода материалов</w:t>
            </w:r>
          </w:p>
        </w:tc>
      </w:tr>
      <w:tr w:rsidR="009E5474" w:rsidRPr="00DE5626" w:rsidTr="00DE5626">
        <w:trPr>
          <w:trHeight w:val="219"/>
        </w:trPr>
        <w:tc>
          <w:tcPr>
            <w:tcW w:w="3369" w:type="dxa"/>
          </w:tcPr>
          <w:p w:rsidR="009E5474" w:rsidRPr="00DE5626" w:rsidRDefault="009E5474" w:rsidP="00DE5626">
            <w:pPr>
              <w:spacing w:after="0" w:line="240" w:lineRule="auto"/>
              <w:jc w:val="left"/>
              <w:rPr>
                <w:sz w:val="24"/>
                <w:szCs w:val="24"/>
                <w:lang w:eastAsia="ru-RU"/>
              </w:rPr>
            </w:pPr>
            <w:r w:rsidRPr="00DE5626">
              <w:rPr>
                <w:sz w:val="24"/>
                <w:szCs w:val="24"/>
                <w:lang w:eastAsia="ru-RU"/>
              </w:rPr>
              <w:t>5. Материалы для общехозя</w:t>
            </w:r>
            <w:r w:rsidRPr="00DE5626">
              <w:rPr>
                <w:sz w:val="24"/>
                <w:szCs w:val="24"/>
                <w:lang w:eastAsia="ru-RU"/>
              </w:rPr>
              <w:t>й</w:t>
            </w:r>
            <w:r w:rsidRPr="00DE5626">
              <w:rPr>
                <w:sz w:val="24"/>
                <w:szCs w:val="24"/>
                <w:lang w:eastAsia="ru-RU"/>
              </w:rPr>
              <w:t>ственных и управленческих нужд</w:t>
            </w:r>
          </w:p>
        </w:tc>
        <w:tc>
          <w:tcPr>
            <w:tcW w:w="2126" w:type="dxa"/>
          </w:tcPr>
          <w:p w:rsidR="009E5474" w:rsidRPr="00DE5626" w:rsidRDefault="009E5474" w:rsidP="00DE5626">
            <w:pPr>
              <w:spacing w:after="0" w:line="240" w:lineRule="auto"/>
              <w:jc w:val="left"/>
              <w:rPr>
                <w:sz w:val="24"/>
                <w:szCs w:val="24"/>
                <w:lang w:eastAsia="ru-RU"/>
              </w:rPr>
            </w:pPr>
            <w:r w:rsidRPr="00DE5626">
              <w:rPr>
                <w:sz w:val="24"/>
                <w:szCs w:val="24"/>
                <w:lang w:eastAsia="ru-RU"/>
              </w:rPr>
              <w:t>Дата составления акта расхода м</w:t>
            </w:r>
            <w:r w:rsidRPr="00DE5626">
              <w:rPr>
                <w:sz w:val="24"/>
                <w:szCs w:val="24"/>
                <w:lang w:eastAsia="ru-RU"/>
              </w:rPr>
              <w:t>а</w:t>
            </w:r>
            <w:r w:rsidRPr="00DE5626">
              <w:rPr>
                <w:sz w:val="24"/>
                <w:szCs w:val="24"/>
                <w:lang w:eastAsia="ru-RU"/>
              </w:rPr>
              <w:t>териалов или н</w:t>
            </w:r>
            <w:r w:rsidRPr="00DE5626">
              <w:rPr>
                <w:sz w:val="24"/>
                <w:szCs w:val="24"/>
                <w:lang w:eastAsia="ru-RU"/>
              </w:rPr>
              <w:t>а</w:t>
            </w:r>
            <w:r w:rsidRPr="00DE5626">
              <w:rPr>
                <w:sz w:val="24"/>
                <w:szCs w:val="24"/>
                <w:lang w:eastAsia="ru-RU"/>
              </w:rPr>
              <w:t>кладной</w:t>
            </w:r>
          </w:p>
        </w:tc>
        <w:tc>
          <w:tcPr>
            <w:tcW w:w="1105" w:type="dxa"/>
          </w:tcPr>
          <w:p w:rsidR="009E5474" w:rsidRPr="00DE5626" w:rsidRDefault="009E5474" w:rsidP="00DE5626">
            <w:pPr>
              <w:spacing w:after="0" w:line="240" w:lineRule="auto"/>
              <w:jc w:val="left"/>
              <w:rPr>
                <w:sz w:val="24"/>
                <w:szCs w:val="24"/>
                <w:lang w:eastAsia="ru-RU"/>
              </w:rPr>
            </w:pPr>
            <w:r w:rsidRPr="00DE5626">
              <w:rPr>
                <w:sz w:val="24"/>
                <w:szCs w:val="24"/>
                <w:lang w:eastAsia="ru-RU"/>
              </w:rPr>
              <w:t xml:space="preserve">П. 1 </w:t>
            </w:r>
            <w:r w:rsidRPr="00DE5626">
              <w:rPr>
                <w:sz w:val="24"/>
                <w:szCs w:val="24"/>
                <w:lang w:eastAsia="ru-RU"/>
              </w:rPr>
              <w:br/>
              <w:t>ст. 272</w:t>
            </w:r>
          </w:p>
        </w:tc>
        <w:tc>
          <w:tcPr>
            <w:tcW w:w="2654" w:type="dxa"/>
          </w:tcPr>
          <w:p w:rsidR="009E5474" w:rsidRPr="00DE5626" w:rsidRDefault="009E5474" w:rsidP="00DE5626">
            <w:pPr>
              <w:spacing w:after="0" w:line="240" w:lineRule="auto"/>
              <w:jc w:val="left"/>
              <w:rPr>
                <w:sz w:val="24"/>
                <w:szCs w:val="24"/>
                <w:lang w:eastAsia="ru-RU"/>
              </w:rPr>
            </w:pPr>
            <w:r w:rsidRPr="00DE5626">
              <w:rPr>
                <w:sz w:val="24"/>
                <w:szCs w:val="24"/>
                <w:lang w:eastAsia="ru-RU"/>
              </w:rPr>
              <w:t>Требование-</w:t>
            </w:r>
            <w:r w:rsidRPr="00DE5626">
              <w:rPr>
                <w:sz w:val="24"/>
                <w:szCs w:val="24"/>
                <w:lang w:eastAsia="ru-RU"/>
              </w:rPr>
              <w:softHyphen/>
              <w:t>накладная, накладная на отпуск материалов на сторону, акт расхода материалов</w:t>
            </w:r>
          </w:p>
        </w:tc>
      </w:tr>
      <w:tr w:rsidR="009E5474" w:rsidRPr="00DE5626" w:rsidTr="00DE5626">
        <w:trPr>
          <w:trHeight w:val="219"/>
        </w:trPr>
        <w:tc>
          <w:tcPr>
            <w:tcW w:w="3369" w:type="dxa"/>
          </w:tcPr>
          <w:p w:rsidR="009E5474" w:rsidRPr="00DE5626" w:rsidRDefault="009E5474" w:rsidP="00DE5626">
            <w:pPr>
              <w:spacing w:after="0" w:line="240" w:lineRule="auto"/>
              <w:jc w:val="left"/>
              <w:rPr>
                <w:sz w:val="24"/>
                <w:szCs w:val="24"/>
                <w:lang w:eastAsia="ru-RU"/>
              </w:rPr>
            </w:pPr>
            <w:r w:rsidRPr="00DE5626">
              <w:rPr>
                <w:sz w:val="24"/>
                <w:szCs w:val="24"/>
                <w:lang w:eastAsia="ru-RU"/>
              </w:rPr>
              <w:t>6. Инструменты, приспосо</w:t>
            </w:r>
            <w:r w:rsidRPr="00DE5626">
              <w:rPr>
                <w:sz w:val="24"/>
                <w:szCs w:val="24"/>
                <w:lang w:eastAsia="ru-RU"/>
              </w:rPr>
              <w:t>б</w:t>
            </w:r>
            <w:r w:rsidRPr="00DE5626">
              <w:rPr>
                <w:sz w:val="24"/>
                <w:szCs w:val="24"/>
                <w:lang w:eastAsia="ru-RU"/>
              </w:rPr>
              <w:t>ления, инвентарь, приборы, лабораторное оборудование</w:t>
            </w:r>
          </w:p>
        </w:tc>
        <w:tc>
          <w:tcPr>
            <w:tcW w:w="2126" w:type="dxa"/>
          </w:tcPr>
          <w:p w:rsidR="009E5474" w:rsidRPr="00DE5626" w:rsidRDefault="009E5474" w:rsidP="00DE5626">
            <w:pPr>
              <w:spacing w:after="0" w:line="240" w:lineRule="auto"/>
              <w:jc w:val="left"/>
              <w:rPr>
                <w:sz w:val="24"/>
                <w:szCs w:val="24"/>
                <w:lang w:eastAsia="ru-RU"/>
              </w:rPr>
            </w:pPr>
            <w:r w:rsidRPr="00DE5626">
              <w:rPr>
                <w:sz w:val="24"/>
                <w:szCs w:val="24"/>
                <w:lang w:eastAsia="ru-RU"/>
              </w:rPr>
              <w:t>В момент ввода в эксплуатацию</w:t>
            </w:r>
          </w:p>
        </w:tc>
        <w:tc>
          <w:tcPr>
            <w:tcW w:w="1105" w:type="dxa"/>
          </w:tcPr>
          <w:p w:rsidR="009E5474" w:rsidRPr="00DE5626" w:rsidRDefault="009E5474" w:rsidP="00DE5626">
            <w:pPr>
              <w:spacing w:after="0" w:line="240" w:lineRule="auto"/>
              <w:jc w:val="left"/>
              <w:rPr>
                <w:sz w:val="24"/>
                <w:szCs w:val="24"/>
                <w:lang w:eastAsia="ru-RU"/>
              </w:rPr>
            </w:pPr>
            <w:r w:rsidRPr="00DE5626">
              <w:rPr>
                <w:sz w:val="24"/>
                <w:szCs w:val="24"/>
                <w:lang w:eastAsia="ru-RU"/>
              </w:rPr>
              <w:t>Подп. 3 п. 1     ст. 254</w:t>
            </w:r>
          </w:p>
        </w:tc>
        <w:tc>
          <w:tcPr>
            <w:tcW w:w="2654" w:type="dxa"/>
          </w:tcPr>
          <w:p w:rsidR="009E5474" w:rsidRPr="00DE5626" w:rsidRDefault="009E5474" w:rsidP="00DE5626">
            <w:pPr>
              <w:spacing w:after="0" w:line="240" w:lineRule="auto"/>
              <w:jc w:val="left"/>
              <w:rPr>
                <w:sz w:val="24"/>
                <w:szCs w:val="24"/>
                <w:lang w:eastAsia="ru-RU"/>
              </w:rPr>
            </w:pPr>
            <w:r w:rsidRPr="00DE5626">
              <w:rPr>
                <w:sz w:val="24"/>
                <w:szCs w:val="24"/>
                <w:lang w:eastAsia="ru-RU"/>
              </w:rPr>
              <w:t>Требование-накладная, накладная на отпуск материалов на сторону</w:t>
            </w:r>
          </w:p>
        </w:tc>
      </w:tr>
      <w:tr w:rsidR="009E5474" w:rsidRPr="00DE5626" w:rsidTr="00DE5626">
        <w:trPr>
          <w:trHeight w:val="219"/>
        </w:trPr>
        <w:tc>
          <w:tcPr>
            <w:tcW w:w="3369" w:type="dxa"/>
          </w:tcPr>
          <w:p w:rsidR="009E5474" w:rsidRPr="00DE5626" w:rsidRDefault="009E5474" w:rsidP="00DE5626">
            <w:pPr>
              <w:spacing w:after="0" w:line="240" w:lineRule="auto"/>
              <w:jc w:val="left"/>
              <w:rPr>
                <w:sz w:val="24"/>
                <w:szCs w:val="24"/>
                <w:lang w:eastAsia="ru-RU"/>
              </w:rPr>
            </w:pPr>
            <w:r w:rsidRPr="00DE5626">
              <w:rPr>
                <w:sz w:val="24"/>
                <w:szCs w:val="24"/>
                <w:lang w:eastAsia="ru-RU"/>
              </w:rPr>
              <w:t>7. Спецодежда и другие сре</w:t>
            </w:r>
            <w:r w:rsidRPr="00DE5626">
              <w:rPr>
                <w:sz w:val="24"/>
                <w:szCs w:val="24"/>
                <w:lang w:eastAsia="ru-RU"/>
              </w:rPr>
              <w:t>д</w:t>
            </w:r>
            <w:r w:rsidRPr="00DE5626">
              <w:rPr>
                <w:sz w:val="24"/>
                <w:szCs w:val="24"/>
                <w:lang w:eastAsia="ru-RU"/>
              </w:rPr>
              <w:t>ства индивидуальной защиты</w:t>
            </w:r>
          </w:p>
        </w:tc>
        <w:tc>
          <w:tcPr>
            <w:tcW w:w="2126" w:type="dxa"/>
          </w:tcPr>
          <w:p w:rsidR="009E5474" w:rsidRPr="00DE5626" w:rsidRDefault="009E5474" w:rsidP="00DE5626">
            <w:pPr>
              <w:spacing w:after="0" w:line="240" w:lineRule="auto"/>
              <w:jc w:val="left"/>
              <w:rPr>
                <w:sz w:val="24"/>
                <w:szCs w:val="24"/>
                <w:lang w:eastAsia="ru-RU"/>
              </w:rPr>
            </w:pPr>
            <w:r w:rsidRPr="00DE5626">
              <w:rPr>
                <w:sz w:val="24"/>
                <w:szCs w:val="24"/>
                <w:lang w:eastAsia="ru-RU"/>
              </w:rPr>
              <w:t>В момент ввода в эксплуатацию</w:t>
            </w:r>
          </w:p>
        </w:tc>
        <w:tc>
          <w:tcPr>
            <w:tcW w:w="1105" w:type="dxa"/>
          </w:tcPr>
          <w:p w:rsidR="009E5474" w:rsidRPr="00DE5626" w:rsidRDefault="009E5474" w:rsidP="00DE5626">
            <w:pPr>
              <w:spacing w:after="0" w:line="240" w:lineRule="auto"/>
              <w:jc w:val="left"/>
              <w:rPr>
                <w:sz w:val="24"/>
                <w:szCs w:val="24"/>
                <w:lang w:eastAsia="ru-RU"/>
              </w:rPr>
            </w:pPr>
            <w:r w:rsidRPr="00DE5626">
              <w:rPr>
                <w:sz w:val="24"/>
                <w:szCs w:val="24"/>
                <w:lang w:eastAsia="ru-RU"/>
              </w:rPr>
              <w:t>Подп. 3 п. 1     ст. 254</w:t>
            </w:r>
          </w:p>
        </w:tc>
        <w:tc>
          <w:tcPr>
            <w:tcW w:w="2654" w:type="dxa"/>
          </w:tcPr>
          <w:p w:rsidR="009E5474" w:rsidRPr="00DE5626" w:rsidRDefault="009E5474" w:rsidP="00DE5626">
            <w:pPr>
              <w:spacing w:after="0" w:line="240" w:lineRule="auto"/>
              <w:jc w:val="left"/>
              <w:rPr>
                <w:sz w:val="24"/>
                <w:szCs w:val="24"/>
                <w:lang w:eastAsia="ru-RU"/>
              </w:rPr>
            </w:pPr>
            <w:r w:rsidRPr="00DE5626">
              <w:rPr>
                <w:sz w:val="24"/>
                <w:szCs w:val="24"/>
                <w:lang w:eastAsia="ru-RU"/>
              </w:rPr>
              <w:t>Ведомость учета выд</w:t>
            </w:r>
            <w:r w:rsidRPr="00DE5626">
              <w:rPr>
                <w:sz w:val="24"/>
                <w:szCs w:val="24"/>
                <w:lang w:eastAsia="ru-RU"/>
              </w:rPr>
              <w:t>а</w:t>
            </w:r>
            <w:r w:rsidRPr="00DE5626">
              <w:rPr>
                <w:sz w:val="24"/>
                <w:szCs w:val="24"/>
                <w:lang w:eastAsia="ru-RU"/>
              </w:rPr>
              <w:t>чи спецодежды и спе</w:t>
            </w:r>
            <w:r w:rsidRPr="00DE5626">
              <w:rPr>
                <w:sz w:val="24"/>
                <w:szCs w:val="24"/>
                <w:lang w:eastAsia="ru-RU"/>
              </w:rPr>
              <w:t>ц</w:t>
            </w:r>
            <w:r w:rsidRPr="00DE5626">
              <w:rPr>
                <w:sz w:val="24"/>
                <w:szCs w:val="24"/>
                <w:lang w:eastAsia="ru-RU"/>
              </w:rPr>
              <w:t>обуви  (форма № МБ-7), личная карточка учета выдачи средств индивидуальной защ</w:t>
            </w:r>
            <w:r w:rsidRPr="00DE5626">
              <w:rPr>
                <w:sz w:val="24"/>
                <w:szCs w:val="24"/>
                <w:lang w:eastAsia="ru-RU"/>
              </w:rPr>
              <w:t>и</w:t>
            </w:r>
            <w:r w:rsidRPr="00DE5626">
              <w:rPr>
                <w:sz w:val="24"/>
                <w:szCs w:val="24"/>
                <w:lang w:eastAsia="ru-RU"/>
              </w:rPr>
              <w:t>ты</w:t>
            </w:r>
          </w:p>
        </w:tc>
      </w:tr>
      <w:tr w:rsidR="009E5474" w:rsidRPr="00DE5626" w:rsidTr="00DE5626">
        <w:trPr>
          <w:trHeight w:val="219"/>
        </w:trPr>
        <w:tc>
          <w:tcPr>
            <w:tcW w:w="3369" w:type="dxa"/>
          </w:tcPr>
          <w:p w:rsidR="009E5474" w:rsidRPr="00DE5626" w:rsidRDefault="009E5474" w:rsidP="00DE5626">
            <w:pPr>
              <w:spacing w:after="0" w:line="240" w:lineRule="auto"/>
              <w:jc w:val="left"/>
              <w:rPr>
                <w:sz w:val="24"/>
                <w:szCs w:val="24"/>
                <w:lang w:eastAsia="ru-RU"/>
              </w:rPr>
            </w:pPr>
            <w:r w:rsidRPr="00DE5626">
              <w:rPr>
                <w:sz w:val="24"/>
                <w:szCs w:val="24"/>
                <w:lang w:eastAsia="ru-RU"/>
              </w:rPr>
              <w:t>8. Топливо, вода, энергия всех видов, расходуемые на техн</w:t>
            </w:r>
            <w:r w:rsidRPr="00DE5626">
              <w:rPr>
                <w:sz w:val="24"/>
                <w:szCs w:val="24"/>
                <w:lang w:eastAsia="ru-RU"/>
              </w:rPr>
              <w:t>о</w:t>
            </w:r>
            <w:r w:rsidRPr="00DE5626">
              <w:rPr>
                <w:sz w:val="24"/>
                <w:szCs w:val="24"/>
                <w:lang w:eastAsia="ru-RU"/>
              </w:rPr>
              <w:t>логические цели, расходы на отопление зданий, трансфо</w:t>
            </w:r>
            <w:r w:rsidRPr="00DE5626">
              <w:rPr>
                <w:sz w:val="24"/>
                <w:szCs w:val="24"/>
                <w:lang w:eastAsia="ru-RU"/>
              </w:rPr>
              <w:t>р</w:t>
            </w:r>
            <w:r w:rsidRPr="00DE5626">
              <w:rPr>
                <w:sz w:val="24"/>
                <w:szCs w:val="24"/>
                <w:lang w:eastAsia="ru-RU"/>
              </w:rPr>
              <w:t>мацию и передачу энергии</w:t>
            </w:r>
          </w:p>
        </w:tc>
        <w:tc>
          <w:tcPr>
            <w:tcW w:w="2126" w:type="dxa"/>
          </w:tcPr>
          <w:p w:rsidR="009E5474" w:rsidRPr="00DE5626" w:rsidRDefault="009E5474" w:rsidP="00DE5626">
            <w:pPr>
              <w:spacing w:after="0" w:line="240" w:lineRule="auto"/>
              <w:jc w:val="left"/>
              <w:rPr>
                <w:sz w:val="24"/>
                <w:szCs w:val="24"/>
                <w:lang w:eastAsia="ru-RU"/>
              </w:rPr>
            </w:pPr>
            <w:r w:rsidRPr="00DE5626">
              <w:rPr>
                <w:sz w:val="24"/>
                <w:szCs w:val="24"/>
                <w:lang w:eastAsia="ru-RU"/>
              </w:rPr>
              <w:t>Дата подписания налогоплател</w:t>
            </w:r>
            <w:r w:rsidRPr="00DE5626">
              <w:rPr>
                <w:sz w:val="24"/>
                <w:szCs w:val="24"/>
                <w:lang w:eastAsia="ru-RU"/>
              </w:rPr>
              <w:t>ь</w:t>
            </w:r>
            <w:r w:rsidRPr="00DE5626">
              <w:rPr>
                <w:sz w:val="24"/>
                <w:szCs w:val="24"/>
                <w:lang w:eastAsia="ru-RU"/>
              </w:rPr>
              <w:t>щиком акта ок</w:t>
            </w:r>
            <w:r w:rsidRPr="00DE5626">
              <w:rPr>
                <w:sz w:val="24"/>
                <w:szCs w:val="24"/>
                <w:lang w:eastAsia="ru-RU"/>
              </w:rPr>
              <w:t>а</w:t>
            </w:r>
            <w:r w:rsidRPr="00DE5626">
              <w:rPr>
                <w:sz w:val="24"/>
                <w:szCs w:val="24"/>
                <w:lang w:eastAsia="ru-RU"/>
              </w:rPr>
              <w:t>занных услуг</w:t>
            </w:r>
          </w:p>
        </w:tc>
        <w:tc>
          <w:tcPr>
            <w:tcW w:w="1105" w:type="dxa"/>
          </w:tcPr>
          <w:p w:rsidR="009E5474" w:rsidRPr="00DE5626" w:rsidRDefault="009E5474" w:rsidP="00DE5626">
            <w:pPr>
              <w:spacing w:after="0" w:line="240" w:lineRule="auto"/>
              <w:jc w:val="left"/>
              <w:rPr>
                <w:sz w:val="24"/>
                <w:szCs w:val="24"/>
                <w:lang w:eastAsia="ru-RU"/>
              </w:rPr>
            </w:pPr>
            <w:r w:rsidRPr="00DE5626">
              <w:rPr>
                <w:sz w:val="24"/>
                <w:szCs w:val="24"/>
                <w:lang w:eastAsia="ru-RU"/>
              </w:rPr>
              <w:t>П. 2    ст. 272</w:t>
            </w:r>
          </w:p>
        </w:tc>
        <w:tc>
          <w:tcPr>
            <w:tcW w:w="2654" w:type="dxa"/>
          </w:tcPr>
          <w:p w:rsidR="009E5474" w:rsidRPr="00DE5626" w:rsidRDefault="009E5474" w:rsidP="00DE5626">
            <w:pPr>
              <w:spacing w:after="0" w:line="240" w:lineRule="auto"/>
              <w:jc w:val="left"/>
              <w:rPr>
                <w:sz w:val="24"/>
                <w:szCs w:val="24"/>
                <w:lang w:eastAsia="ru-RU"/>
              </w:rPr>
            </w:pPr>
            <w:r w:rsidRPr="00DE5626">
              <w:rPr>
                <w:sz w:val="24"/>
                <w:szCs w:val="24"/>
                <w:lang w:eastAsia="ru-RU"/>
              </w:rPr>
              <w:t>Акт оказанных услуг</w:t>
            </w:r>
          </w:p>
        </w:tc>
      </w:tr>
      <w:tr w:rsidR="009E5474" w:rsidRPr="00DE5626" w:rsidTr="00DE5626">
        <w:trPr>
          <w:trHeight w:val="219"/>
        </w:trPr>
        <w:tc>
          <w:tcPr>
            <w:tcW w:w="3369" w:type="dxa"/>
            <w:tcBorders>
              <w:bottom w:val="single" w:sz="2" w:space="0" w:color="auto"/>
            </w:tcBorders>
          </w:tcPr>
          <w:p w:rsidR="009E5474" w:rsidRPr="00DE5626" w:rsidRDefault="009E5474" w:rsidP="00DE5626">
            <w:pPr>
              <w:spacing w:after="0" w:line="240" w:lineRule="auto"/>
              <w:jc w:val="left"/>
              <w:rPr>
                <w:sz w:val="24"/>
                <w:szCs w:val="24"/>
                <w:lang w:eastAsia="ru-RU"/>
              </w:rPr>
            </w:pPr>
            <w:r w:rsidRPr="00DE5626">
              <w:rPr>
                <w:sz w:val="24"/>
                <w:szCs w:val="24"/>
                <w:lang w:eastAsia="ru-RU"/>
              </w:rPr>
              <w:t>9. Работы и услуги произво</w:t>
            </w:r>
            <w:r w:rsidRPr="00DE5626">
              <w:rPr>
                <w:sz w:val="24"/>
                <w:szCs w:val="24"/>
                <w:lang w:eastAsia="ru-RU"/>
              </w:rPr>
              <w:t>д</w:t>
            </w:r>
            <w:r w:rsidRPr="00DE5626">
              <w:rPr>
                <w:sz w:val="24"/>
                <w:szCs w:val="24"/>
                <w:lang w:eastAsia="ru-RU"/>
              </w:rPr>
              <w:t>ственного характера (отдел</w:t>
            </w:r>
            <w:r w:rsidRPr="00DE5626">
              <w:rPr>
                <w:sz w:val="24"/>
                <w:szCs w:val="24"/>
                <w:lang w:eastAsia="ru-RU"/>
              </w:rPr>
              <w:t>ь</w:t>
            </w:r>
            <w:r w:rsidRPr="00DE5626">
              <w:rPr>
                <w:sz w:val="24"/>
                <w:szCs w:val="24"/>
                <w:lang w:eastAsia="ru-RU"/>
              </w:rPr>
              <w:t>ные операции по производс</w:t>
            </w:r>
            <w:r w:rsidRPr="00DE5626">
              <w:rPr>
                <w:sz w:val="24"/>
                <w:szCs w:val="24"/>
                <w:lang w:eastAsia="ru-RU"/>
              </w:rPr>
              <w:t>т</w:t>
            </w:r>
            <w:r w:rsidRPr="00DE5626">
              <w:rPr>
                <w:sz w:val="24"/>
                <w:szCs w:val="24"/>
                <w:lang w:eastAsia="ru-RU"/>
              </w:rPr>
              <w:t>ву продукции, выполнению работ, оказанию услуг, обр</w:t>
            </w:r>
            <w:r w:rsidRPr="00DE5626">
              <w:rPr>
                <w:sz w:val="24"/>
                <w:szCs w:val="24"/>
                <w:lang w:eastAsia="ru-RU"/>
              </w:rPr>
              <w:t>а</w:t>
            </w:r>
            <w:r w:rsidRPr="00DE5626">
              <w:rPr>
                <w:sz w:val="24"/>
                <w:szCs w:val="24"/>
                <w:lang w:eastAsia="ru-RU"/>
              </w:rPr>
              <w:t>ботке сырья и материалов, контроль над соблюдением установленных технологич</w:t>
            </w:r>
            <w:r w:rsidRPr="00DE5626">
              <w:rPr>
                <w:sz w:val="24"/>
                <w:szCs w:val="24"/>
                <w:lang w:eastAsia="ru-RU"/>
              </w:rPr>
              <w:t>е</w:t>
            </w:r>
            <w:r w:rsidRPr="00DE5626">
              <w:rPr>
                <w:sz w:val="24"/>
                <w:szCs w:val="24"/>
                <w:lang w:eastAsia="ru-RU"/>
              </w:rPr>
              <w:t>ских процессов и т.д.)</w:t>
            </w:r>
          </w:p>
        </w:tc>
        <w:tc>
          <w:tcPr>
            <w:tcW w:w="2126" w:type="dxa"/>
            <w:tcBorders>
              <w:bottom w:val="single" w:sz="2" w:space="0" w:color="auto"/>
            </w:tcBorders>
          </w:tcPr>
          <w:p w:rsidR="009E5474" w:rsidRPr="00DE5626" w:rsidRDefault="009E5474" w:rsidP="00DE5626">
            <w:pPr>
              <w:spacing w:after="0" w:line="240" w:lineRule="auto"/>
              <w:jc w:val="left"/>
              <w:rPr>
                <w:sz w:val="24"/>
                <w:szCs w:val="24"/>
                <w:lang w:eastAsia="ru-RU"/>
              </w:rPr>
            </w:pPr>
            <w:r w:rsidRPr="00DE5626">
              <w:rPr>
                <w:sz w:val="24"/>
                <w:szCs w:val="24"/>
                <w:lang w:eastAsia="ru-RU"/>
              </w:rPr>
              <w:t>Дата подписания налогоплател</w:t>
            </w:r>
            <w:r w:rsidRPr="00DE5626">
              <w:rPr>
                <w:sz w:val="24"/>
                <w:szCs w:val="24"/>
                <w:lang w:eastAsia="ru-RU"/>
              </w:rPr>
              <w:t>ь</w:t>
            </w:r>
            <w:r w:rsidRPr="00DE5626">
              <w:rPr>
                <w:sz w:val="24"/>
                <w:szCs w:val="24"/>
                <w:lang w:eastAsia="ru-RU"/>
              </w:rPr>
              <w:t>щиком акта в</w:t>
            </w:r>
            <w:r w:rsidRPr="00DE5626">
              <w:rPr>
                <w:sz w:val="24"/>
                <w:szCs w:val="24"/>
                <w:lang w:eastAsia="ru-RU"/>
              </w:rPr>
              <w:t>ы</w:t>
            </w:r>
            <w:r w:rsidRPr="00DE5626">
              <w:rPr>
                <w:sz w:val="24"/>
                <w:szCs w:val="24"/>
                <w:lang w:eastAsia="ru-RU"/>
              </w:rPr>
              <w:t>полненных работ (оказанных услуг)</w:t>
            </w:r>
          </w:p>
        </w:tc>
        <w:tc>
          <w:tcPr>
            <w:tcW w:w="1105" w:type="dxa"/>
            <w:tcBorders>
              <w:bottom w:val="single" w:sz="2" w:space="0" w:color="auto"/>
            </w:tcBorders>
          </w:tcPr>
          <w:p w:rsidR="009E5474" w:rsidRPr="00DE5626" w:rsidRDefault="009E5474" w:rsidP="00DE5626">
            <w:pPr>
              <w:spacing w:after="0" w:line="240" w:lineRule="auto"/>
              <w:jc w:val="left"/>
              <w:rPr>
                <w:sz w:val="24"/>
                <w:szCs w:val="24"/>
                <w:lang w:eastAsia="ru-RU"/>
              </w:rPr>
            </w:pPr>
            <w:r w:rsidRPr="00DE5626">
              <w:rPr>
                <w:sz w:val="24"/>
                <w:szCs w:val="24"/>
                <w:lang w:eastAsia="ru-RU"/>
              </w:rPr>
              <w:t>П. 2    ст. 272</w:t>
            </w:r>
          </w:p>
        </w:tc>
        <w:tc>
          <w:tcPr>
            <w:tcW w:w="2654" w:type="dxa"/>
            <w:tcBorders>
              <w:bottom w:val="single" w:sz="2" w:space="0" w:color="auto"/>
            </w:tcBorders>
          </w:tcPr>
          <w:p w:rsidR="009E5474" w:rsidRPr="00DE5626" w:rsidRDefault="009E5474" w:rsidP="00DE5626">
            <w:pPr>
              <w:spacing w:after="0" w:line="240" w:lineRule="auto"/>
              <w:jc w:val="left"/>
              <w:rPr>
                <w:sz w:val="24"/>
                <w:szCs w:val="24"/>
                <w:lang w:eastAsia="ru-RU"/>
              </w:rPr>
            </w:pPr>
            <w:r w:rsidRPr="00DE5626">
              <w:rPr>
                <w:sz w:val="24"/>
                <w:szCs w:val="24"/>
                <w:lang w:eastAsia="ru-RU"/>
              </w:rPr>
              <w:t>Акт приемки-передачи выполненных работ (услуг)</w:t>
            </w:r>
          </w:p>
        </w:tc>
      </w:tr>
      <w:tr w:rsidR="009E5474" w:rsidRPr="00DE5626" w:rsidTr="00DE5626">
        <w:trPr>
          <w:trHeight w:val="219"/>
        </w:trPr>
        <w:tc>
          <w:tcPr>
            <w:tcW w:w="3369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9E5474" w:rsidRPr="00DE5626" w:rsidRDefault="009E5474" w:rsidP="00DE5626">
            <w:pPr>
              <w:spacing w:after="0" w:line="240" w:lineRule="auto"/>
              <w:jc w:val="left"/>
              <w:rPr>
                <w:sz w:val="24"/>
                <w:szCs w:val="24"/>
                <w:lang w:eastAsia="ru-RU"/>
              </w:rPr>
            </w:pPr>
            <w:r w:rsidRPr="00DE5626">
              <w:rPr>
                <w:sz w:val="24"/>
                <w:szCs w:val="24"/>
                <w:lang w:eastAsia="ru-RU"/>
              </w:rPr>
              <w:t>10. Работы и услуги прои</w:t>
            </w:r>
            <w:r w:rsidRPr="00DE5626">
              <w:rPr>
                <w:sz w:val="24"/>
                <w:szCs w:val="24"/>
                <w:lang w:eastAsia="ru-RU"/>
              </w:rPr>
              <w:t>з</w:t>
            </w:r>
            <w:r w:rsidRPr="00DE5626">
              <w:rPr>
                <w:sz w:val="24"/>
                <w:szCs w:val="24"/>
                <w:lang w:eastAsia="ru-RU"/>
              </w:rPr>
              <w:t>водственного характера (у</w:t>
            </w:r>
            <w:r w:rsidRPr="00DE5626">
              <w:rPr>
                <w:sz w:val="24"/>
                <w:szCs w:val="24"/>
                <w:lang w:eastAsia="ru-RU"/>
              </w:rPr>
              <w:t>с</w:t>
            </w:r>
            <w:r w:rsidRPr="00DE5626">
              <w:rPr>
                <w:sz w:val="24"/>
                <w:szCs w:val="24"/>
                <w:lang w:eastAsia="ru-RU"/>
              </w:rPr>
              <w:t>луги по перевозкам грузов внутри организации)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9E5474" w:rsidRPr="00DE5626" w:rsidRDefault="009E5474" w:rsidP="00DE5626">
            <w:pPr>
              <w:spacing w:after="0" w:line="240" w:lineRule="auto"/>
              <w:jc w:val="left"/>
              <w:rPr>
                <w:sz w:val="24"/>
                <w:szCs w:val="24"/>
                <w:lang w:eastAsia="ru-RU"/>
              </w:rPr>
            </w:pPr>
            <w:r w:rsidRPr="00DE5626">
              <w:rPr>
                <w:sz w:val="24"/>
                <w:szCs w:val="24"/>
                <w:lang w:eastAsia="ru-RU"/>
              </w:rPr>
              <w:t>Дата подписания налогоплател</w:t>
            </w:r>
            <w:r w:rsidRPr="00DE5626">
              <w:rPr>
                <w:sz w:val="24"/>
                <w:szCs w:val="24"/>
                <w:lang w:eastAsia="ru-RU"/>
              </w:rPr>
              <w:t>ь</w:t>
            </w:r>
            <w:r w:rsidRPr="00DE5626">
              <w:rPr>
                <w:sz w:val="24"/>
                <w:szCs w:val="24"/>
                <w:lang w:eastAsia="ru-RU"/>
              </w:rPr>
              <w:t>щиком акта в</w:t>
            </w:r>
            <w:r w:rsidRPr="00DE5626">
              <w:rPr>
                <w:sz w:val="24"/>
                <w:szCs w:val="24"/>
                <w:lang w:eastAsia="ru-RU"/>
              </w:rPr>
              <w:t>ы</w:t>
            </w:r>
            <w:r w:rsidRPr="00DE5626">
              <w:rPr>
                <w:sz w:val="24"/>
                <w:szCs w:val="24"/>
                <w:lang w:eastAsia="ru-RU"/>
              </w:rPr>
              <w:t>полненных работ (оказанных услуг)</w:t>
            </w:r>
          </w:p>
        </w:tc>
        <w:tc>
          <w:tcPr>
            <w:tcW w:w="1105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9E5474" w:rsidRPr="00DE5626" w:rsidRDefault="009E5474" w:rsidP="00DE5626">
            <w:pPr>
              <w:spacing w:after="0" w:line="240" w:lineRule="auto"/>
              <w:jc w:val="left"/>
              <w:rPr>
                <w:sz w:val="24"/>
                <w:szCs w:val="24"/>
                <w:lang w:eastAsia="ru-RU"/>
              </w:rPr>
            </w:pPr>
            <w:r w:rsidRPr="00DE5626">
              <w:rPr>
                <w:sz w:val="24"/>
                <w:szCs w:val="24"/>
                <w:lang w:eastAsia="ru-RU"/>
              </w:rPr>
              <w:t>П. 2    ст. 272</w:t>
            </w:r>
          </w:p>
        </w:tc>
        <w:tc>
          <w:tcPr>
            <w:tcW w:w="2654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9E5474" w:rsidRPr="00DE5626" w:rsidRDefault="009E5474" w:rsidP="00DE5626">
            <w:pPr>
              <w:spacing w:after="0" w:line="240" w:lineRule="auto"/>
              <w:jc w:val="left"/>
              <w:rPr>
                <w:sz w:val="24"/>
                <w:szCs w:val="24"/>
                <w:lang w:eastAsia="ru-RU"/>
              </w:rPr>
            </w:pPr>
            <w:r w:rsidRPr="00DE5626">
              <w:rPr>
                <w:sz w:val="24"/>
                <w:szCs w:val="24"/>
                <w:lang w:eastAsia="ru-RU"/>
              </w:rPr>
              <w:t>Товарно-транспортные накладные (форма № 1-Т), путевые листы (формы № 4-С и 4-П), акт приемки-передачи</w:t>
            </w:r>
          </w:p>
        </w:tc>
      </w:tr>
      <w:tr w:rsidR="009E5474" w:rsidRPr="00DE5626" w:rsidTr="00DE5626">
        <w:trPr>
          <w:trHeight w:val="219"/>
        </w:trPr>
        <w:tc>
          <w:tcPr>
            <w:tcW w:w="3369" w:type="dxa"/>
            <w:tcBorders>
              <w:top w:val="single" w:sz="2" w:space="0" w:color="auto"/>
            </w:tcBorders>
          </w:tcPr>
          <w:p w:rsidR="009E5474" w:rsidRPr="00DE5626" w:rsidRDefault="009E5474" w:rsidP="00DE5626">
            <w:pPr>
              <w:spacing w:after="0" w:line="240" w:lineRule="auto"/>
              <w:jc w:val="left"/>
              <w:rPr>
                <w:sz w:val="24"/>
                <w:szCs w:val="24"/>
                <w:lang w:eastAsia="ru-RU"/>
              </w:rPr>
            </w:pPr>
            <w:r w:rsidRPr="00DE5626">
              <w:rPr>
                <w:sz w:val="24"/>
                <w:szCs w:val="24"/>
                <w:lang w:eastAsia="ru-RU"/>
              </w:rPr>
              <w:t>11. Расходы на содержание и эксплуатацию имущества природоохранного назначения</w:t>
            </w:r>
          </w:p>
        </w:tc>
        <w:tc>
          <w:tcPr>
            <w:tcW w:w="2126" w:type="dxa"/>
            <w:tcBorders>
              <w:top w:val="single" w:sz="2" w:space="0" w:color="auto"/>
            </w:tcBorders>
          </w:tcPr>
          <w:p w:rsidR="009E5474" w:rsidRPr="00DE5626" w:rsidRDefault="009E5474" w:rsidP="00DE5626">
            <w:pPr>
              <w:spacing w:after="0" w:line="240" w:lineRule="auto"/>
              <w:jc w:val="left"/>
              <w:rPr>
                <w:sz w:val="24"/>
                <w:szCs w:val="24"/>
                <w:lang w:eastAsia="ru-RU"/>
              </w:rPr>
            </w:pPr>
            <w:r w:rsidRPr="00DE5626">
              <w:rPr>
                <w:sz w:val="24"/>
                <w:szCs w:val="24"/>
                <w:lang w:eastAsia="ru-RU"/>
              </w:rPr>
              <w:t>Дата подписания налогоплател</w:t>
            </w:r>
            <w:r w:rsidRPr="00DE5626">
              <w:rPr>
                <w:sz w:val="24"/>
                <w:szCs w:val="24"/>
                <w:lang w:eastAsia="ru-RU"/>
              </w:rPr>
              <w:t>ь</w:t>
            </w:r>
            <w:r w:rsidRPr="00DE5626">
              <w:rPr>
                <w:sz w:val="24"/>
                <w:szCs w:val="24"/>
                <w:lang w:eastAsia="ru-RU"/>
              </w:rPr>
              <w:t>щиком акта ок</w:t>
            </w:r>
            <w:r w:rsidRPr="00DE5626">
              <w:rPr>
                <w:sz w:val="24"/>
                <w:szCs w:val="24"/>
                <w:lang w:eastAsia="ru-RU"/>
              </w:rPr>
              <w:t>а</w:t>
            </w:r>
            <w:r w:rsidRPr="00DE5626">
              <w:rPr>
                <w:sz w:val="24"/>
                <w:szCs w:val="24"/>
                <w:lang w:eastAsia="ru-RU"/>
              </w:rPr>
              <w:t>занных услуг</w:t>
            </w:r>
          </w:p>
          <w:p w:rsidR="009E5474" w:rsidRPr="00DE5626" w:rsidRDefault="009E5474" w:rsidP="00DE5626">
            <w:pPr>
              <w:spacing w:after="0" w:line="240" w:lineRule="auto"/>
              <w:jc w:val="left"/>
              <w:rPr>
                <w:sz w:val="24"/>
                <w:szCs w:val="24"/>
                <w:lang w:eastAsia="ru-RU"/>
              </w:rPr>
            </w:pPr>
          </w:p>
          <w:p w:rsidR="009E5474" w:rsidRPr="00DE5626" w:rsidRDefault="009E5474" w:rsidP="00DE5626">
            <w:pPr>
              <w:spacing w:after="0" w:line="240" w:lineRule="auto"/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2" w:space="0" w:color="auto"/>
            </w:tcBorders>
          </w:tcPr>
          <w:p w:rsidR="009E5474" w:rsidRPr="00DE5626" w:rsidRDefault="009E5474" w:rsidP="00DE5626">
            <w:pPr>
              <w:spacing w:after="0" w:line="240" w:lineRule="auto"/>
              <w:jc w:val="left"/>
              <w:rPr>
                <w:sz w:val="24"/>
                <w:szCs w:val="24"/>
                <w:lang w:eastAsia="ru-RU"/>
              </w:rPr>
            </w:pPr>
            <w:r w:rsidRPr="00DE5626">
              <w:rPr>
                <w:sz w:val="24"/>
                <w:szCs w:val="24"/>
                <w:lang w:eastAsia="ru-RU"/>
              </w:rPr>
              <w:t>П. 2    ст. 272</w:t>
            </w:r>
          </w:p>
        </w:tc>
        <w:tc>
          <w:tcPr>
            <w:tcW w:w="2654" w:type="dxa"/>
            <w:tcBorders>
              <w:top w:val="single" w:sz="2" w:space="0" w:color="auto"/>
            </w:tcBorders>
          </w:tcPr>
          <w:p w:rsidR="009E5474" w:rsidRPr="00DE5626" w:rsidRDefault="009E5474" w:rsidP="00DE5626">
            <w:pPr>
              <w:spacing w:after="0" w:line="240" w:lineRule="auto"/>
              <w:jc w:val="left"/>
              <w:rPr>
                <w:sz w:val="24"/>
                <w:szCs w:val="24"/>
                <w:lang w:eastAsia="ru-RU"/>
              </w:rPr>
            </w:pPr>
            <w:r w:rsidRPr="00DE5626">
              <w:rPr>
                <w:sz w:val="24"/>
                <w:szCs w:val="24"/>
                <w:lang w:eastAsia="ru-RU"/>
              </w:rPr>
              <w:t>Акт приемки-передачи выполненных работ (услуг), бухгалтерская справка-расчет</w:t>
            </w:r>
          </w:p>
        </w:tc>
      </w:tr>
      <w:tr w:rsidR="009E5474" w:rsidRPr="00DE5626" w:rsidTr="00DE5626">
        <w:trPr>
          <w:trHeight w:val="282"/>
        </w:trPr>
        <w:tc>
          <w:tcPr>
            <w:tcW w:w="9254" w:type="dxa"/>
            <w:gridSpan w:val="4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9E5474" w:rsidRDefault="009E5474" w:rsidP="00DE5626">
            <w:pPr>
              <w:spacing w:after="0" w:line="360" w:lineRule="auto"/>
              <w:jc w:val="both"/>
              <w:rPr>
                <w:sz w:val="24"/>
                <w:szCs w:val="24"/>
                <w:lang w:eastAsia="ru-RU"/>
              </w:rPr>
            </w:pPr>
          </w:p>
          <w:p w:rsidR="009E5474" w:rsidRPr="00DE5626" w:rsidRDefault="009E5474" w:rsidP="00DE5626">
            <w:pPr>
              <w:spacing w:after="0" w:line="360" w:lineRule="auto"/>
              <w:jc w:val="both"/>
              <w:rPr>
                <w:sz w:val="24"/>
                <w:szCs w:val="24"/>
                <w:lang w:eastAsia="ru-RU"/>
              </w:rPr>
            </w:pPr>
            <w:r w:rsidRPr="00DE5626">
              <w:rPr>
                <w:sz w:val="24"/>
                <w:szCs w:val="24"/>
                <w:lang w:eastAsia="ru-RU"/>
              </w:rPr>
              <w:t>Продолжение таблицы 2</w:t>
            </w:r>
          </w:p>
        </w:tc>
      </w:tr>
      <w:tr w:rsidR="009E5474" w:rsidRPr="00DE5626" w:rsidTr="00DE5626">
        <w:trPr>
          <w:trHeight w:val="219"/>
        </w:trPr>
        <w:tc>
          <w:tcPr>
            <w:tcW w:w="33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5474" w:rsidRPr="00DE5626" w:rsidRDefault="009E5474" w:rsidP="00DE5626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DE5626">
              <w:rPr>
                <w:bCs/>
                <w:sz w:val="24"/>
                <w:szCs w:val="24"/>
                <w:lang w:eastAsia="ru-RU"/>
              </w:rPr>
              <w:t xml:space="preserve">Вид расхода 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5474" w:rsidRPr="00DE5626" w:rsidRDefault="009E5474" w:rsidP="00DE5626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DE5626">
              <w:rPr>
                <w:bCs/>
                <w:sz w:val="24"/>
                <w:szCs w:val="24"/>
                <w:lang w:eastAsia="ru-RU"/>
              </w:rPr>
              <w:t xml:space="preserve">Момент списания в расходы </w:t>
            </w:r>
          </w:p>
        </w:tc>
        <w:tc>
          <w:tcPr>
            <w:tcW w:w="11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5474" w:rsidRPr="00DE5626" w:rsidRDefault="009E5474" w:rsidP="00DE5626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DE5626">
              <w:rPr>
                <w:bCs/>
                <w:sz w:val="24"/>
                <w:szCs w:val="24"/>
                <w:lang w:eastAsia="ru-RU"/>
              </w:rPr>
              <w:t xml:space="preserve">Норма НК РФ </w:t>
            </w:r>
          </w:p>
        </w:tc>
        <w:tc>
          <w:tcPr>
            <w:tcW w:w="2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5474" w:rsidRPr="00DE5626" w:rsidRDefault="009E5474" w:rsidP="00DE5626">
            <w:pPr>
              <w:spacing w:after="0" w:line="240" w:lineRule="auto"/>
              <w:rPr>
                <w:bCs/>
                <w:sz w:val="24"/>
                <w:szCs w:val="24"/>
                <w:lang w:eastAsia="ru-RU"/>
              </w:rPr>
            </w:pPr>
            <w:r w:rsidRPr="00DE5626">
              <w:rPr>
                <w:bCs/>
                <w:sz w:val="24"/>
                <w:szCs w:val="24"/>
                <w:lang w:eastAsia="ru-RU"/>
              </w:rPr>
              <w:t>Подтверждающий</w:t>
            </w:r>
          </w:p>
          <w:p w:rsidR="009E5474" w:rsidRPr="00DE5626" w:rsidRDefault="009E5474" w:rsidP="00DE5626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DE5626">
              <w:rPr>
                <w:bCs/>
                <w:sz w:val="24"/>
                <w:szCs w:val="24"/>
                <w:lang w:eastAsia="ru-RU"/>
              </w:rPr>
              <w:t xml:space="preserve">документ </w:t>
            </w:r>
          </w:p>
        </w:tc>
      </w:tr>
      <w:tr w:rsidR="009E5474" w:rsidRPr="00DE5626" w:rsidTr="00DE5626">
        <w:trPr>
          <w:trHeight w:val="219"/>
        </w:trPr>
        <w:tc>
          <w:tcPr>
            <w:tcW w:w="3369" w:type="dxa"/>
          </w:tcPr>
          <w:p w:rsidR="009E5474" w:rsidRPr="00DE5626" w:rsidRDefault="009E5474" w:rsidP="00DE5626">
            <w:pPr>
              <w:spacing w:after="0" w:line="240" w:lineRule="auto"/>
              <w:jc w:val="left"/>
              <w:rPr>
                <w:sz w:val="24"/>
                <w:szCs w:val="24"/>
                <w:lang w:eastAsia="ru-RU"/>
              </w:rPr>
            </w:pPr>
            <w:r w:rsidRPr="00DE5626">
              <w:rPr>
                <w:sz w:val="24"/>
                <w:szCs w:val="24"/>
                <w:lang w:eastAsia="ru-RU"/>
              </w:rPr>
              <w:t>12. Потери от недостачи или порчи при хранении и тран</w:t>
            </w:r>
            <w:r w:rsidRPr="00DE5626">
              <w:rPr>
                <w:sz w:val="24"/>
                <w:szCs w:val="24"/>
                <w:lang w:eastAsia="ru-RU"/>
              </w:rPr>
              <w:t>с</w:t>
            </w:r>
            <w:r w:rsidRPr="00DE5626">
              <w:rPr>
                <w:sz w:val="24"/>
                <w:szCs w:val="24"/>
                <w:lang w:eastAsia="ru-RU"/>
              </w:rPr>
              <w:t>портировке материально-производственных запасов в пределах норм естественной убыли</w:t>
            </w:r>
          </w:p>
        </w:tc>
        <w:tc>
          <w:tcPr>
            <w:tcW w:w="2126" w:type="dxa"/>
          </w:tcPr>
          <w:p w:rsidR="009E5474" w:rsidRPr="00DE5626" w:rsidRDefault="009E5474" w:rsidP="00DE5626">
            <w:pPr>
              <w:spacing w:after="0" w:line="240" w:lineRule="auto"/>
              <w:jc w:val="left"/>
              <w:rPr>
                <w:sz w:val="24"/>
                <w:szCs w:val="24"/>
                <w:lang w:eastAsia="ru-RU"/>
              </w:rPr>
            </w:pPr>
            <w:r w:rsidRPr="00DE5626">
              <w:rPr>
                <w:sz w:val="24"/>
                <w:szCs w:val="24"/>
                <w:lang w:eastAsia="ru-RU"/>
              </w:rPr>
              <w:t>Дата поступления материальных ценностей в орг</w:t>
            </w:r>
            <w:r w:rsidRPr="00DE5626">
              <w:rPr>
                <w:sz w:val="24"/>
                <w:szCs w:val="24"/>
                <w:lang w:eastAsia="ru-RU"/>
              </w:rPr>
              <w:t>а</w:t>
            </w:r>
            <w:r w:rsidRPr="00DE5626">
              <w:rPr>
                <w:sz w:val="24"/>
                <w:szCs w:val="24"/>
                <w:lang w:eastAsia="ru-RU"/>
              </w:rPr>
              <w:t>низацию, дата а</w:t>
            </w:r>
            <w:r w:rsidRPr="00DE5626">
              <w:rPr>
                <w:sz w:val="24"/>
                <w:szCs w:val="24"/>
                <w:lang w:eastAsia="ru-RU"/>
              </w:rPr>
              <w:t>к</w:t>
            </w:r>
            <w:r w:rsidRPr="00DE5626">
              <w:rPr>
                <w:sz w:val="24"/>
                <w:szCs w:val="24"/>
                <w:lang w:eastAsia="ru-RU"/>
              </w:rPr>
              <w:t>та инвентариз</w:t>
            </w:r>
            <w:r w:rsidRPr="00DE5626">
              <w:rPr>
                <w:sz w:val="24"/>
                <w:szCs w:val="24"/>
                <w:lang w:eastAsia="ru-RU"/>
              </w:rPr>
              <w:t>а</w:t>
            </w:r>
            <w:r w:rsidRPr="00DE5626">
              <w:rPr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1105" w:type="dxa"/>
          </w:tcPr>
          <w:p w:rsidR="009E5474" w:rsidRPr="00DE5626" w:rsidRDefault="009E5474" w:rsidP="00DE5626">
            <w:pPr>
              <w:spacing w:after="0" w:line="240" w:lineRule="auto"/>
              <w:jc w:val="left"/>
              <w:rPr>
                <w:sz w:val="24"/>
                <w:szCs w:val="24"/>
                <w:lang w:eastAsia="ru-RU"/>
              </w:rPr>
            </w:pPr>
            <w:r w:rsidRPr="00DE5626">
              <w:rPr>
                <w:sz w:val="24"/>
                <w:szCs w:val="24"/>
                <w:lang w:eastAsia="ru-RU"/>
              </w:rPr>
              <w:t xml:space="preserve">П. 1 </w:t>
            </w:r>
            <w:r w:rsidRPr="00DE5626">
              <w:rPr>
                <w:sz w:val="24"/>
                <w:szCs w:val="24"/>
                <w:lang w:eastAsia="ru-RU"/>
              </w:rPr>
              <w:br/>
              <w:t>ст. 272</w:t>
            </w:r>
          </w:p>
        </w:tc>
        <w:tc>
          <w:tcPr>
            <w:tcW w:w="2654" w:type="dxa"/>
          </w:tcPr>
          <w:p w:rsidR="009E5474" w:rsidRPr="00DE5626" w:rsidRDefault="009E5474" w:rsidP="00DE5626">
            <w:pPr>
              <w:spacing w:after="0" w:line="240" w:lineRule="auto"/>
              <w:jc w:val="left"/>
              <w:rPr>
                <w:sz w:val="24"/>
                <w:szCs w:val="24"/>
                <w:lang w:eastAsia="ru-RU"/>
              </w:rPr>
            </w:pPr>
            <w:r w:rsidRPr="00DE5626">
              <w:rPr>
                <w:sz w:val="24"/>
                <w:szCs w:val="24"/>
                <w:lang w:eastAsia="ru-RU"/>
              </w:rPr>
              <w:t>Акт об установленном расхождении по кол</w:t>
            </w:r>
            <w:r w:rsidRPr="00DE5626">
              <w:rPr>
                <w:sz w:val="24"/>
                <w:szCs w:val="24"/>
                <w:lang w:eastAsia="ru-RU"/>
              </w:rPr>
              <w:t>и</w:t>
            </w:r>
            <w:r w:rsidRPr="00DE5626">
              <w:rPr>
                <w:sz w:val="24"/>
                <w:szCs w:val="24"/>
                <w:lang w:eastAsia="ru-RU"/>
              </w:rPr>
              <w:t>честву и качеству при приемке ТМЦ (форма № ТОРГ-2), слич</w:t>
            </w:r>
            <w:r w:rsidRPr="00DE5626">
              <w:rPr>
                <w:sz w:val="24"/>
                <w:szCs w:val="24"/>
                <w:lang w:eastAsia="ru-RU"/>
              </w:rPr>
              <w:t>и</w:t>
            </w:r>
            <w:r w:rsidRPr="00DE5626">
              <w:rPr>
                <w:sz w:val="24"/>
                <w:szCs w:val="24"/>
                <w:lang w:eastAsia="ru-RU"/>
              </w:rPr>
              <w:t>тельная ведомость р</w:t>
            </w:r>
            <w:r w:rsidRPr="00DE5626">
              <w:rPr>
                <w:sz w:val="24"/>
                <w:szCs w:val="24"/>
                <w:lang w:eastAsia="ru-RU"/>
              </w:rPr>
              <w:t>е</w:t>
            </w:r>
            <w:r w:rsidRPr="00DE5626">
              <w:rPr>
                <w:sz w:val="24"/>
                <w:szCs w:val="24"/>
                <w:lang w:eastAsia="ru-RU"/>
              </w:rPr>
              <w:t>зультатов инвентар</w:t>
            </w:r>
            <w:r w:rsidRPr="00DE5626">
              <w:rPr>
                <w:sz w:val="24"/>
                <w:szCs w:val="24"/>
                <w:lang w:eastAsia="ru-RU"/>
              </w:rPr>
              <w:t>и</w:t>
            </w:r>
            <w:r w:rsidRPr="00DE5626">
              <w:rPr>
                <w:sz w:val="24"/>
                <w:szCs w:val="24"/>
                <w:lang w:eastAsia="ru-RU"/>
              </w:rPr>
              <w:t>зации ТМЦ (форма № ИНВ-19)</w:t>
            </w:r>
          </w:p>
        </w:tc>
      </w:tr>
      <w:tr w:rsidR="009E5474" w:rsidRPr="00DE5626" w:rsidTr="00DE5626">
        <w:trPr>
          <w:trHeight w:val="3038"/>
        </w:trPr>
        <w:tc>
          <w:tcPr>
            <w:tcW w:w="3369" w:type="dxa"/>
          </w:tcPr>
          <w:p w:rsidR="009E5474" w:rsidRPr="00DE5626" w:rsidRDefault="009E5474" w:rsidP="00DE5626">
            <w:pPr>
              <w:spacing w:after="0" w:line="240" w:lineRule="auto"/>
              <w:jc w:val="left"/>
              <w:rPr>
                <w:sz w:val="24"/>
                <w:szCs w:val="24"/>
                <w:lang w:eastAsia="ru-RU"/>
              </w:rPr>
            </w:pPr>
            <w:r w:rsidRPr="00DE5626">
              <w:rPr>
                <w:sz w:val="24"/>
                <w:szCs w:val="24"/>
                <w:lang w:eastAsia="ru-RU"/>
              </w:rPr>
              <w:t>13. Технологические потери при производстве и транспо</w:t>
            </w:r>
            <w:r w:rsidRPr="00DE5626">
              <w:rPr>
                <w:sz w:val="24"/>
                <w:szCs w:val="24"/>
                <w:lang w:eastAsia="ru-RU"/>
              </w:rPr>
              <w:t>р</w:t>
            </w:r>
            <w:r w:rsidRPr="00DE5626">
              <w:rPr>
                <w:sz w:val="24"/>
                <w:szCs w:val="24"/>
                <w:lang w:eastAsia="ru-RU"/>
              </w:rPr>
              <w:t>тировке</w:t>
            </w:r>
          </w:p>
        </w:tc>
        <w:tc>
          <w:tcPr>
            <w:tcW w:w="2126" w:type="dxa"/>
          </w:tcPr>
          <w:p w:rsidR="009E5474" w:rsidRPr="00DE5626" w:rsidRDefault="009E5474" w:rsidP="00DE5626">
            <w:pPr>
              <w:spacing w:after="0" w:line="240" w:lineRule="auto"/>
              <w:jc w:val="left"/>
              <w:rPr>
                <w:sz w:val="24"/>
                <w:szCs w:val="24"/>
                <w:lang w:eastAsia="ru-RU"/>
              </w:rPr>
            </w:pPr>
            <w:r w:rsidRPr="00DE5626">
              <w:rPr>
                <w:sz w:val="24"/>
                <w:szCs w:val="24"/>
                <w:lang w:eastAsia="ru-RU"/>
              </w:rPr>
              <w:t>Дата поступления материальных ценностей в орг</w:t>
            </w:r>
            <w:r w:rsidRPr="00DE5626">
              <w:rPr>
                <w:sz w:val="24"/>
                <w:szCs w:val="24"/>
                <w:lang w:eastAsia="ru-RU"/>
              </w:rPr>
              <w:t>а</w:t>
            </w:r>
            <w:r w:rsidRPr="00DE5626">
              <w:rPr>
                <w:sz w:val="24"/>
                <w:szCs w:val="24"/>
                <w:lang w:eastAsia="ru-RU"/>
              </w:rPr>
              <w:t>низацию, дата о</w:t>
            </w:r>
            <w:r w:rsidRPr="00DE5626">
              <w:rPr>
                <w:sz w:val="24"/>
                <w:szCs w:val="24"/>
                <w:lang w:eastAsia="ru-RU"/>
              </w:rPr>
              <w:t>т</w:t>
            </w:r>
            <w:r w:rsidRPr="00DE5626">
              <w:rPr>
                <w:sz w:val="24"/>
                <w:szCs w:val="24"/>
                <w:lang w:eastAsia="ru-RU"/>
              </w:rPr>
              <w:t>пуска в произво</w:t>
            </w:r>
            <w:r w:rsidRPr="00DE5626">
              <w:rPr>
                <w:sz w:val="24"/>
                <w:szCs w:val="24"/>
                <w:lang w:eastAsia="ru-RU"/>
              </w:rPr>
              <w:t>д</w:t>
            </w:r>
            <w:r w:rsidRPr="00DE5626">
              <w:rPr>
                <w:sz w:val="24"/>
                <w:szCs w:val="24"/>
                <w:lang w:eastAsia="ru-RU"/>
              </w:rPr>
              <w:t>ство</w:t>
            </w:r>
          </w:p>
        </w:tc>
        <w:tc>
          <w:tcPr>
            <w:tcW w:w="1105" w:type="dxa"/>
          </w:tcPr>
          <w:p w:rsidR="009E5474" w:rsidRPr="00DE5626" w:rsidRDefault="009E5474" w:rsidP="00DE5626">
            <w:pPr>
              <w:spacing w:after="0" w:line="240" w:lineRule="auto"/>
              <w:jc w:val="left"/>
              <w:rPr>
                <w:sz w:val="24"/>
                <w:szCs w:val="24"/>
                <w:lang w:eastAsia="ru-RU"/>
              </w:rPr>
            </w:pPr>
            <w:r w:rsidRPr="00DE5626">
              <w:rPr>
                <w:sz w:val="24"/>
                <w:szCs w:val="24"/>
                <w:lang w:eastAsia="ru-RU"/>
              </w:rPr>
              <w:t xml:space="preserve">П. 1 </w:t>
            </w:r>
            <w:r w:rsidRPr="00DE5626">
              <w:rPr>
                <w:sz w:val="24"/>
                <w:szCs w:val="24"/>
                <w:lang w:eastAsia="ru-RU"/>
              </w:rPr>
              <w:br/>
              <w:t>ст. 272</w:t>
            </w:r>
          </w:p>
        </w:tc>
        <w:tc>
          <w:tcPr>
            <w:tcW w:w="2654" w:type="dxa"/>
          </w:tcPr>
          <w:p w:rsidR="009E5474" w:rsidRPr="00DE5626" w:rsidRDefault="009E5474" w:rsidP="00DE5626">
            <w:pPr>
              <w:spacing w:after="0" w:line="240" w:lineRule="auto"/>
              <w:jc w:val="left"/>
              <w:rPr>
                <w:sz w:val="24"/>
                <w:szCs w:val="24"/>
                <w:lang w:eastAsia="ru-RU"/>
              </w:rPr>
            </w:pPr>
            <w:r w:rsidRPr="00DE5626">
              <w:rPr>
                <w:sz w:val="24"/>
                <w:szCs w:val="24"/>
                <w:lang w:eastAsia="ru-RU"/>
              </w:rPr>
              <w:t>Акт об установленном расхождении по кол</w:t>
            </w:r>
            <w:r w:rsidRPr="00DE5626">
              <w:rPr>
                <w:sz w:val="24"/>
                <w:szCs w:val="24"/>
                <w:lang w:eastAsia="ru-RU"/>
              </w:rPr>
              <w:t>и</w:t>
            </w:r>
            <w:r w:rsidRPr="00DE5626">
              <w:rPr>
                <w:sz w:val="24"/>
                <w:szCs w:val="24"/>
                <w:lang w:eastAsia="ru-RU"/>
              </w:rPr>
              <w:t>честву и качеству при приемке ТМЦ, техн</w:t>
            </w:r>
            <w:r w:rsidRPr="00DE5626">
              <w:rPr>
                <w:sz w:val="24"/>
                <w:szCs w:val="24"/>
                <w:lang w:eastAsia="ru-RU"/>
              </w:rPr>
              <w:t>о</w:t>
            </w:r>
            <w:r w:rsidRPr="00DE5626">
              <w:rPr>
                <w:sz w:val="24"/>
                <w:szCs w:val="24"/>
                <w:lang w:eastAsia="ru-RU"/>
              </w:rPr>
              <w:t>логические карты, см</w:t>
            </w:r>
            <w:r w:rsidRPr="00DE5626">
              <w:rPr>
                <w:sz w:val="24"/>
                <w:szCs w:val="24"/>
                <w:lang w:eastAsia="ru-RU"/>
              </w:rPr>
              <w:t>е</w:t>
            </w:r>
            <w:r w:rsidRPr="00DE5626">
              <w:rPr>
                <w:sz w:val="24"/>
                <w:szCs w:val="24"/>
                <w:lang w:eastAsia="ru-RU"/>
              </w:rPr>
              <w:t>ты технологического процесса, отраслевые нормативные акты, з</w:t>
            </w:r>
            <w:r w:rsidRPr="00DE5626">
              <w:rPr>
                <w:sz w:val="24"/>
                <w:szCs w:val="24"/>
                <w:lang w:eastAsia="ru-RU"/>
              </w:rPr>
              <w:t>а</w:t>
            </w:r>
            <w:r w:rsidRPr="00DE5626">
              <w:rPr>
                <w:sz w:val="24"/>
                <w:szCs w:val="24"/>
                <w:lang w:eastAsia="ru-RU"/>
              </w:rPr>
              <w:t>ключения, расчеты технологических служб и т.д.</w:t>
            </w:r>
          </w:p>
        </w:tc>
      </w:tr>
    </w:tbl>
    <w:p w:rsidR="009E5474" w:rsidRPr="0010227A" w:rsidRDefault="009E5474" w:rsidP="00355D63">
      <w:pPr>
        <w:pStyle w:val="ac"/>
        <w:ind w:firstLine="709"/>
        <w:rPr>
          <w:color w:val="auto"/>
        </w:rPr>
      </w:pPr>
    </w:p>
    <w:p w:rsidR="009E5474" w:rsidRPr="0010227A" w:rsidRDefault="009E5474" w:rsidP="00E33B9A">
      <w:pPr>
        <w:pStyle w:val="ac"/>
        <w:spacing w:line="360" w:lineRule="auto"/>
        <w:ind w:firstLine="709"/>
        <w:rPr>
          <w:color w:val="auto"/>
        </w:rPr>
      </w:pPr>
      <w:r w:rsidRPr="0010227A">
        <w:rPr>
          <w:color w:val="auto"/>
        </w:rPr>
        <w:t>Определим перечень элементов в части материальных расходов, к</w:t>
      </w:r>
      <w:r w:rsidRPr="0010227A">
        <w:rPr>
          <w:color w:val="auto"/>
        </w:rPr>
        <w:t>о</w:t>
      </w:r>
      <w:r w:rsidRPr="0010227A">
        <w:rPr>
          <w:color w:val="auto"/>
        </w:rPr>
        <w:t>торые должны содержаться в учетной политике в целях налогообложения на примере организаций по переработке молока:</w:t>
      </w:r>
    </w:p>
    <w:p w:rsidR="009E5474" w:rsidRPr="0010227A" w:rsidRDefault="009E5474" w:rsidP="00E33B9A">
      <w:pPr>
        <w:pStyle w:val="ac"/>
        <w:spacing w:line="360" w:lineRule="auto"/>
        <w:ind w:firstLine="709"/>
        <w:rPr>
          <w:color w:val="auto"/>
        </w:rPr>
      </w:pPr>
      <w:r w:rsidRPr="0010227A">
        <w:rPr>
          <w:color w:val="auto"/>
        </w:rPr>
        <w:t xml:space="preserve">1. Критерии отнесения затрат в состав своих материальных расходов. </w:t>
      </w:r>
    </w:p>
    <w:p w:rsidR="009E5474" w:rsidRPr="0010227A" w:rsidRDefault="009E5474" w:rsidP="00E33B9A">
      <w:pPr>
        <w:pStyle w:val="ac"/>
        <w:spacing w:line="360" w:lineRule="auto"/>
        <w:ind w:firstLine="709"/>
        <w:rPr>
          <w:color w:val="auto"/>
        </w:rPr>
      </w:pPr>
      <w:r w:rsidRPr="0010227A">
        <w:rPr>
          <w:color w:val="auto"/>
        </w:rPr>
        <w:t>Примерный перечень материальных расходов определен ст. 254 НК РФ. Согласно указанной норме в качестве материальных расходов налог</w:t>
      </w:r>
      <w:r w:rsidRPr="0010227A">
        <w:rPr>
          <w:color w:val="auto"/>
        </w:rPr>
        <w:t>о</w:t>
      </w:r>
      <w:r w:rsidRPr="0010227A">
        <w:rPr>
          <w:color w:val="auto"/>
        </w:rPr>
        <w:t>плательщик вправе учитывать затраты на приобретение:</w:t>
      </w:r>
    </w:p>
    <w:p w:rsidR="009E5474" w:rsidRPr="0010227A" w:rsidRDefault="009E5474" w:rsidP="00E33B9A">
      <w:pPr>
        <w:pStyle w:val="ac"/>
        <w:spacing w:line="360" w:lineRule="auto"/>
        <w:ind w:firstLine="709"/>
        <w:rPr>
          <w:color w:val="auto"/>
        </w:rPr>
      </w:pPr>
      <w:r w:rsidRPr="0010227A">
        <w:rPr>
          <w:color w:val="auto"/>
        </w:rPr>
        <w:t>- с</w:t>
      </w:r>
      <w:bookmarkStart w:id="1" w:name="l291"/>
      <w:bookmarkEnd w:id="1"/>
      <w:r w:rsidRPr="0010227A">
        <w:rPr>
          <w:color w:val="auto"/>
        </w:rPr>
        <w:t>ырья и материалов, используемых в производстве продукции;</w:t>
      </w:r>
    </w:p>
    <w:p w:rsidR="009E5474" w:rsidRPr="0010227A" w:rsidRDefault="009E5474" w:rsidP="00E33B9A">
      <w:pPr>
        <w:pStyle w:val="ac"/>
        <w:spacing w:line="360" w:lineRule="auto"/>
        <w:ind w:firstLine="709"/>
        <w:rPr>
          <w:color w:val="auto"/>
        </w:rPr>
      </w:pPr>
      <w:r w:rsidRPr="0010227A">
        <w:rPr>
          <w:color w:val="auto"/>
        </w:rPr>
        <w:t>- материалов, используемых для упаковки продукции, а также и</w:t>
      </w:r>
      <w:r w:rsidRPr="0010227A">
        <w:rPr>
          <w:color w:val="auto"/>
        </w:rPr>
        <w:t>с</w:t>
      </w:r>
      <w:r w:rsidRPr="0010227A">
        <w:rPr>
          <w:color w:val="auto"/>
        </w:rPr>
        <w:t>пользуемых на другие производственные и хозяйственные нужды (пров</w:t>
      </w:r>
      <w:r w:rsidRPr="0010227A">
        <w:rPr>
          <w:color w:val="auto"/>
        </w:rPr>
        <w:t>е</w:t>
      </w:r>
      <w:r w:rsidRPr="0010227A">
        <w:rPr>
          <w:color w:val="auto"/>
        </w:rPr>
        <w:t>дение испытаний, контроля, содержание, эксплуатацию основных средств и иные подобные цели);</w:t>
      </w:r>
    </w:p>
    <w:p w:rsidR="009E5474" w:rsidRPr="0010227A" w:rsidRDefault="009E5474" w:rsidP="00E33B9A">
      <w:pPr>
        <w:pStyle w:val="ac"/>
        <w:spacing w:line="360" w:lineRule="auto"/>
        <w:ind w:firstLine="709"/>
        <w:rPr>
          <w:color w:val="auto"/>
        </w:rPr>
      </w:pPr>
      <w:r w:rsidRPr="0010227A">
        <w:rPr>
          <w:color w:val="auto"/>
        </w:rPr>
        <w:t>- инструментов, приспособлений, инвентаря, приборов, лабораторн</w:t>
      </w:r>
      <w:r w:rsidRPr="0010227A">
        <w:rPr>
          <w:color w:val="auto"/>
        </w:rPr>
        <w:t>о</w:t>
      </w:r>
      <w:r w:rsidRPr="0010227A">
        <w:rPr>
          <w:color w:val="auto"/>
        </w:rPr>
        <w:t>го оборудования, спецодежды и других средств индивидуальной и колле</w:t>
      </w:r>
      <w:r w:rsidRPr="0010227A">
        <w:rPr>
          <w:color w:val="auto"/>
        </w:rPr>
        <w:t>к</w:t>
      </w:r>
      <w:r w:rsidRPr="0010227A">
        <w:rPr>
          <w:color w:val="auto"/>
        </w:rPr>
        <w:t xml:space="preserve">тивной защиты, предусмотренных </w:t>
      </w:r>
      <w:bookmarkStart w:id="2" w:name="l292"/>
      <w:bookmarkEnd w:id="2"/>
      <w:r w:rsidRPr="0010227A">
        <w:rPr>
          <w:color w:val="auto"/>
        </w:rPr>
        <w:t>законодательством Российской Федер</w:t>
      </w:r>
      <w:r w:rsidRPr="0010227A">
        <w:rPr>
          <w:color w:val="auto"/>
        </w:rPr>
        <w:t>а</w:t>
      </w:r>
      <w:r w:rsidRPr="0010227A">
        <w:rPr>
          <w:color w:val="auto"/>
        </w:rPr>
        <w:t>ции, а также другого имущества, не являющегося амортизируемым. Сто</w:t>
      </w:r>
      <w:r w:rsidRPr="0010227A">
        <w:rPr>
          <w:color w:val="auto"/>
        </w:rPr>
        <w:t>и</w:t>
      </w:r>
      <w:r w:rsidRPr="0010227A">
        <w:rPr>
          <w:color w:val="auto"/>
        </w:rPr>
        <w:t>мость такого имущества включается в состав материальных расходов в полной сумме по мере ввода его в эксплуатацию (пп. 3 п. 1 ст. 254 НК РФ);</w:t>
      </w:r>
    </w:p>
    <w:p w:rsidR="009E5474" w:rsidRPr="0010227A" w:rsidRDefault="009E5474" w:rsidP="00E33B9A">
      <w:pPr>
        <w:pStyle w:val="ac"/>
        <w:spacing w:line="360" w:lineRule="auto"/>
        <w:ind w:firstLine="709"/>
        <w:rPr>
          <w:color w:val="auto"/>
        </w:rPr>
      </w:pPr>
      <w:r w:rsidRPr="0010227A">
        <w:rPr>
          <w:color w:val="auto"/>
        </w:rPr>
        <w:t>- полуфабрикатов, подвергающихся дополнительной обработке у н</w:t>
      </w:r>
      <w:r w:rsidRPr="0010227A">
        <w:rPr>
          <w:color w:val="auto"/>
        </w:rPr>
        <w:t>а</w:t>
      </w:r>
      <w:r w:rsidRPr="0010227A">
        <w:rPr>
          <w:color w:val="auto"/>
        </w:rPr>
        <w:t>логоплательщика;</w:t>
      </w:r>
    </w:p>
    <w:p w:rsidR="009E5474" w:rsidRPr="0010227A" w:rsidRDefault="009E5474" w:rsidP="00E33B9A">
      <w:pPr>
        <w:pStyle w:val="ac"/>
        <w:spacing w:line="360" w:lineRule="auto"/>
        <w:ind w:firstLine="709"/>
        <w:rPr>
          <w:color w:val="auto"/>
        </w:rPr>
      </w:pPr>
      <w:r w:rsidRPr="0010227A">
        <w:rPr>
          <w:color w:val="auto"/>
        </w:rPr>
        <w:t>- т</w:t>
      </w:r>
      <w:bookmarkStart w:id="3" w:name="l293"/>
      <w:bookmarkEnd w:id="3"/>
      <w:r w:rsidRPr="0010227A">
        <w:rPr>
          <w:color w:val="auto"/>
        </w:rPr>
        <w:t>оплива, воды, энергии всех видов, расходуемых на технологич</w:t>
      </w:r>
      <w:r w:rsidRPr="0010227A">
        <w:rPr>
          <w:color w:val="auto"/>
        </w:rPr>
        <w:t>е</w:t>
      </w:r>
      <w:r w:rsidRPr="0010227A">
        <w:rPr>
          <w:color w:val="auto"/>
        </w:rPr>
        <w:t>ские цели, выработку (в том числе самим налогоплательщиком для прои</w:t>
      </w:r>
      <w:r w:rsidRPr="0010227A">
        <w:rPr>
          <w:color w:val="auto"/>
        </w:rPr>
        <w:t>з</w:t>
      </w:r>
      <w:r w:rsidRPr="0010227A">
        <w:rPr>
          <w:color w:val="auto"/>
        </w:rPr>
        <w:t>водственных нужд) всех видов энергии, отопление зданий, а также расх</w:t>
      </w:r>
      <w:r w:rsidRPr="0010227A">
        <w:rPr>
          <w:color w:val="auto"/>
        </w:rPr>
        <w:t>о</w:t>
      </w:r>
      <w:r w:rsidRPr="0010227A">
        <w:rPr>
          <w:color w:val="auto"/>
        </w:rPr>
        <w:t>ды на производство и (или) приобретение мощности, расходы на тран</w:t>
      </w:r>
      <w:r w:rsidRPr="0010227A">
        <w:rPr>
          <w:color w:val="auto"/>
        </w:rPr>
        <w:t>с</w:t>
      </w:r>
      <w:r w:rsidRPr="0010227A">
        <w:rPr>
          <w:color w:val="auto"/>
        </w:rPr>
        <w:t>формацию и передачу энергии;</w:t>
      </w:r>
    </w:p>
    <w:p w:rsidR="009E5474" w:rsidRPr="0010227A" w:rsidRDefault="009E5474" w:rsidP="00E33B9A">
      <w:pPr>
        <w:pStyle w:val="ac"/>
        <w:spacing w:line="360" w:lineRule="auto"/>
        <w:ind w:firstLine="709"/>
        <w:rPr>
          <w:color w:val="auto"/>
        </w:rPr>
      </w:pPr>
      <w:r w:rsidRPr="0010227A">
        <w:rPr>
          <w:color w:val="auto"/>
        </w:rPr>
        <w:t xml:space="preserve">- работ и услуг производственного характера. При этом к работам (услугам) производственного характера относятся выполнение отдельных операций по производству (изготовлению) продукции, выполнению работ, оказанию </w:t>
      </w:r>
      <w:bookmarkStart w:id="4" w:name="l294"/>
      <w:bookmarkEnd w:id="4"/>
      <w:r w:rsidRPr="0010227A">
        <w:rPr>
          <w:color w:val="auto"/>
        </w:rPr>
        <w:t>услуг, обработке сырья (материалов), контроль над соблюдением установленных технологических процессов, техническое обслуживание основных средств и другие подобные работы. Помимо этого, к работам (услугам) производственного характера относятся транспортные услуги сторонних организаций (включая индивидуальных предпринимателей) и (или) структурных подразделений самого налогоплательщика по перево</w:t>
      </w:r>
      <w:r w:rsidRPr="0010227A">
        <w:rPr>
          <w:color w:val="auto"/>
        </w:rPr>
        <w:t>з</w:t>
      </w:r>
      <w:r w:rsidRPr="0010227A">
        <w:rPr>
          <w:color w:val="auto"/>
        </w:rPr>
        <w:t xml:space="preserve">кам грузов внутри организации. </w:t>
      </w:r>
    </w:p>
    <w:p w:rsidR="009E5474" w:rsidRPr="0010227A" w:rsidRDefault="009E5474" w:rsidP="00E33B9A">
      <w:pPr>
        <w:pStyle w:val="ac"/>
        <w:spacing w:line="360" w:lineRule="auto"/>
        <w:ind w:firstLine="709"/>
        <w:rPr>
          <w:color w:val="auto"/>
        </w:rPr>
      </w:pPr>
      <w:r w:rsidRPr="0010227A">
        <w:rPr>
          <w:color w:val="auto"/>
        </w:rPr>
        <w:t xml:space="preserve">Кроме того, в составе материальных расходов налогоплательщиком могут учитываться расходы, связанные с содержанием и эксплуатацией основных средств и иного имущества природоохранного назначения. В </w:t>
      </w:r>
      <w:bookmarkStart w:id="5" w:name="l295"/>
      <w:bookmarkEnd w:id="5"/>
      <w:r w:rsidRPr="0010227A">
        <w:rPr>
          <w:color w:val="auto"/>
        </w:rPr>
        <w:t>к</w:t>
      </w:r>
      <w:r w:rsidRPr="0010227A">
        <w:rPr>
          <w:color w:val="auto"/>
        </w:rPr>
        <w:t>а</w:t>
      </w:r>
      <w:r w:rsidRPr="0010227A">
        <w:rPr>
          <w:color w:val="auto"/>
        </w:rPr>
        <w:t>честве материальных расходов по данному основанию могут учитываться:</w:t>
      </w:r>
    </w:p>
    <w:p w:rsidR="009E5474" w:rsidRPr="0010227A" w:rsidRDefault="009E5474" w:rsidP="00E33B9A">
      <w:pPr>
        <w:pStyle w:val="ac"/>
        <w:spacing w:line="360" w:lineRule="auto"/>
        <w:ind w:firstLine="709"/>
        <w:rPr>
          <w:color w:val="auto"/>
        </w:rPr>
      </w:pPr>
      <w:r w:rsidRPr="0010227A">
        <w:rPr>
          <w:color w:val="auto"/>
        </w:rPr>
        <w:t>- расходы, связанные с содержанием и эксплуатацией очистных с</w:t>
      </w:r>
      <w:r w:rsidRPr="0010227A">
        <w:rPr>
          <w:color w:val="auto"/>
        </w:rPr>
        <w:t>о</w:t>
      </w:r>
      <w:r w:rsidRPr="0010227A">
        <w:rPr>
          <w:color w:val="auto"/>
        </w:rPr>
        <w:t>оружений, золоуловителей, фильтров и других природоохранных объе</w:t>
      </w:r>
      <w:r w:rsidRPr="0010227A">
        <w:rPr>
          <w:color w:val="auto"/>
        </w:rPr>
        <w:t>к</w:t>
      </w:r>
      <w:r w:rsidRPr="0010227A">
        <w:rPr>
          <w:color w:val="auto"/>
        </w:rPr>
        <w:t>тов;</w:t>
      </w:r>
    </w:p>
    <w:p w:rsidR="009E5474" w:rsidRPr="0010227A" w:rsidRDefault="009E5474" w:rsidP="00E33B9A">
      <w:pPr>
        <w:pStyle w:val="ac"/>
        <w:spacing w:line="360" w:lineRule="auto"/>
        <w:ind w:firstLine="709"/>
        <w:rPr>
          <w:color w:val="auto"/>
        </w:rPr>
      </w:pPr>
      <w:r w:rsidRPr="0010227A">
        <w:rPr>
          <w:color w:val="auto"/>
        </w:rPr>
        <w:t>- расходы по очистке сточных вод;</w:t>
      </w:r>
    </w:p>
    <w:p w:rsidR="009E5474" w:rsidRPr="0010227A" w:rsidRDefault="009E5474" w:rsidP="00E33B9A">
      <w:pPr>
        <w:pStyle w:val="ac"/>
        <w:spacing w:line="360" w:lineRule="auto"/>
        <w:ind w:firstLine="709"/>
        <w:rPr>
          <w:color w:val="auto"/>
        </w:rPr>
      </w:pPr>
      <w:r w:rsidRPr="0010227A">
        <w:rPr>
          <w:color w:val="auto"/>
        </w:rPr>
        <w:t>- расходы, связанные с формированием санитарно-защитных зон в соответствии с действующими государственными санитарно-эпидемиологическими правилами и нормативами;</w:t>
      </w:r>
    </w:p>
    <w:p w:rsidR="009E5474" w:rsidRPr="0010227A" w:rsidRDefault="009E5474" w:rsidP="00E33B9A">
      <w:pPr>
        <w:pStyle w:val="ac"/>
        <w:spacing w:line="360" w:lineRule="auto"/>
        <w:ind w:firstLine="709"/>
        <w:rPr>
          <w:color w:val="auto"/>
        </w:rPr>
      </w:pPr>
      <w:r w:rsidRPr="0010227A">
        <w:rPr>
          <w:color w:val="auto"/>
        </w:rPr>
        <w:t>- п</w:t>
      </w:r>
      <w:bookmarkStart w:id="6" w:name="l296"/>
      <w:bookmarkEnd w:id="6"/>
      <w:r w:rsidRPr="0010227A">
        <w:rPr>
          <w:color w:val="auto"/>
        </w:rPr>
        <w:t>латежи за предельно допустимые выбросы (сбросы) загрязняющих веществ в природную среду;</w:t>
      </w:r>
    </w:p>
    <w:p w:rsidR="009E5474" w:rsidRPr="0010227A" w:rsidRDefault="009E5474" w:rsidP="00E33B9A">
      <w:pPr>
        <w:pStyle w:val="ac"/>
        <w:spacing w:line="360" w:lineRule="auto"/>
        <w:ind w:firstLine="709"/>
        <w:rPr>
          <w:color w:val="auto"/>
        </w:rPr>
      </w:pPr>
      <w:r w:rsidRPr="0010227A">
        <w:rPr>
          <w:color w:val="auto"/>
        </w:rPr>
        <w:t>- другие аналогичные расходы.</w:t>
      </w:r>
    </w:p>
    <w:p w:rsidR="009E5474" w:rsidRPr="0010227A" w:rsidRDefault="009E5474" w:rsidP="00E33B9A">
      <w:pPr>
        <w:pStyle w:val="ac"/>
        <w:spacing w:line="360" w:lineRule="auto"/>
        <w:ind w:firstLine="709"/>
        <w:rPr>
          <w:color w:val="auto"/>
        </w:rPr>
      </w:pPr>
      <w:r w:rsidRPr="0010227A">
        <w:rPr>
          <w:color w:val="auto"/>
        </w:rPr>
        <w:t>К материальным расходам налогоплательщика приравниваются т</w:t>
      </w:r>
      <w:r w:rsidRPr="0010227A">
        <w:rPr>
          <w:color w:val="auto"/>
        </w:rPr>
        <w:t>а</w:t>
      </w:r>
      <w:r w:rsidRPr="0010227A">
        <w:rPr>
          <w:color w:val="auto"/>
        </w:rPr>
        <w:t>кие расходы, как:</w:t>
      </w:r>
    </w:p>
    <w:p w:rsidR="009E5474" w:rsidRPr="0010227A" w:rsidRDefault="009E5474" w:rsidP="00E33B9A">
      <w:pPr>
        <w:pStyle w:val="ac"/>
        <w:spacing w:line="360" w:lineRule="auto"/>
        <w:ind w:firstLine="709"/>
        <w:rPr>
          <w:color w:val="auto"/>
        </w:rPr>
      </w:pPr>
      <w:r w:rsidRPr="0010227A">
        <w:rPr>
          <w:color w:val="auto"/>
        </w:rPr>
        <w:t>- потери от недостачи и (или) порчи при хранении и транспортиро</w:t>
      </w:r>
      <w:r w:rsidRPr="0010227A">
        <w:rPr>
          <w:color w:val="auto"/>
        </w:rPr>
        <w:t>в</w:t>
      </w:r>
      <w:r w:rsidRPr="0010227A">
        <w:rPr>
          <w:color w:val="auto"/>
        </w:rPr>
        <w:t xml:space="preserve">ке. Данные расходы признаются </w:t>
      </w:r>
      <w:bookmarkStart w:id="7" w:name="l297"/>
      <w:bookmarkEnd w:id="7"/>
      <w:r w:rsidRPr="0010227A">
        <w:rPr>
          <w:color w:val="auto"/>
        </w:rPr>
        <w:t>материальными расходами только в пр</w:t>
      </w:r>
      <w:r w:rsidRPr="0010227A">
        <w:rPr>
          <w:color w:val="auto"/>
        </w:rPr>
        <w:t>е</w:t>
      </w:r>
      <w:r w:rsidRPr="0010227A">
        <w:rPr>
          <w:color w:val="auto"/>
        </w:rPr>
        <w:t>делах норм естественной убыли, утвержденных в порядке, установленном Правительством Российской Федерации. Причем до утверждения соотве</w:t>
      </w:r>
      <w:r w:rsidRPr="0010227A">
        <w:rPr>
          <w:color w:val="auto"/>
        </w:rPr>
        <w:t>т</w:t>
      </w:r>
      <w:r w:rsidRPr="0010227A">
        <w:rPr>
          <w:color w:val="auto"/>
        </w:rPr>
        <w:t>ствующих норм естественной убыли в надлежащем порядке, налогопл</w:t>
      </w:r>
      <w:r w:rsidRPr="0010227A">
        <w:rPr>
          <w:color w:val="auto"/>
        </w:rPr>
        <w:t>а</w:t>
      </w:r>
      <w:r w:rsidRPr="0010227A">
        <w:rPr>
          <w:color w:val="auto"/>
        </w:rPr>
        <w:t>тельщик вправе руководствоваться нормами принятыми ранее, такие раз</w:t>
      </w:r>
      <w:r w:rsidRPr="0010227A">
        <w:rPr>
          <w:color w:val="auto"/>
        </w:rPr>
        <w:t>ъ</w:t>
      </w:r>
      <w:r w:rsidRPr="0010227A">
        <w:rPr>
          <w:color w:val="auto"/>
        </w:rPr>
        <w:t xml:space="preserve">яснения дает Министерство финансов РФ в своем Письме от 24.09.2008 № 03-03-06/1/545. </w:t>
      </w:r>
    </w:p>
    <w:p w:rsidR="009E5474" w:rsidRPr="0010227A" w:rsidRDefault="009E5474" w:rsidP="00E33B9A">
      <w:pPr>
        <w:pStyle w:val="ac"/>
        <w:spacing w:line="360" w:lineRule="auto"/>
        <w:ind w:firstLine="709"/>
        <w:rPr>
          <w:color w:val="auto"/>
        </w:rPr>
      </w:pPr>
      <w:r w:rsidRPr="0010227A">
        <w:rPr>
          <w:color w:val="auto"/>
        </w:rPr>
        <w:t>Если же соответствующие нормы не утверждены вообще (включая нормы, утвержденные ранее федеральными органами исполнительной вл</w:t>
      </w:r>
      <w:r w:rsidRPr="0010227A">
        <w:rPr>
          <w:color w:val="auto"/>
        </w:rPr>
        <w:t>а</w:t>
      </w:r>
      <w:r w:rsidRPr="0010227A">
        <w:rPr>
          <w:color w:val="auto"/>
        </w:rPr>
        <w:t xml:space="preserve">сти), то, по мнению Министерства финансово РФ, изложенному в Письме от 21.06.2006 № 03-03-04/1/538, </w:t>
      </w:r>
      <w:bookmarkStart w:id="8" w:name="l298"/>
      <w:bookmarkEnd w:id="8"/>
      <w:r w:rsidRPr="0010227A">
        <w:rPr>
          <w:color w:val="auto"/>
        </w:rPr>
        <w:t>признать такие расходы в целях налогоо</w:t>
      </w:r>
      <w:r w:rsidRPr="0010227A">
        <w:rPr>
          <w:color w:val="auto"/>
        </w:rPr>
        <w:t>б</w:t>
      </w:r>
      <w:r w:rsidRPr="0010227A">
        <w:rPr>
          <w:color w:val="auto"/>
        </w:rPr>
        <w:t>ложения налогоплательщик не вправе.</w:t>
      </w:r>
    </w:p>
    <w:p w:rsidR="009E5474" w:rsidRPr="0010227A" w:rsidRDefault="009E5474" w:rsidP="00E33B9A">
      <w:pPr>
        <w:pStyle w:val="ac"/>
        <w:spacing w:line="360" w:lineRule="auto"/>
        <w:ind w:firstLine="709"/>
        <w:rPr>
          <w:bCs/>
          <w:color w:val="auto"/>
        </w:rPr>
      </w:pPr>
      <w:r w:rsidRPr="0010227A">
        <w:rPr>
          <w:color w:val="auto"/>
        </w:rPr>
        <w:t>На сегодняшний день организации пищевой промышленности, в ч</w:t>
      </w:r>
      <w:r w:rsidRPr="0010227A">
        <w:rPr>
          <w:color w:val="auto"/>
        </w:rPr>
        <w:t>а</w:t>
      </w:r>
      <w:r w:rsidRPr="0010227A">
        <w:rPr>
          <w:color w:val="auto"/>
        </w:rPr>
        <w:t>стности занятые переработкой молока, при расчете потерь от недостачи и (или) порчи при хранении отдельных видов продукции руководствуются приказом Министерства сельского хозяйства РФ от 28.08.2006 № 267 «Об утверждении норм естественной убыли сыров и творога при хранении», а также п</w:t>
      </w:r>
      <w:r w:rsidRPr="0010227A">
        <w:rPr>
          <w:bCs/>
          <w:color w:val="auto"/>
        </w:rPr>
        <w:t>риказом Министерства промышленности и торговли РФ от 01.03.2013 № 252 «Об утверждении норм естественной убыли продовол</w:t>
      </w:r>
      <w:r w:rsidRPr="0010227A">
        <w:rPr>
          <w:bCs/>
          <w:color w:val="auto"/>
        </w:rPr>
        <w:t>ь</w:t>
      </w:r>
      <w:r w:rsidRPr="0010227A">
        <w:rPr>
          <w:bCs/>
          <w:color w:val="auto"/>
        </w:rPr>
        <w:t>ственных товаров в сфере торговли и общественного питания»;</w:t>
      </w:r>
    </w:p>
    <w:p w:rsidR="009E5474" w:rsidRPr="0010227A" w:rsidRDefault="009E5474" w:rsidP="00E33B9A">
      <w:pPr>
        <w:pStyle w:val="ac"/>
        <w:spacing w:line="360" w:lineRule="auto"/>
        <w:ind w:firstLine="709"/>
        <w:rPr>
          <w:color w:val="auto"/>
        </w:rPr>
      </w:pPr>
      <w:r w:rsidRPr="0010227A">
        <w:rPr>
          <w:bCs/>
          <w:color w:val="auto"/>
        </w:rPr>
        <w:t>- т</w:t>
      </w:r>
      <w:r w:rsidRPr="0010227A">
        <w:rPr>
          <w:color w:val="auto"/>
        </w:rPr>
        <w:t xml:space="preserve">ехнологические потери при производстве и (или) транспортировке (пп. 3 п. 7 ст. </w:t>
      </w:r>
      <w:bookmarkStart w:id="9" w:name="l299"/>
      <w:bookmarkEnd w:id="9"/>
      <w:r w:rsidRPr="0010227A">
        <w:rPr>
          <w:color w:val="auto"/>
        </w:rPr>
        <w:t>254 НК РФ). При этом технологическими потерями призн</w:t>
      </w:r>
      <w:r w:rsidRPr="0010227A">
        <w:rPr>
          <w:color w:val="auto"/>
        </w:rPr>
        <w:t>а</w:t>
      </w:r>
      <w:r w:rsidRPr="0010227A">
        <w:rPr>
          <w:color w:val="auto"/>
        </w:rPr>
        <w:t>ются потери при производстве и (или) транспортировке товаров (работ, у</w:t>
      </w:r>
      <w:r w:rsidRPr="0010227A">
        <w:rPr>
          <w:color w:val="auto"/>
        </w:rPr>
        <w:t>с</w:t>
      </w:r>
      <w:r w:rsidRPr="0010227A">
        <w:rPr>
          <w:color w:val="auto"/>
        </w:rPr>
        <w:t>луг), определенные технологией производственного цикла и (или) проце</w:t>
      </w:r>
      <w:r w:rsidRPr="0010227A">
        <w:rPr>
          <w:color w:val="auto"/>
        </w:rPr>
        <w:t>с</w:t>
      </w:r>
      <w:r w:rsidRPr="0010227A">
        <w:rPr>
          <w:color w:val="auto"/>
        </w:rPr>
        <w:t>са транспортировки, а также физико-химическими характеристиками пр</w:t>
      </w:r>
      <w:r w:rsidRPr="0010227A">
        <w:rPr>
          <w:color w:val="auto"/>
        </w:rPr>
        <w:t>и</w:t>
      </w:r>
      <w:r w:rsidRPr="0010227A">
        <w:rPr>
          <w:color w:val="auto"/>
        </w:rPr>
        <w:t>меняемого сырья.</w:t>
      </w:r>
    </w:p>
    <w:p w:rsidR="009E5474" w:rsidRPr="0010227A" w:rsidRDefault="009E5474" w:rsidP="00E33B9A">
      <w:pPr>
        <w:pStyle w:val="ac"/>
        <w:spacing w:line="360" w:lineRule="auto"/>
        <w:ind w:firstLine="709"/>
        <w:rPr>
          <w:color w:val="auto"/>
        </w:rPr>
      </w:pPr>
      <w:r w:rsidRPr="0010227A">
        <w:rPr>
          <w:color w:val="auto"/>
        </w:rPr>
        <w:t>В части учета технологических потерь при производстве и (или) транспортировке, по мнению автора, предприятиям по переработке молока следует обратить внимание на следующее. И</w:t>
      </w:r>
      <w:bookmarkStart w:id="10" w:name="l300"/>
      <w:bookmarkEnd w:id="10"/>
      <w:r w:rsidRPr="0010227A">
        <w:rPr>
          <w:color w:val="auto"/>
        </w:rPr>
        <w:t>сходя из технологических особенностей собственного производственного цикла и процесса тран</w:t>
      </w:r>
      <w:r w:rsidRPr="0010227A">
        <w:rPr>
          <w:color w:val="auto"/>
        </w:rPr>
        <w:t>с</w:t>
      </w:r>
      <w:r w:rsidRPr="0010227A">
        <w:rPr>
          <w:color w:val="auto"/>
        </w:rPr>
        <w:t>портировки, налогоплательщики могут определять нормативы образования безвозвратных отходов каждого конкретного вида сырья и материалов, и</w:t>
      </w:r>
      <w:r w:rsidRPr="0010227A">
        <w:rPr>
          <w:color w:val="auto"/>
        </w:rPr>
        <w:t>с</w:t>
      </w:r>
      <w:r w:rsidRPr="0010227A">
        <w:rPr>
          <w:color w:val="auto"/>
        </w:rPr>
        <w:t>пользуемых в производстве. Такие нормативы в компании могут быть у</w:t>
      </w:r>
      <w:r w:rsidRPr="0010227A">
        <w:rPr>
          <w:color w:val="auto"/>
        </w:rPr>
        <w:t>с</w:t>
      </w:r>
      <w:r w:rsidRPr="0010227A">
        <w:rPr>
          <w:color w:val="auto"/>
        </w:rPr>
        <w:t>тановлены, в частности, технологическими картами, сметами технологич</w:t>
      </w:r>
      <w:r w:rsidRPr="0010227A">
        <w:rPr>
          <w:color w:val="auto"/>
        </w:rPr>
        <w:t>е</w:t>
      </w:r>
      <w:r w:rsidRPr="0010227A">
        <w:rPr>
          <w:color w:val="auto"/>
        </w:rPr>
        <w:t>ского процесса или иными аналогичными документами, являющимися внутренними документами, не имеющими унифицированной формы. Ра</w:t>
      </w:r>
      <w:r w:rsidRPr="0010227A">
        <w:rPr>
          <w:color w:val="auto"/>
        </w:rPr>
        <w:t>з</w:t>
      </w:r>
      <w:r w:rsidRPr="0010227A">
        <w:rPr>
          <w:color w:val="auto"/>
        </w:rPr>
        <w:t>рабатываются эти документы специалистами организации, контролиру</w:t>
      </w:r>
      <w:r w:rsidRPr="0010227A">
        <w:rPr>
          <w:color w:val="auto"/>
        </w:rPr>
        <w:t>ю</w:t>
      </w:r>
      <w:r w:rsidRPr="0010227A">
        <w:rPr>
          <w:color w:val="auto"/>
        </w:rPr>
        <w:t xml:space="preserve">щими технологический процесс (например, технологами), и утверждаются уполномоченными </w:t>
      </w:r>
      <w:bookmarkStart w:id="11" w:name="l301"/>
      <w:bookmarkEnd w:id="11"/>
      <w:r w:rsidRPr="0010227A">
        <w:rPr>
          <w:color w:val="auto"/>
        </w:rPr>
        <w:t>руководством организации лицами (например, главным технологом или главным инженером). Аналогичное мнение изложено в письмах Министерства финансов РФ от 31.01.2011 № 03-03-06/1/39 и от 21.09.2007 № 03-03-06/1/687.</w:t>
      </w:r>
    </w:p>
    <w:p w:rsidR="009E5474" w:rsidRPr="0010227A" w:rsidRDefault="009E5474" w:rsidP="00E33B9A">
      <w:pPr>
        <w:pStyle w:val="ac"/>
        <w:spacing w:line="360" w:lineRule="auto"/>
        <w:ind w:firstLine="709"/>
        <w:rPr>
          <w:color w:val="auto"/>
        </w:rPr>
      </w:pPr>
      <w:r w:rsidRPr="0010227A">
        <w:rPr>
          <w:color w:val="auto"/>
        </w:rPr>
        <w:t>В части документального подтверждения таких материальных ра</w:t>
      </w:r>
      <w:r w:rsidRPr="0010227A">
        <w:rPr>
          <w:color w:val="auto"/>
        </w:rPr>
        <w:t>с</w:t>
      </w:r>
      <w:r w:rsidRPr="0010227A">
        <w:rPr>
          <w:color w:val="auto"/>
        </w:rPr>
        <w:t>ходов, как работы и услуги производственного характера (транспортные услуги), рекомендуем обратить внимание на письмо Министерства фина</w:t>
      </w:r>
      <w:r w:rsidRPr="0010227A">
        <w:rPr>
          <w:color w:val="auto"/>
        </w:rPr>
        <w:t>н</w:t>
      </w:r>
      <w:r w:rsidRPr="0010227A">
        <w:rPr>
          <w:color w:val="auto"/>
        </w:rPr>
        <w:t>сов РФ от 26.05.2008 № 03-03-06/1/333, в котором разъясняется, что такие услуги должны в обязательном порядке оформляться товарно-транспортной накладной по форме № 1-Т (</w:t>
      </w:r>
      <w:bookmarkStart w:id="12" w:name="l307"/>
      <w:bookmarkEnd w:id="12"/>
      <w:r w:rsidRPr="0010227A">
        <w:rPr>
          <w:color w:val="auto"/>
        </w:rPr>
        <w:t>утверждена Постановлением Госкомстата РФ от 28.11.1997 № 78).</w:t>
      </w:r>
    </w:p>
    <w:p w:rsidR="009E5474" w:rsidRPr="0010227A" w:rsidRDefault="009E5474" w:rsidP="00E33B9A">
      <w:pPr>
        <w:pStyle w:val="ac"/>
        <w:spacing w:line="360" w:lineRule="auto"/>
        <w:ind w:firstLine="709"/>
        <w:rPr>
          <w:color w:val="auto"/>
        </w:rPr>
      </w:pPr>
      <w:r w:rsidRPr="0010227A">
        <w:rPr>
          <w:color w:val="auto"/>
        </w:rPr>
        <w:t>По нашему мнению, такие требования не вполне обоснованы, так как для учета услуг перевозчика в составе материальных расходов, налогопл</w:t>
      </w:r>
      <w:r w:rsidRPr="0010227A">
        <w:rPr>
          <w:color w:val="auto"/>
        </w:rPr>
        <w:t>а</w:t>
      </w:r>
      <w:r w:rsidRPr="0010227A">
        <w:rPr>
          <w:color w:val="auto"/>
        </w:rPr>
        <w:t xml:space="preserve">тельщику нужно подтвердить </w:t>
      </w:r>
      <w:bookmarkStart w:id="13" w:name="l308"/>
      <w:bookmarkEnd w:id="13"/>
      <w:r w:rsidRPr="0010227A">
        <w:rPr>
          <w:color w:val="auto"/>
        </w:rPr>
        <w:t>приобретение его услуг и оплату, а не сам факт доставки материальных ценностей. Поэтому в качестве подтве</w:t>
      </w:r>
      <w:r w:rsidRPr="0010227A">
        <w:rPr>
          <w:color w:val="auto"/>
        </w:rPr>
        <w:t>р</w:t>
      </w:r>
      <w:r w:rsidRPr="0010227A">
        <w:rPr>
          <w:color w:val="auto"/>
        </w:rPr>
        <w:t>ждающих документов у налогоплательщика могут использоваться другие документы - договор с перевозчиком, акты на оказание услуг, счета-фактуры и т.д.</w:t>
      </w:r>
    </w:p>
    <w:p w:rsidR="009E5474" w:rsidRPr="0010227A" w:rsidRDefault="009E5474" w:rsidP="00CB2411">
      <w:pPr>
        <w:pStyle w:val="ac"/>
        <w:spacing w:line="360" w:lineRule="auto"/>
        <w:ind w:firstLine="709"/>
        <w:rPr>
          <w:color w:val="auto"/>
        </w:rPr>
      </w:pPr>
      <w:r w:rsidRPr="0010227A">
        <w:rPr>
          <w:color w:val="auto"/>
        </w:rPr>
        <w:t>В силу того, что перечень материальных расходов организации, у</w:t>
      </w:r>
      <w:r w:rsidRPr="0010227A">
        <w:rPr>
          <w:color w:val="auto"/>
        </w:rPr>
        <w:t>с</w:t>
      </w:r>
      <w:r w:rsidRPr="0010227A">
        <w:rPr>
          <w:color w:val="auto"/>
        </w:rPr>
        <w:t xml:space="preserve">тановленный ст. 254 </w:t>
      </w:r>
      <w:bookmarkStart w:id="14" w:name="l310"/>
      <w:bookmarkEnd w:id="14"/>
      <w:r w:rsidRPr="0010227A">
        <w:rPr>
          <w:color w:val="auto"/>
        </w:rPr>
        <w:t xml:space="preserve">НК РФ, не является закрытым, организация вправе учитывать в их составе и иные аналогичные расходы при условии, что они отвечают критериям ст. 252 НК РФ, то есть </w:t>
      </w:r>
      <w:bookmarkStart w:id="15" w:name="l305"/>
      <w:bookmarkEnd w:id="15"/>
      <w:r w:rsidRPr="0010227A">
        <w:rPr>
          <w:color w:val="auto"/>
        </w:rPr>
        <w:t>экономически обоснованы, д</w:t>
      </w:r>
      <w:r w:rsidRPr="0010227A">
        <w:rPr>
          <w:color w:val="auto"/>
        </w:rPr>
        <w:t>о</w:t>
      </w:r>
      <w:r w:rsidRPr="0010227A">
        <w:rPr>
          <w:color w:val="auto"/>
        </w:rPr>
        <w:t>кументально подтверждены и связаны с деятельностью, направленной на получение доходов.</w:t>
      </w:r>
    </w:p>
    <w:p w:rsidR="009E5474" w:rsidRPr="0010227A" w:rsidRDefault="009E5474" w:rsidP="00E33B9A">
      <w:pPr>
        <w:pStyle w:val="ac"/>
        <w:spacing w:line="360" w:lineRule="auto"/>
        <w:ind w:firstLine="709"/>
        <w:rPr>
          <w:color w:val="auto"/>
        </w:rPr>
      </w:pPr>
      <w:r w:rsidRPr="0010227A">
        <w:rPr>
          <w:color w:val="auto"/>
        </w:rPr>
        <w:t>Не возражают против такого подхода и контролирующие органы. Так, в письмах Министерства финансов РФ от 16.02.2012 № 03-03-06/4/8, от 16.03.2011 № 03-03-06/1/143</w:t>
      </w:r>
      <w:bookmarkStart w:id="16" w:name="l311"/>
      <w:bookmarkEnd w:id="16"/>
      <w:r w:rsidRPr="0010227A">
        <w:rPr>
          <w:color w:val="auto"/>
        </w:rPr>
        <w:t xml:space="preserve"> говорится о возможности учета в составе материальных расходов, расходов на выдачу специальной одежды, обуви и других средств индивидуальной защиты, улучшающих защиту работников по сравнению с типовыми нормами.</w:t>
      </w:r>
    </w:p>
    <w:p w:rsidR="009E5474" w:rsidRPr="0010227A" w:rsidRDefault="009E5474" w:rsidP="00E33B9A">
      <w:pPr>
        <w:pStyle w:val="ac"/>
        <w:spacing w:line="360" w:lineRule="auto"/>
        <w:ind w:firstLine="709"/>
        <w:rPr>
          <w:color w:val="auto"/>
        </w:rPr>
      </w:pPr>
      <w:r w:rsidRPr="0010227A">
        <w:rPr>
          <w:color w:val="auto"/>
        </w:rPr>
        <w:t xml:space="preserve">Плата сторонней организации по приему и очистке сточных вод, по мнению Минфина Российской Федерации, выраженному в Письме от 25.09.2007 № 03-03-06/1/697, также учитывается в </w:t>
      </w:r>
      <w:bookmarkStart w:id="17" w:name="l314"/>
      <w:bookmarkEnd w:id="17"/>
      <w:r w:rsidRPr="0010227A">
        <w:rPr>
          <w:color w:val="auto"/>
        </w:rPr>
        <w:t>составе материальных расходов при определении налоговой базы по налогу на прибыль орган</w:t>
      </w:r>
      <w:r w:rsidRPr="0010227A">
        <w:rPr>
          <w:color w:val="auto"/>
        </w:rPr>
        <w:t>и</w:t>
      </w:r>
      <w:r w:rsidRPr="0010227A">
        <w:rPr>
          <w:color w:val="auto"/>
        </w:rPr>
        <w:t>заций.</w:t>
      </w:r>
    </w:p>
    <w:p w:rsidR="009E5474" w:rsidRPr="0010227A" w:rsidRDefault="009E5474" w:rsidP="00E33B9A">
      <w:pPr>
        <w:pStyle w:val="ac"/>
        <w:spacing w:line="360" w:lineRule="auto"/>
        <w:ind w:firstLine="709"/>
        <w:rPr>
          <w:color w:val="auto"/>
        </w:rPr>
      </w:pPr>
      <w:r w:rsidRPr="0010227A">
        <w:rPr>
          <w:color w:val="auto"/>
        </w:rPr>
        <w:t>2. </w:t>
      </w:r>
      <w:bookmarkStart w:id="18" w:name="l319"/>
      <w:bookmarkEnd w:id="18"/>
      <w:r w:rsidRPr="0010227A">
        <w:rPr>
          <w:color w:val="auto"/>
        </w:rPr>
        <w:t>Порядок оценки материально-производственных запасов при их принятии к учету.</w:t>
      </w:r>
    </w:p>
    <w:p w:rsidR="009E5474" w:rsidRPr="0010227A" w:rsidRDefault="009E5474" w:rsidP="00E33B9A">
      <w:pPr>
        <w:pStyle w:val="ac"/>
        <w:spacing w:line="360" w:lineRule="auto"/>
        <w:ind w:firstLine="709"/>
        <w:rPr>
          <w:color w:val="auto"/>
        </w:rPr>
      </w:pPr>
      <w:r w:rsidRPr="0010227A">
        <w:rPr>
          <w:color w:val="auto"/>
        </w:rPr>
        <w:t xml:space="preserve">Общее правило налоговой оценки материально-производственных запасов, включаемых в материальные расходы, закреплено в п. 2 ст. 254 НК РФ, в соответствии с которым их стоимость определяется исходя </w:t>
      </w:r>
      <w:bookmarkStart w:id="19" w:name="l320"/>
      <w:bookmarkEnd w:id="19"/>
      <w:r w:rsidRPr="0010227A">
        <w:rPr>
          <w:color w:val="auto"/>
        </w:rPr>
        <w:t>из цен их приобретения (без учета налога на добавленную стоимость и акц</w:t>
      </w:r>
      <w:r w:rsidRPr="0010227A">
        <w:rPr>
          <w:color w:val="auto"/>
        </w:rPr>
        <w:t>и</w:t>
      </w:r>
      <w:r w:rsidRPr="0010227A">
        <w:rPr>
          <w:color w:val="auto"/>
        </w:rPr>
        <w:t>зов, за исключением случаев, предусмотренных НК РФ), включая коми</w:t>
      </w:r>
      <w:r w:rsidRPr="0010227A">
        <w:rPr>
          <w:color w:val="auto"/>
        </w:rPr>
        <w:t>с</w:t>
      </w:r>
      <w:r w:rsidRPr="0010227A">
        <w:rPr>
          <w:color w:val="auto"/>
        </w:rPr>
        <w:t>сионные вознаграждения, уплачиваемые посредническим организациям, ввозные таможенные пошлины и сборы, расходы на транспортировку и иные затраты, связанные с приобретением материально-производственных запасов.</w:t>
      </w:r>
    </w:p>
    <w:p w:rsidR="009E5474" w:rsidRPr="0010227A" w:rsidRDefault="009E5474" w:rsidP="00E33B9A">
      <w:pPr>
        <w:pStyle w:val="ac"/>
        <w:spacing w:line="360" w:lineRule="auto"/>
        <w:ind w:firstLine="709"/>
        <w:rPr>
          <w:color w:val="auto"/>
        </w:rPr>
      </w:pPr>
      <w:r w:rsidRPr="0010227A">
        <w:rPr>
          <w:color w:val="auto"/>
        </w:rPr>
        <w:t>Учитывая алгоритм формирования стоимости материалов, организ</w:t>
      </w:r>
      <w:r w:rsidRPr="0010227A">
        <w:rPr>
          <w:color w:val="auto"/>
        </w:rPr>
        <w:t>а</w:t>
      </w:r>
      <w:r w:rsidRPr="0010227A">
        <w:rPr>
          <w:color w:val="auto"/>
        </w:rPr>
        <w:t>ции по переработке молока обычно включают в стоимость их приобрет</w:t>
      </w:r>
      <w:r w:rsidRPr="0010227A">
        <w:rPr>
          <w:color w:val="auto"/>
        </w:rPr>
        <w:t>е</w:t>
      </w:r>
      <w:r w:rsidRPr="0010227A">
        <w:rPr>
          <w:color w:val="auto"/>
        </w:rPr>
        <w:t>ния:</w:t>
      </w:r>
    </w:p>
    <w:p w:rsidR="009E5474" w:rsidRPr="0010227A" w:rsidRDefault="009E5474" w:rsidP="00E33B9A">
      <w:pPr>
        <w:pStyle w:val="ac"/>
        <w:spacing w:line="360" w:lineRule="auto"/>
        <w:ind w:firstLine="709"/>
        <w:rPr>
          <w:color w:val="auto"/>
        </w:rPr>
      </w:pPr>
      <w:r w:rsidRPr="0010227A">
        <w:rPr>
          <w:color w:val="auto"/>
        </w:rPr>
        <w:t>- суммы, уплачиваемые в соответствии с договором поставщику с учетом стоимости невозвратной тары и упаковки;</w:t>
      </w:r>
    </w:p>
    <w:p w:rsidR="009E5474" w:rsidRPr="0010227A" w:rsidRDefault="009E5474" w:rsidP="00E33B9A">
      <w:pPr>
        <w:pStyle w:val="ac"/>
        <w:spacing w:line="360" w:lineRule="auto"/>
        <w:ind w:firstLine="709"/>
        <w:rPr>
          <w:color w:val="auto"/>
        </w:rPr>
      </w:pPr>
      <w:r w:rsidRPr="0010227A">
        <w:rPr>
          <w:color w:val="auto"/>
        </w:rPr>
        <w:t xml:space="preserve">- </w:t>
      </w:r>
      <w:bookmarkStart w:id="20" w:name="l321"/>
      <w:bookmarkEnd w:id="20"/>
      <w:r w:rsidRPr="0010227A">
        <w:rPr>
          <w:color w:val="auto"/>
        </w:rPr>
        <w:t>суммы, уплачиваемые за информационные и консультационные у</w:t>
      </w:r>
      <w:r w:rsidRPr="0010227A">
        <w:rPr>
          <w:color w:val="auto"/>
        </w:rPr>
        <w:t>с</w:t>
      </w:r>
      <w:r w:rsidRPr="0010227A">
        <w:rPr>
          <w:color w:val="auto"/>
        </w:rPr>
        <w:t>луги, связанные с приобретением материально-производственных запасов;</w:t>
      </w:r>
    </w:p>
    <w:p w:rsidR="009E5474" w:rsidRPr="0010227A" w:rsidRDefault="009E5474" w:rsidP="00E33B9A">
      <w:pPr>
        <w:pStyle w:val="ac"/>
        <w:spacing w:line="360" w:lineRule="auto"/>
        <w:ind w:firstLine="709"/>
        <w:rPr>
          <w:color w:val="auto"/>
        </w:rPr>
      </w:pPr>
      <w:r w:rsidRPr="0010227A">
        <w:rPr>
          <w:color w:val="auto"/>
        </w:rPr>
        <w:t>- таможенные пошлины и сборы;</w:t>
      </w:r>
    </w:p>
    <w:p w:rsidR="009E5474" w:rsidRPr="0010227A" w:rsidRDefault="009E5474" w:rsidP="00E33B9A">
      <w:pPr>
        <w:pStyle w:val="ac"/>
        <w:spacing w:line="360" w:lineRule="auto"/>
        <w:ind w:firstLine="709"/>
        <w:rPr>
          <w:color w:val="auto"/>
        </w:rPr>
      </w:pPr>
      <w:r w:rsidRPr="0010227A">
        <w:rPr>
          <w:color w:val="auto"/>
        </w:rPr>
        <w:t>- невозмещаемые налоги, уплачиваемые в связи с приобретением м</w:t>
      </w:r>
      <w:r w:rsidRPr="0010227A">
        <w:rPr>
          <w:color w:val="auto"/>
        </w:rPr>
        <w:t>а</w:t>
      </w:r>
      <w:r w:rsidRPr="0010227A">
        <w:rPr>
          <w:color w:val="auto"/>
        </w:rPr>
        <w:t>териально-производственных запасов;</w:t>
      </w:r>
    </w:p>
    <w:p w:rsidR="009E5474" w:rsidRPr="0010227A" w:rsidRDefault="009E5474" w:rsidP="00E33B9A">
      <w:pPr>
        <w:pStyle w:val="ac"/>
        <w:spacing w:line="360" w:lineRule="auto"/>
        <w:ind w:firstLine="709"/>
        <w:rPr>
          <w:color w:val="auto"/>
        </w:rPr>
      </w:pPr>
      <w:r w:rsidRPr="0010227A">
        <w:rPr>
          <w:color w:val="auto"/>
        </w:rPr>
        <w:t>- вознаграждения, уплачиваемые посредническим организациям, ч</w:t>
      </w:r>
      <w:r w:rsidRPr="0010227A">
        <w:rPr>
          <w:color w:val="auto"/>
        </w:rPr>
        <w:t>е</w:t>
      </w:r>
      <w:r w:rsidRPr="0010227A">
        <w:rPr>
          <w:color w:val="auto"/>
        </w:rPr>
        <w:t>рез которые приобретены материально-производственные запасы;</w:t>
      </w:r>
    </w:p>
    <w:p w:rsidR="009E5474" w:rsidRPr="0010227A" w:rsidRDefault="009E5474" w:rsidP="00E33B9A">
      <w:pPr>
        <w:pStyle w:val="ac"/>
        <w:spacing w:line="360" w:lineRule="auto"/>
        <w:ind w:firstLine="709"/>
        <w:rPr>
          <w:color w:val="auto"/>
        </w:rPr>
      </w:pPr>
      <w:r w:rsidRPr="0010227A">
        <w:rPr>
          <w:color w:val="auto"/>
        </w:rPr>
        <w:t>- затраты по доставке материально-производственных запасов до места их использования;</w:t>
      </w:r>
    </w:p>
    <w:p w:rsidR="009E5474" w:rsidRPr="0010227A" w:rsidRDefault="009E5474" w:rsidP="00E33B9A">
      <w:pPr>
        <w:pStyle w:val="ac"/>
        <w:spacing w:line="360" w:lineRule="auto"/>
        <w:ind w:firstLine="709"/>
        <w:rPr>
          <w:color w:val="auto"/>
        </w:rPr>
      </w:pPr>
      <w:r w:rsidRPr="0010227A">
        <w:rPr>
          <w:color w:val="auto"/>
        </w:rPr>
        <w:t xml:space="preserve">- затраты по доведению материально-производственных запасов до состояния, в котором они пригодны к использованию в запланированных целях. Данные затраты включают </w:t>
      </w:r>
      <w:bookmarkStart w:id="21" w:name="l322"/>
      <w:bookmarkEnd w:id="21"/>
      <w:r w:rsidRPr="0010227A">
        <w:rPr>
          <w:color w:val="auto"/>
        </w:rPr>
        <w:t>затраты по подработке, сортировке, ф</w:t>
      </w:r>
      <w:r w:rsidRPr="0010227A">
        <w:rPr>
          <w:color w:val="auto"/>
        </w:rPr>
        <w:t>а</w:t>
      </w:r>
      <w:r w:rsidRPr="0010227A">
        <w:rPr>
          <w:color w:val="auto"/>
        </w:rPr>
        <w:t>совке и улучшению технических характеристик полученных запасов, не связанные с производством продукции, выполнением работ и оказанием услуг;</w:t>
      </w:r>
    </w:p>
    <w:p w:rsidR="009E5474" w:rsidRPr="0010227A" w:rsidRDefault="009E5474" w:rsidP="00E33B9A">
      <w:pPr>
        <w:pStyle w:val="ac"/>
        <w:spacing w:line="360" w:lineRule="auto"/>
        <w:ind w:firstLine="709"/>
        <w:rPr>
          <w:color w:val="auto"/>
        </w:rPr>
      </w:pPr>
      <w:r w:rsidRPr="0010227A">
        <w:rPr>
          <w:color w:val="auto"/>
        </w:rPr>
        <w:t>- иные затраты, непосредственно связанные с приобретением мат</w:t>
      </w:r>
      <w:r w:rsidRPr="0010227A">
        <w:rPr>
          <w:color w:val="auto"/>
        </w:rPr>
        <w:t>е</w:t>
      </w:r>
      <w:r w:rsidRPr="0010227A">
        <w:rPr>
          <w:color w:val="auto"/>
        </w:rPr>
        <w:t>риально-производственных запасов.</w:t>
      </w:r>
    </w:p>
    <w:p w:rsidR="009E5474" w:rsidRPr="0010227A" w:rsidRDefault="009E5474" w:rsidP="00E33B9A">
      <w:pPr>
        <w:pStyle w:val="ac"/>
        <w:spacing w:line="360" w:lineRule="auto"/>
        <w:ind w:firstLine="709"/>
        <w:rPr>
          <w:color w:val="auto"/>
        </w:rPr>
      </w:pPr>
      <w:r w:rsidRPr="0010227A">
        <w:rPr>
          <w:color w:val="auto"/>
        </w:rPr>
        <w:t>Таким образом, цена приобретения материально-производственных запасов включает в себя фактически все затраты на их покупку (без НДС и акцизов). Иные затраты, связанные с приобретением материалов включ</w:t>
      </w:r>
      <w:r w:rsidRPr="0010227A">
        <w:rPr>
          <w:color w:val="auto"/>
        </w:rPr>
        <w:t>а</w:t>
      </w:r>
      <w:r w:rsidRPr="0010227A">
        <w:rPr>
          <w:color w:val="auto"/>
        </w:rPr>
        <w:t>ются в их стоимость только в том случае, если глава 25 НК РФ не пред</w:t>
      </w:r>
      <w:r w:rsidRPr="0010227A">
        <w:rPr>
          <w:color w:val="auto"/>
        </w:rPr>
        <w:t>у</w:t>
      </w:r>
      <w:r w:rsidRPr="0010227A">
        <w:rPr>
          <w:color w:val="auto"/>
        </w:rPr>
        <w:t>сматривает иной порядок их учета.</w:t>
      </w:r>
    </w:p>
    <w:p w:rsidR="009E5474" w:rsidRPr="0010227A" w:rsidRDefault="009E5474" w:rsidP="00E33B9A">
      <w:pPr>
        <w:pStyle w:val="ac"/>
        <w:spacing w:line="360" w:lineRule="auto"/>
        <w:ind w:firstLine="709"/>
        <w:rPr>
          <w:color w:val="auto"/>
        </w:rPr>
      </w:pPr>
      <w:bookmarkStart w:id="22" w:name="l323"/>
      <w:bookmarkEnd w:id="22"/>
      <w:r w:rsidRPr="0010227A">
        <w:rPr>
          <w:color w:val="auto"/>
        </w:rPr>
        <w:t>Так, например, проценты по заемным средствам, взятым на приобр</w:t>
      </w:r>
      <w:r w:rsidRPr="0010227A">
        <w:rPr>
          <w:color w:val="auto"/>
        </w:rPr>
        <w:t>е</w:t>
      </w:r>
      <w:r w:rsidRPr="0010227A">
        <w:rPr>
          <w:color w:val="auto"/>
        </w:rPr>
        <w:t>тение сырья или материалов, налогоплательщик обязан учесть в составе внереализационных расходов на основании пп. 2 п. 1 ст. 265 НК РФ. Ан</w:t>
      </w:r>
      <w:r w:rsidRPr="0010227A">
        <w:rPr>
          <w:color w:val="auto"/>
        </w:rPr>
        <w:t>а</w:t>
      </w:r>
      <w:r w:rsidRPr="0010227A">
        <w:rPr>
          <w:color w:val="auto"/>
        </w:rPr>
        <w:t>логичная ситуация касается суммовых и курсовых разниц, которые возн</w:t>
      </w:r>
      <w:r w:rsidRPr="0010227A">
        <w:rPr>
          <w:color w:val="auto"/>
        </w:rPr>
        <w:t>и</w:t>
      </w:r>
      <w:r w:rsidRPr="0010227A">
        <w:rPr>
          <w:color w:val="auto"/>
        </w:rPr>
        <w:t>кают при приобретении материально-производственных запасов.</w:t>
      </w:r>
    </w:p>
    <w:p w:rsidR="009E5474" w:rsidRPr="0010227A" w:rsidRDefault="009E5474" w:rsidP="00E33B9A">
      <w:pPr>
        <w:pStyle w:val="ac"/>
        <w:spacing w:line="360" w:lineRule="auto"/>
        <w:ind w:firstLine="709"/>
        <w:rPr>
          <w:color w:val="auto"/>
        </w:rPr>
      </w:pPr>
      <w:r w:rsidRPr="0010227A">
        <w:rPr>
          <w:color w:val="auto"/>
        </w:rPr>
        <w:t xml:space="preserve">Пункт 2 ст. 254 НК РФ предписывает включать ввозные таможенные пошлины и сборы в стоимость приобретения материально-производственных запасов. В то же время п. 1 ст. </w:t>
      </w:r>
      <w:bookmarkStart w:id="23" w:name="l325"/>
      <w:bookmarkEnd w:id="23"/>
      <w:r w:rsidRPr="0010227A">
        <w:rPr>
          <w:color w:val="auto"/>
        </w:rPr>
        <w:t>264 НК РФ позволяет учитывать их в составе прочих расходов, связанных с производством и реализацией.</w:t>
      </w:r>
    </w:p>
    <w:p w:rsidR="009E5474" w:rsidRPr="0010227A" w:rsidRDefault="009E5474" w:rsidP="00E33B9A">
      <w:pPr>
        <w:pStyle w:val="ac"/>
        <w:spacing w:line="360" w:lineRule="auto"/>
        <w:ind w:firstLine="709"/>
        <w:rPr>
          <w:color w:val="auto"/>
        </w:rPr>
      </w:pPr>
      <w:r w:rsidRPr="0010227A">
        <w:rPr>
          <w:color w:val="auto"/>
        </w:rPr>
        <w:t>Поэтому на основании п. 4 ст. 252 НК РФ налогоплательщик вправе решить - будет ли он включать указанные расходы в стоимость приобрет</w:t>
      </w:r>
      <w:r w:rsidRPr="0010227A">
        <w:rPr>
          <w:color w:val="auto"/>
        </w:rPr>
        <w:t>е</w:t>
      </w:r>
      <w:r w:rsidRPr="0010227A">
        <w:rPr>
          <w:color w:val="auto"/>
        </w:rPr>
        <w:t>ния материальных запасов или нет. Свое решение он должен закрепить в налоговой политике. Такие же рекомендации на это счет дают и специал</w:t>
      </w:r>
      <w:r w:rsidRPr="0010227A">
        <w:rPr>
          <w:color w:val="auto"/>
        </w:rPr>
        <w:t>и</w:t>
      </w:r>
      <w:r w:rsidRPr="0010227A">
        <w:rPr>
          <w:color w:val="auto"/>
        </w:rPr>
        <w:t>сты финансового ведомства в своем письме от 20.02.2006 № 03-03-04/1/130.</w:t>
      </w:r>
    </w:p>
    <w:p w:rsidR="009E5474" w:rsidRPr="0010227A" w:rsidRDefault="009E5474" w:rsidP="00E33B9A">
      <w:pPr>
        <w:pStyle w:val="ac"/>
        <w:spacing w:line="360" w:lineRule="auto"/>
        <w:ind w:firstLine="709"/>
        <w:rPr>
          <w:color w:val="auto"/>
        </w:rPr>
      </w:pPr>
      <w:bookmarkStart w:id="24" w:name="l326"/>
      <w:bookmarkEnd w:id="24"/>
      <w:r w:rsidRPr="0010227A">
        <w:rPr>
          <w:color w:val="auto"/>
        </w:rPr>
        <w:t>Иначе производится оценка материально-производственных запасов, включаемых в материальные расходы налогоплательщика, выявленных в ходе инвентаризации, полученных при демонтаже или разборке вывод</w:t>
      </w:r>
      <w:r w:rsidRPr="0010227A">
        <w:rPr>
          <w:color w:val="auto"/>
        </w:rPr>
        <w:t>и</w:t>
      </w:r>
      <w:r w:rsidRPr="0010227A">
        <w:rPr>
          <w:color w:val="auto"/>
        </w:rPr>
        <w:t>мых из эксплуатации основных средств, а также при ремонте, модерниз</w:t>
      </w:r>
      <w:r w:rsidRPr="0010227A">
        <w:rPr>
          <w:color w:val="auto"/>
        </w:rPr>
        <w:t>а</w:t>
      </w:r>
      <w:r w:rsidRPr="0010227A">
        <w:rPr>
          <w:color w:val="auto"/>
        </w:rPr>
        <w:t>ции, реконструкции, техническом перевооружении, частичной ликвидации последних.</w:t>
      </w:r>
    </w:p>
    <w:p w:rsidR="009E5474" w:rsidRPr="0010227A" w:rsidRDefault="009E5474" w:rsidP="00E33B9A">
      <w:pPr>
        <w:pStyle w:val="ac"/>
        <w:spacing w:line="360" w:lineRule="auto"/>
        <w:ind w:firstLine="709"/>
        <w:rPr>
          <w:color w:val="auto"/>
        </w:rPr>
      </w:pPr>
      <w:r w:rsidRPr="0010227A">
        <w:rPr>
          <w:color w:val="auto"/>
        </w:rPr>
        <w:t xml:space="preserve">В этом случае стоимость материалов определяется как сумма дохода, учтенного налогоплательщиком в порядке, предусмотренном п. 13 и 20 части второй ст. 250 НК РФ. Налоговая стоимость таких материалов равна их рыночной стоимости, учтенной в составе внереализационных доходов налогоплательщика. Такой порядок </w:t>
      </w:r>
      <w:bookmarkStart w:id="25" w:name="l327"/>
      <w:bookmarkEnd w:id="25"/>
      <w:r w:rsidRPr="0010227A">
        <w:rPr>
          <w:color w:val="auto"/>
        </w:rPr>
        <w:t>применяется налогоплательщиками с 01.01.2010 г.</w:t>
      </w:r>
    </w:p>
    <w:p w:rsidR="009E5474" w:rsidRPr="0010227A" w:rsidRDefault="009E5474" w:rsidP="00E33B9A">
      <w:pPr>
        <w:pStyle w:val="ac"/>
        <w:spacing w:line="360" w:lineRule="auto"/>
        <w:ind w:firstLine="709"/>
        <w:rPr>
          <w:color w:val="auto"/>
        </w:rPr>
      </w:pPr>
      <w:r w:rsidRPr="0010227A">
        <w:rPr>
          <w:color w:val="auto"/>
        </w:rPr>
        <w:t xml:space="preserve">Оценка материально-производственных запасов </w:t>
      </w:r>
      <w:bookmarkStart w:id="26" w:name="l328"/>
      <w:bookmarkEnd w:id="26"/>
      <w:r w:rsidRPr="0010227A">
        <w:rPr>
          <w:color w:val="auto"/>
        </w:rPr>
        <w:t>собственного прои</w:t>
      </w:r>
      <w:r w:rsidRPr="0010227A">
        <w:rPr>
          <w:color w:val="auto"/>
        </w:rPr>
        <w:t>з</w:t>
      </w:r>
      <w:r w:rsidRPr="0010227A">
        <w:rPr>
          <w:color w:val="auto"/>
        </w:rPr>
        <w:t>водства осуществляется исходя из оценки готовой продукции в соответс</w:t>
      </w:r>
      <w:r w:rsidRPr="0010227A">
        <w:rPr>
          <w:color w:val="auto"/>
        </w:rPr>
        <w:t>т</w:t>
      </w:r>
      <w:r w:rsidRPr="0010227A">
        <w:rPr>
          <w:color w:val="auto"/>
        </w:rPr>
        <w:t>вии с положениями ст. 319 НК РФ (в сумме прямых затрат на производс</w:t>
      </w:r>
      <w:r w:rsidRPr="0010227A">
        <w:rPr>
          <w:color w:val="auto"/>
        </w:rPr>
        <w:t>т</w:t>
      </w:r>
      <w:r w:rsidRPr="0010227A">
        <w:rPr>
          <w:color w:val="auto"/>
        </w:rPr>
        <w:t>во).</w:t>
      </w:r>
    </w:p>
    <w:p w:rsidR="009E5474" w:rsidRPr="0010227A" w:rsidRDefault="009E5474" w:rsidP="00E33B9A">
      <w:pPr>
        <w:pStyle w:val="ac"/>
        <w:spacing w:line="360" w:lineRule="auto"/>
        <w:ind w:firstLine="709"/>
        <w:rPr>
          <w:color w:val="auto"/>
        </w:rPr>
      </w:pPr>
      <w:r w:rsidRPr="0010227A">
        <w:rPr>
          <w:color w:val="auto"/>
        </w:rPr>
        <w:t>В составе материальных расходов налогоплательщика налоговое з</w:t>
      </w:r>
      <w:r w:rsidRPr="0010227A">
        <w:rPr>
          <w:color w:val="auto"/>
        </w:rPr>
        <w:t>а</w:t>
      </w:r>
      <w:r w:rsidRPr="0010227A">
        <w:rPr>
          <w:color w:val="auto"/>
        </w:rPr>
        <w:t>конодательство запрещает учитывать:</w:t>
      </w:r>
    </w:p>
    <w:p w:rsidR="009E5474" w:rsidRPr="0010227A" w:rsidRDefault="009E5474" w:rsidP="00E33B9A">
      <w:pPr>
        <w:pStyle w:val="ac"/>
        <w:spacing w:line="360" w:lineRule="auto"/>
        <w:ind w:firstLine="709"/>
        <w:rPr>
          <w:color w:val="auto"/>
        </w:rPr>
      </w:pPr>
      <w:r w:rsidRPr="0010227A">
        <w:rPr>
          <w:color w:val="auto"/>
        </w:rPr>
        <w:t>- стоимость остатков материально-производственных запасов, пер</w:t>
      </w:r>
      <w:r w:rsidRPr="0010227A">
        <w:rPr>
          <w:color w:val="auto"/>
        </w:rPr>
        <w:t>е</w:t>
      </w:r>
      <w:r w:rsidRPr="0010227A">
        <w:rPr>
          <w:color w:val="auto"/>
        </w:rPr>
        <w:t>данных в производство, но не использованных в производстве на конец месяца;</w:t>
      </w:r>
    </w:p>
    <w:p w:rsidR="009E5474" w:rsidRPr="0010227A" w:rsidRDefault="009E5474" w:rsidP="00E33B9A">
      <w:pPr>
        <w:pStyle w:val="ac"/>
        <w:spacing w:line="360" w:lineRule="auto"/>
        <w:ind w:firstLine="709"/>
        <w:rPr>
          <w:color w:val="auto"/>
        </w:rPr>
      </w:pPr>
      <w:r w:rsidRPr="0010227A">
        <w:rPr>
          <w:color w:val="auto"/>
        </w:rPr>
        <w:t>- стоимость возвратных отходов, под которыми понимаются остатки сырья (материалов), полуфабрикатов, теплоносителей и других видов м</w:t>
      </w:r>
      <w:r w:rsidRPr="0010227A">
        <w:rPr>
          <w:color w:val="auto"/>
        </w:rPr>
        <w:t>а</w:t>
      </w:r>
      <w:r w:rsidRPr="0010227A">
        <w:rPr>
          <w:color w:val="auto"/>
        </w:rPr>
        <w:t xml:space="preserve">териальных ресурсов, образовавшиеся в </w:t>
      </w:r>
      <w:bookmarkStart w:id="27" w:name="l329"/>
      <w:bookmarkEnd w:id="27"/>
      <w:r w:rsidRPr="0010227A">
        <w:rPr>
          <w:color w:val="auto"/>
        </w:rPr>
        <w:t>процессе производства продукции (выполнения работ, оказания услуг), частично утратившие потребител</w:t>
      </w:r>
      <w:r w:rsidRPr="0010227A">
        <w:rPr>
          <w:color w:val="auto"/>
        </w:rPr>
        <w:t>ь</w:t>
      </w:r>
      <w:r w:rsidRPr="0010227A">
        <w:rPr>
          <w:color w:val="auto"/>
        </w:rPr>
        <w:t>ские качества исходных ресурсов (химические или физические свойства) и в силу этого используемые с повышенными расходами (пониженным в</w:t>
      </w:r>
      <w:r w:rsidRPr="0010227A">
        <w:rPr>
          <w:color w:val="auto"/>
        </w:rPr>
        <w:t>ы</w:t>
      </w:r>
      <w:r w:rsidRPr="0010227A">
        <w:rPr>
          <w:color w:val="auto"/>
        </w:rPr>
        <w:t>ходом продукции) или не используемые по прямому назначению.</w:t>
      </w:r>
    </w:p>
    <w:p w:rsidR="009E5474" w:rsidRPr="0010227A" w:rsidRDefault="009E5474" w:rsidP="00E33B9A">
      <w:pPr>
        <w:pStyle w:val="ac"/>
        <w:spacing w:line="360" w:lineRule="auto"/>
        <w:ind w:firstLine="709"/>
        <w:rPr>
          <w:color w:val="auto"/>
        </w:rPr>
      </w:pPr>
      <w:r w:rsidRPr="0010227A">
        <w:rPr>
          <w:color w:val="auto"/>
        </w:rPr>
        <w:t>При этом к возвратным отходам не относятся остатки материально-производственных запасов, которые в соответствии с технологическим процессом передаются в другие подразделения в качестве полноценного сырья (материалов) для производства других видов товаров (работ, услуг), а также попутная (сопряженная) продукция, получаемая в результате ос</w:t>
      </w:r>
      <w:r w:rsidRPr="0010227A">
        <w:rPr>
          <w:color w:val="auto"/>
        </w:rPr>
        <w:t>у</w:t>
      </w:r>
      <w:r w:rsidRPr="0010227A">
        <w:rPr>
          <w:color w:val="auto"/>
        </w:rPr>
        <w:t>ществления технологического процесса.</w:t>
      </w:r>
    </w:p>
    <w:p w:rsidR="009E5474" w:rsidRPr="0010227A" w:rsidRDefault="009E5474" w:rsidP="00E33B9A">
      <w:pPr>
        <w:pStyle w:val="ac"/>
        <w:spacing w:line="360" w:lineRule="auto"/>
        <w:ind w:firstLine="709"/>
        <w:rPr>
          <w:color w:val="auto"/>
        </w:rPr>
      </w:pPr>
      <w:r w:rsidRPr="0010227A">
        <w:rPr>
          <w:color w:val="auto"/>
        </w:rPr>
        <w:t>О</w:t>
      </w:r>
      <w:bookmarkStart w:id="28" w:name="l330"/>
      <w:bookmarkEnd w:id="28"/>
      <w:r w:rsidRPr="0010227A">
        <w:rPr>
          <w:color w:val="auto"/>
        </w:rPr>
        <w:t>ценка возвратных отходов производится следующим образом:</w:t>
      </w:r>
    </w:p>
    <w:p w:rsidR="009E5474" w:rsidRPr="0010227A" w:rsidRDefault="009E5474" w:rsidP="00E33B9A">
      <w:pPr>
        <w:pStyle w:val="ac"/>
        <w:spacing w:line="360" w:lineRule="auto"/>
        <w:ind w:firstLine="709"/>
        <w:rPr>
          <w:color w:val="auto"/>
        </w:rPr>
      </w:pPr>
      <w:r w:rsidRPr="0010227A">
        <w:rPr>
          <w:color w:val="auto"/>
        </w:rPr>
        <w:t>- если возвратные отходы реализуются на сторону, то они оценив</w:t>
      </w:r>
      <w:r w:rsidRPr="0010227A">
        <w:rPr>
          <w:color w:val="auto"/>
        </w:rPr>
        <w:t>а</w:t>
      </w:r>
      <w:r w:rsidRPr="0010227A">
        <w:rPr>
          <w:color w:val="auto"/>
        </w:rPr>
        <w:t xml:space="preserve">ются по цене возможной реализации. По мнению Минфина Российской Федерации, содержащемуся в письмах от 26.04.2010 № 03-03-06/4/49, от 18.09.2009 № 03-03-06/1/595, при реализации возвратные отходы следует оценивать исходя из действующих рыночных цен. </w:t>
      </w:r>
    </w:p>
    <w:p w:rsidR="009E5474" w:rsidRPr="0010227A" w:rsidRDefault="009E5474" w:rsidP="00E33B9A">
      <w:pPr>
        <w:pStyle w:val="ac"/>
        <w:spacing w:line="360" w:lineRule="auto"/>
        <w:ind w:firstLine="709"/>
        <w:rPr>
          <w:color w:val="auto"/>
        </w:rPr>
      </w:pPr>
      <w:r w:rsidRPr="0010227A">
        <w:rPr>
          <w:color w:val="auto"/>
        </w:rPr>
        <w:t>В связи с этим рекомендуем учетным службам предприятий по пер</w:t>
      </w:r>
      <w:r w:rsidRPr="0010227A">
        <w:rPr>
          <w:color w:val="auto"/>
        </w:rPr>
        <w:t>е</w:t>
      </w:r>
      <w:r w:rsidRPr="0010227A">
        <w:rPr>
          <w:color w:val="auto"/>
        </w:rPr>
        <w:t>работке молока включить в приказ по учетной политике перечень док</w:t>
      </w:r>
      <w:r w:rsidRPr="0010227A">
        <w:rPr>
          <w:color w:val="auto"/>
        </w:rPr>
        <w:t>у</w:t>
      </w:r>
      <w:r w:rsidRPr="0010227A">
        <w:rPr>
          <w:color w:val="auto"/>
        </w:rPr>
        <w:t xml:space="preserve">ментов, которыми будут подтверждаться </w:t>
      </w:r>
      <w:bookmarkStart w:id="29" w:name="l332"/>
      <w:bookmarkEnd w:id="29"/>
      <w:r w:rsidRPr="0010227A">
        <w:rPr>
          <w:color w:val="auto"/>
        </w:rPr>
        <w:t>указанные рыночные цены;</w:t>
      </w:r>
    </w:p>
    <w:p w:rsidR="009E5474" w:rsidRPr="0010227A" w:rsidRDefault="009E5474" w:rsidP="00E33B9A">
      <w:pPr>
        <w:pStyle w:val="ac"/>
        <w:spacing w:line="360" w:lineRule="auto"/>
        <w:ind w:firstLine="709"/>
        <w:rPr>
          <w:color w:val="auto"/>
        </w:rPr>
      </w:pPr>
      <w:r w:rsidRPr="0010227A">
        <w:rPr>
          <w:color w:val="auto"/>
        </w:rPr>
        <w:t>- если возвратные отходы могут использоваться налогоплательщ</w:t>
      </w:r>
      <w:r w:rsidRPr="0010227A">
        <w:rPr>
          <w:color w:val="auto"/>
        </w:rPr>
        <w:t>и</w:t>
      </w:r>
      <w:r w:rsidRPr="0010227A">
        <w:rPr>
          <w:color w:val="auto"/>
        </w:rPr>
        <w:t>ком в дальнейшем с пониженным выходом готовой продукции, то их оценка производится по пониженной цене исходного материального р</w:t>
      </w:r>
      <w:r w:rsidRPr="0010227A">
        <w:rPr>
          <w:color w:val="auto"/>
        </w:rPr>
        <w:t>е</w:t>
      </w:r>
      <w:r w:rsidRPr="0010227A">
        <w:rPr>
          <w:color w:val="auto"/>
        </w:rPr>
        <w:t>сурса. Конкретную методику расчета стоимости организация должна ра</w:t>
      </w:r>
      <w:r w:rsidRPr="0010227A">
        <w:rPr>
          <w:color w:val="auto"/>
        </w:rPr>
        <w:t>з</w:t>
      </w:r>
      <w:r w:rsidRPr="0010227A">
        <w:rPr>
          <w:color w:val="auto"/>
        </w:rPr>
        <w:t>работать самостоятельно</w:t>
      </w:r>
      <w:r w:rsidRPr="0069513E">
        <w:rPr>
          <w:color w:val="auto"/>
        </w:rPr>
        <w:t>,</w:t>
      </w:r>
      <w:r w:rsidRPr="0010227A">
        <w:rPr>
          <w:color w:val="auto"/>
        </w:rPr>
        <w:t xml:space="preserve"> исходя из специфики производства</w:t>
      </w:r>
      <w:r w:rsidRPr="0069513E">
        <w:rPr>
          <w:color w:val="auto"/>
        </w:rPr>
        <w:t>,</w:t>
      </w:r>
      <w:r w:rsidRPr="0010227A">
        <w:rPr>
          <w:color w:val="auto"/>
        </w:rPr>
        <w:t xml:space="preserve"> и утвердить как приложение к учетной политике для целей налогообложения.</w:t>
      </w:r>
    </w:p>
    <w:p w:rsidR="009E5474" w:rsidRPr="0010227A" w:rsidRDefault="009E5474" w:rsidP="00E11B4C">
      <w:pPr>
        <w:pStyle w:val="ac"/>
        <w:spacing w:line="360" w:lineRule="auto"/>
        <w:ind w:firstLine="709"/>
        <w:rPr>
          <w:color w:val="auto"/>
        </w:rPr>
      </w:pPr>
      <w:r w:rsidRPr="0010227A">
        <w:rPr>
          <w:color w:val="auto"/>
        </w:rPr>
        <w:t>Как показали исследования, на предприятиях молочной, маслосыр</w:t>
      </w:r>
      <w:r w:rsidRPr="0010227A">
        <w:rPr>
          <w:color w:val="auto"/>
        </w:rPr>
        <w:t>о</w:t>
      </w:r>
      <w:r w:rsidRPr="0010227A">
        <w:rPr>
          <w:color w:val="auto"/>
        </w:rPr>
        <w:t xml:space="preserve">дельной и молочно-консервной промышленности к возвратным отходам относятся обезжиренное молоко, пахта и молочная сыворотка, полученные при выработке масла, сыров сычужных, сливок, творога и других видов продукции. </w:t>
      </w:r>
    </w:p>
    <w:p w:rsidR="009E5474" w:rsidRPr="0010227A" w:rsidRDefault="009E5474" w:rsidP="00E11B4C">
      <w:pPr>
        <w:pStyle w:val="ac"/>
        <w:spacing w:line="360" w:lineRule="auto"/>
        <w:ind w:firstLine="709"/>
        <w:rPr>
          <w:color w:val="auto"/>
        </w:rPr>
      </w:pPr>
      <w:r w:rsidRPr="0010227A">
        <w:rPr>
          <w:color w:val="auto"/>
        </w:rPr>
        <w:t>Для оценки возвратных отходов (обезжиренного молока, пахты и молочной сыворотки) предлагаем использовать методику, утвержденную Министерством сельского хозяйства РФ в 1996 г. и изложенную в Инс</w:t>
      </w:r>
      <w:r w:rsidRPr="0010227A">
        <w:rPr>
          <w:color w:val="auto"/>
        </w:rPr>
        <w:t>т</w:t>
      </w:r>
      <w:r w:rsidRPr="0010227A">
        <w:rPr>
          <w:color w:val="auto"/>
        </w:rPr>
        <w:t>рукции по калькулированию себестоимости продукции на предприятиях молочной, маслосыродельной и молочно-консервной промышленности [2].</w:t>
      </w:r>
    </w:p>
    <w:p w:rsidR="009E5474" w:rsidRPr="0010227A" w:rsidRDefault="009E5474" w:rsidP="00E11B4C">
      <w:pPr>
        <w:pStyle w:val="ac"/>
        <w:spacing w:line="360" w:lineRule="auto"/>
        <w:ind w:firstLine="709"/>
        <w:rPr>
          <w:color w:val="auto"/>
        </w:rPr>
      </w:pPr>
      <w:r w:rsidRPr="0010227A">
        <w:rPr>
          <w:color w:val="auto"/>
        </w:rPr>
        <w:t>Суть данной методики сводится к оценке действительной стоимости составляющих исходного сырья, которым в данном случае является цел</w:t>
      </w:r>
      <w:r w:rsidRPr="0010227A">
        <w:rPr>
          <w:color w:val="auto"/>
        </w:rPr>
        <w:t>ь</w:t>
      </w:r>
      <w:r w:rsidRPr="0010227A">
        <w:rPr>
          <w:color w:val="auto"/>
        </w:rPr>
        <w:t>ное молоко – жиров и белков.</w:t>
      </w:r>
    </w:p>
    <w:p w:rsidR="009E5474" w:rsidRPr="0010227A" w:rsidRDefault="009E5474" w:rsidP="00E11B4C">
      <w:pPr>
        <w:pStyle w:val="ac"/>
        <w:spacing w:line="360" w:lineRule="auto"/>
        <w:ind w:firstLine="709"/>
        <w:rPr>
          <w:color w:val="auto"/>
        </w:rPr>
      </w:pPr>
      <w:r w:rsidRPr="0010227A">
        <w:rPr>
          <w:color w:val="auto"/>
        </w:rPr>
        <w:t>Базой для ценообразования на обезжиренное молоко, сыворотку и готовую продукцию, вырабатываемую из них, должна служить их сравн</w:t>
      </w:r>
      <w:r w:rsidRPr="0010227A">
        <w:rPr>
          <w:color w:val="auto"/>
        </w:rPr>
        <w:t>и</w:t>
      </w:r>
      <w:r w:rsidRPr="0010227A">
        <w:rPr>
          <w:color w:val="auto"/>
        </w:rPr>
        <w:t>тельная питательная ценность. В основу питательной ценности в первую очередь должен быть положен жир и белок.</w:t>
      </w:r>
    </w:p>
    <w:p w:rsidR="009E5474" w:rsidRPr="0010227A" w:rsidRDefault="009E5474" w:rsidP="00E11B4C">
      <w:pPr>
        <w:pStyle w:val="ac"/>
        <w:spacing w:line="360" w:lineRule="auto"/>
        <w:ind w:firstLine="709"/>
        <w:rPr>
          <w:color w:val="auto"/>
        </w:rPr>
      </w:pPr>
      <w:r w:rsidRPr="0010227A">
        <w:rPr>
          <w:color w:val="auto"/>
        </w:rPr>
        <w:t>Исходя из этого действительная цена на обезжиренное молоко с</w:t>
      </w:r>
      <w:r w:rsidRPr="0010227A">
        <w:rPr>
          <w:color w:val="auto"/>
        </w:rPr>
        <w:t>о</w:t>
      </w:r>
      <w:r w:rsidRPr="0010227A">
        <w:rPr>
          <w:color w:val="auto"/>
        </w:rPr>
        <w:t>ставляет около половины цены на закупаемую 1 т цельного молока.</w:t>
      </w:r>
    </w:p>
    <w:p w:rsidR="009E5474" w:rsidRPr="0010227A" w:rsidRDefault="009E5474" w:rsidP="00B0681C">
      <w:pPr>
        <w:pStyle w:val="ac"/>
        <w:spacing w:line="360" w:lineRule="auto"/>
        <w:ind w:firstLine="709"/>
        <w:rPr>
          <w:color w:val="auto"/>
        </w:rPr>
      </w:pPr>
      <w:r w:rsidRPr="0010227A">
        <w:rPr>
          <w:color w:val="auto"/>
        </w:rPr>
        <w:t>Рассмотрим предлагаемую методику на конкретном примере.</w:t>
      </w:r>
    </w:p>
    <w:p w:rsidR="009E5474" w:rsidRPr="0010227A" w:rsidRDefault="009E5474" w:rsidP="00B0681C">
      <w:pPr>
        <w:pStyle w:val="ac"/>
        <w:spacing w:line="360" w:lineRule="auto"/>
        <w:ind w:firstLine="709"/>
        <w:rPr>
          <w:color w:val="auto"/>
        </w:rPr>
      </w:pPr>
      <w:r w:rsidRPr="0010227A">
        <w:rPr>
          <w:color w:val="auto"/>
        </w:rPr>
        <w:t>ОАО Маслосырзавод «Славянский» приобрело 1 т цельного молока фактической жирности 3,6 % и содержанием белка 3,2 % по цене 15 200 руб. При производстве плавленого сыра  были получены возвратные отх</w:t>
      </w:r>
      <w:r w:rsidRPr="0010227A">
        <w:rPr>
          <w:color w:val="auto"/>
        </w:rPr>
        <w:t>о</w:t>
      </w:r>
      <w:r w:rsidRPr="0010227A">
        <w:rPr>
          <w:color w:val="auto"/>
        </w:rPr>
        <w:t>ды в виде 100 кг молока фактической жирности 0,05 % и содержание белка 3,0 %, которое может в дальнейшем использоваться при производстве с</w:t>
      </w:r>
      <w:r w:rsidRPr="0010227A">
        <w:rPr>
          <w:color w:val="auto"/>
        </w:rPr>
        <w:t>ы</w:t>
      </w:r>
      <w:r w:rsidRPr="0010227A">
        <w:rPr>
          <w:color w:val="auto"/>
        </w:rPr>
        <w:t>чужных сыров.</w:t>
      </w:r>
    </w:p>
    <w:p w:rsidR="009E5474" w:rsidRPr="0010227A" w:rsidRDefault="009E5474" w:rsidP="00B0681C">
      <w:pPr>
        <w:pStyle w:val="ac"/>
        <w:spacing w:line="360" w:lineRule="auto"/>
        <w:ind w:firstLine="709"/>
        <w:rPr>
          <w:color w:val="auto"/>
        </w:rPr>
      </w:pPr>
      <w:r w:rsidRPr="0010227A">
        <w:rPr>
          <w:color w:val="auto"/>
        </w:rPr>
        <w:t>Стоимость жира и белка в молоке принимаем равной 7600 руб. (15200 / 2). Далее осуществим оценку 100 кг обезжиренного молока:</w:t>
      </w:r>
    </w:p>
    <w:p w:rsidR="009E5474" w:rsidRPr="0010227A" w:rsidRDefault="009E5474" w:rsidP="00B0681C">
      <w:pPr>
        <w:pStyle w:val="ac"/>
        <w:spacing w:line="360" w:lineRule="auto"/>
        <w:ind w:firstLine="709"/>
        <w:rPr>
          <w:color w:val="auto"/>
        </w:rPr>
      </w:pPr>
      <w:r w:rsidRPr="0010227A">
        <w:rPr>
          <w:color w:val="auto"/>
        </w:rPr>
        <w:t>1. Стоимость 1 кг жира в молоке составляет 211,1 руб. (7600 / 36).</w:t>
      </w:r>
    </w:p>
    <w:p w:rsidR="009E5474" w:rsidRPr="0010227A" w:rsidRDefault="009E5474" w:rsidP="00B0681C">
      <w:pPr>
        <w:pStyle w:val="ac"/>
        <w:spacing w:line="360" w:lineRule="auto"/>
        <w:ind w:firstLine="709"/>
        <w:rPr>
          <w:color w:val="auto"/>
        </w:rPr>
      </w:pPr>
      <w:r w:rsidRPr="0010227A">
        <w:rPr>
          <w:color w:val="auto"/>
        </w:rPr>
        <w:t>2. Стоимость 1 кг белка в молоке составляет 237,5 руб. (7600 / 32).</w:t>
      </w:r>
    </w:p>
    <w:p w:rsidR="009E5474" w:rsidRPr="0010227A" w:rsidRDefault="009E5474" w:rsidP="00B95D39">
      <w:pPr>
        <w:pStyle w:val="ac"/>
        <w:spacing w:line="360" w:lineRule="auto"/>
        <w:ind w:firstLine="709"/>
        <w:rPr>
          <w:color w:val="auto"/>
        </w:rPr>
      </w:pPr>
      <w:r w:rsidRPr="0010227A">
        <w:rPr>
          <w:color w:val="auto"/>
        </w:rPr>
        <w:t>3. Стоимость 100 кг обезжиренного молока, содержавшегося в и</w:t>
      </w:r>
      <w:r w:rsidRPr="0010227A">
        <w:rPr>
          <w:color w:val="auto"/>
        </w:rPr>
        <w:t>с</w:t>
      </w:r>
      <w:r w:rsidRPr="0010227A">
        <w:rPr>
          <w:color w:val="auto"/>
        </w:rPr>
        <w:t xml:space="preserve">ходном сырье и полученного в виде возвратных отходов, составит 723,06 руб. (0,05 кг * 211,1) + (3 кг * 237,5). </w:t>
      </w:r>
    </w:p>
    <w:p w:rsidR="009E5474" w:rsidRPr="0010227A" w:rsidRDefault="009E5474" w:rsidP="00B95D39">
      <w:pPr>
        <w:pStyle w:val="ac"/>
        <w:spacing w:line="360" w:lineRule="auto"/>
        <w:ind w:firstLine="709"/>
        <w:rPr>
          <w:color w:val="auto"/>
        </w:rPr>
      </w:pPr>
      <w:r w:rsidRPr="0010227A">
        <w:rPr>
          <w:color w:val="auto"/>
        </w:rPr>
        <w:t>На указанную сумму в бухгалтерском учете необходимо оприход</w:t>
      </w:r>
      <w:r w:rsidRPr="0010227A">
        <w:rPr>
          <w:color w:val="auto"/>
        </w:rPr>
        <w:t>о</w:t>
      </w:r>
      <w:r w:rsidRPr="0010227A">
        <w:rPr>
          <w:color w:val="auto"/>
        </w:rPr>
        <w:t>вать возвратные отходы:</w:t>
      </w:r>
    </w:p>
    <w:p w:rsidR="009E5474" w:rsidRPr="0010227A" w:rsidRDefault="009E5474" w:rsidP="00B95D39">
      <w:pPr>
        <w:pStyle w:val="ac"/>
        <w:spacing w:line="360" w:lineRule="auto"/>
        <w:ind w:firstLine="709"/>
        <w:rPr>
          <w:color w:val="auto"/>
        </w:rPr>
      </w:pPr>
      <w:r w:rsidRPr="0010227A">
        <w:rPr>
          <w:color w:val="auto"/>
        </w:rPr>
        <w:t>Дебет счета 10 «Материалы»                                                  723,06 руб.</w:t>
      </w:r>
    </w:p>
    <w:p w:rsidR="009E5474" w:rsidRPr="0010227A" w:rsidRDefault="009E5474" w:rsidP="00B95D39">
      <w:pPr>
        <w:pStyle w:val="ac"/>
        <w:spacing w:line="360" w:lineRule="auto"/>
        <w:ind w:firstLine="709"/>
        <w:rPr>
          <w:color w:val="auto"/>
        </w:rPr>
      </w:pPr>
      <w:r w:rsidRPr="0010227A">
        <w:rPr>
          <w:color w:val="auto"/>
        </w:rPr>
        <w:t>Кредит счета 20 «Основное производство»                           723,06 руб.</w:t>
      </w:r>
    </w:p>
    <w:p w:rsidR="009E5474" w:rsidRPr="0010227A" w:rsidRDefault="009E5474" w:rsidP="00B95D39">
      <w:pPr>
        <w:pStyle w:val="ac"/>
        <w:spacing w:line="360" w:lineRule="auto"/>
        <w:ind w:firstLine="709"/>
        <w:rPr>
          <w:color w:val="auto"/>
        </w:rPr>
      </w:pPr>
      <w:r w:rsidRPr="0010227A">
        <w:rPr>
          <w:color w:val="auto"/>
        </w:rPr>
        <w:t>При исчислении налога на прибыль материальные расходы отчетн</w:t>
      </w:r>
      <w:r w:rsidRPr="0010227A">
        <w:rPr>
          <w:color w:val="auto"/>
        </w:rPr>
        <w:t>о</w:t>
      </w:r>
      <w:r w:rsidRPr="0010227A">
        <w:rPr>
          <w:color w:val="auto"/>
        </w:rPr>
        <w:t>го (налогового) периода необходимо уменьшить на стоимость возвратных отходов 723,06 руб.</w:t>
      </w:r>
    </w:p>
    <w:p w:rsidR="009E5474" w:rsidRPr="0010227A" w:rsidRDefault="009E5474" w:rsidP="00E33B9A">
      <w:pPr>
        <w:pStyle w:val="ac"/>
        <w:spacing w:line="360" w:lineRule="auto"/>
        <w:ind w:firstLine="709"/>
        <w:rPr>
          <w:color w:val="auto"/>
        </w:rPr>
      </w:pPr>
      <w:r w:rsidRPr="0010227A">
        <w:rPr>
          <w:color w:val="auto"/>
        </w:rPr>
        <w:t>3. Порядок оценки материалов при их списании в производство.</w:t>
      </w:r>
    </w:p>
    <w:p w:rsidR="009E5474" w:rsidRPr="0010227A" w:rsidRDefault="009E5474" w:rsidP="00E33B9A">
      <w:pPr>
        <w:pStyle w:val="ac"/>
        <w:spacing w:line="360" w:lineRule="auto"/>
        <w:ind w:firstLine="709"/>
        <w:rPr>
          <w:color w:val="auto"/>
        </w:rPr>
      </w:pPr>
      <w:r w:rsidRPr="0010227A">
        <w:rPr>
          <w:color w:val="auto"/>
        </w:rPr>
        <w:t>В соответствии с п. 8 ст. 254 НК РФ налогоплательщик имеет право использовать следующие методы оценки материалов при их списании:</w:t>
      </w:r>
    </w:p>
    <w:p w:rsidR="009E5474" w:rsidRPr="0010227A" w:rsidRDefault="009E5474" w:rsidP="00E33B9A">
      <w:pPr>
        <w:pStyle w:val="ac"/>
        <w:spacing w:line="360" w:lineRule="auto"/>
        <w:ind w:firstLine="709"/>
        <w:rPr>
          <w:color w:val="auto"/>
        </w:rPr>
      </w:pPr>
      <w:r w:rsidRPr="0010227A">
        <w:rPr>
          <w:color w:val="auto"/>
        </w:rPr>
        <w:t xml:space="preserve">- по </w:t>
      </w:r>
      <w:bookmarkStart w:id="30" w:name="l333"/>
      <w:bookmarkEnd w:id="30"/>
      <w:r w:rsidRPr="0010227A">
        <w:rPr>
          <w:color w:val="auto"/>
        </w:rPr>
        <w:t>стоимости единицы запасов;</w:t>
      </w:r>
    </w:p>
    <w:p w:rsidR="009E5474" w:rsidRPr="0010227A" w:rsidRDefault="009E5474" w:rsidP="00E33B9A">
      <w:pPr>
        <w:pStyle w:val="ac"/>
        <w:spacing w:line="360" w:lineRule="auto"/>
        <w:ind w:firstLine="709"/>
        <w:rPr>
          <w:color w:val="auto"/>
        </w:rPr>
      </w:pPr>
      <w:r w:rsidRPr="0010227A">
        <w:rPr>
          <w:color w:val="auto"/>
        </w:rPr>
        <w:t>- по средней стоимости;</w:t>
      </w:r>
    </w:p>
    <w:p w:rsidR="009E5474" w:rsidRPr="0010227A" w:rsidRDefault="009E5474" w:rsidP="00E33B9A">
      <w:pPr>
        <w:pStyle w:val="ac"/>
        <w:spacing w:line="360" w:lineRule="auto"/>
        <w:ind w:firstLine="709"/>
        <w:rPr>
          <w:color w:val="auto"/>
        </w:rPr>
      </w:pPr>
      <w:r w:rsidRPr="0010227A">
        <w:rPr>
          <w:color w:val="auto"/>
        </w:rPr>
        <w:t>- по стоимости первых по времени приобретений (ФИФО);</w:t>
      </w:r>
    </w:p>
    <w:p w:rsidR="009E5474" w:rsidRPr="0010227A" w:rsidRDefault="009E5474" w:rsidP="00E33B9A">
      <w:pPr>
        <w:pStyle w:val="ac"/>
        <w:spacing w:line="360" w:lineRule="auto"/>
        <w:ind w:firstLine="709"/>
        <w:rPr>
          <w:color w:val="auto"/>
        </w:rPr>
      </w:pPr>
      <w:r w:rsidRPr="0010227A">
        <w:rPr>
          <w:color w:val="auto"/>
        </w:rPr>
        <w:t>- по стоимости последних по времени приобретений (ЛИФО).</w:t>
      </w:r>
    </w:p>
    <w:p w:rsidR="009E5474" w:rsidRPr="0010227A" w:rsidRDefault="009E5474" w:rsidP="00CA6563">
      <w:pPr>
        <w:pStyle w:val="ac"/>
        <w:spacing w:line="360" w:lineRule="auto"/>
        <w:ind w:firstLine="709"/>
        <w:rPr>
          <w:color w:val="auto"/>
        </w:rPr>
      </w:pPr>
      <w:r w:rsidRPr="0010227A">
        <w:rPr>
          <w:color w:val="auto"/>
        </w:rPr>
        <w:t xml:space="preserve">Налогоплательщик вправе выбрать любой из указанных методов и закрепить его использование в своей налоговой политике. </w:t>
      </w:r>
    </w:p>
    <w:p w:rsidR="009E5474" w:rsidRPr="0010227A" w:rsidRDefault="009E5474" w:rsidP="00CA6563">
      <w:pPr>
        <w:pStyle w:val="ac"/>
        <w:spacing w:line="360" w:lineRule="auto"/>
        <w:ind w:firstLine="709"/>
        <w:rPr>
          <w:color w:val="auto"/>
        </w:rPr>
      </w:pPr>
      <w:r w:rsidRPr="0010227A">
        <w:rPr>
          <w:color w:val="auto"/>
        </w:rPr>
        <w:t>С точки зрения трудозатрат наиболее целесообразным является пр</w:t>
      </w:r>
      <w:r w:rsidRPr="0010227A">
        <w:rPr>
          <w:color w:val="auto"/>
        </w:rPr>
        <w:t>и</w:t>
      </w:r>
      <w:r w:rsidRPr="0010227A">
        <w:rPr>
          <w:color w:val="auto"/>
        </w:rPr>
        <w:t>менение того способа, который применяется в бухгалтерском учете [4].</w:t>
      </w:r>
    </w:p>
    <w:p w:rsidR="009E5474" w:rsidRPr="0010227A" w:rsidRDefault="009E5474" w:rsidP="00CA6563">
      <w:pPr>
        <w:pStyle w:val="ac"/>
        <w:spacing w:line="360" w:lineRule="auto"/>
        <w:ind w:firstLine="709"/>
        <w:rPr>
          <w:color w:val="auto"/>
        </w:rPr>
      </w:pPr>
      <w:r w:rsidRPr="0010227A">
        <w:rPr>
          <w:color w:val="auto"/>
        </w:rPr>
        <w:t>Метод оценки по стоимости единицы запасов подходит для учета уникальных материальных ценностей, которые невозможно заменить др</w:t>
      </w:r>
      <w:r w:rsidRPr="0010227A">
        <w:rPr>
          <w:color w:val="auto"/>
        </w:rPr>
        <w:t>у</w:t>
      </w:r>
      <w:r w:rsidRPr="0010227A">
        <w:rPr>
          <w:color w:val="auto"/>
        </w:rPr>
        <w:t xml:space="preserve">гими запасами [5]. </w:t>
      </w:r>
    </w:p>
    <w:p w:rsidR="009E5474" w:rsidRPr="0010227A" w:rsidRDefault="009E5474" w:rsidP="00CA6563">
      <w:pPr>
        <w:pStyle w:val="ac"/>
        <w:spacing w:line="360" w:lineRule="auto"/>
        <w:ind w:firstLine="709"/>
        <w:rPr>
          <w:color w:val="auto"/>
        </w:rPr>
      </w:pPr>
      <w:r w:rsidRPr="0010227A">
        <w:rPr>
          <w:color w:val="auto"/>
        </w:rPr>
        <w:t>По мнению О. Антошиной, для остальных видов сырья и материалов целесообразно использовать метод оценки по средней стоимости [1]. С</w:t>
      </w:r>
      <w:r w:rsidRPr="0010227A">
        <w:rPr>
          <w:color w:val="auto"/>
        </w:rPr>
        <w:t>у</w:t>
      </w:r>
      <w:r w:rsidRPr="0010227A">
        <w:rPr>
          <w:color w:val="auto"/>
        </w:rPr>
        <w:t xml:space="preserve">ществует два варианта применения этого метода. </w:t>
      </w:r>
    </w:p>
    <w:p w:rsidR="009E5474" w:rsidRPr="0010227A" w:rsidRDefault="009E5474" w:rsidP="00CA6563">
      <w:pPr>
        <w:pStyle w:val="ac"/>
        <w:spacing w:line="360" w:lineRule="auto"/>
        <w:ind w:firstLine="709"/>
        <w:rPr>
          <w:color w:val="auto"/>
        </w:rPr>
      </w:pPr>
      <w:r w:rsidRPr="0010227A">
        <w:rPr>
          <w:color w:val="auto"/>
        </w:rPr>
        <w:t>При средневзвешенной оценке средняя стоимость единицы списа</w:t>
      </w:r>
      <w:r w:rsidRPr="0010227A">
        <w:rPr>
          <w:color w:val="auto"/>
        </w:rPr>
        <w:t>н</w:t>
      </w:r>
      <w:r w:rsidRPr="0010227A">
        <w:rPr>
          <w:color w:val="auto"/>
        </w:rPr>
        <w:t>ных в производство запасов определяется как частное от деления общей себестоимости данного вида запасов на их количество. В расчет приним</w:t>
      </w:r>
      <w:r w:rsidRPr="0010227A">
        <w:rPr>
          <w:color w:val="auto"/>
        </w:rPr>
        <w:t>а</w:t>
      </w:r>
      <w:r w:rsidRPr="0010227A">
        <w:rPr>
          <w:color w:val="auto"/>
        </w:rPr>
        <w:t>ются себестоимость и количество остатка материальных ценностей на н</w:t>
      </w:r>
      <w:r w:rsidRPr="0010227A">
        <w:rPr>
          <w:color w:val="auto"/>
        </w:rPr>
        <w:t>а</w:t>
      </w:r>
      <w:r w:rsidRPr="0010227A">
        <w:rPr>
          <w:color w:val="auto"/>
        </w:rPr>
        <w:t>чало месяца, а также поступивших за месяц запасов. Полученная себ</w:t>
      </w:r>
      <w:r w:rsidRPr="0010227A">
        <w:rPr>
          <w:color w:val="auto"/>
        </w:rPr>
        <w:t>е</w:t>
      </w:r>
      <w:r w:rsidRPr="0010227A">
        <w:rPr>
          <w:color w:val="auto"/>
        </w:rPr>
        <w:t>стоимость единицы умножается на количество запасов данного вида, сп</w:t>
      </w:r>
      <w:r w:rsidRPr="0010227A">
        <w:rPr>
          <w:color w:val="auto"/>
        </w:rPr>
        <w:t>и</w:t>
      </w:r>
      <w:r w:rsidRPr="0010227A">
        <w:rPr>
          <w:color w:val="auto"/>
        </w:rPr>
        <w:t xml:space="preserve">санных за месяц. </w:t>
      </w:r>
    </w:p>
    <w:p w:rsidR="009E5474" w:rsidRPr="0010227A" w:rsidRDefault="009E5474" w:rsidP="00CA6563">
      <w:pPr>
        <w:pStyle w:val="ac"/>
        <w:spacing w:line="360" w:lineRule="auto"/>
        <w:ind w:firstLine="709"/>
        <w:rPr>
          <w:color w:val="auto"/>
        </w:rPr>
      </w:pPr>
      <w:r w:rsidRPr="0010227A">
        <w:rPr>
          <w:color w:val="auto"/>
        </w:rPr>
        <w:t>При среднескользящ</w:t>
      </w:r>
      <w:r>
        <w:rPr>
          <w:color w:val="auto"/>
        </w:rPr>
        <w:t>ей оценке себестоимость единицы</w:t>
      </w:r>
      <w:r w:rsidRPr="0069513E">
        <w:rPr>
          <w:color w:val="auto"/>
        </w:rPr>
        <w:t xml:space="preserve"> </w:t>
      </w:r>
      <w:r w:rsidRPr="0010227A">
        <w:rPr>
          <w:color w:val="auto"/>
        </w:rPr>
        <w:t>запасов, о</w:t>
      </w:r>
      <w:r w:rsidRPr="0010227A">
        <w:rPr>
          <w:color w:val="auto"/>
        </w:rPr>
        <w:t>т</w:t>
      </w:r>
      <w:r w:rsidRPr="0010227A">
        <w:rPr>
          <w:color w:val="auto"/>
        </w:rPr>
        <w:t>пущенных в производство, рассчитывается в момент их отпуска в прои</w:t>
      </w:r>
      <w:r w:rsidRPr="0010227A">
        <w:rPr>
          <w:color w:val="auto"/>
        </w:rPr>
        <w:t>з</w:t>
      </w:r>
      <w:r w:rsidRPr="0010227A">
        <w:rPr>
          <w:color w:val="auto"/>
        </w:rPr>
        <w:t>водство, то есть учитываются только стоимость и количество запасов, р</w:t>
      </w:r>
      <w:r w:rsidRPr="0010227A">
        <w:rPr>
          <w:color w:val="auto"/>
        </w:rPr>
        <w:t>а</w:t>
      </w:r>
      <w:r w:rsidRPr="0010227A">
        <w:rPr>
          <w:color w:val="auto"/>
        </w:rPr>
        <w:t xml:space="preserve">нее поступивших в соответствующем месяце. </w:t>
      </w:r>
    </w:p>
    <w:p w:rsidR="009E5474" w:rsidRPr="0010227A" w:rsidRDefault="009E5474" w:rsidP="00CA6563">
      <w:pPr>
        <w:pStyle w:val="ac"/>
        <w:spacing w:line="360" w:lineRule="auto"/>
        <w:ind w:firstLine="709"/>
        <w:rPr>
          <w:color w:val="auto"/>
        </w:rPr>
      </w:pPr>
      <w:r w:rsidRPr="0010227A">
        <w:rPr>
          <w:color w:val="auto"/>
        </w:rPr>
        <w:t>При использовании любого из вариантов оценки по средней себ</w:t>
      </w:r>
      <w:r w:rsidRPr="0010227A">
        <w:rPr>
          <w:color w:val="auto"/>
        </w:rPr>
        <w:t>е</w:t>
      </w:r>
      <w:r w:rsidRPr="0010227A">
        <w:rPr>
          <w:color w:val="auto"/>
        </w:rPr>
        <w:t xml:space="preserve">стоимости из расчета исключаются количество и стоимость материальных ценностей, возвращенных в течение месяца поставщикам. </w:t>
      </w:r>
    </w:p>
    <w:p w:rsidR="009E5474" w:rsidRDefault="009E5474" w:rsidP="00CA6563">
      <w:pPr>
        <w:pStyle w:val="ac"/>
        <w:spacing w:line="360" w:lineRule="auto"/>
        <w:ind w:firstLine="709"/>
        <w:rPr>
          <w:color w:val="auto"/>
        </w:rPr>
      </w:pPr>
      <w:r w:rsidRPr="0010227A">
        <w:rPr>
          <w:color w:val="auto"/>
        </w:rPr>
        <w:t>Метод ФИФО предполагает оценку материалов по ценам первых з</w:t>
      </w:r>
      <w:r w:rsidRPr="0010227A">
        <w:rPr>
          <w:color w:val="auto"/>
        </w:rPr>
        <w:t>а</w:t>
      </w:r>
      <w:r w:rsidRPr="0010227A">
        <w:rPr>
          <w:color w:val="auto"/>
        </w:rPr>
        <w:t>купок. Стоимость запасов, поступающих в производство первыми, соо</w:t>
      </w:r>
      <w:r w:rsidRPr="0010227A">
        <w:rPr>
          <w:color w:val="auto"/>
        </w:rPr>
        <w:t>т</w:t>
      </w:r>
      <w:r w:rsidRPr="0010227A">
        <w:rPr>
          <w:color w:val="auto"/>
        </w:rPr>
        <w:t>ветствует себестоимости первого по времени приобретения с учетом себ</w:t>
      </w:r>
      <w:r w:rsidRPr="0010227A">
        <w:rPr>
          <w:color w:val="auto"/>
        </w:rPr>
        <w:t>е</w:t>
      </w:r>
      <w:r w:rsidRPr="0010227A">
        <w:rPr>
          <w:color w:val="auto"/>
        </w:rPr>
        <w:t xml:space="preserve">стоимости материальных ценностей, числящихся на начало месяца. </w:t>
      </w:r>
    </w:p>
    <w:p w:rsidR="009E5474" w:rsidRPr="0010227A" w:rsidRDefault="009E5474" w:rsidP="00CA6563">
      <w:pPr>
        <w:pStyle w:val="ac"/>
        <w:spacing w:line="360" w:lineRule="auto"/>
        <w:ind w:firstLine="709"/>
        <w:rPr>
          <w:color w:val="auto"/>
        </w:rPr>
      </w:pPr>
      <w:r w:rsidRPr="0010227A">
        <w:rPr>
          <w:color w:val="auto"/>
        </w:rPr>
        <w:t>Обычно такой способ оценки применяется, если предприятие ожид</w:t>
      </w:r>
      <w:r w:rsidRPr="0010227A">
        <w:rPr>
          <w:color w:val="auto"/>
        </w:rPr>
        <w:t>а</w:t>
      </w:r>
      <w:r w:rsidRPr="0010227A">
        <w:rPr>
          <w:color w:val="auto"/>
        </w:rPr>
        <w:t xml:space="preserve">ет значительного снижения цен на используемое сырье и материалы [3]. </w:t>
      </w:r>
    </w:p>
    <w:p w:rsidR="009E5474" w:rsidRPr="0010227A" w:rsidRDefault="009E5474" w:rsidP="00CA6563">
      <w:pPr>
        <w:pStyle w:val="ac"/>
        <w:spacing w:line="360" w:lineRule="auto"/>
        <w:ind w:firstLine="709"/>
        <w:rPr>
          <w:color w:val="auto"/>
        </w:rPr>
      </w:pPr>
      <w:r w:rsidRPr="0010227A">
        <w:rPr>
          <w:color w:val="auto"/>
        </w:rPr>
        <w:t>Если есть основания предполагать, что цены на материально-производственные запасы существенно повысятся, целесообразно испол</w:t>
      </w:r>
      <w:r w:rsidRPr="0010227A">
        <w:rPr>
          <w:color w:val="auto"/>
        </w:rPr>
        <w:t>ь</w:t>
      </w:r>
      <w:r w:rsidRPr="0010227A">
        <w:rPr>
          <w:color w:val="auto"/>
        </w:rPr>
        <w:t xml:space="preserve">зовать метод ЛИФО. Этот метод позволяет оценивать сырье и материалы по ценам последних закупок [7]. </w:t>
      </w:r>
    </w:p>
    <w:p w:rsidR="009E5474" w:rsidRPr="0010227A" w:rsidRDefault="009E5474" w:rsidP="00CA6563">
      <w:pPr>
        <w:pStyle w:val="ac"/>
        <w:spacing w:line="360" w:lineRule="auto"/>
        <w:ind w:firstLine="709"/>
        <w:rPr>
          <w:color w:val="auto"/>
        </w:rPr>
      </w:pPr>
      <w:r w:rsidRPr="0010227A">
        <w:rPr>
          <w:color w:val="auto"/>
        </w:rPr>
        <w:t>Предприятие применяет систему налогового учета, к которой отн</w:t>
      </w:r>
      <w:r w:rsidRPr="0010227A">
        <w:rPr>
          <w:color w:val="auto"/>
        </w:rPr>
        <w:t>о</w:t>
      </w:r>
      <w:r w:rsidRPr="0010227A">
        <w:rPr>
          <w:color w:val="auto"/>
        </w:rPr>
        <w:t>сится и метод оценки сырья и материалов, последовательно от одного н</w:t>
      </w:r>
      <w:r w:rsidRPr="0010227A">
        <w:rPr>
          <w:color w:val="auto"/>
        </w:rPr>
        <w:t>а</w:t>
      </w:r>
      <w:r w:rsidRPr="0010227A">
        <w:rPr>
          <w:color w:val="auto"/>
        </w:rPr>
        <w:t>логового периода к другому (ст. 313 НК РФ). Изменить используемый сп</w:t>
      </w:r>
      <w:r w:rsidRPr="0010227A">
        <w:rPr>
          <w:color w:val="auto"/>
        </w:rPr>
        <w:t>о</w:t>
      </w:r>
      <w:r w:rsidRPr="0010227A">
        <w:rPr>
          <w:color w:val="auto"/>
        </w:rPr>
        <w:t xml:space="preserve">соб оценки запасов можно только с начала нового налогового периода. </w:t>
      </w:r>
    </w:p>
    <w:p w:rsidR="009E5474" w:rsidRPr="0010227A" w:rsidRDefault="009E5474" w:rsidP="00CA6563">
      <w:pPr>
        <w:pStyle w:val="ac"/>
        <w:spacing w:line="360" w:lineRule="auto"/>
        <w:ind w:firstLine="709"/>
        <w:rPr>
          <w:color w:val="auto"/>
        </w:rPr>
      </w:pPr>
      <w:r w:rsidRPr="0010227A">
        <w:rPr>
          <w:color w:val="auto"/>
        </w:rPr>
        <w:t xml:space="preserve">Необходимо отметить, что налогоплательщик вправе установить разные способы списания стоимости по отдельным группам материальных ценностей, что не противоречит нормам действующего законодательства. </w:t>
      </w:r>
    </w:p>
    <w:p w:rsidR="009E5474" w:rsidRPr="0010227A" w:rsidRDefault="009E5474" w:rsidP="00CA6563">
      <w:pPr>
        <w:pStyle w:val="ac"/>
        <w:spacing w:line="360" w:lineRule="auto"/>
        <w:ind w:firstLine="709"/>
        <w:rPr>
          <w:color w:val="auto"/>
        </w:rPr>
      </w:pPr>
      <w:r w:rsidRPr="0010227A">
        <w:rPr>
          <w:color w:val="auto"/>
        </w:rPr>
        <w:t>В целях практического применения положений налогового законод</w:t>
      </w:r>
      <w:r w:rsidRPr="0010227A">
        <w:rPr>
          <w:color w:val="auto"/>
        </w:rPr>
        <w:t>а</w:t>
      </w:r>
      <w:r w:rsidRPr="0010227A">
        <w:rPr>
          <w:color w:val="auto"/>
        </w:rPr>
        <w:t>тельства обобщим элементы учетной политики по налоговому учету мат</w:t>
      </w:r>
      <w:r w:rsidRPr="0010227A">
        <w:rPr>
          <w:color w:val="auto"/>
        </w:rPr>
        <w:t>е</w:t>
      </w:r>
      <w:r w:rsidRPr="0010227A">
        <w:rPr>
          <w:color w:val="auto"/>
        </w:rPr>
        <w:t>риальных расходов для предприятий по переработке молока в таблице 3.</w:t>
      </w:r>
    </w:p>
    <w:p w:rsidR="009E5474" w:rsidRDefault="009E5474" w:rsidP="00355D63">
      <w:pPr>
        <w:pStyle w:val="ac"/>
        <w:ind w:firstLine="0"/>
        <w:jc w:val="center"/>
        <w:rPr>
          <w:color w:val="auto"/>
        </w:rPr>
      </w:pPr>
    </w:p>
    <w:p w:rsidR="009E5474" w:rsidRDefault="009E5474" w:rsidP="00355D63">
      <w:pPr>
        <w:pStyle w:val="ac"/>
        <w:ind w:firstLine="0"/>
        <w:jc w:val="center"/>
        <w:rPr>
          <w:color w:val="auto"/>
        </w:rPr>
      </w:pPr>
    </w:p>
    <w:p w:rsidR="009E5474" w:rsidRDefault="009E5474" w:rsidP="00355D63">
      <w:pPr>
        <w:pStyle w:val="ac"/>
        <w:ind w:firstLine="0"/>
        <w:jc w:val="center"/>
        <w:rPr>
          <w:color w:val="auto"/>
        </w:rPr>
      </w:pPr>
    </w:p>
    <w:p w:rsidR="009E5474" w:rsidRDefault="009E5474" w:rsidP="00355D63">
      <w:pPr>
        <w:pStyle w:val="ac"/>
        <w:ind w:firstLine="0"/>
        <w:jc w:val="center"/>
        <w:rPr>
          <w:color w:val="auto"/>
        </w:rPr>
      </w:pPr>
    </w:p>
    <w:p w:rsidR="009E5474" w:rsidRDefault="009E5474" w:rsidP="00355D63">
      <w:pPr>
        <w:pStyle w:val="ac"/>
        <w:ind w:firstLine="0"/>
        <w:jc w:val="center"/>
        <w:rPr>
          <w:color w:val="auto"/>
        </w:rPr>
      </w:pPr>
    </w:p>
    <w:p w:rsidR="009E5474" w:rsidRDefault="009E5474" w:rsidP="00355D63">
      <w:pPr>
        <w:pStyle w:val="ac"/>
        <w:ind w:firstLine="0"/>
        <w:jc w:val="center"/>
        <w:rPr>
          <w:color w:val="auto"/>
        </w:rPr>
      </w:pPr>
    </w:p>
    <w:p w:rsidR="009E5474" w:rsidRDefault="009E5474" w:rsidP="00355D63">
      <w:pPr>
        <w:pStyle w:val="ac"/>
        <w:ind w:firstLine="0"/>
        <w:jc w:val="center"/>
        <w:rPr>
          <w:color w:val="auto"/>
        </w:rPr>
      </w:pPr>
    </w:p>
    <w:p w:rsidR="009E5474" w:rsidRDefault="009E5474" w:rsidP="00355D63">
      <w:pPr>
        <w:pStyle w:val="ac"/>
        <w:ind w:firstLine="0"/>
        <w:jc w:val="center"/>
        <w:rPr>
          <w:color w:val="auto"/>
        </w:rPr>
      </w:pPr>
    </w:p>
    <w:p w:rsidR="009E5474" w:rsidRDefault="009E5474" w:rsidP="00355D63">
      <w:pPr>
        <w:pStyle w:val="ac"/>
        <w:ind w:firstLine="0"/>
        <w:jc w:val="center"/>
        <w:rPr>
          <w:color w:val="auto"/>
        </w:rPr>
      </w:pPr>
    </w:p>
    <w:p w:rsidR="009E5474" w:rsidRDefault="009E5474" w:rsidP="00355D63">
      <w:pPr>
        <w:pStyle w:val="ac"/>
        <w:ind w:firstLine="0"/>
        <w:jc w:val="center"/>
        <w:rPr>
          <w:color w:val="auto"/>
        </w:rPr>
      </w:pPr>
    </w:p>
    <w:p w:rsidR="009E5474" w:rsidRDefault="009E5474" w:rsidP="00355D63">
      <w:pPr>
        <w:pStyle w:val="ac"/>
        <w:ind w:firstLine="0"/>
        <w:jc w:val="center"/>
        <w:rPr>
          <w:color w:val="auto"/>
        </w:rPr>
      </w:pPr>
    </w:p>
    <w:p w:rsidR="009E5474" w:rsidRDefault="009E5474" w:rsidP="00355D63">
      <w:pPr>
        <w:pStyle w:val="ac"/>
        <w:ind w:firstLine="0"/>
        <w:jc w:val="center"/>
        <w:rPr>
          <w:color w:val="auto"/>
        </w:rPr>
      </w:pPr>
    </w:p>
    <w:p w:rsidR="009E5474" w:rsidRDefault="009E5474" w:rsidP="00355D63">
      <w:pPr>
        <w:pStyle w:val="ac"/>
        <w:ind w:firstLine="0"/>
        <w:jc w:val="center"/>
        <w:rPr>
          <w:color w:val="auto"/>
        </w:rPr>
      </w:pPr>
    </w:p>
    <w:p w:rsidR="009E5474" w:rsidRDefault="009E5474" w:rsidP="00355D63">
      <w:pPr>
        <w:pStyle w:val="ac"/>
        <w:ind w:firstLine="0"/>
        <w:jc w:val="center"/>
        <w:rPr>
          <w:color w:val="auto"/>
        </w:rPr>
      </w:pPr>
    </w:p>
    <w:p w:rsidR="009E5474" w:rsidRDefault="009E5474" w:rsidP="00355D63">
      <w:pPr>
        <w:pStyle w:val="ac"/>
        <w:ind w:firstLine="0"/>
        <w:jc w:val="center"/>
        <w:rPr>
          <w:color w:val="auto"/>
        </w:rPr>
      </w:pPr>
    </w:p>
    <w:p w:rsidR="009E5474" w:rsidRDefault="009E5474" w:rsidP="00355D63">
      <w:pPr>
        <w:pStyle w:val="ac"/>
        <w:ind w:firstLine="0"/>
        <w:jc w:val="center"/>
        <w:rPr>
          <w:color w:val="auto"/>
        </w:rPr>
      </w:pPr>
    </w:p>
    <w:p w:rsidR="009E5474" w:rsidRDefault="009E5474" w:rsidP="00355D63">
      <w:pPr>
        <w:pStyle w:val="ac"/>
        <w:ind w:firstLine="0"/>
        <w:jc w:val="center"/>
        <w:rPr>
          <w:color w:val="auto"/>
        </w:rPr>
      </w:pPr>
    </w:p>
    <w:p w:rsidR="009E5474" w:rsidRDefault="009E5474" w:rsidP="00355D63">
      <w:pPr>
        <w:pStyle w:val="ac"/>
        <w:ind w:firstLine="0"/>
        <w:jc w:val="center"/>
        <w:rPr>
          <w:color w:val="auto"/>
        </w:rPr>
      </w:pPr>
    </w:p>
    <w:p w:rsidR="009E5474" w:rsidRPr="0010227A" w:rsidRDefault="009E5474" w:rsidP="00355D63">
      <w:pPr>
        <w:pStyle w:val="ac"/>
        <w:ind w:firstLine="0"/>
        <w:jc w:val="center"/>
        <w:rPr>
          <w:color w:val="auto"/>
        </w:rPr>
      </w:pPr>
    </w:p>
    <w:p w:rsidR="009E5474" w:rsidRPr="0010227A" w:rsidRDefault="009E5474" w:rsidP="00E7051A">
      <w:pPr>
        <w:pStyle w:val="ac"/>
        <w:ind w:firstLine="0"/>
        <w:jc w:val="center"/>
        <w:rPr>
          <w:color w:val="auto"/>
          <w:sz w:val="24"/>
          <w:szCs w:val="24"/>
        </w:rPr>
      </w:pPr>
      <w:r w:rsidRPr="0010227A">
        <w:rPr>
          <w:color w:val="auto"/>
          <w:sz w:val="24"/>
          <w:szCs w:val="24"/>
        </w:rPr>
        <w:t xml:space="preserve">Таблица 3 - Содержание учетной политики в целях налогообложения прибыли </w:t>
      </w:r>
    </w:p>
    <w:p w:rsidR="009E5474" w:rsidRPr="0010227A" w:rsidRDefault="009E5474" w:rsidP="00E7051A">
      <w:pPr>
        <w:pStyle w:val="ac"/>
        <w:ind w:firstLine="0"/>
        <w:jc w:val="center"/>
        <w:rPr>
          <w:color w:val="auto"/>
          <w:sz w:val="24"/>
          <w:szCs w:val="24"/>
        </w:rPr>
      </w:pPr>
      <w:r w:rsidRPr="0010227A">
        <w:rPr>
          <w:color w:val="auto"/>
          <w:sz w:val="24"/>
          <w:szCs w:val="24"/>
        </w:rPr>
        <w:t>по объекту «материальные расходы» для предприятий молочной промышленности</w:t>
      </w:r>
    </w:p>
    <w:p w:rsidR="009E5474" w:rsidRPr="00537598" w:rsidRDefault="009E5474" w:rsidP="00E7051A">
      <w:pPr>
        <w:pStyle w:val="ac"/>
        <w:ind w:firstLine="0"/>
        <w:jc w:val="center"/>
        <w:rPr>
          <w:color w:val="auto"/>
          <w:sz w:val="24"/>
          <w:szCs w:val="24"/>
        </w:rPr>
      </w:pPr>
    </w:p>
    <w:tbl>
      <w:tblPr>
        <w:tblW w:w="92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93"/>
        <w:gridCol w:w="4414"/>
        <w:gridCol w:w="1631"/>
      </w:tblGrid>
      <w:tr w:rsidR="009E5474" w:rsidRPr="00DE5626" w:rsidTr="00DE5626">
        <w:trPr>
          <w:trHeight w:val="144"/>
        </w:trPr>
        <w:tc>
          <w:tcPr>
            <w:tcW w:w="3193" w:type="dxa"/>
            <w:vAlign w:val="center"/>
          </w:tcPr>
          <w:p w:rsidR="009E5474" w:rsidRPr="00DE5626" w:rsidRDefault="009E5474" w:rsidP="00DE5626">
            <w:pPr>
              <w:spacing w:after="0" w:line="240" w:lineRule="auto"/>
              <w:rPr>
                <w:bCs/>
                <w:sz w:val="24"/>
                <w:szCs w:val="24"/>
                <w:lang w:eastAsia="ru-RU"/>
              </w:rPr>
            </w:pPr>
            <w:r w:rsidRPr="00DE5626">
              <w:rPr>
                <w:bCs/>
                <w:sz w:val="24"/>
                <w:szCs w:val="24"/>
                <w:lang w:eastAsia="ru-RU"/>
              </w:rPr>
              <w:t>Элемент учетной политики</w:t>
            </w:r>
          </w:p>
        </w:tc>
        <w:tc>
          <w:tcPr>
            <w:tcW w:w="4414" w:type="dxa"/>
            <w:vAlign w:val="center"/>
          </w:tcPr>
          <w:p w:rsidR="009E5474" w:rsidRPr="00DE5626" w:rsidRDefault="009E5474" w:rsidP="00DE5626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5626">
              <w:rPr>
                <w:rFonts w:ascii="Times New Roman" w:hAnsi="Times New Roman" w:cs="Times New Roman"/>
                <w:sz w:val="24"/>
                <w:szCs w:val="24"/>
              </w:rPr>
              <w:t xml:space="preserve">Допустимые законодательством </w:t>
            </w:r>
          </w:p>
          <w:p w:rsidR="009E5474" w:rsidRPr="00DE5626" w:rsidRDefault="009E5474" w:rsidP="00DE5626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5626">
              <w:rPr>
                <w:rFonts w:ascii="Times New Roman" w:hAnsi="Times New Roman" w:cs="Times New Roman"/>
                <w:sz w:val="24"/>
                <w:szCs w:val="24"/>
              </w:rPr>
              <w:t>варианты</w:t>
            </w:r>
          </w:p>
        </w:tc>
        <w:tc>
          <w:tcPr>
            <w:tcW w:w="1631" w:type="dxa"/>
            <w:vAlign w:val="center"/>
          </w:tcPr>
          <w:p w:rsidR="009E5474" w:rsidRPr="00DE5626" w:rsidRDefault="009E5474" w:rsidP="00DE5626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5626">
              <w:rPr>
                <w:rFonts w:ascii="Times New Roman" w:hAnsi="Times New Roman" w:cs="Times New Roman"/>
                <w:sz w:val="24"/>
                <w:szCs w:val="24"/>
              </w:rPr>
              <w:t>Нормативная база</w:t>
            </w:r>
          </w:p>
        </w:tc>
      </w:tr>
      <w:tr w:rsidR="009E5474" w:rsidRPr="00DE5626" w:rsidTr="00DE5626">
        <w:trPr>
          <w:trHeight w:val="144"/>
        </w:trPr>
        <w:tc>
          <w:tcPr>
            <w:tcW w:w="3193" w:type="dxa"/>
          </w:tcPr>
          <w:p w:rsidR="009E5474" w:rsidRPr="00DE5626" w:rsidRDefault="009E5474" w:rsidP="00DE5626">
            <w:pPr>
              <w:pStyle w:val="ConsCell"/>
              <w:widowControl/>
              <w:ind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E5626">
              <w:rPr>
                <w:rFonts w:ascii="Times New Roman" w:hAnsi="Times New Roman" w:cs="Times New Roman"/>
                <w:sz w:val="24"/>
                <w:szCs w:val="24"/>
              </w:rPr>
              <w:t>1. Порядок признания дох</w:t>
            </w:r>
            <w:r w:rsidRPr="00DE562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E5626">
              <w:rPr>
                <w:rFonts w:ascii="Times New Roman" w:hAnsi="Times New Roman" w:cs="Times New Roman"/>
                <w:sz w:val="24"/>
                <w:szCs w:val="24"/>
              </w:rPr>
              <w:t>дов и расходов</w:t>
            </w:r>
          </w:p>
        </w:tc>
        <w:tc>
          <w:tcPr>
            <w:tcW w:w="4414" w:type="dxa"/>
          </w:tcPr>
          <w:p w:rsidR="009E5474" w:rsidRPr="00DE5626" w:rsidRDefault="009E5474" w:rsidP="00DE5626">
            <w:pPr>
              <w:pStyle w:val="ConsCell"/>
              <w:widowControl/>
              <w:ind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E5626">
              <w:rPr>
                <w:rFonts w:ascii="Times New Roman" w:hAnsi="Times New Roman" w:cs="Times New Roman"/>
                <w:sz w:val="24"/>
                <w:szCs w:val="24"/>
              </w:rPr>
              <w:t>1. Метод начисления</w:t>
            </w:r>
          </w:p>
          <w:p w:rsidR="009E5474" w:rsidRPr="00DE5626" w:rsidRDefault="009E5474" w:rsidP="00DE5626">
            <w:pPr>
              <w:pStyle w:val="ConsCell"/>
              <w:widowControl/>
              <w:ind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E5626">
              <w:rPr>
                <w:rFonts w:ascii="Times New Roman" w:hAnsi="Times New Roman" w:cs="Times New Roman"/>
                <w:sz w:val="24"/>
                <w:szCs w:val="24"/>
              </w:rPr>
              <w:t>2. Кассовый метод</w:t>
            </w:r>
          </w:p>
        </w:tc>
        <w:tc>
          <w:tcPr>
            <w:tcW w:w="1631" w:type="dxa"/>
          </w:tcPr>
          <w:p w:rsidR="009E5474" w:rsidRPr="00DE5626" w:rsidRDefault="009E5474" w:rsidP="00DE5626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5626">
              <w:rPr>
                <w:rFonts w:ascii="Times New Roman" w:hAnsi="Times New Roman" w:cs="Times New Roman"/>
                <w:sz w:val="24"/>
                <w:szCs w:val="24"/>
              </w:rPr>
              <w:t>ст. 271 – 273 НК РФ</w:t>
            </w:r>
          </w:p>
        </w:tc>
      </w:tr>
      <w:tr w:rsidR="009E5474" w:rsidRPr="00DE5626" w:rsidTr="00DE5626">
        <w:trPr>
          <w:trHeight w:val="144"/>
        </w:trPr>
        <w:tc>
          <w:tcPr>
            <w:tcW w:w="3193" w:type="dxa"/>
          </w:tcPr>
          <w:p w:rsidR="009E5474" w:rsidRPr="00DE5626" w:rsidRDefault="009E5474" w:rsidP="00DE5626">
            <w:pPr>
              <w:pStyle w:val="ConsCell"/>
              <w:widowControl/>
              <w:ind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E5626">
              <w:rPr>
                <w:rFonts w:ascii="Times New Roman" w:hAnsi="Times New Roman" w:cs="Times New Roman"/>
                <w:sz w:val="24"/>
                <w:szCs w:val="24"/>
              </w:rPr>
              <w:t>2. Определение  перечня прямых расходов (при мет</w:t>
            </w:r>
            <w:r w:rsidRPr="00DE562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E5626">
              <w:rPr>
                <w:rFonts w:ascii="Times New Roman" w:hAnsi="Times New Roman" w:cs="Times New Roman"/>
                <w:sz w:val="24"/>
                <w:szCs w:val="24"/>
              </w:rPr>
              <w:t>де начисления)</w:t>
            </w:r>
          </w:p>
        </w:tc>
        <w:tc>
          <w:tcPr>
            <w:tcW w:w="4414" w:type="dxa"/>
          </w:tcPr>
          <w:p w:rsidR="009E5474" w:rsidRPr="00DE5626" w:rsidRDefault="009E5474" w:rsidP="00DE5626">
            <w:pPr>
              <w:pStyle w:val="ConsCell"/>
              <w:widowControl/>
              <w:ind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E5626">
              <w:rPr>
                <w:rFonts w:ascii="Times New Roman" w:hAnsi="Times New Roman" w:cs="Times New Roman"/>
                <w:sz w:val="24"/>
                <w:szCs w:val="24"/>
              </w:rPr>
              <w:t>Организация самостоятельно определ</w:t>
            </w:r>
            <w:r w:rsidRPr="00DE5626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DE5626">
              <w:rPr>
                <w:rFonts w:ascii="Times New Roman" w:hAnsi="Times New Roman" w:cs="Times New Roman"/>
                <w:sz w:val="24"/>
                <w:szCs w:val="24"/>
              </w:rPr>
              <w:t>ет перечень прямых расходов</w:t>
            </w:r>
          </w:p>
        </w:tc>
        <w:tc>
          <w:tcPr>
            <w:tcW w:w="1631" w:type="dxa"/>
          </w:tcPr>
          <w:p w:rsidR="009E5474" w:rsidRPr="00DE5626" w:rsidRDefault="009E5474" w:rsidP="00DE5626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5626">
              <w:rPr>
                <w:rFonts w:ascii="Times New Roman" w:hAnsi="Times New Roman" w:cs="Times New Roman"/>
                <w:sz w:val="24"/>
                <w:szCs w:val="24"/>
              </w:rPr>
              <w:t>ст. 318 НК РФ</w:t>
            </w:r>
          </w:p>
        </w:tc>
      </w:tr>
      <w:tr w:rsidR="009E5474" w:rsidRPr="00DE5626" w:rsidTr="00DE5626">
        <w:trPr>
          <w:trHeight w:val="144"/>
        </w:trPr>
        <w:tc>
          <w:tcPr>
            <w:tcW w:w="3193" w:type="dxa"/>
          </w:tcPr>
          <w:p w:rsidR="009E5474" w:rsidRPr="00DE5626" w:rsidRDefault="009E5474" w:rsidP="00DE5626">
            <w:pPr>
              <w:pStyle w:val="ConsCell"/>
              <w:widowControl/>
              <w:ind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E5626">
              <w:rPr>
                <w:rFonts w:ascii="Times New Roman" w:hAnsi="Times New Roman" w:cs="Times New Roman"/>
                <w:sz w:val="24"/>
                <w:szCs w:val="24"/>
              </w:rPr>
              <w:t>3. Определение перечня м</w:t>
            </w:r>
            <w:r w:rsidRPr="00DE562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E5626">
              <w:rPr>
                <w:rFonts w:ascii="Times New Roman" w:hAnsi="Times New Roman" w:cs="Times New Roman"/>
                <w:sz w:val="24"/>
                <w:szCs w:val="24"/>
              </w:rPr>
              <w:t>териальных расходов, вкл</w:t>
            </w:r>
            <w:r w:rsidRPr="00DE5626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DE5626">
              <w:rPr>
                <w:rFonts w:ascii="Times New Roman" w:hAnsi="Times New Roman" w:cs="Times New Roman"/>
                <w:sz w:val="24"/>
                <w:szCs w:val="24"/>
              </w:rPr>
              <w:t>чаемых в прямые расходы</w:t>
            </w:r>
          </w:p>
        </w:tc>
        <w:tc>
          <w:tcPr>
            <w:tcW w:w="4414" w:type="dxa"/>
          </w:tcPr>
          <w:p w:rsidR="009E5474" w:rsidRPr="00DE5626" w:rsidRDefault="009E5474" w:rsidP="00DE5626">
            <w:pPr>
              <w:pStyle w:val="ConsCell"/>
              <w:widowControl/>
              <w:ind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E5626">
              <w:rPr>
                <w:rFonts w:ascii="Times New Roman" w:hAnsi="Times New Roman" w:cs="Times New Roman"/>
                <w:sz w:val="24"/>
                <w:szCs w:val="24"/>
              </w:rPr>
              <w:t>Организация самостоятельно определ</w:t>
            </w:r>
            <w:r w:rsidRPr="00DE5626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DE5626">
              <w:rPr>
                <w:rFonts w:ascii="Times New Roman" w:hAnsi="Times New Roman" w:cs="Times New Roman"/>
                <w:sz w:val="24"/>
                <w:szCs w:val="24"/>
              </w:rPr>
              <w:t>ет перечень прямых материальных ра</w:t>
            </w:r>
            <w:r w:rsidRPr="00DE562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E5626">
              <w:rPr>
                <w:rFonts w:ascii="Times New Roman" w:hAnsi="Times New Roman" w:cs="Times New Roman"/>
                <w:sz w:val="24"/>
                <w:szCs w:val="24"/>
              </w:rPr>
              <w:t>ходов</w:t>
            </w:r>
          </w:p>
        </w:tc>
        <w:tc>
          <w:tcPr>
            <w:tcW w:w="1631" w:type="dxa"/>
          </w:tcPr>
          <w:p w:rsidR="009E5474" w:rsidRPr="00DE5626" w:rsidRDefault="009E5474" w:rsidP="00DE5626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5626">
              <w:rPr>
                <w:rFonts w:ascii="Times New Roman" w:hAnsi="Times New Roman" w:cs="Times New Roman"/>
                <w:sz w:val="24"/>
                <w:szCs w:val="24"/>
              </w:rPr>
              <w:t>ст. 318 НК РФ</w:t>
            </w:r>
          </w:p>
          <w:p w:rsidR="009E5474" w:rsidRPr="00DE5626" w:rsidRDefault="009E5474" w:rsidP="00DE5626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5626">
              <w:rPr>
                <w:rFonts w:ascii="Times New Roman" w:hAnsi="Times New Roman" w:cs="Times New Roman"/>
                <w:sz w:val="24"/>
                <w:szCs w:val="24"/>
              </w:rPr>
              <w:t>ст. 254 НК РФ</w:t>
            </w:r>
          </w:p>
        </w:tc>
      </w:tr>
      <w:tr w:rsidR="009E5474" w:rsidRPr="00DE5626" w:rsidTr="00DE5626">
        <w:trPr>
          <w:trHeight w:val="144"/>
        </w:trPr>
        <w:tc>
          <w:tcPr>
            <w:tcW w:w="3193" w:type="dxa"/>
          </w:tcPr>
          <w:p w:rsidR="009E5474" w:rsidRPr="00DE5626" w:rsidRDefault="009E5474" w:rsidP="00DE5626">
            <w:pPr>
              <w:pStyle w:val="ConsCell"/>
              <w:widowControl/>
              <w:ind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E5626">
              <w:rPr>
                <w:rFonts w:ascii="Times New Roman" w:hAnsi="Times New Roman" w:cs="Times New Roman"/>
                <w:sz w:val="24"/>
                <w:szCs w:val="24"/>
              </w:rPr>
              <w:t>4. Определение порядка распределения прямых ра</w:t>
            </w:r>
            <w:r w:rsidRPr="00DE562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E5626">
              <w:rPr>
                <w:rFonts w:ascii="Times New Roman" w:hAnsi="Times New Roman" w:cs="Times New Roman"/>
                <w:sz w:val="24"/>
                <w:szCs w:val="24"/>
              </w:rPr>
              <w:t>ходов между готовой пр</w:t>
            </w:r>
            <w:r w:rsidRPr="00DE562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E5626">
              <w:rPr>
                <w:rFonts w:ascii="Times New Roman" w:hAnsi="Times New Roman" w:cs="Times New Roman"/>
                <w:sz w:val="24"/>
                <w:szCs w:val="24"/>
              </w:rPr>
              <w:t>дукцией и незавершенным производством</w:t>
            </w:r>
          </w:p>
        </w:tc>
        <w:tc>
          <w:tcPr>
            <w:tcW w:w="4414" w:type="dxa"/>
          </w:tcPr>
          <w:p w:rsidR="009E5474" w:rsidRPr="00DE5626" w:rsidRDefault="009E5474" w:rsidP="00DE5626">
            <w:pPr>
              <w:pStyle w:val="ConsNormal"/>
              <w:widowControl/>
              <w:ind w:righ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E5626">
              <w:rPr>
                <w:rFonts w:ascii="Times New Roman" w:hAnsi="Times New Roman" w:cs="Times New Roman"/>
                <w:sz w:val="24"/>
                <w:szCs w:val="24"/>
              </w:rPr>
              <w:t>Организация самостоятельно определ</w:t>
            </w:r>
            <w:r w:rsidRPr="00DE5626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DE5626">
              <w:rPr>
                <w:rFonts w:ascii="Times New Roman" w:hAnsi="Times New Roman" w:cs="Times New Roman"/>
                <w:sz w:val="24"/>
                <w:szCs w:val="24"/>
              </w:rPr>
              <w:t>ет методику распределения прямых ра</w:t>
            </w:r>
            <w:r w:rsidRPr="00DE562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E5626">
              <w:rPr>
                <w:rFonts w:ascii="Times New Roman" w:hAnsi="Times New Roman" w:cs="Times New Roman"/>
                <w:sz w:val="24"/>
                <w:szCs w:val="24"/>
              </w:rPr>
              <w:t>ходов между готовой продукцией и н</w:t>
            </w:r>
            <w:r w:rsidRPr="00DE562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E5626">
              <w:rPr>
                <w:rFonts w:ascii="Times New Roman" w:hAnsi="Times New Roman" w:cs="Times New Roman"/>
                <w:sz w:val="24"/>
                <w:szCs w:val="24"/>
              </w:rPr>
              <w:t xml:space="preserve">завершенным производством </w:t>
            </w:r>
          </w:p>
        </w:tc>
        <w:tc>
          <w:tcPr>
            <w:tcW w:w="1631" w:type="dxa"/>
          </w:tcPr>
          <w:p w:rsidR="009E5474" w:rsidRPr="00DE5626" w:rsidRDefault="009E5474" w:rsidP="00DE5626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5626">
              <w:rPr>
                <w:rFonts w:ascii="Times New Roman" w:hAnsi="Times New Roman" w:cs="Times New Roman"/>
                <w:sz w:val="24"/>
                <w:szCs w:val="24"/>
              </w:rPr>
              <w:t>ст. 318 НК РФ</w:t>
            </w:r>
          </w:p>
          <w:p w:rsidR="009E5474" w:rsidRPr="00DE5626" w:rsidRDefault="009E5474" w:rsidP="00DE5626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5626">
              <w:rPr>
                <w:rFonts w:ascii="Times New Roman" w:hAnsi="Times New Roman" w:cs="Times New Roman"/>
                <w:sz w:val="24"/>
                <w:szCs w:val="24"/>
              </w:rPr>
              <w:t>ст. 319 НК РФ</w:t>
            </w:r>
          </w:p>
        </w:tc>
      </w:tr>
      <w:tr w:rsidR="009E5474" w:rsidRPr="00DE5626" w:rsidTr="00DE5626">
        <w:trPr>
          <w:trHeight w:val="144"/>
        </w:trPr>
        <w:tc>
          <w:tcPr>
            <w:tcW w:w="3193" w:type="dxa"/>
          </w:tcPr>
          <w:p w:rsidR="009E5474" w:rsidRPr="00DE5626" w:rsidRDefault="009E5474" w:rsidP="00DE5626">
            <w:pPr>
              <w:pStyle w:val="ConsCell"/>
              <w:widowControl/>
              <w:ind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E5626">
              <w:rPr>
                <w:rFonts w:ascii="Times New Roman" w:hAnsi="Times New Roman" w:cs="Times New Roman"/>
                <w:sz w:val="24"/>
                <w:szCs w:val="24"/>
              </w:rPr>
              <w:t>5. Определение порядка учета ввозных таможенных пошлин и сборов по и</w:t>
            </w:r>
            <w:r w:rsidRPr="00DE562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DE5626">
              <w:rPr>
                <w:rFonts w:ascii="Times New Roman" w:hAnsi="Times New Roman" w:cs="Times New Roman"/>
                <w:sz w:val="24"/>
                <w:szCs w:val="24"/>
              </w:rPr>
              <w:t>портному сырью</w:t>
            </w:r>
          </w:p>
        </w:tc>
        <w:tc>
          <w:tcPr>
            <w:tcW w:w="4414" w:type="dxa"/>
          </w:tcPr>
          <w:p w:rsidR="009E5474" w:rsidRPr="00DE5626" w:rsidRDefault="009E5474" w:rsidP="00DE5626">
            <w:pPr>
              <w:pStyle w:val="ConsNormal"/>
              <w:widowControl/>
              <w:ind w:righ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E5626">
              <w:rPr>
                <w:rFonts w:ascii="Times New Roman" w:hAnsi="Times New Roman" w:cs="Times New Roman"/>
                <w:sz w:val="24"/>
                <w:szCs w:val="24"/>
              </w:rPr>
              <w:t>1. Включаются в стоимость сырья и м</w:t>
            </w:r>
            <w:r w:rsidRPr="00DE562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E5626">
              <w:rPr>
                <w:rFonts w:ascii="Times New Roman" w:hAnsi="Times New Roman" w:cs="Times New Roman"/>
                <w:sz w:val="24"/>
                <w:szCs w:val="24"/>
              </w:rPr>
              <w:t>териалов</w:t>
            </w:r>
          </w:p>
          <w:p w:rsidR="009E5474" w:rsidRPr="00DE5626" w:rsidRDefault="009E5474" w:rsidP="00DE5626">
            <w:pPr>
              <w:pStyle w:val="ConsNormal"/>
              <w:widowControl/>
              <w:ind w:righ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E5626">
              <w:rPr>
                <w:rFonts w:ascii="Times New Roman" w:hAnsi="Times New Roman" w:cs="Times New Roman"/>
                <w:sz w:val="24"/>
                <w:szCs w:val="24"/>
              </w:rPr>
              <w:t>2. Учитываются в составе прочих расх</w:t>
            </w:r>
            <w:r w:rsidRPr="00DE562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E5626">
              <w:rPr>
                <w:rFonts w:ascii="Times New Roman" w:hAnsi="Times New Roman" w:cs="Times New Roman"/>
                <w:sz w:val="24"/>
                <w:szCs w:val="24"/>
              </w:rPr>
              <w:t>дов, связанных с производством и ре</w:t>
            </w:r>
            <w:r w:rsidRPr="00DE562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E5626">
              <w:rPr>
                <w:rFonts w:ascii="Times New Roman" w:hAnsi="Times New Roman" w:cs="Times New Roman"/>
                <w:sz w:val="24"/>
                <w:szCs w:val="24"/>
              </w:rPr>
              <w:t xml:space="preserve">лизацией </w:t>
            </w:r>
          </w:p>
        </w:tc>
        <w:tc>
          <w:tcPr>
            <w:tcW w:w="1631" w:type="dxa"/>
          </w:tcPr>
          <w:p w:rsidR="009E5474" w:rsidRPr="00DE5626" w:rsidRDefault="009E5474" w:rsidP="00DE5626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5626">
              <w:rPr>
                <w:rFonts w:ascii="Times New Roman" w:hAnsi="Times New Roman" w:cs="Times New Roman"/>
                <w:sz w:val="24"/>
                <w:szCs w:val="24"/>
              </w:rPr>
              <w:t>ст. 254 НК РФ</w:t>
            </w:r>
          </w:p>
          <w:p w:rsidR="009E5474" w:rsidRPr="00DE5626" w:rsidRDefault="009E5474" w:rsidP="00DE5626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474" w:rsidRPr="00DE5626" w:rsidRDefault="009E5474" w:rsidP="00DE5626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5626">
              <w:rPr>
                <w:rFonts w:ascii="Times New Roman" w:hAnsi="Times New Roman" w:cs="Times New Roman"/>
                <w:sz w:val="24"/>
                <w:szCs w:val="24"/>
              </w:rPr>
              <w:t>ст. 264 НК РФ</w:t>
            </w:r>
          </w:p>
        </w:tc>
      </w:tr>
      <w:tr w:rsidR="009E5474" w:rsidRPr="00DE5626" w:rsidTr="00DE5626">
        <w:trPr>
          <w:trHeight w:val="1642"/>
        </w:trPr>
        <w:tc>
          <w:tcPr>
            <w:tcW w:w="3193" w:type="dxa"/>
          </w:tcPr>
          <w:p w:rsidR="009E5474" w:rsidRPr="00DE5626" w:rsidRDefault="009E5474" w:rsidP="00DE5626">
            <w:pPr>
              <w:pStyle w:val="ConsCell"/>
              <w:widowControl/>
              <w:ind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E5626">
              <w:rPr>
                <w:rFonts w:ascii="Times New Roman" w:hAnsi="Times New Roman" w:cs="Times New Roman"/>
                <w:sz w:val="24"/>
                <w:szCs w:val="24"/>
              </w:rPr>
              <w:t>6. Методы оценки сырья и материалов при списании в производство</w:t>
            </w:r>
          </w:p>
        </w:tc>
        <w:tc>
          <w:tcPr>
            <w:tcW w:w="4414" w:type="dxa"/>
          </w:tcPr>
          <w:p w:rsidR="009E5474" w:rsidRPr="00DE5626" w:rsidRDefault="009E5474" w:rsidP="00DE5626">
            <w:pPr>
              <w:pStyle w:val="ConsCell"/>
              <w:widowControl/>
              <w:ind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E5626">
              <w:rPr>
                <w:rFonts w:ascii="Times New Roman" w:hAnsi="Times New Roman" w:cs="Times New Roman"/>
                <w:sz w:val="24"/>
                <w:szCs w:val="24"/>
              </w:rPr>
              <w:t>1. По стоимости единицы запасов</w:t>
            </w:r>
          </w:p>
          <w:p w:rsidR="009E5474" w:rsidRPr="00DE5626" w:rsidRDefault="009E5474" w:rsidP="00DE5626">
            <w:pPr>
              <w:pStyle w:val="ConsCell"/>
              <w:widowControl/>
              <w:ind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E5626">
              <w:rPr>
                <w:rFonts w:ascii="Times New Roman" w:hAnsi="Times New Roman" w:cs="Times New Roman"/>
                <w:sz w:val="24"/>
                <w:szCs w:val="24"/>
              </w:rPr>
              <w:t xml:space="preserve">2. По средней стоимости </w:t>
            </w:r>
          </w:p>
          <w:p w:rsidR="009E5474" w:rsidRPr="00DE5626" w:rsidRDefault="009E5474" w:rsidP="00DE5626">
            <w:pPr>
              <w:pStyle w:val="ConsCell"/>
              <w:widowControl/>
              <w:ind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E5626">
              <w:rPr>
                <w:rFonts w:ascii="Times New Roman" w:hAnsi="Times New Roman" w:cs="Times New Roman"/>
                <w:sz w:val="24"/>
                <w:szCs w:val="24"/>
              </w:rPr>
              <w:t xml:space="preserve">3. По стоимости первых по времени приобретения (ФИФО) </w:t>
            </w:r>
          </w:p>
          <w:p w:rsidR="009E5474" w:rsidRPr="00DE5626" w:rsidRDefault="009E5474" w:rsidP="00DE5626">
            <w:pPr>
              <w:pStyle w:val="ConsCell"/>
              <w:widowControl/>
              <w:ind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E5626">
              <w:rPr>
                <w:rFonts w:ascii="Times New Roman" w:hAnsi="Times New Roman" w:cs="Times New Roman"/>
                <w:sz w:val="24"/>
                <w:szCs w:val="24"/>
              </w:rPr>
              <w:t xml:space="preserve">4. По стоимости последних по времени приобретения (ЛИФО) </w:t>
            </w:r>
          </w:p>
        </w:tc>
        <w:tc>
          <w:tcPr>
            <w:tcW w:w="1631" w:type="dxa"/>
          </w:tcPr>
          <w:p w:rsidR="009E5474" w:rsidRPr="00DE5626" w:rsidRDefault="009E5474" w:rsidP="00DE5626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5626">
              <w:rPr>
                <w:rFonts w:ascii="Times New Roman" w:hAnsi="Times New Roman" w:cs="Times New Roman"/>
                <w:sz w:val="24"/>
                <w:szCs w:val="24"/>
              </w:rPr>
              <w:t xml:space="preserve">ст. 254 НК РФ   </w:t>
            </w:r>
          </w:p>
        </w:tc>
      </w:tr>
      <w:tr w:rsidR="009E5474" w:rsidRPr="00DE5626" w:rsidTr="00DE5626">
        <w:trPr>
          <w:trHeight w:val="1102"/>
        </w:trPr>
        <w:tc>
          <w:tcPr>
            <w:tcW w:w="3193" w:type="dxa"/>
          </w:tcPr>
          <w:p w:rsidR="009E5474" w:rsidRPr="00DE5626" w:rsidRDefault="009E5474" w:rsidP="00DE5626">
            <w:pPr>
              <w:pStyle w:val="ConsCell"/>
              <w:widowControl/>
              <w:ind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E5626">
              <w:rPr>
                <w:rFonts w:ascii="Times New Roman" w:hAnsi="Times New Roman" w:cs="Times New Roman"/>
                <w:sz w:val="24"/>
                <w:szCs w:val="24"/>
              </w:rPr>
              <w:t>7. Определение порядка оценки возвратных отходов, подлежащих дальнейшему использованию</w:t>
            </w:r>
          </w:p>
        </w:tc>
        <w:tc>
          <w:tcPr>
            <w:tcW w:w="4414" w:type="dxa"/>
          </w:tcPr>
          <w:p w:rsidR="009E5474" w:rsidRPr="00DE5626" w:rsidRDefault="009E5474" w:rsidP="00DE5626">
            <w:pPr>
              <w:pStyle w:val="ConsCell"/>
              <w:widowControl/>
              <w:ind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E5626">
              <w:rPr>
                <w:rFonts w:ascii="Times New Roman" w:hAnsi="Times New Roman" w:cs="Times New Roman"/>
                <w:sz w:val="24"/>
                <w:szCs w:val="24"/>
              </w:rPr>
              <w:t>Организация самостоятельно определ</w:t>
            </w:r>
            <w:r w:rsidRPr="00DE5626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DE5626">
              <w:rPr>
                <w:rFonts w:ascii="Times New Roman" w:hAnsi="Times New Roman" w:cs="Times New Roman"/>
                <w:sz w:val="24"/>
                <w:szCs w:val="24"/>
              </w:rPr>
              <w:t>ет методику оценки возвратных отх</w:t>
            </w:r>
            <w:r w:rsidRPr="00DE562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E5626">
              <w:rPr>
                <w:rFonts w:ascii="Times New Roman" w:hAnsi="Times New Roman" w:cs="Times New Roman"/>
                <w:sz w:val="24"/>
                <w:szCs w:val="24"/>
              </w:rPr>
              <w:t>дов, подлежащих дальнейшему испол</w:t>
            </w:r>
            <w:r w:rsidRPr="00DE562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E5626">
              <w:rPr>
                <w:rFonts w:ascii="Times New Roman" w:hAnsi="Times New Roman" w:cs="Times New Roman"/>
                <w:sz w:val="24"/>
                <w:szCs w:val="24"/>
              </w:rPr>
              <w:t>зованию</w:t>
            </w:r>
          </w:p>
        </w:tc>
        <w:tc>
          <w:tcPr>
            <w:tcW w:w="1631" w:type="dxa"/>
          </w:tcPr>
          <w:p w:rsidR="009E5474" w:rsidRPr="00DE5626" w:rsidRDefault="009E5474" w:rsidP="00DE5626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5626">
              <w:rPr>
                <w:rFonts w:ascii="Times New Roman" w:hAnsi="Times New Roman" w:cs="Times New Roman"/>
                <w:sz w:val="24"/>
                <w:szCs w:val="24"/>
              </w:rPr>
              <w:t>ст. 254 НК РФ</w:t>
            </w:r>
          </w:p>
        </w:tc>
      </w:tr>
      <w:tr w:rsidR="009E5474" w:rsidRPr="00DE5626" w:rsidTr="00DE5626">
        <w:trPr>
          <w:trHeight w:val="838"/>
        </w:trPr>
        <w:tc>
          <w:tcPr>
            <w:tcW w:w="3193" w:type="dxa"/>
          </w:tcPr>
          <w:p w:rsidR="009E5474" w:rsidRPr="00DE5626" w:rsidRDefault="009E5474" w:rsidP="00DE5626">
            <w:pPr>
              <w:pStyle w:val="ConsCell"/>
              <w:widowControl/>
              <w:ind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E5626">
              <w:rPr>
                <w:rFonts w:ascii="Times New Roman" w:hAnsi="Times New Roman" w:cs="Times New Roman"/>
                <w:sz w:val="24"/>
                <w:szCs w:val="24"/>
              </w:rPr>
              <w:t>8. Определение рыночной стоимости возвратных отх</w:t>
            </w:r>
            <w:r w:rsidRPr="00DE562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E5626">
              <w:rPr>
                <w:rFonts w:ascii="Times New Roman" w:hAnsi="Times New Roman" w:cs="Times New Roman"/>
                <w:sz w:val="24"/>
                <w:szCs w:val="24"/>
              </w:rPr>
              <w:t>дов, подлежащих реализ</w:t>
            </w:r>
            <w:r w:rsidRPr="00DE562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E5626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</w:p>
        </w:tc>
        <w:tc>
          <w:tcPr>
            <w:tcW w:w="4414" w:type="dxa"/>
          </w:tcPr>
          <w:p w:rsidR="009E5474" w:rsidRPr="00DE5626" w:rsidRDefault="009E5474" w:rsidP="00DE5626">
            <w:pPr>
              <w:pStyle w:val="ConsCell"/>
              <w:widowControl/>
              <w:ind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E5626">
              <w:rPr>
                <w:rFonts w:ascii="Times New Roman" w:hAnsi="Times New Roman" w:cs="Times New Roman"/>
                <w:sz w:val="24"/>
                <w:szCs w:val="24"/>
              </w:rPr>
              <w:t>Утвердить перечень документов,  кот</w:t>
            </w:r>
            <w:r w:rsidRPr="00DE562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E5626">
              <w:rPr>
                <w:rFonts w:ascii="Times New Roman" w:hAnsi="Times New Roman" w:cs="Times New Roman"/>
                <w:sz w:val="24"/>
                <w:szCs w:val="24"/>
              </w:rPr>
              <w:t>рыми будут подтверждаться указанные рыночные цены</w:t>
            </w:r>
          </w:p>
        </w:tc>
        <w:tc>
          <w:tcPr>
            <w:tcW w:w="1631" w:type="dxa"/>
          </w:tcPr>
          <w:p w:rsidR="009E5474" w:rsidRPr="00DE5626" w:rsidRDefault="009E5474" w:rsidP="00DE5626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5626">
              <w:rPr>
                <w:rFonts w:ascii="Times New Roman" w:hAnsi="Times New Roman" w:cs="Times New Roman"/>
                <w:sz w:val="24"/>
                <w:szCs w:val="24"/>
              </w:rPr>
              <w:t>ст. 254 НК РФ</w:t>
            </w:r>
          </w:p>
        </w:tc>
      </w:tr>
    </w:tbl>
    <w:p w:rsidR="009E5474" w:rsidRPr="0010227A" w:rsidRDefault="009E5474" w:rsidP="00CA6563">
      <w:pPr>
        <w:pStyle w:val="ac"/>
        <w:spacing w:line="360" w:lineRule="auto"/>
        <w:ind w:firstLine="709"/>
        <w:rPr>
          <w:color w:val="auto"/>
        </w:rPr>
      </w:pPr>
    </w:p>
    <w:p w:rsidR="009E5474" w:rsidRPr="0010227A" w:rsidRDefault="009E5474" w:rsidP="00CA6563">
      <w:pPr>
        <w:pStyle w:val="ac"/>
        <w:spacing w:line="360" w:lineRule="auto"/>
        <w:ind w:firstLine="709"/>
        <w:rPr>
          <w:color w:val="auto"/>
        </w:rPr>
      </w:pPr>
      <w:r w:rsidRPr="0010227A">
        <w:rPr>
          <w:color w:val="auto"/>
        </w:rPr>
        <w:t>Анализ положений по учетной политике позволил выявить ряд эл</w:t>
      </w:r>
      <w:r w:rsidRPr="0010227A">
        <w:rPr>
          <w:color w:val="auto"/>
        </w:rPr>
        <w:t>е</w:t>
      </w:r>
      <w:r w:rsidRPr="0010227A">
        <w:rPr>
          <w:color w:val="auto"/>
        </w:rPr>
        <w:t>ментов, требующих самостоятельной разработки и обоснования в каждой отдельной организации. К таким элементам, в частности, относится ра</w:t>
      </w:r>
      <w:r w:rsidRPr="0010227A">
        <w:rPr>
          <w:color w:val="auto"/>
        </w:rPr>
        <w:t>с</w:t>
      </w:r>
      <w:r w:rsidRPr="0010227A">
        <w:rPr>
          <w:color w:val="auto"/>
        </w:rPr>
        <w:t>смотренная выше методика оценки возвратных отходов, подлежащих дальнейшему использованию. Также пристального внимания требует м</w:t>
      </w:r>
      <w:r w:rsidRPr="0010227A">
        <w:rPr>
          <w:color w:val="auto"/>
        </w:rPr>
        <w:t>е</w:t>
      </w:r>
      <w:r w:rsidRPr="0010227A">
        <w:rPr>
          <w:color w:val="auto"/>
        </w:rPr>
        <w:t>тодика распределения прямых расходов, связанных с производством и ре</w:t>
      </w:r>
      <w:r w:rsidRPr="0010227A">
        <w:rPr>
          <w:color w:val="auto"/>
        </w:rPr>
        <w:t>а</w:t>
      </w:r>
      <w:r w:rsidRPr="0010227A">
        <w:rPr>
          <w:color w:val="auto"/>
        </w:rPr>
        <w:t xml:space="preserve">лизацией готовой продукции. </w:t>
      </w:r>
    </w:p>
    <w:p w:rsidR="009E5474" w:rsidRPr="0010227A" w:rsidRDefault="009E5474" w:rsidP="00547E09">
      <w:pPr>
        <w:pStyle w:val="ac"/>
        <w:tabs>
          <w:tab w:val="left" w:pos="7223"/>
        </w:tabs>
        <w:spacing w:line="360" w:lineRule="auto"/>
        <w:ind w:firstLine="709"/>
        <w:rPr>
          <w:color w:val="auto"/>
        </w:rPr>
      </w:pPr>
    </w:p>
    <w:p w:rsidR="009E5474" w:rsidRPr="0010227A" w:rsidRDefault="009E5474" w:rsidP="00634F03">
      <w:pPr>
        <w:pStyle w:val="ac"/>
        <w:tabs>
          <w:tab w:val="left" w:pos="7223"/>
        </w:tabs>
        <w:ind w:firstLine="0"/>
        <w:jc w:val="center"/>
        <w:rPr>
          <w:b/>
          <w:color w:val="auto"/>
          <w:sz w:val="24"/>
          <w:szCs w:val="24"/>
        </w:rPr>
      </w:pPr>
      <w:r w:rsidRPr="0010227A">
        <w:rPr>
          <w:b/>
          <w:color w:val="auto"/>
          <w:sz w:val="24"/>
          <w:szCs w:val="24"/>
        </w:rPr>
        <w:t>Литература</w:t>
      </w:r>
    </w:p>
    <w:p w:rsidR="009E5474" w:rsidRPr="0010227A" w:rsidRDefault="009E5474" w:rsidP="00634F03">
      <w:pPr>
        <w:pStyle w:val="ListParagraph"/>
        <w:tabs>
          <w:tab w:val="left" w:pos="0"/>
          <w:tab w:val="left" w:pos="142"/>
          <w:tab w:val="left" w:pos="426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right="20" w:firstLine="709"/>
        <w:jc w:val="both"/>
        <w:outlineLvl w:val="0"/>
        <w:rPr>
          <w:sz w:val="24"/>
          <w:szCs w:val="24"/>
        </w:rPr>
      </w:pPr>
      <w:r w:rsidRPr="0010227A">
        <w:rPr>
          <w:sz w:val="24"/>
          <w:szCs w:val="24"/>
        </w:rPr>
        <w:t>1. Антошина, О. Материальные расходы в налоговом учете / О. Антошина // Экономико-правовой бюллетень. – 2009. - № 11.</w:t>
      </w:r>
    </w:p>
    <w:p w:rsidR="009E5474" w:rsidRPr="0010227A" w:rsidRDefault="009E5474" w:rsidP="00634F03">
      <w:pPr>
        <w:pStyle w:val="ListParagraph"/>
        <w:tabs>
          <w:tab w:val="left" w:pos="0"/>
          <w:tab w:val="left" w:pos="142"/>
          <w:tab w:val="left" w:pos="426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right="20" w:firstLine="709"/>
        <w:jc w:val="both"/>
        <w:outlineLvl w:val="0"/>
        <w:rPr>
          <w:sz w:val="24"/>
          <w:szCs w:val="24"/>
        </w:rPr>
      </w:pPr>
      <w:r w:rsidRPr="0010227A">
        <w:rPr>
          <w:bCs/>
          <w:sz w:val="24"/>
          <w:szCs w:val="24"/>
        </w:rPr>
        <w:t xml:space="preserve">2. Возвратные отходы // Финансовый аудит и консалтинг для малого и среднего бизнеса. – Режим доступа: </w:t>
      </w:r>
      <w:hyperlink r:id="rId7" w:history="1">
        <w:r w:rsidRPr="0010227A">
          <w:rPr>
            <w:rStyle w:val="Hyperlink"/>
            <w:bCs/>
            <w:color w:val="auto"/>
            <w:sz w:val="24"/>
            <w:szCs w:val="24"/>
            <w:u w:val="none"/>
          </w:rPr>
          <w:t>http://www.a-s-g.ru/articles/?id=9</w:t>
        </w:r>
      </w:hyperlink>
      <w:r w:rsidRPr="0010227A">
        <w:rPr>
          <w:bCs/>
          <w:sz w:val="24"/>
          <w:szCs w:val="24"/>
        </w:rPr>
        <w:t>.</w:t>
      </w:r>
    </w:p>
    <w:p w:rsidR="009E5474" w:rsidRPr="0010227A" w:rsidRDefault="009E5474" w:rsidP="00634F03">
      <w:pPr>
        <w:pStyle w:val="ListParagraph"/>
        <w:tabs>
          <w:tab w:val="left" w:pos="0"/>
          <w:tab w:val="left" w:pos="142"/>
          <w:tab w:val="left" w:pos="426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right="20" w:firstLine="709"/>
        <w:jc w:val="both"/>
        <w:outlineLvl w:val="0"/>
        <w:rPr>
          <w:sz w:val="24"/>
          <w:szCs w:val="24"/>
        </w:rPr>
      </w:pPr>
      <w:r w:rsidRPr="0010227A">
        <w:rPr>
          <w:sz w:val="24"/>
          <w:szCs w:val="24"/>
        </w:rPr>
        <w:t xml:space="preserve">3. Кулаева, Н. С. Материальные расходы в налоговой политике / Н. С. Кулаева. – Правовая система Референт. – Режим доступа: </w:t>
      </w:r>
      <w:hyperlink r:id="rId8" w:history="1">
        <w:r w:rsidRPr="0010227A">
          <w:rPr>
            <w:rStyle w:val="Hyperlink"/>
            <w:color w:val="auto"/>
            <w:sz w:val="24"/>
            <w:szCs w:val="24"/>
            <w:u w:val="none"/>
          </w:rPr>
          <w:t>http://www.referent.ru/ 48/214384</w:t>
        </w:r>
      </w:hyperlink>
      <w:r w:rsidRPr="0010227A">
        <w:rPr>
          <w:sz w:val="24"/>
          <w:szCs w:val="24"/>
        </w:rPr>
        <w:t>.</w:t>
      </w:r>
    </w:p>
    <w:p w:rsidR="009E5474" w:rsidRPr="0010227A" w:rsidRDefault="009E5474" w:rsidP="00634F03">
      <w:pPr>
        <w:pStyle w:val="ListParagraph"/>
        <w:tabs>
          <w:tab w:val="left" w:pos="0"/>
          <w:tab w:val="left" w:pos="142"/>
          <w:tab w:val="left" w:pos="426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right="20" w:firstLine="709"/>
        <w:jc w:val="both"/>
        <w:outlineLvl w:val="0"/>
        <w:rPr>
          <w:sz w:val="24"/>
          <w:szCs w:val="24"/>
        </w:rPr>
      </w:pPr>
      <w:r w:rsidRPr="0010227A">
        <w:rPr>
          <w:sz w:val="24"/>
          <w:szCs w:val="24"/>
        </w:rPr>
        <w:t>4. Куликова, Л. И. Некоторые практические аспекты формирования учетной п</w:t>
      </w:r>
      <w:r w:rsidRPr="0010227A">
        <w:rPr>
          <w:sz w:val="24"/>
          <w:szCs w:val="24"/>
        </w:rPr>
        <w:t>о</w:t>
      </w:r>
      <w:r w:rsidRPr="0010227A">
        <w:rPr>
          <w:sz w:val="24"/>
          <w:szCs w:val="24"/>
        </w:rPr>
        <w:t>литики для целей бухгалтерского и налогового учета / Л. И. Куликова // Нормативные акты для бухгалтера. – 2009. - № 22, 23, 24. – 2010. - № 1.</w:t>
      </w:r>
    </w:p>
    <w:p w:rsidR="009E5474" w:rsidRPr="0010227A" w:rsidRDefault="009E5474" w:rsidP="00634F03">
      <w:pPr>
        <w:pStyle w:val="ListParagraph"/>
        <w:tabs>
          <w:tab w:val="left" w:pos="0"/>
          <w:tab w:val="left" w:pos="142"/>
          <w:tab w:val="left" w:pos="426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right="20" w:firstLine="709"/>
        <w:jc w:val="both"/>
        <w:outlineLvl w:val="0"/>
        <w:rPr>
          <w:sz w:val="24"/>
          <w:szCs w:val="24"/>
        </w:rPr>
      </w:pPr>
      <w:r w:rsidRPr="0010227A">
        <w:rPr>
          <w:sz w:val="24"/>
          <w:szCs w:val="24"/>
        </w:rPr>
        <w:t>5. Луговской, Д. В. Учетная политика - инструмент формирования бухгалте</w:t>
      </w:r>
      <w:r w:rsidRPr="0010227A">
        <w:rPr>
          <w:sz w:val="24"/>
          <w:szCs w:val="24"/>
        </w:rPr>
        <w:t>р</w:t>
      </w:r>
      <w:r w:rsidRPr="0010227A">
        <w:rPr>
          <w:sz w:val="24"/>
          <w:szCs w:val="24"/>
        </w:rPr>
        <w:t>ской информационной модели экономического субъекта: дис. … канд. экон. наук / Д.</w:t>
      </w:r>
      <w:r>
        <w:rPr>
          <w:sz w:val="24"/>
          <w:szCs w:val="24"/>
        </w:rPr>
        <w:t> </w:t>
      </w:r>
      <w:r w:rsidRPr="0010227A">
        <w:rPr>
          <w:sz w:val="24"/>
          <w:szCs w:val="24"/>
        </w:rPr>
        <w:t>В. Луговской . - Краснодар, 2001. – 160 с.</w:t>
      </w:r>
    </w:p>
    <w:p w:rsidR="009E5474" w:rsidRPr="0010227A" w:rsidRDefault="009E5474" w:rsidP="00634F03">
      <w:pPr>
        <w:tabs>
          <w:tab w:val="left" w:pos="0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10227A">
        <w:rPr>
          <w:sz w:val="24"/>
          <w:szCs w:val="24"/>
        </w:rPr>
        <w:t xml:space="preserve">6. Налоговый кодекс Российской Федерации. Часть вторая – </w:t>
      </w:r>
      <w:r w:rsidRPr="0010227A">
        <w:rPr>
          <w:bCs/>
          <w:sz w:val="24"/>
          <w:szCs w:val="24"/>
        </w:rPr>
        <w:t>Федеральный закон</w:t>
      </w:r>
      <w:r w:rsidRPr="0010227A">
        <w:rPr>
          <w:sz w:val="24"/>
          <w:szCs w:val="24"/>
        </w:rPr>
        <w:t xml:space="preserve"> </w:t>
      </w:r>
      <w:r w:rsidRPr="0010227A">
        <w:rPr>
          <w:bCs/>
          <w:sz w:val="24"/>
          <w:szCs w:val="24"/>
        </w:rPr>
        <w:t>от 05.08.2000 № 117-ФЗ (</w:t>
      </w:r>
      <w:r w:rsidRPr="0010227A">
        <w:rPr>
          <w:sz w:val="24"/>
          <w:szCs w:val="24"/>
        </w:rPr>
        <w:t>в ред. от 25.12</w:t>
      </w:r>
      <w:r w:rsidRPr="0010227A">
        <w:rPr>
          <w:bCs/>
          <w:sz w:val="24"/>
          <w:szCs w:val="24"/>
        </w:rPr>
        <w:t>.2012 № 271-ФЗ).</w:t>
      </w:r>
      <w:r w:rsidRPr="0010227A">
        <w:rPr>
          <w:sz w:val="24"/>
          <w:szCs w:val="24"/>
        </w:rPr>
        <w:t xml:space="preserve"> </w:t>
      </w:r>
      <w:r w:rsidRPr="0010227A">
        <w:rPr>
          <w:bCs/>
          <w:sz w:val="24"/>
          <w:szCs w:val="24"/>
        </w:rPr>
        <w:t>Принят Государственной Д</w:t>
      </w:r>
      <w:r w:rsidRPr="0010227A">
        <w:rPr>
          <w:bCs/>
          <w:sz w:val="24"/>
          <w:szCs w:val="24"/>
        </w:rPr>
        <w:t>у</w:t>
      </w:r>
      <w:r w:rsidRPr="0010227A">
        <w:rPr>
          <w:bCs/>
          <w:sz w:val="24"/>
          <w:szCs w:val="24"/>
        </w:rPr>
        <w:t xml:space="preserve">мой 19.07.2000. Одобрен Советом Федерации 26.07.2000 </w:t>
      </w:r>
      <w:r w:rsidRPr="0010227A">
        <w:rPr>
          <w:sz w:val="24"/>
          <w:szCs w:val="24"/>
        </w:rPr>
        <w:t>// Собрание законодательства Российской Федерации. – 2000. – № 32. – С. 3340.</w:t>
      </w:r>
    </w:p>
    <w:p w:rsidR="009E5474" w:rsidRPr="0010227A" w:rsidRDefault="009E5474" w:rsidP="00634F03">
      <w:pPr>
        <w:pStyle w:val="ListParagraph"/>
        <w:tabs>
          <w:tab w:val="left" w:pos="0"/>
          <w:tab w:val="left" w:pos="142"/>
          <w:tab w:val="left" w:pos="426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right="20" w:firstLine="709"/>
        <w:jc w:val="both"/>
        <w:outlineLvl w:val="0"/>
        <w:rPr>
          <w:sz w:val="24"/>
          <w:szCs w:val="24"/>
        </w:rPr>
      </w:pPr>
      <w:r w:rsidRPr="0010227A">
        <w:rPr>
          <w:sz w:val="24"/>
          <w:szCs w:val="24"/>
        </w:rPr>
        <w:t>7. Пятов, М. Л. Методы оценки запасов как элемент учетной политики орган</w:t>
      </w:r>
      <w:r w:rsidRPr="0010227A">
        <w:rPr>
          <w:sz w:val="24"/>
          <w:szCs w:val="24"/>
        </w:rPr>
        <w:t>и</w:t>
      </w:r>
      <w:r w:rsidRPr="0010227A">
        <w:rPr>
          <w:sz w:val="24"/>
          <w:szCs w:val="24"/>
        </w:rPr>
        <w:t>зации / М. Л. Пятов // БУХ.1С. – 2012. - № 1.</w:t>
      </w:r>
    </w:p>
    <w:p w:rsidR="009E5474" w:rsidRPr="0010227A" w:rsidRDefault="009E5474" w:rsidP="00634F03">
      <w:pPr>
        <w:pStyle w:val="ListParagraph"/>
        <w:tabs>
          <w:tab w:val="left" w:pos="142"/>
          <w:tab w:val="left" w:pos="426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right="20"/>
        <w:jc w:val="both"/>
        <w:outlineLvl w:val="0"/>
        <w:rPr>
          <w:sz w:val="24"/>
          <w:szCs w:val="24"/>
        </w:rPr>
      </w:pPr>
    </w:p>
    <w:p w:rsidR="009E5474" w:rsidRPr="00552645" w:rsidRDefault="009E5474" w:rsidP="00634F03">
      <w:pPr>
        <w:pStyle w:val="ac"/>
        <w:ind w:firstLine="0"/>
        <w:jc w:val="center"/>
        <w:rPr>
          <w:b/>
          <w:color w:val="auto"/>
          <w:sz w:val="24"/>
          <w:szCs w:val="24"/>
          <w:lang w:val="en-US"/>
        </w:rPr>
      </w:pPr>
      <w:r w:rsidRPr="0010227A">
        <w:rPr>
          <w:b/>
          <w:color w:val="auto"/>
          <w:sz w:val="24"/>
          <w:szCs w:val="24"/>
          <w:lang w:val="en-US"/>
        </w:rPr>
        <w:t>References</w:t>
      </w:r>
    </w:p>
    <w:p w:rsidR="009E5474" w:rsidRPr="00552645" w:rsidRDefault="009E5474" w:rsidP="00634F03">
      <w:pPr>
        <w:pStyle w:val="ListParagraph"/>
        <w:tabs>
          <w:tab w:val="left" w:pos="142"/>
          <w:tab w:val="left" w:pos="426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right="20"/>
        <w:jc w:val="both"/>
        <w:outlineLvl w:val="0"/>
        <w:rPr>
          <w:lang w:val="en-US"/>
        </w:rPr>
      </w:pPr>
    </w:p>
    <w:p w:rsidR="009E5474" w:rsidRPr="00537598" w:rsidRDefault="009E5474" w:rsidP="00437179">
      <w:pPr>
        <w:pStyle w:val="ListParagraph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right="20" w:firstLine="709"/>
        <w:jc w:val="both"/>
        <w:outlineLvl w:val="0"/>
        <w:rPr>
          <w:sz w:val="24"/>
          <w:szCs w:val="24"/>
          <w:lang w:val="en-US"/>
        </w:rPr>
      </w:pPr>
      <w:r w:rsidRPr="00537598">
        <w:rPr>
          <w:sz w:val="24"/>
          <w:szCs w:val="24"/>
          <w:lang w:val="en-US"/>
        </w:rPr>
        <w:t>1. Antoshina, O. Materialnyye raskhody v nalogovom uchete / O. Antoshina // Ek</w:t>
      </w:r>
      <w:r w:rsidRPr="00537598">
        <w:rPr>
          <w:sz w:val="24"/>
          <w:szCs w:val="24"/>
          <w:lang w:val="en-US"/>
        </w:rPr>
        <w:t>o</w:t>
      </w:r>
      <w:r w:rsidRPr="00537598">
        <w:rPr>
          <w:sz w:val="24"/>
          <w:szCs w:val="24"/>
          <w:lang w:val="en-US"/>
        </w:rPr>
        <w:t xml:space="preserve">nomiko-pravovoy byulleten. – 2009. - № 11. </w:t>
      </w:r>
    </w:p>
    <w:p w:rsidR="009E5474" w:rsidRPr="00537598" w:rsidRDefault="009E5474" w:rsidP="00437179">
      <w:pPr>
        <w:pStyle w:val="ListParagraph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right="20" w:firstLine="709"/>
        <w:jc w:val="both"/>
        <w:outlineLvl w:val="0"/>
        <w:rPr>
          <w:sz w:val="24"/>
          <w:szCs w:val="24"/>
          <w:lang w:val="en-US"/>
        </w:rPr>
      </w:pPr>
      <w:r w:rsidRPr="00537598">
        <w:rPr>
          <w:sz w:val="24"/>
          <w:szCs w:val="24"/>
          <w:lang w:val="en-US"/>
        </w:rPr>
        <w:t xml:space="preserve">2. Vozvratnyye otkhody // Finansovyy audit i konsalting dlya malogo i srednego biznesa. – Rezhim dostupa: </w:t>
      </w:r>
      <w:hyperlink r:id="rId9" w:history="1">
        <w:r w:rsidRPr="00537598">
          <w:rPr>
            <w:rStyle w:val="Hyperlink"/>
            <w:color w:val="auto"/>
            <w:sz w:val="24"/>
            <w:szCs w:val="24"/>
            <w:u w:val="none"/>
            <w:lang w:val="en-US"/>
          </w:rPr>
          <w:t>http://www.a-s-g.ru/articles/?id=9</w:t>
        </w:r>
      </w:hyperlink>
      <w:r w:rsidRPr="00537598">
        <w:rPr>
          <w:sz w:val="24"/>
          <w:szCs w:val="24"/>
          <w:lang w:val="en-US"/>
        </w:rPr>
        <w:t xml:space="preserve">. </w:t>
      </w:r>
    </w:p>
    <w:p w:rsidR="009E5474" w:rsidRPr="00537598" w:rsidRDefault="009E5474" w:rsidP="00437179">
      <w:pPr>
        <w:pStyle w:val="ListParagraph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right="20" w:firstLine="709"/>
        <w:jc w:val="both"/>
        <w:outlineLvl w:val="0"/>
        <w:rPr>
          <w:sz w:val="24"/>
          <w:szCs w:val="24"/>
          <w:lang w:val="en-US"/>
        </w:rPr>
      </w:pPr>
      <w:r w:rsidRPr="00537598">
        <w:rPr>
          <w:sz w:val="24"/>
          <w:szCs w:val="24"/>
          <w:lang w:val="en-US"/>
        </w:rPr>
        <w:t xml:space="preserve">3. Kulayeva, N. S. Materialnyye raskhody v nalogovoy politike / N. S. Kulayeva. – Pravovaya sistema Referent. – Rezhim dostupa: http://www.referent.ru/ 48/214384. </w:t>
      </w:r>
    </w:p>
    <w:p w:rsidR="009E5474" w:rsidRPr="00537598" w:rsidRDefault="009E5474" w:rsidP="00437179">
      <w:pPr>
        <w:pStyle w:val="ListParagraph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right="20" w:firstLine="709"/>
        <w:jc w:val="both"/>
        <w:outlineLvl w:val="0"/>
        <w:rPr>
          <w:sz w:val="24"/>
          <w:szCs w:val="24"/>
          <w:lang w:val="en-US"/>
        </w:rPr>
      </w:pPr>
      <w:r w:rsidRPr="00537598">
        <w:rPr>
          <w:sz w:val="24"/>
          <w:szCs w:val="24"/>
          <w:lang w:val="en-US"/>
        </w:rPr>
        <w:t xml:space="preserve">4. Kulikova, L. I. Nekotoryye prakticheskiye aspekty formirovaniya uchetnoy politiki dlya tseley bukhgalterskogo i nalogovogo ucheta / L. I. Kulikova // Normativ-nyye akty dlya bukhgaltera. – 2009. - № 22, 23, 24. – 2010. - № 1. </w:t>
      </w:r>
    </w:p>
    <w:p w:rsidR="009E5474" w:rsidRPr="00537598" w:rsidRDefault="009E5474" w:rsidP="00437179">
      <w:pPr>
        <w:pStyle w:val="ListParagraph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right="20" w:firstLine="709"/>
        <w:jc w:val="both"/>
        <w:outlineLvl w:val="0"/>
        <w:rPr>
          <w:sz w:val="24"/>
          <w:szCs w:val="24"/>
          <w:lang w:val="en-US"/>
        </w:rPr>
      </w:pPr>
      <w:r w:rsidRPr="00537598">
        <w:rPr>
          <w:sz w:val="24"/>
          <w:szCs w:val="24"/>
          <w:lang w:val="en-US"/>
        </w:rPr>
        <w:t xml:space="preserve">5. Lugovskoy, D. V. Uchetnaya politika - instrument formirovaniya bukhgalter-skoy informatsionnoy modeli ekonomicheskogo subyekta: dis. … kand. ekon. nauk / D. V. Lugovskoy . - Krasnodar, 2001. – 160 s. </w:t>
      </w:r>
    </w:p>
    <w:p w:rsidR="009E5474" w:rsidRPr="00537598" w:rsidRDefault="009E5474" w:rsidP="00437179">
      <w:pPr>
        <w:pStyle w:val="ListParagraph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right="20" w:firstLine="709"/>
        <w:jc w:val="both"/>
        <w:outlineLvl w:val="0"/>
        <w:rPr>
          <w:sz w:val="24"/>
          <w:szCs w:val="24"/>
          <w:lang w:val="en-US"/>
        </w:rPr>
      </w:pPr>
      <w:r w:rsidRPr="00537598">
        <w:rPr>
          <w:sz w:val="24"/>
          <w:szCs w:val="24"/>
          <w:lang w:val="en-US"/>
        </w:rPr>
        <w:t>6. Nalogovyy kodeks Rossiyskoy Federatsii. Chast vtoraya – Federalnyy za-kon ot 05.08.2000 № 117-FZ  (v red. ot 25.12.2012 № 271-FZ). Prinyat Gosudarstvennoy Dumoy 19.07.2000. Odobren Sovetom Federatsii 26.07.2000 // Sobraniye zakonodatel-stva Rossi</w:t>
      </w:r>
      <w:r w:rsidRPr="00537598">
        <w:rPr>
          <w:sz w:val="24"/>
          <w:szCs w:val="24"/>
          <w:lang w:val="en-US"/>
        </w:rPr>
        <w:t>y</w:t>
      </w:r>
      <w:r w:rsidRPr="00537598">
        <w:rPr>
          <w:sz w:val="24"/>
          <w:szCs w:val="24"/>
          <w:lang w:val="en-US"/>
        </w:rPr>
        <w:t xml:space="preserve">skoy Federatsii. – 2000. – № 32. – S. 3340. </w:t>
      </w:r>
    </w:p>
    <w:p w:rsidR="009E5474" w:rsidRPr="00537598" w:rsidRDefault="009E5474" w:rsidP="00437179">
      <w:pPr>
        <w:pStyle w:val="ListParagraph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right="20" w:firstLine="709"/>
        <w:jc w:val="both"/>
        <w:outlineLvl w:val="0"/>
        <w:rPr>
          <w:sz w:val="24"/>
          <w:szCs w:val="24"/>
          <w:lang w:val="en-US"/>
        </w:rPr>
      </w:pPr>
      <w:r w:rsidRPr="00537598">
        <w:rPr>
          <w:sz w:val="24"/>
          <w:szCs w:val="24"/>
          <w:lang w:val="en-US"/>
        </w:rPr>
        <w:t xml:space="preserve">7. Pyatov, M. L. Metody otsenki zapasov kak element uchetnoy politiki organi-zatsii / M. L. Pyatov // BUKh.1S. – 2012. - № 1. </w:t>
      </w:r>
    </w:p>
    <w:sectPr w:rsidR="009E5474" w:rsidRPr="00537598" w:rsidSect="0069513E">
      <w:headerReference w:type="even" r:id="rId10"/>
      <w:headerReference w:type="default" r:id="rId11"/>
      <w:footerReference w:type="default" r:id="rId12"/>
      <w:pgSz w:w="11906" w:h="16838"/>
      <w:pgMar w:top="1418" w:right="1418" w:bottom="1418" w:left="1418" w:header="719" w:footer="927" w:gutter="0"/>
      <w:pgBorders w:offsetFrom="page">
        <w:top w:val="single" w:sz="2" w:space="24" w:color="FFFFFF"/>
        <w:left w:val="single" w:sz="2" w:space="24" w:color="FFFFFF"/>
        <w:bottom w:val="single" w:sz="2" w:space="24" w:color="FFFFFF"/>
        <w:right w:val="single" w:sz="2" w:space="24" w:color="FFFFF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5474" w:rsidRDefault="009E5474" w:rsidP="00193607">
      <w:pPr>
        <w:spacing w:after="0" w:line="240" w:lineRule="auto"/>
      </w:pPr>
      <w:r>
        <w:separator/>
      </w:r>
    </w:p>
  </w:endnote>
  <w:endnote w:type="continuationSeparator" w:id="1">
    <w:p w:rsidR="009E5474" w:rsidRDefault="009E5474" w:rsidP="001936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5474" w:rsidRPr="0069513E" w:rsidRDefault="009E5474" w:rsidP="0069513E">
    <w:pPr>
      <w:pStyle w:val="Footer"/>
      <w:jc w:val="both"/>
      <w:rPr>
        <w:lang w:val="en-US"/>
      </w:rPr>
    </w:pPr>
    <w:r w:rsidRPr="007366B0">
      <w:rPr>
        <w:sz w:val="24"/>
        <w:szCs w:val="24"/>
      </w:rPr>
      <w:t>http://ej.kubagro.ru/201</w:t>
    </w:r>
    <w:r>
      <w:rPr>
        <w:sz w:val="24"/>
        <w:szCs w:val="24"/>
        <w:lang w:val="en-US"/>
      </w:rPr>
      <w:t>4</w:t>
    </w:r>
    <w:r w:rsidRPr="007366B0">
      <w:rPr>
        <w:sz w:val="24"/>
        <w:szCs w:val="24"/>
      </w:rPr>
      <w:t>/</w:t>
    </w:r>
    <w:r>
      <w:rPr>
        <w:sz w:val="24"/>
        <w:szCs w:val="24"/>
        <w:lang w:val="en-US"/>
      </w:rPr>
      <w:t>0</w:t>
    </w:r>
    <w:r>
      <w:rPr>
        <w:sz w:val="24"/>
        <w:szCs w:val="24"/>
      </w:rPr>
      <w:t>5</w:t>
    </w:r>
    <w:r w:rsidRPr="007366B0">
      <w:rPr>
        <w:sz w:val="24"/>
        <w:szCs w:val="24"/>
      </w:rPr>
      <w:t>/pdf/</w:t>
    </w:r>
    <w:r>
      <w:rPr>
        <w:lang w:val="en-US"/>
      </w:rPr>
      <w:t>37</w:t>
    </w:r>
    <w:r w:rsidRPr="007366B0">
      <w:rPr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5474" w:rsidRDefault="009E5474" w:rsidP="00193607">
      <w:pPr>
        <w:spacing w:after="0" w:line="240" w:lineRule="auto"/>
      </w:pPr>
      <w:r>
        <w:separator/>
      </w:r>
    </w:p>
  </w:footnote>
  <w:footnote w:type="continuationSeparator" w:id="1">
    <w:p w:rsidR="009E5474" w:rsidRDefault="009E5474" w:rsidP="001936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5474" w:rsidRDefault="009E5474" w:rsidP="00FB4442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E5474" w:rsidRDefault="009E5474" w:rsidP="0069513E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5474" w:rsidRPr="0069513E" w:rsidRDefault="009E5474" w:rsidP="00FB4442">
    <w:pPr>
      <w:pStyle w:val="Header"/>
      <w:framePr w:wrap="around" w:vAnchor="text" w:hAnchor="margin" w:xAlign="right" w:y="1"/>
      <w:rPr>
        <w:rStyle w:val="PageNumber"/>
        <w:sz w:val="28"/>
        <w:szCs w:val="28"/>
      </w:rPr>
    </w:pPr>
    <w:r w:rsidRPr="0069513E">
      <w:rPr>
        <w:rStyle w:val="PageNumber"/>
        <w:sz w:val="28"/>
        <w:szCs w:val="28"/>
      </w:rPr>
      <w:fldChar w:fldCharType="begin"/>
    </w:r>
    <w:r w:rsidRPr="0069513E">
      <w:rPr>
        <w:rStyle w:val="PageNumber"/>
        <w:sz w:val="28"/>
        <w:szCs w:val="28"/>
      </w:rPr>
      <w:instrText xml:space="preserve">PAGE  </w:instrText>
    </w:r>
    <w:r w:rsidRPr="0069513E">
      <w:rPr>
        <w:rStyle w:val="PageNumber"/>
        <w:sz w:val="28"/>
        <w:szCs w:val="28"/>
      </w:rPr>
      <w:fldChar w:fldCharType="separate"/>
    </w:r>
    <w:r>
      <w:rPr>
        <w:rStyle w:val="PageNumber"/>
        <w:noProof/>
        <w:sz w:val="28"/>
        <w:szCs w:val="28"/>
      </w:rPr>
      <w:t>19</w:t>
    </w:r>
    <w:r w:rsidRPr="0069513E">
      <w:rPr>
        <w:rStyle w:val="PageNumber"/>
        <w:sz w:val="28"/>
        <w:szCs w:val="28"/>
      </w:rPr>
      <w:fldChar w:fldCharType="end"/>
    </w:r>
  </w:p>
  <w:p w:rsidR="009E5474" w:rsidRPr="0069513E" w:rsidRDefault="009E5474" w:rsidP="0069513E">
    <w:pPr>
      <w:pStyle w:val="Header"/>
      <w:ind w:right="360"/>
      <w:jc w:val="both"/>
      <w:rPr>
        <w:lang w:val="en-US"/>
      </w:rPr>
    </w:pPr>
    <w:r w:rsidRPr="007366B0">
      <w:rPr>
        <w:sz w:val="24"/>
        <w:szCs w:val="24"/>
      </w:rPr>
      <w:t>Научный журнал КубГАУ, №</w:t>
    </w:r>
    <w:r>
      <w:rPr>
        <w:sz w:val="24"/>
        <w:szCs w:val="24"/>
      </w:rPr>
      <w:t>99</w:t>
    </w:r>
    <w:r w:rsidRPr="007366B0">
      <w:rPr>
        <w:sz w:val="24"/>
        <w:szCs w:val="24"/>
      </w:rPr>
      <w:t>(</w:t>
    </w:r>
    <w:r>
      <w:rPr>
        <w:sz w:val="24"/>
        <w:szCs w:val="24"/>
        <w:lang w:val="en-US"/>
      </w:rPr>
      <w:t>0</w:t>
    </w:r>
    <w:r>
      <w:rPr>
        <w:sz w:val="24"/>
        <w:szCs w:val="24"/>
      </w:rPr>
      <w:t>5</w:t>
    </w:r>
    <w:r w:rsidRPr="007366B0">
      <w:rPr>
        <w:sz w:val="24"/>
        <w:szCs w:val="24"/>
      </w:rPr>
      <w:t>), 201</w:t>
    </w:r>
    <w:r>
      <w:rPr>
        <w:sz w:val="24"/>
        <w:szCs w:val="24"/>
        <w:lang w:val="en-US"/>
      </w:rPr>
      <w:t>4</w:t>
    </w:r>
    <w:r w:rsidRPr="007366B0">
      <w:rPr>
        <w:sz w:val="24"/>
        <w:szCs w:val="24"/>
      </w:rPr>
      <w:t xml:space="preserve"> года</w:t>
    </w:r>
  </w:p>
  <w:p w:rsidR="009E5474" w:rsidRDefault="009E547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F4A6CD2"/>
    <w:lvl w:ilvl="0">
      <w:numFmt w:val="bullet"/>
      <w:lvlText w:val="*"/>
      <w:lvlJc w:val="left"/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bullet"/>
      <w:lvlText w:val="—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start w:val="1"/>
      <w:numFmt w:val="bullet"/>
      <w:lvlText w:val="—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2">
      <w:start w:val="1"/>
      <w:numFmt w:val="bullet"/>
      <w:lvlText w:val="—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3">
      <w:start w:val="1"/>
      <w:numFmt w:val="bullet"/>
      <w:lvlText w:val="—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4">
      <w:start w:val="1"/>
      <w:numFmt w:val="bullet"/>
      <w:lvlText w:val="—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5">
      <w:start w:val="1"/>
      <w:numFmt w:val="bullet"/>
      <w:lvlText w:val="—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6">
      <w:start w:val="1"/>
      <w:numFmt w:val="bullet"/>
      <w:lvlText w:val="—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7">
      <w:start w:val="1"/>
      <w:numFmt w:val="bullet"/>
      <w:lvlText w:val="—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8">
      <w:start w:val="1"/>
      <w:numFmt w:val="bullet"/>
      <w:lvlText w:val="—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</w:abstractNum>
  <w:abstractNum w:abstractNumId="3">
    <w:nsid w:val="00000009"/>
    <w:multiLevelType w:val="multilevel"/>
    <w:tmpl w:val="0000000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4">
    <w:nsid w:val="0000002D"/>
    <w:multiLevelType w:val="multilevel"/>
    <w:tmpl w:val="0000002C"/>
    <w:lvl w:ilvl="0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82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02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02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02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02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02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02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5">
    <w:nsid w:val="02CA3AEB"/>
    <w:multiLevelType w:val="multilevel"/>
    <w:tmpl w:val="1D7C77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069705EC"/>
    <w:multiLevelType w:val="hybridMultilevel"/>
    <w:tmpl w:val="D23240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9A10A97"/>
    <w:multiLevelType w:val="multilevel"/>
    <w:tmpl w:val="07C2F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E9C2DF5"/>
    <w:multiLevelType w:val="multilevel"/>
    <w:tmpl w:val="8A8C9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C5D46D8"/>
    <w:multiLevelType w:val="multilevel"/>
    <w:tmpl w:val="04E63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2595FFF"/>
    <w:multiLevelType w:val="singleLevel"/>
    <w:tmpl w:val="F4EA78DC"/>
    <w:lvl w:ilvl="0">
      <w:start w:val="1"/>
      <w:numFmt w:val="decimal"/>
      <w:lvlText w:val="%1)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11">
    <w:nsid w:val="24DE1C5B"/>
    <w:multiLevelType w:val="multilevel"/>
    <w:tmpl w:val="0000002C"/>
    <w:lvl w:ilvl="0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82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02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02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02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02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02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02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2">
    <w:nsid w:val="2AD73C4F"/>
    <w:multiLevelType w:val="multilevel"/>
    <w:tmpl w:val="DB9EB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DA824A4"/>
    <w:multiLevelType w:val="singleLevel"/>
    <w:tmpl w:val="C2C0DAE8"/>
    <w:lvl w:ilvl="0">
      <w:start w:val="3"/>
      <w:numFmt w:val="decimal"/>
      <w:lvlText w:val="%1)"/>
      <w:legacy w:legacy="1" w:legacySpace="0" w:legacyIndent="315"/>
      <w:lvlJc w:val="left"/>
      <w:rPr>
        <w:rFonts w:ascii="Times New Roman" w:hAnsi="Times New Roman" w:cs="Times New Roman" w:hint="default"/>
      </w:rPr>
    </w:lvl>
  </w:abstractNum>
  <w:abstractNum w:abstractNumId="14">
    <w:nsid w:val="40885671"/>
    <w:multiLevelType w:val="singleLevel"/>
    <w:tmpl w:val="FE525AB4"/>
    <w:lvl w:ilvl="0">
      <w:start w:val="75"/>
      <w:numFmt w:val="decimal"/>
      <w:lvlText w:val="%1."/>
      <w:legacy w:legacy="1" w:legacySpace="0" w:legacyIndent="464"/>
      <w:lvlJc w:val="left"/>
      <w:rPr>
        <w:rFonts w:ascii="Times New Roman" w:hAnsi="Times New Roman" w:cs="Times New Roman" w:hint="default"/>
      </w:rPr>
    </w:lvl>
  </w:abstractNum>
  <w:abstractNum w:abstractNumId="15">
    <w:nsid w:val="42770C88"/>
    <w:multiLevelType w:val="hybridMultilevel"/>
    <w:tmpl w:val="D38C4276"/>
    <w:lvl w:ilvl="0" w:tplc="F654A9E2">
      <w:start w:val="1"/>
      <w:numFmt w:val="decimal"/>
      <w:lvlText w:val="%1."/>
      <w:lvlJc w:val="left"/>
      <w:pPr>
        <w:ind w:left="720" w:hanging="360"/>
      </w:pPr>
      <w:rPr>
        <w:rFonts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2823B38"/>
    <w:multiLevelType w:val="singleLevel"/>
    <w:tmpl w:val="342AA140"/>
    <w:lvl w:ilvl="0">
      <w:start w:val="1"/>
      <w:numFmt w:val="decimal"/>
      <w:lvlText w:val="%1."/>
      <w:legacy w:legacy="1" w:legacySpace="0" w:legacyIndent="263"/>
      <w:lvlJc w:val="left"/>
      <w:rPr>
        <w:rFonts w:ascii="Times New Roman" w:hAnsi="Times New Roman" w:cs="Times New Roman" w:hint="default"/>
      </w:rPr>
    </w:lvl>
  </w:abstractNum>
  <w:abstractNum w:abstractNumId="17">
    <w:nsid w:val="42BA1A58"/>
    <w:multiLevelType w:val="hybridMultilevel"/>
    <w:tmpl w:val="B59C9E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4635410"/>
    <w:multiLevelType w:val="multilevel"/>
    <w:tmpl w:val="79E4BB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4521387F"/>
    <w:multiLevelType w:val="hybridMultilevel"/>
    <w:tmpl w:val="367E0C80"/>
    <w:lvl w:ilvl="0" w:tplc="342E17D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C25626D"/>
    <w:multiLevelType w:val="hybridMultilevel"/>
    <w:tmpl w:val="10A4BD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C5D2EF5"/>
    <w:multiLevelType w:val="multilevel"/>
    <w:tmpl w:val="745C7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F3F4221"/>
    <w:multiLevelType w:val="hybridMultilevel"/>
    <w:tmpl w:val="78D4DDD6"/>
    <w:lvl w:ilvl="0" w:tplc="EE7A7B38">
      <w:start w:val="2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>
    <w:nsid w:val="5FC0247E"/>
    <w:multiLevelType w:val="multilevel"/>
    <w:tmpl w:val="4D0AC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11F1CF3"/>
    <w:multiLevelType w:val="multilevel"/>
    <w:tmpl w:val="F91C41CA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879" w:hanging="117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79" w:hanging="117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79" w:hanging="117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79" w:hanging="117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</w:rPr>
    </w:lvl>
  </w:abstractNum>
  <w:abstractNum w:abstractNumId="25">
    <w:nsid w:val="63F60EA3"/>
    <w:multiLevelType w:val="hybridMultilevel"/>
    <w:tmpl w:val="BA4EE96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66B87828"/>
    <w:multiLevelType w:val="hybridMultilevel"/>
    <w:tmpl w:val="8F146B84"/>
    <w:lvl w:ilvl="0" w:tplc="0419000F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70875A9"/>
    <w:multiLevelType w:val="hybridMultilevel"/>
    <w:tmpl w:val="2A9E5100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8">
    <w:nsid w:val="6C4F5437"/>
    <w:multiLevelType w:val="hybridMultilevel"/>
    <w:tmpl w:val="12BE5EE4"/>
    <w:lvl w:ilvl="0" w:tplc="342E17D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73363D60"/>
    <w:multiLevelType w:val="hybridMultilevel"/>
    <w:tmpl w:val="25FEF7CE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74315B58"/>
    <w:multiLevelType w:val="hybridMultilevel"/>
    <w:tmpl w:val="0C987272"/>
    <w:lvl w:ilvl="0" w:tplc="1D8844B8">
      <w:start w:val="1"/>
      <w:numFmt w:val="decimal"/>
      <w:pStyle w:val="a"/>
      <w:lvlText w:val="%1."/>
      <w:lvlJc w:val="left"/>
      <w:pPr>
        <w:tabs>
          <w:tab w:val="num" w:pos="846"/>
        </w:tabs>
        <w:ind w:left="846" w:hanging="420"/>
      </w:pPr>
      <w:rPr>
        <w:rFonts w:cs="Times New Roman" w:hint="default"/>
        <w:b w:val="0"/>
        <w:i w:val="0"/>
        <w:sz w:val="20"/>
        <w:szCs w:val="20"/>
      </w:rPr>
    </w:lvl>
    <w:lvl w:ilvl="1" w:tplc="AEEAB490">
      <w:start w:val="1"/>
      <w:numFmt w:val="bullet"/>
      <w:pStyle w:val="a0"/>
      <w:lvlText w:val=""/>
      <w:lvlJc w:val="left"/>
      <w:pPr>
        <w:tabs>
          <w:tab w:val="num" w:pos="1637"/>
        </w:tabs>
        <w:ind w:left="1637" w:hanging="360"/>
      </w:pPr>
      <w:rPr>
        <w:rFonts w:ascii="Symbol" w:hAnsi="Symbol" w:hint="default"/>
      </w:rPr>
    </w:lvl>
    <w:lvl w:ilvl="2" w:tplc="FF2E507A">
      <w:start w:val="1"/>
      <w:numFmt w:val="decimal"/>
      <w:lvlText w:val="%3."/>
      <w:lvlJc w:val="left"/>
      <w:pPr>
        <w:tabs>
          <w:tab w:val="num" w:pos="207"/>
        </w:tabs>
        <w:ind w:left="207" w:hanging="567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1">
    <w:nsid w:val="78506261"/>
    <w:multiLevelType w:val="multilevel"/>
    <w:tmpl w:val="FEB64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C2F79AE"/>
    <w:multiLevelType w:val="hybridMultilevel"/>
    <w:tmpl w:val="CDB41298"/>
    <w:lvl w:ilvl="0" w:tplc="E100805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3">
    <w:nsid w:val="7CB74648"/>
    <w:multiLevelType w:val="hybridMultilevel"/>
    <w:tmpl w:val="9A4019E6"/>
    <w:lvl w:ilvl="0" w:tplc="940636B2">
      <w:start w:val="2"/>
      <w:numFmt w:val="decimal"/>
      <w:lvlText w:val="%1."/>
      <w:lvlJc w:val="left"/>
      <w:pPr>
        <w:ind w:left="3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34">
    <w:nsid w:val="7D5D2B14"/>
    <w:multiLevelType w:val="hybridMultilevel"/>
    <w:tmpl w:val="D910C9BC"/>
    <w:lvl w:ilvl="0" w:tplc="A5FAF864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  <w:sz w:val="20"/>
        <w:szCs w:val="20"/>
      </w:rPr>
    </w:lvl>
    <w:lvl w:ilvl="1" w:tplc="0419000D">
      <w:start w:val="1"/>
      <w:numFmt w:val="bullet"/>
      <w:lvlText w:val=""/>
      <w:lvlJc w:val="left"/>
      <w:pPr>
        <w:tabs>
          <w:tab w:val="num" w:pos="1637"/>
        </w:tabs>
        <w:ind w:left="1637" w:hanging="360"/>
      </w:pPr>
      <w:rPr>
        <w:rFonts w:ascii="Wingdings" w:hAnsi="Wingdings" w:hint="default"/>
      </w:rPr>
    </w:lvl>
    <w:lvl w:ilvl="2" w:tplc="FF2E507A">
      <w:start w:val="1"/>
      <w:numFmt w:val="decimal"/>
      <w:lvlText w:val="%3."/>
      <w:lvlJc w:val="left"/>
      <w:pPr>
        <w:tabs>
          <w:tab w:val="num" w:pos="207"/>
        </w:tabs>
        <w:ind w:left="207" w:hanging="567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5">
    <w:nsid w:val="7D8525F7"/>
    <w:multiLevelType w:val="hybridMultilevel"/>
    <w:tmpl w:val="12BE5EE4"/>
    <w:lvl w:ilvl="0" w:tplc="342E17D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7DE876A7"/>
    <w:multiLevelType w:val="hybridMultilevel"/>
    <w:tmpl w:val="12BE5EE4"/>
    <w:lvl w:ilvl="0" w:tplc="342E17D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12"/>
  </w:num>
  <w:num w:numId="3">
    <w:abstractNumId w:val="3"/>
  </w:num>
  <w:num w:numId="4">
    <w:abstractNumId w:val="1"/>
  </w:num>
  <w:num w:numId="5">
    <w:abstractNumId w:val="2"/>
  </w:num>
  <w:num w:numId="6">
    <w:abstractNumId w:val="28"/>
  </w:num>
  <w:num w:numId="7">
    <w:abstractNumId w:val="24"/>
  </w:num>
  <w:num w:numId="8">
    <w:abstractNumId w:val="32"/>
  </w:num>
  <w:num w:numId="9">
    <w:abstractNumId w:val="25"/>
  </w:num>
  <w:num w:numId="10">
    <w:abstractNumId w:val="35"/>
  </w:num>
  <w:num w:numId="11">
    <w:abstractNumId w:val="21"/>
  </w:num>
  <w:num w:numId="12">
    <w:abstractNumId w:val="36"/>
  </w:num>
  <w:num w:numId="13">
    <w:abstractNumId w:val="17"/>
  </w:num>
  <w:num w:numId="14">
    <w:abstractNumId w:val="29"/>
  </w:num>
  <w:num w:numId="15">
    <w:abstractNumId w:val="22"/>
  </w:num>
  <w:num w:numId="16">
    <w:abstractNumId w:val="33"/>
  </w:num>
  <w:num w:numId="17">
    <w:abstractNumId w:val="20"/>
  </w:num>
  <w:num w:numId="18">
    <w:abstractNumId w:val="0"/>
    <w:lvlOverride w:ilvl="0">
      <w:lvl w:ilvl="0">
        <w:numFmt w:val="bullet"/>
        <w:lvlText w:val="-"/>
        <w:legacy w:legacy="1" w:legacySpace="0" w:legacyIndent="330"/>
        <w:lvlJc w:val="left"/>
        <w:rPr>
          <w:rFonts w:ascii="Times New Roman" w:hAnsi="Times New Roman" w:hint="default"/>
        </w:rPr>
      </w:lvl>
    </w:lvlOverride>
  </w:num>
  <w:num w:numId="19">
    <w:abstractNumId w:val="16"/>
  </w:num>
  <w:num w:numId="20">
    <w:abstractNumId w:val="0"/>
    <w:lvlOverride w:ilvl="0">
      <w:lvl w:ilvl="0">
        <w:numFmt w:val="bullet"/>
        <w:lvlText w:val="-"/>
        <w:legacy w:legacy="1" w:legacySpace="0" w:legacyIndent="338"/>
        <w:lvlJc w:val="left"/>
        <w:rPr>
          <w:rFonts w:ascii="Times New Roman" w:hAnsi="Times New Roman" w:hint="default"/>
        </w:rPr>
      </w:lvl>
    </w:lvlOverride>
  </w:num>
  <w:num w:numId="21">
    <w:abstractNumId w:val="0"/>
    <w:lvlOverride w:ilvl="0">
      <w:lvl w:ilvl="0">
        <w:numFmt w:val="bullet"/>
        <w:lvlText w:val="-"/>
        <w:legacy w:legacy="1" w:legacySpace="0" w:legacyIndent="337"/>
        <w:lvlJc w:val="left"/>
        <w:rPr>
          <w:rFonts w:ascii="Times New Roman" w:hAnsi="Times New Roman" w:hint="default"/>
        </w:rPr>
      </w:lvl>
    </w:lvlOverride>
  </w:num>
  <w:num w:numId="22">
    <w:abstractNumId w:val="13"/>
  </w:num>
  <w:num w:numId="23">
    <w:abstractNumId w:val="14"/>
  </w:num>
  <w:num w:numId="24">
    <w:abstractNumId w:val="8"/>
  </w:num>
  <w:num w:numId="25">
    <w:abstractNumId w:val="10"/>
    <w:lvlOverride w:ilvl="0">
      <w:startOverride w:val="1"/>
    </w:lvlOverride>
  </w:num>
  <w:num w:numId="26">
    <w:abstractNumId w:val="30"/>
  </w:num>
  <w:num w:numId="27">
    <w:abstractNumId w:val="34"/>
  </w:num>
  <w:num w:numId="28">
    <w:abstractNumId w:val="31"/>
  </w:num>
  <w:num w:numId="29">
    <w:abstractNumId w:val="5"/>
  </w:num>
  <w:num w:numId="30">
    <w:abstractNumId w:val="18"/>
  </w:num>
  <w:num w:numId="31">
    <w:abstractNumId w:val="7"/>
  </w:num>
  <w:num w:numId="32">
    <w:abstractNumId w:val="23"/>
  </w:num>
  <w:num w:numId="33">
    <w:abstractNumId w:val="6"/>
  </w:num>
  <w:num w:numId="34">
    <w:abstractNumId w:val="19"/>
  </w:num>
  <w:num w:numId="35">
    <w:abstractNumId w:val="15"/>
  </w:num>
  <w:num w:numId="36">
    <w:abstractNumId w:val="27"/>
  </w:num>
  <w:num w:numId="37">
    <w:abstractNumId w:val="4"/>
  </w:num>
  <w:num w:numId="38">
    <w:abstractNumId w:val="11"/>
  </w:num>
  <w:num w:numId="39">
    <w:abstractNumId w:val="26"/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938D1"/>
    <w:rsid w:val="00000FE9"/>
    <w:rsid w:val="0000412D"/>
    <w:rsid w:val="00010202"/>
    <w:rsid w:val="00011E73"/>
    <w:rsid w:val="0001511F"/>
    <w:rsid w:val="00015D2E"/>
    <w:rsid w:val="0001683E"/>
    <w:rsid w:val="00016ACA"/>
    <w:rsid w:val="0002093B"/>
    <w:rsid w:val="000269DB"/>
    <w:rsid w:val="00032A58"/>
    <w:rsid w:val="00032EB2"/>
    <w:rsid w:val="00033407"/>
    <w:rsid w:val="00034ECA"/>
    <w:rsid w:val="0003628D"/>
    <w:rsid w:val="00036405"/>
    <w:rsid w:val="000366FD"/>
    <w:rsid w:val="000377FC"/>
    <w:rsid w:val="00041FAB"/>
    <w:rsid w:val="00042688"/>
    <w:rsid w:val="00044C61"/>
    <w:rsid w:val="000471CC"/>
    <w:rsid w:val="000506E6"/>
    <w:rsid w:val="00051D64"/>
    <w:rsid w:val="000525B8"/>
    <w:rsid w:val="00052CAB"/>
    <w:rsid w:val="00054427"/>
    <w:rsid w:val="0005576B"/>
    <w:rsid w:val="00056FA9"/>
    <w:rsid w:val="00057929"/>
    <w:rsid w:val="000614E9"/>
    <w:rsid w:val="00073C51"/>
    <w:rsid w:val="00074FE3"/>
    <w:rsid w:val="000771F9"/>
    <w:rsid w:val="00081C5E"/>
    <w:rsid w:val="000850B8"/>
    <w:rsid w:val="00086D49"/>
    <w:rsid w:val="0009003B"/>
    <w:rsid w:val="00091628"/>
    <w:rsid w:val="00094D9F"/>
    <w:rsid w:val="00094FDE"/>
    <w:rsid w:val="00097194"/>
    <w:rsid w:val="000A33CE"/>
    <w:rsid w:val="000A7054"/>
    <w:rsid w:val="000B032E"/>
    <w:rsid w:val="000B080D"/>
    <w:rsid w:val="000B0B28"/>
    <w:rsid w:val="000B165A"/>
    <w:rsid w:val="000B17C2"/>
    <w:rsid w:val="000B47B7"/>
    <w:rsid w:val="000C5DE1"/>
    <w:rsid w:val="000C7CCC"/>
    <w:rsid w:val="000D0877"/>
    <w:rsid w:val="000D22A5"/>
    <w:rsid w:val="000D76C2"/>
    <w:rsid w:val="000D7E17"/>
    <w:rsid w:val="000E153F"/>
    <w:rsid w:val="000E4179"/>
    <w:rsid w:val="000E60A7"/>
    <w:rsid w:val="000F0775"/>
    <w:rsid w:val="000F2F18"/>
    <w:rsid w:val="000F2FDC"/>
    <w:rsid w:val="000F359A"/>
    <w:rsid w:val="000F5308"/>
    <w:rsid w:val="000F55CC"/>
    <w:rsid w:val="0010227A"/>
    <w:rsid w:val="00102F19"/>
    <w:rsid w:val="00103148"/>
    <w:rsid w:val="001047B4"/>
    <w:rsid w:val="001056B4"/>
    <w:rsid w:val="00112264"/>
    <w:rsid w:val="00112A5F"/>
    <w:rsid w:val="001139D1"/>
    <w:rsid w:val="00113FFE"/>
    <w:rsid w:val="0011428F"/>
    <w:rsid w:val="001148B9"/>
    <w:rsid w:val="00115282"/>
    <w:rsid w:val="00116032"/>
    <w:rsid w:val="00117AA5"/>
    <w:rsid w:val="001231D7"/>
    <w:rsid w:val="00123974"/>
    <w:rsid w:val="001270AF"/>
    <w:rsid w:val="00127769"/>
    <w:rsid w:val="001318EC"/>
    <w:rsid w:val="00132CB9"/>
    <w:rsid w:val="0013332F"/>
    <w:rsid w:val="0013394A"/>
    <w:rsid w:val="001379B1"/>
    <w:rsid w:val="00140A28"/>
    <w:rsid w:val="00144EF7"/>
    <w:rsid w:val="0014600B"/>
    <w:rsid w:val="00147B75"/>
    <w:rsid w:val="00147CBF"/>
    <w:rsid w:val="00150F75"/>
    <w:rsid w:val="001519A9"/>
    <w:rsid w:val="00152363"/>
    <w:rsid w:val="0015548C"/>
    <w:rsid w:val="00163986"/>
    <w:rsid w:val="00167167"/>
    <w:rsid w:val="0017375B"/>
    <w:rsid w:val="0018018F"/>
    <w:rsid w:val="00181227"/>
    <w:rsid w:val="001819E3"/>
    <w:rsid w:val="001826F3"/>
    <w:rsid w:val="00182DC3"/>
    <w:rsid w:val="00185EAE"/>
    <w:rsid w:val="001865C3"/>
    <w:rsid w:val="001872FD"/>
    <w:rsid w:val="001906E7"/>
    <w:rsid w:val="00193123"/>
    <w:rsid w:val="00193607"/>
    <w:rsid w:val="001968A3"/>
    <w:rsid w:val="00196ABF"/>
    <w:rsid w:val="001A0314"/>
    <w:rsid w:val="001A0D2A"/>
    <w:rsid w:val="001A1B83"/>
    <w:rsid w:val="001A5781"/>
    <w:rsid w:val="001A6751"/>
    <w:rsid w:val="001A7AD2"/>
    <w:rsid w:val="001B2A8E"/>
    <w:rsid w:val="001B2B02"/>
    <w:rsid w:val="001B57EF"/>
    <w:rsid w:val="001B6AC0"/>
    <w:rsid w:val="001C00C9"/>
    <w:rsid w:val="001C04BE"/>
    <w:rsid w:val="001C1DE6"/>
    <w:rsid w:val="001C3F27"/>
    <w:rsid w:val="001C68DF"/>
    <w:rsid w:val="001D14A1"/>
    <w:rsid w:val="001D1BE2"/>
    <w:rsid w:val="001D3409"/>
    <w:rsid w:val="001D5AD7"/>
    <w:rsid w:val="001D70FA"/>
    <w:rsid w:val="001E108D"/>
    <w:rsid w:val="001E6617"/>
    <w:rsid w:val="001F4D68"/>
    <w:rsid w:val="001F658D"/>
    <w:rsid w:val="001F772E"/>
    <w:rsid w:val="00200FE8"/>
    <w:rsid w:val="00201980"/>
    <w:rsid w:val="00207026"/>
    <w:rsid w:val="002100CD"/>
    <w:rsid w:val="00211BF8"/>
    <w:rsid w:val="00215568"/>
    <w:rsid w:val="00215B36"/>
    <w:rsid w:val="00220F43"/>
    <w:rsid w:val="0022593C"/>
    <w:rsid w:val="00226DE1"/>
    <w:rsid w:val="00227770"/>
    <w:rsid w:val="002303A5"/>
    <w:rsid w:val="00232F2B"/>
    <w:rsid w:val="00233993"/>
    <w:rsid w:val="00234AB7"/>
    <w:rsid w:val="002364AC"/>
    <w:rsid w:val="00236E5B"/>
    <w:rsid w:val="0023745B"/>
    <w:rsid w:val="00246D7B"/>
    <w:rsid w:val="00251F61"/>
    <w:rsid w:val="002530B9"/>
    <w:rsid w:val="0025566B"/>
    <w:rsid w:val="00260854"/>
    <w:rsid w:val="002623E6"/>
    <w:rsid w:val="0026349E"/>
    <w:rsid w:val="00265119"/>
    <w:rsid w:val="002658DE"/>
    <w:rsid w:val="00265BA9"/>
    <w:rsid w:val="002675D3"/>
    <w:rsid w:val="00270214"/>
    <w:rsid w:val="0027029F"/>
    <w:rsid w:val="00270892"/>
    <w:rsid w:val="00271BFF"/>
    <w:rsid w:val="00272E16"/>
    <w:rsid w:val="002771E7"/>
    <w:rsid w:val="002772B9"/>
    <w:rsid w:val="00280628"/>
    <w:rsid w:val="00282711"/>
    <w:rsid w:val="00282A20"/>
    <w:rsid w:val="00282E90"/>
    <w:rsid w:val="00283223"/>
    <w:rsid w:val="00285379"/>
    <w:rsid w:val="002856A8"/>
    <w:rsid w:val="002861F8"/>
    <w:rsid w:val="002933FF"/>
    <w:rsid w:val="0029444A"/>
    <w:rsid w:val="00297202"/>
    <w:rsid w:val="002A0AE7"/>
    <w:rsid w:val="002A359B"/>
    <w:rsid w:val="002B1AB5"/>
    <w:rsid w:val="002B4496"/>
    <w:rsid w:val="002B5B98"/>
    <w:rsid w:val="002B64E8"/>
    <w:rsid w:val="002B6A26"/>
    <w:rsid w:val="002C27D8"/>
    <w:rsid w:val="002C7BB7"/>
    <w:rsid w:val="002D5207"/>
    <w:rsid w:val="002E049E"/>
    <w:rsid w:val="002E04E0"/>
    <w:rsid w:val="002E30E0"/>
    <w:rsid w:val="002E329A"/>
    <w:rsid w:val="002E78D2"/>
    <w:rsid w:val="002E7DAF"/>
    <w:rsid w:val="002F37AB"/>
    <w:rsid w:val="002F6960"/>
    <w:rsid w:val="003002A2"/>
    <w:rsid w:val="00301087"/>
    <w:rsid w:val="0030163B"/>
    <w:rsid w:val="00303886"/>
    <w:rsid w:val="00303D7D"/>
    <w:rsid w:val="003104F9"/>
    <w:rsid w:val="003147F9"/>
    <w:rsid w:val="003158F4"/>
    <w:rsid w:val="00315EEB"/>
    <w:rsid w:val="00316009"/>
    <w:rsid w:val="00316AE1"/>
    <w:rsid w:val="003177E7"/>
    <w:rsid w:val="003266AB"/>
    <w:rsid w:val="0032759C"/>
    <w:rsid w:val="003312DC"/>
    <w:rsid w:val="0033602F"/>
    <w:rsid w:val="0034174C"/>
    <w:rsid w:val="00343436"/>
    <w:rsid w:val="00343AE6"/>
    <w:rsid w:val="0034491E"/>
    <w:rsid w:val="00346BC7"/>
    <w:rsid w:val="00346C65"/>
    <w:rsid w:val="00352DC0"/>
    <w:rsid w:val="00355D63"/>
    <w:rsid w:val="00356193"/>
    <w:rsid w:val="003578D1"/>
    <w:rsid w:val="0036173F"/>
    <w:rsid w:val="00362F3C"/>
    <w:rsid w:val="00363922"/>
    <w:rsid w:val="00364D64"/>
    <w:rsid w:val="00365459"/>
    <w:rsid w:val="00372288"/>
    <w:rsid w:val="0037329C"/>
    <w:rsid w:val="00373A71"/>
    <w:rsid w:val="00374A3C"/>
    <w:rsid w:val="00375921"/>
    <w:rsid w:val="003763F5"/>
    <w:rsid w:val="00376CB9"/>
    <w:rsid w:val="0037717E"/>
    <w:rsid w:val="003826FE"/>
    <w:rsid w:val="00383D6B"/>
    <w:rsid w:val="003846C1"/>
    <w:rsid w:val="00387611"/>
    <w:rsid w:val="00391656"/>
    <w:rsid w:val="003932CF"/>
    <w:rsid w:val="003937FF"/>
    <w:rsid w:val="00396C2D"/>
    <w:rsid w:val="0039724E"/>
    <w:rsid w:val="003A31D5"/>
    <w:rsid w:val="003A3D40"/>
    <w:rsid w:val="003A4F6B"/>
    <w:rsid w:val="003A5C0B"/>
    <w:rsid w:val="003A716C"/>
    <w:rsid w:val="003A7EA5"/>
    <w:rsid w:val="003B4E32"/>
    <w:rsid w:val="003B61B1"/>
    <w:rsid w:val="003B7921"/>
    <w:rsid w:val="003B79A1"/>
    <w:rsid w:val="003C034D"/>
    <w:rsid w:val="003C1690"/>
    <w:rsid w:val="003C35C1"/>
    <w:rsid w:val="003C49AE"/>
    <w:rsid w:val="003C55B0"/>
    <w:rsid w:val="003D6B1C"/>
    <w:rsid w:val="003E0452"/>
    <w:rsid w:val="003E1179"/>
    <w:rsid w:val="003E1691"/>
    <w:rsid w:val="003E5234"/>
    <w:rsid w:val="003E6395"/>
    <w:rsid w:val="003E64CE"/>
    <w:rsid w:val="003E681B"/>
    <w:rsid w:val="003E6A81"/>
    <w:rsid w:val="003E6AC4"/>
    <w:rsid w:val="003E77B9"/>
    <w:rsid w:val="003F055A"/>
    <w:rsid w:val="003F24D3"/>
    <w:rsid w:val="003F3F02"/>
    <w:rsid w:val="003F731E"/>
    <w:rsid w:val="004001B6"/>
    <w:rsid w:val="00403EFD"/>
    <w:rsid w:val="004110F1"/>
    <w:rsid w:val="004124B5"/>
    <w:rsid w:val="004127AB"/>
    <w:rsid w:val="00413380"/>
    <w:rsid w:val="0041590A"/>
    <w:rsid w:val="00416082"/>
    <w:rsid w:val="00416277"/>
    <w:rsid w:val="004170A2"/>
    <w:rsid w:val="00420C6A"/>
    <w:rsid w:val="00421C77"/>
    <w:rsid w:val="0042395A"/>
    <w:rsid w:val="00424D57"/>
    <w:rsid w:val="00425842"/>
    <w:rsid w:val="00430B0E"/>
    <w:rsid w:val="00431A32"/>
    <w:rsid w:val="00431C95"/>
    <w:rsid w:val="00432B5E"/>
    <w:rsid w:val="00437179"/>
    <w:rsid w:val="004440E1"/>
    <w:rsid w:val="00444525"/>
    <w:rsid w:val="00446275"/>
    <w:rsid w:val="00450E31"/>
    <w:rsid w:val="0045169A"/>
    <w:rsid w:val="00451DDF"/>
    <w:rsid w:val="00452049"/>
    <w:rsid w:val="00452913"/>
    <w:rsid w:val="0045399C"/>
    <w:rsid w:val="004540C3"/>
    <w:rsid w:val="00454D7E"/>
    <w:rsid w:val="00455217"/>
    <w:rsid w:val="00456A31"/>
    <w:rsid w:val="004619B0"/>
    <w:rsid w:val="00470E07"/>
    <w:rsid w:val="00474483"/>
    <w:rsid w:val="00475E6A"/>
    <w:rsid w:val="00477252"/>
    <w:rsid w:val="00482B85"/>
    <w:rsid w:val="00482F95"/>
    <w:rsid w:val="00487AB3"/>
    <w:rsid w:val="004906F1"/>
    <w:rsid w:val="00496D93"/>
    <w:rsid w:val="004974AC"/>
    <w:rsid w:val="004A073B"/>
    <w:rsid w:val="004A17F1"/>
    <w:rsid w:val="004A39BA"/>
    <w:rsid w:val="004A3F9E"/>
    <w:rsid w:val="004A41FB"/>
    <w:rsid w:val="004A4767"/>
    <w:rsid w:val="004A5909"/>
    <w:rsid w:val="004B2679"/>
    <w:rsid w:val="004B2E87"/>
    <w:rsid w:val="004B4191"/>
    <w:rsid w:val="004B6D94"/>
    <w:rsid w:val="004C0E9E"/>
    <w:rsid w:val="004C2F11"/>
    <w:rsid w:val="004C4C5E"/>
    <w:rsid w:val="004C4C98"/>
    <w:rsid w:val="004C5789"/>
    <w:rsid w:val="004C64B4"/>
    <w:rsid w:val="004D3061"/>
    <w:rsid w:val="004D3547"/>
    <w:rsid w:val="004D46A0"/>
    <w:rsid w:val="004D510B"/>
    <w:rsid w:val="004D6A1F"/>
    <w:rsid w:val="004D6BB0"/>
    <w:rsid w:val="004E0AE6"/>
    <w:rsid w:val="004E4295"/>
    <w:rsid w:val="004F275A"/>
    <w:rsid w:val="004F3769"/>
    <w:rsid w:val="004F743F"/>
    <w:rsid w:val="00500BD0"/>
    <w:rsid w:val="00503F0C"/>
    <w:rsid w:val="005047E9"/>
    <w:rsid w:val="00504FEC"/>
    <w:rsid w:val="00507857"/>
    <w:rsid w:val="005114A9"/>
    <w:rsid w:val="00511F3E"/>
    <w:rsid w:val="00513F88"/>
    <w:rsid w:val="00521E65"/>
    <w:rsid w:val="00523CAF"/>
    <w:rsid w:val="00526280"/>
    <w:rsid w:val="00530A9E"/>
    <w:rsid w:val="00531CD6"/>
    <w:rsid w:val="0053205C"/>
    <w:rsid w:val="00534E75"/>
    <w:rsid w:val="00536A37"/>
    <w:rsid w:val="00537518"/>
    <w:rsid w:val="00537598"/>
    <w:rsid w:val="0054550F"/>
    <w:rsid w:val="00545567"/>
    <w:rsid w:val="00547E09"/>
    <w:rsid w:val="00552349"/>
    <w:rsid w:val="00552645"/>
    <w:rsid w:val="00552731"/>
    <w:rsid w:val="005536CE"/>
    <w:rsid w:val="00553EDB"/>
    <w:rsid w:val="00555C40"/>
    <w:rsid w:val="005563AC"/>
    <w:rsid w:val="00562B60"/>
    <w:rsid w:val="005644E6"/>
    <w:rsid w:val="00565F43"/>
    <w:rsid w:val="00567429"/>
    <w:rsid w:val="00567F34"/>
    <w:rsid w:val="0057056D"/>
    <w:rsid w:val="0057539F"/>
    <w:rsid w:val="00576459"/>
    <w:rsid w:val="00576C85"/>
    <w:rsid w:val="00582261"/>
    <w:rsid w:val="00583C77"/>
    <w:rsid w:val="00591B04"/>
    <w:rsid w:val="00594C76"/>
    <w:rsid w:val="005975CF"/>
    <w:rsid w:val="005A00D0"/>
    <w:rsid w:val="005A26FC"/>
    <w:rsid w:val="005A330C"/>
    <w:rsid w:val="005A4B9E"/>
    <w:rsid w:val="005A591D"/>
    <w:rsid w:val="005A6061"/>
    <w:rsid w:val="005B1011"/>
    <w:rsid w:val="005B305B"/>
    <w:rsid w:val="005B59C0"/>
    <w:rsid w:val="005B6681"/>
    <w:rsid w:val="005C0B55"/>
    <w:rsid w:val="005C48C0"/>
    <w:rsid w:val="005D4337"/>
    <w:rsid w:val="005D5D00"/>
    <w:rsid w:val="005D6D73"/>
    <w:rsid w:val="005E544C"/>
    <w:rsid w:val="005E7120"/>
    <w:rsid w:val="005F217C"/>
    <w:rsid w:val="00600B3B"/>
    <w:rsid w:val="00601639"/>
    <w:rsid w:val="00601E16"/>
    <w:rsid w:val="00601E32"/>
    <w:rsid w:val="00602319"/>
    <w:rsid w:val="00604A9F"/>
    <w:rsid w:val="006108BE"/>
    <w:rsid w:val="00611872"/>
    <w:rsid w:val="006127AB"/>
    <w:rsid w:val="0061450B"/>
    <w:rsid w:val="0061631A"/>
    <w:rsid w:val="00623FDC"/>
    <w:rsid w:val="006344F6"/>
    <w:rsid w:val="00634F03"/>
    <w:rsid w:val="00637DBE"/>
    <w:rsid w:val="00643D83"/>
    <w:rsid w:val="00644254"/>
    <w:rsid w:val="00644502"/>
    <w:rsid w:val="00646D8A"/>
    <w:rsid w:val="00651105"/>
    <w:rsid w:val="006512B3"/>
    <w:rsid w:val="006519C0"/>
    <w:rsid w:val="00652D24"/>
    <w:rsid w:val="00653853"/>
    <w:rsid w:val="00654346"/>
    <w:rsid w:val="0065595D"/>
    <w:rsid w:val="0065729C"/>
    <w:rsid w:val="00664932"/>
    <w:rsid w:val="00664C7D"/>
    <w:rsid w:val="00665100"/>
    <w:rsid w:val="00670CFB"/>
    <w:rsid w:val="00670F10"/>
    <w:rsid w:val="00672713"/>
    <w:rsid w:val="00672A33"/>
    <w:rsid w:val="00674BC2"/>
    <w:rsid w:val="006772D5"/>
    <w:rsid w:val="006806BC"/>
    <w:rsid w:val="00681C8E"/>
    <w:rsid w:val="006820B6"/>
    <w:rsid w:val="00682253"/>
    <w:rsid w:val="0068262B"/>
    <w:rsid w:val="006826EA"/>
    <w:rsid w:val="006848BE"/>
    <w:rsid w:val="00686227"/>
    <w:rsid w:val="006868A3"/>
    <w:rsid w:val="006875A0"/>
    <w:rsid w:val="00687CAF"/>
    <w:rsid w:val="00692A7F"/>
    <w:rsid w:val="0069513E"/>
    <w:rsid w:val="00695D98"/>
    <w:rsid w:val="006A2A16"/>
    <w:rsid w:val="006A5E60"/>
    <w:rsid w:val="006A6CEF"/>
    <w:rsid w:val="006A6D96"/>
    <w:rsid w:val="006A75EA"/>
    <w:rsid w:val="006B2E93"/>
    <w:rsid w:val="006B3247"/>
    <w:rsid w:val="006B328C"/>
    <w:rsid w:val="006B361B"/>
    <w:rsid w:val="006B6D10"/>
    <w:rsid w:val="006B6D27"/>
    <w:rsid w:val="006B7387"/>
    <w:rsid w:val="006B7417"/>
    <w:rsid w:val="006C1D36"/>
    <w:rsid w:val="006C2E7C"/>
    <w:rsid w:val="006C3455"/>
    <w:rsid w:val="006C3B45"/>
    <w:rsid w:val="006C5C10"/>
    <w:rsid w:val="006C7E48"/>
    <w:rsid w:val="006D3100"/>
    <w:rsid w:val="006D49DA"/>
    <w:rsid w:val="006D7B81"/>
    <w:rsid w:val="006E63C2"/>
    <w:rsid w:val="006F080E"/>
    <w:rsid w:val="006F1F18"/>
    <w:rsid w:val="006F356F"/>
    <w:rsid w:val="006F555C"/>
    <w:rsid w:val="006F7D55"/>
    <w:rsid w:val="006F7FCF"/>
    <w:rsid w:val="00707E42"/>
    <w:rsid w:val="007100C2"/>
    <w:rsid w:val="00710926"/>
    <w:rsid w:val="0071362F"/>
    <w:rsid w:val="00713AA6"/>
    <w:rsid w:val="007239E0"/>
    <w:rsid w:val="007258FF"/>
    <w:rsid w:val="0072734D"/>
    <w:rsid w:val="00731153"/>
    <w:rsid w:val="00732063"/>
    <w:rsid w:val="00732C41"/>
    <w:rsid w:val="00734B15"/>
    <w:rsid w:val="007366B0"/>
    <w:rsid w:val="00737210"/>
    <w:rsid w:val="00740111"/>
    <w:rsid w:val="00740957"/>
    <w:rsid w:val="00740C05"/>
    <w:rsid w:val="00741CDA"/>
    <w:rsid w:val="00743A5E"/>
    <w:rsid w:val="00746B0C"/>
    <w:rsid w:val="00753678"/>
    <w:rsid w:val="00755282"/>
    <w:rsid w:val="00757114"/>
    <w:rsid w:val="007600B1"/>
    <w:rsid w:val="00762902"/>
    <w:rsid w:val="00763397"/>
    <w:rsid w:val="0076451C"/>
    <w:rsid w:val="007656DC"/>
    <w:rsid w:val="007671D9"/>
    <w:rsid w:val="007711A1"/>
    <w:rsid w:val="00771BB0"/>
    <w:rsid w:val="0077331C"/>
    <w:rsid w:val="00773F52"/>
    <w:rsid w:val="00776862"/>
    <w:rsid w:val="007769BE"/>
    <w:rsid w:val="00776BE9"/>
    <w:rsid w:val="00780080"/>
    <w:rsid w:val="007806B0"/>
    <w:rsid w:val="007822AD"/>
    <w:rsid w:val="00783DE4"/>
    <w:rsid w:val="00784E40"/>
    <w:rsid w:val="00787E7C"/>
    <w:rsid w:val="00792ADA"/>
    <w:rsid w:val="007947C1"/>
    <w:rsid w:val="007A0DDC"/>
    <w:rsid w:val="007A287C"/>
    <w:rsid w:val="007A2B12"/>
    <w:rsid w:val="007A6BDA"/>
    <w:rsid w:val="007A7C5F"/>
    <w:rsid w:val="007B24A5"/>
    <w:rsid w:val="007B60B5"/>
    <w:rsid w:val="007B6C75"/>
    <w:rsid w:val="007B6E3A"/>
    <w:rsid w:val="007C054B"/>
    <w:rsid w:val="007C2CA7"/>
    <w:rsid w:val="007C3BA2"/>
    <w:rsid w:val="007D7A61"/>
    <w:rsid w:val="007E05D0"/>
    <w:rsid w:val="007E08D7"/>
    <w:rsid w:val="007E132E"/>
    <w:rsid w:val="007E16AE"/>
    <w:rsid w:val="007E1D0D"/>
    <w:rsid w:val="007E2BE7"/>
    <w:rsid w:val="007E3D77"/>
    <w:rsid w:val="007E3E88"/>
    <w:rsid w:val="007E418A"/>
    <w:rsid w:val="007E4DB1"/>
    <w:rsid w:val="007E7598"/>
    <w:rsid w:val="007E7C2A"/>
    <w:rsid w:val="007F1333"/>
    <w:rsid w:val="007F346A"/>
    <w:rsid w:val="007F5552"/>
    <w:rsid w:val="007F742A"/>
    <w:rsid w:val="00800498"/>
    <w:rsid w:val="00801B58"/>
    <w:rsid w:val="0080520A"/>
    <w:rsid w:val="0081135B"/>
    <w:rsid w:val="0081149B"/>
    <w:rsid w:val="00811BC9"/>
    <w:rsid w:val="00811F6C"/>
    <w:rsid w:val="00812E14"/>
    <w:rsid w:val="008156A5"/>
    <w:rsid w:val="0082016D"/>
    <w:rsid w:val="00820D47"/>
    <w:rsid w:val="00822B53"/>
    <w:rsid w:val="0082502F"/>
    <w:rsid w:val="00825042"/>
    <w:rsid w:val="008300B8"/>
    <w:rsid w:val="008302E0"/>
    <w:rsid w:val="00830780"/>
    <w:rsid w:val="008307E8"/>
    <w:rsid w:val="008321D1"/>
    <w:rsid w:val="0083307E"/>
    <w:rsid w:val="008331A0"/>
    <w:rsid w:val="00846ED7"/>
    <w:rsid w:val="0085237C"/>
    <w:rsid w:val="008531DB"/>
    <w:rsid w:val="00853385"/>
    <w:rsid w:val="00853690"/>
    <w:rsid w:val="00856352"/>
    <w:rsid w:val="00857AF2"/>
    <w:rsid w:val="0086076A"/>
    <w:rsid w:val="00861A2F"/>
    <w:rsid w:val="00863A82"/>
    <w:rsid w:val="0086538C"/>
    <w:rsid w:val="00865C37"/>
    <w:rsid w:val="0086612A"/>
    <w:rsid w:val="008668A8"/>
    <w:rsid w:val="008721DC"/>
    <w:rsid w:val="0087539C"/>
    <w:rsid w:val="008768C0"/>
    <w:rsid w:val="0087709E"/>
    <w:rsid w:val="0088087B"/>
    <w:rsid w:val="008809E5"/>
    <w:rsid w:val="008817CD"/>
    <w:rsid w:val="00885BCA"/>
    <w:rsid w:val="00886F75"/>
    <w:rsid w:val="00887B96"/>
    <w:rsid w:val="00887D72"/>
    <w:rsid w:val="0089099D"/>
    <w:rsid w:val="0089289C"/>
    <w:rsid w:val="008942D4"/>
    <w:rsid w:val="008A3A66"/>
    <w:rsid w:val="008A73D7"/>
    <w:rsid w:val="008A7C75"/>
    <w:rsid w:val="008B0ED2"/>
    <w:rsid w:val="008B12F1"/>
    <w:rsid w:val="008B3E0F"/>
    <w:rsid w:val="008B73E5"/>
    <w:rsid w:val="008C176F"/>
    <w:rsid w:val="008C5AB2"/>
    <w:rsid w:val="008C626F"/>
    <w:rsid w:val="008C681D"/>
    <w:rsid w:val="008C7FD8"/>
    <w:rsid w:val="008C7FDD"/>
    <w:rsid w:val="008D5757"/>
    <w:rsid w:val="008D66D0"/>
    <w:rsid w:val="008E067D"/>
    <w:rsid w:val="008E1038"/>
    <w:rsid w:val="008E1606"/>
    <w:rsid w:val="008E1ED6"/>
    <w:rsid w:val="008E246B"/>
    <w:rsid w:val="008E3177"/>
    <w:rsid w:val="008E31B0"/>
    <w:rsid w:val="008E41CB"/>
    <w:rsid w:val="008F13A2"/>
    <w:rsid w:val="008F15DE"/>
    <w:rsid w:val="008F2BFC"/>
    <w:rsid w:val="008F457A"/>
    <w:rsid w:val="00900760"/>
    <w:rsid w:val="00900D0D"/>
    <w:rsid w:val="009025B3"/>
    <w:rsid w:val="009034BC"/>
    <w:rsid w:val="00903CEA"/>
    <w:rsid w:val="009050A9"/>
    <w:rsid w:val="00917EFC"/>
    <w:rsid w:val="00926D4B"/>
    <w:rsid w:val="009273D5"/>
    <w:rsid w:val="00927830"/>
    <w:rsid w:val="00931446"/>
    <w:rsid w:val="00932838"/>
    <w:rsid w:val="00935AA9"/>
    <w:rsid w:val="00937974"/>
    <w:rsid w:val="00940028"/>
    <w:rsid w:val="0094006D"/>
    <w:rsid w:val="009432F0"/>
    <w:rsid w:val="009434A0"/>
    <w:rsid w:val="00944896"/>
    <w:rsid w:val="009461B2"/>
    <w:rsid w:val="0094718B"/>
    <w:rsid w:val="00947C78"/>
    <w:rsid w:val="0095054B"/>
    <w:rsid w:val="00950B95"/>
    <w:rsid w:val="00950FE1"/>
    <w:rsid w:val="00956F6F"/>
    <w:rsid w:val="009620CE"/>
    <w:rsid w:val="00963445"/>
    <w:rsid w:val="009656B2"/>
    <w:rsid w:val="00970F73"/>
    <w:rsid w:val="00976E05"/>
    <w:rsid w:val="00977139"/>
    <w:rsid w:val="00981621"/>
    <w:rsid w:val="00983023"/>
    <w:rsid w:val="00983902"/>
    <w:rsid w:val="00987318"/>
    <w:rsid w:val="0099169B"/>
    <w:rsid w:val="00991CE3"/>
    <w:rsid w:val="0099247C"/>
    <w:rsid w:val="009938D1"/>
    <w:rsid w:val="00994669"/>
    <w:rsid w:val="009A066F"/>
    <w:rsid w:val="009A2C71"/>
    <w:rsid w:val="009A7EA4"/>
    <w:rsid w:val="009B5895"/>
    <w:rsid w:val="009B65EC"/>
    <w:rsid w:val="009B741B"/>
    <w:rsid w:val="009C17EB"/>
    <w:rsid w:val="009C1D50"/>
    <w:rsid w:val="009C53CD"/>
    <w:rsid w:val="009C54F2"/>
    <w:rsid w:val="009C5B80"/>
    <w:rsid w:val="009C7720"/>
    <w:rsid w:val="009D10CF"/>
    <w:rsid w:val="009D2A49"/>
    <w:rsid w:val="009D2EDE"/>
    <w:rsid w:val="009D3141"/>
    <w:rsid w:val="009D61BB"/>
    <w:rsid w:val="009E0B41"/>
    <w:rsid w:val="009E4A6E"/>
    <w:rsid w:val="009E5474"/>
    <w:rsid w:val="009E5C7D"/>
    <w:rsid w:val="009E7488"/>
    <w:rsid w:val="009F0063"/>
    <w:rsid w:val="009F1426"/>
    <w:rsid w:val="009F2135"/>
    <w:rsid w:val="009F2DC3"/>
    <w:rsid w:val="009F5ECF"/>
    <w:rsid w:val="00A003E2"/>
    <w:rsid w:val="00A00917"/>
    <w:rsid w:val="00A0772B"/>
    <w:rsid w:val="00A07CA5"/>
    <w:rsid w:val="00A115E9"/>
    <w:rsid w:val="00A12A3A"/>
    <w:rsid w:val="00A13A45"/>
    <w:rsid w:val="00A145AC"/>
    <w:rsid w:val="00A14DD7"/>
    <w:rsid w:val="00A15920"/>
    <w:rsid w:val="00A17883"/>
    <w:rsid w:val="00A1792F"/>
    <w:rsid w:val="00A235B8"/>
    <w:rsid w:val="00A25C86"/>
    <w:rsid w:val="00A2631F"/>
    <w:rsid w:val="00A27773"/>
    <w:rsid w:val="00A31F18"/>
    <w:rsid w:val="00A32892"/>
    <w:rsid w:val="00A3402D"/>
    <w:rsid w:val="00A36215"/>
    <w:rsid w:val="00A36F31"/>
    <w:rsid w:val="00A3721A"/>
    <w:rsid w:val="00A37864"/>
    <w:rsid w:val="00A46669"/>
    <w:rsid w:val="00A47EA4"/>
    <w:rsid w:val="00A51DF0"/>
    <w:rsid w:val="00A533BD"/>
    <w:rsid w:val="00A56233"/>
    <w:rsid w:val="00A56FC1"/>
    <w:rsid w:val="00A60EFD"/>
    <w:rsid w:val="00A63D44"/>
    <w:rsid w:val="00A63ED0"/>
    <w:rsid w:val="00A652E5"/>
    <w:rsid w:val="00A65DB4"/>
    <w:rsid w:val="00A66A86"/>
    <w:rsid w:val="00A67AB1"/>
    <w:rsid w:val="00A67E7B"/>
    <w:rsid w:val="00A712B9"/>
    <w:rsid w:val="00A733E5"/>
    <w:rsid w:val="00A751A2"/>
    <w:rsid w:val="00A7649B"/>
    <w:rsid w:val="00A77214"/>
    <w:rsid w:val="00A7763C"/>
    <w:rsid w:val="00A82DA8"/>
    <w:rsid w:val="00A8302F"/>
    <w:rsid w:val="00A83C2E"/>
    <w:rsid w:val="00A8630F"/>
    <w:rsid w:val="00A871DC"/>
    <w:rsid w:val="00A87FD8"/>
    <w:rsid w:val="00A951CE"/>
    <w:rsid w:val="00A9639A"/>
    <w:rsid w:val="00AA227B"/>
    <w:rsid w:val="00AA25DC"/>
    <w:rsid w:val="00AA3038"/>
    <w:rsid w:val="00AA334A"/>
    <w:rsid w:val="00AB04E5"/>
    <w:rsid w:val="00AB0CAB"/>
    <w:rsid w:val="00AB64B4"/>
    <w:rsid w:val="00AB68E8"/>
    <w:rsid w:val="00AB7463"/>
    <w:rsid w:val="00AB7736"/>
    <w:rsid w:val="00AB7B39"/>
    <w:rsid w:val="00AC04AB"/>
    <w:rsid w:val="00AC0DA3"/>
    <w:rsid w:val="00AC4F60"/>
    <w:rsid w:val="00AD0D40"/>
    <w:rsid w:val="00AD114D"/>
    <w:rsid w:val="00AD1F53"/>
    <w:rsid w:val="00AD3C26"/>
    <w:rsid w:val="00AD65DF"/>
    <w:rsid w:val="00AD7548"/>
    <w:rsid w:val="00AE68FF"/>
    <w:rsid w:val="00AF14BE"/>
    <w:rsid w:val="00AF3D80"/>
    <w:rsid w:val="00AF4F43"/>
    <w:rsid w:val="00B0302C"/>
    <w:rsid w:val="00B03C7C"/>
    <w:rsid w:val="00B0681C"/>
    <w:rsid w:val="00B0683F"/>
    <w:rsid w:val="00B14B9F"/>
    <w:rsid w:val="00B16A70"/>
    <w:rsid w:val="00B16FC7"/>
    <w:rsid w:val="00B17BF4"/>
    <w:rsid w:val="00B21950"/>
    <w:rsid w:val="00B22F92"/>
    <w:rsid w:val="00B2343F"/>
    <w:rsid w:val="00B24607"/>
    <w:rsid w:val="00B249D8"/>
    <w:rsid w:val="00B25644"/>
    <w:rsid w:val="00B30E52"/>
    <w:rsid w:val="00B31C98"/>
    <w:rsid w:val="00B34236"/>
    <w:rsid w:val="00B344A6"/>
    <w:rsid w:val="00B357F5"/>
    <w:rsid w:val="00B3583E"/>
    <w:rsid w:val="00B36AB8"/>
    <w:rsid w:val="00B37269"/>
    <w:rsid w:val="00B3766E"/>
    <w:rsid w:val="00B4204A"/>
    <w:rsid w:val="00B47A3C"/>
    <w:rsid w:val="00B51584"/>
    <w:rsid w:val="00B520DD"/>
    <w:rsid w:val="00B53CF5"/>
    <w:rsid w:val="00B56A63"/>
    <w:rsid w:val="00B604ED"/>
    <w:rsid w:val="00B60582"/>
    <w:rsid w:val="00B60B27"/>
    <w:rsid w:val="00B60B5B"/>
    <w:rsid w:val="00B61521"/>
    <w:rsid w:val="00B61607"/>
    <w:rsid w:val="00B6301F"/>
    <w:rsid w:val="00B651DD"/>
    <w:rsid w:val="00B65B54"/>
    <w:rsid w:val="00B67563"/>
    <w:rsid w:val="00B70CD7"/>
    <w:rsid w:val="00B711EE"/>
    <w:rsid w:val="00B71C80"/>
    <w:rsid w:val="00B72A05"/>
    <w:rsid w:val="00B74D7A"/>
    <w:rsid w:val="00B75D61"/>
    <w:rsid w:val="00B805D3"/>
    <w:rsid w:val="00B80B40"/>
    <w:rsid w:val="00B8166B"/>
    <w:rsid w:val="00B859E6"/>
    <w:rsid w:val="00B905C3"/>
    <w:rsid w:val="00B923D0"/>
    <w:rsid w:val="00B9333B"/>
    <w:rsid w:val="00B95D39"/>
    <w:rsid w:val="00B95E70"/>
    <w:rsid w:val="00B97A1A"/>
    <w:rsid w:val="00BA0509"/>
    <w:rsid w:val="00BA2956"/>
    <w:rsid w:val="00BA4F64"/>
    <w:rsid w:val="00BA79AC"/>
    <w:rsid w:val="00BB2887"/>
    <w:rsid w:val="00BB432F"/>
    <w:rsid w:val="00BB60BC"/>
    <w:rsid w:val="00BC0FC2"/>
    <w:rsid w:val="00BC2F9C"/>
    <w:rsid w:val="00BC40CE"/>
    <w:rsid w:val="00BC5BDE"/>
    <w:rsid w:val="00BC68E5"/>
    <w:rsid w:val="00BC6DC4"/>
    <w:rsid w:val="00BD1A4D"/>
    <w:rsid w:val="00BD1DD4"/>
    <w:rsid w:val="00BD2C3B"/>
    <w:rsid w:val="00BD3529"/>
    <w:rsid w:val="00BD3953"/>
    <w:rsid w:val="00BD52D0"/>
    <w:rsid w:val="00BD53E4"/>
    <w:rsid w:val="00BD56FC"/>
    <w:rsid w:val="00BD5E2C"/>
    <w:rsid w:val="00BD6A6F"/>
    <w:rsid w:val="00BD75ED"/>
    <w:rsid w:val="00BE1398"/>
    <w:rsid w:val="00BE34DB"/>
    <w:rsid w:val="00BE77BC"/>
    <w:rsid w:val="00BF17F0"/>
    <w:rsid w:val="00BF4919"/>
    <w:rsid w:val="00BF5ED8"/>
    <w:rsid w:val="00BF63A5"/>
    <w:rsid w:val="00BF6CFA"/>
    <w:rsid w:val="00C01C05"/>
    <w:rsid w:val="00C10870"/>
    <w:rsid w:val="00C11B90"/>
    <w:rsid w:val="00C12B70"/>
    <w:rsid w:val="00C172E3"/>
    <w:rsid w:val="00C17792"/>
    <w:rsid w:val="00C217E9"/>
    <w:rsid w:val="00C25A4D"/>
    <w:rsid w:val="00C25F2A"/>
    <w:rsid w:val="00C26158"/>
    <w:rsid w:val="00C276E1"/>
    <w:rsid w:val="00C279D2"/>
    <w:rsid w:val="00C27CA6"/>
    <w:rsid w:val="00C33890"/>
    <w:rsid w:val="00C35ED0"/>
    <w:rsid w:val="00C36043"/>
    <w:rsid w:val="00C36B63"/>
    <w:rsid w:val="00C4062C"/>
    <w:rsid w:val="00C4675E"/>
    <w:rsid w:val="00C46816"/>
    <w:rsid w:val="00C46B49"/>
    <w:rsid w:val="00C46C8B"/>
    <w:rsid w:val="00C500D9"/>
    <w:rsid w:val="00C50BCA"/>
    <w:rsid w:val="00C5225C"/>
    <w:rsid w:val="00C5352E"/>
    <w:rsid w:val="00C565E1"/>
    <w:rsid w:val="00C61778"/>
    <w:rsid w:val="00C63226"/>
    <w:rsid w:val="00C671FD"/>
    <w:rsid w:val="00C755CB"/>
    <w:rsid w:val="00C75647"/>
    <w:rsid w:val="00C75B8E"/>
    <w:rsid w:val="00C81F75"/>
    <w:rsid w:val="00C840B9"/>
    <w:rsid w:val="00C844A5"/>
    <w:rsid w:val="00C845B9"/>
    <w:rsid w:val="00C84996"/>
    <w:rsid w:val="00C85838"/>
    <w:rsid w:val="00C870B8"/>
    <w:rsid w:val="00C9106A"/>
    <w:rsid w:val="00C93340"/>
    <w:rsid w:val="00C9490C"/>
    <w:rsid w:val="00C958AB"/>
    <w:rsid w:val="00C97318"/>
    <w:rsid w:val="00C9787F"/>
    <w:rsid w:val="00C97FEA"/>
    <w:rsid w:val="00CA01D6"/>
    <w:rsid w:val="00CA6563"/>
    <w:rsid w:val="00CA7126"/>
    <w:rsid w:val="00CA73CE"/>
    <w:rsid w:val="00CB1ADF"/>
    <w:rsid w:val="00CB2105"/>
    <w:rsid w:val="00CB2411"/>
    <w:rsid w:val="00CB26F6"/>
    <w:rsid w:val="00CB52ED"/>
    <w:rsid w:val="00CB5A6B"/>
    <w:rsid w:val="00CB62D7"/>
    <w:rsid w:val="00CB7356"/>
    <w:rsid w:val="00CB77D9"/>
    <w:rsid w:val="00CC35B6"/>
    <w:rsid w:val="00CC370D"/>
    <w:rsid w:val="00CC4652"/>
    <w:rsid w:val="00CD076D"/>
    <w:rsid w:val="00CD0B9F"/>
    <w:rsid w:val="00CD0F74"/>
    <w:rsid w:val="00CD4C16"/>
    <w:rsid w:val="00CD5C44"/>
    <w:rsid w:val="00CE06D6"/>
    <w:rsid w:val="00CE1798"/>
    <w:rsid w:val="00CE1B01"/>
    <w:rsid w:val="00CE789E"/>
    <w:rsid w:val="00CF0619"/>
    <w:rsid w:val="00CF08BC"/>
    <w:rsid w:val="00CF389C"/>
    <w:rsid w:val="00CF436F"/>
    <w:rsid w:val="00CF5519"/>
    <w:rsid w:val="00CF7A9F"/>
    <w:rsid w:val="00CF7B3F"/>
    <w:rsid w:val="00D02949"/>
    <w:rsid w:val="00D0579E"/>
    <w:rsid w:val="00D07B6F"/>
    <w:rsid w:val="00D07FA3"/>
    <w:rsid w:val="00D149AC"/>
    <w:rsid w:val="00D14CD6"/>
    <w:rsid w:val="00D239D9"/>
    <w:rsid w:val="00D24407"/>
    <w:rsid w:val="00D25F39"/>
    <w:rsid w:val="00D306BD"/>
    <w:rsid w:val="00D31484"/>
    <w:rsid w:val="00D33006"/>
    <w:rsid w:val="00D330C7"/>
    <w:rsid w:val="00D339E3"/>
    <w:rsid w:val="00D3436C"/>
    <w:rsid w:val="00D35526"/>
    <w:rsid w:val="00D413D2"/>
    <w:rsid w:val="00D43287"/>
    <w:rsid w:val="00D43371"/>
    <w:rsid w:val="00D433EE"/>
    <w:rsid w:val="00D439D1"/>
    <w:rsid w:val="00D45EC1"/>
    <w:rsid w:val="00D50F18"/>
    <w:rsid w:val="00D51153"/>
    <w:rsid w:val="00D52D83"/>
    <w:rsid w:val="00D56B0F"/>
    <w:rsid w:val="00D61D01"/>
    <w:rsid w:val="00D6439C"/>
    <w:rsid w:val="00D64E13"/>
    <w:rsid w:val="00D7096E"/>
    <w:rsid w:val="00D70CA5"/>
    <w:rsid w:val="00D71AA5"/>
    <w:rsid w:val="00D72644"/>
    <w:rsid w:val="00D72663"/>
    <w:rsid w:val="00D74B76"/>
    <w:rsid w:val="00D75FE1"/>
    <w:rsid w:val="00D77782"/>
    <w:rsid w:val="00D80272"/>
    <w:rsid w:val="00D84B27"/>
    <w:rsid w:val="00D87061"/>
    <w:rsid w:val="00D87A87"/>
    <w:rsid w:val="00D92AA8"/>
    <w:rsid w:val="00D953D8"/>
    <w:rsid w:val="00D95586"/>
    <w:rsid w:val="00D9638F"/>
    <w:rsid w:val="00D9658A"/>
    <w:rsid w:val="00D97AC1"/>
    <w:rsid w:val="00DA15C5"/>
    <w:rsid w:val="00DA2126"/>
    <w:rsid w:val="00DA28D4"/>
    <w:rsid w:val="00DA375B"/>
    <w:rsid w:val="00DA51A7"/>
    <w:rsid w:val="00DA7AB4"/>
    <w:rsid w:val="00DB2CC4"/>
    <w:rsid w:val="00DB385A"/>
    <w:rsid w:val="00DB3A34"/>
    <w:rsid w:val="00DB7A59"/>
    <w:rsid w:val="00DC04BD"/>
    <w:rsid w:val="00DC1042"/>
    <w:rsid w:val="00DC11D8"/>
    <w:rsid w:val="00DC11F1"/>
    <w:rsid w:val="00DC1E00"/>
    <w:rsid w:val="00DC21CC"/>
    <w:rsid w:val="00DC3A76"/>
    <w:rsid w:val="00DC4C60"/>
    <w:rsid w:val="00DC5498"/>
    <w:rsid w:val="00DC60F5"/>
    <w:rsid w:val="00DC69F0"/>
    <w:rsid w:val="00DD0DE9"/>
    <w:rsid w:val="00DD3B1A"/>
    <w:rsid w:val="00DD4625"/>
    <w:rsid w:val="00DD65FE"/>
    <w:rsid w:val="00DE05FB"/>
    <w:rsid w:val="00DE159A"/>
    <w:rsid w:val="00DE2F3F"/>
    <w:rsid w:val="00DE3F66"/>
    <w:rsid w:val="00DE5626"/>
    <w:rsid w:val="00DE5731"/>
    <w:rsid w:val="00DE68CA"/>
    <w:rsid w:val="00DE7B7D"/>
    <w:rsid w:val="00DF1888"/>
    <w:rsid w:val="00DF26BC"/>
    <w:rsid w:val="00DF4BA1"/>
    <w:rsid w:val="00DF6041"/>
    <w:rsid w:val="00E0098F"/>
    <w:rsid w:val="00E016DC"/>
    <w:rsid w:val="00E0330F"/>
    <w:rsid w:val="00E04014"/>
    <w:rsid w:val="00E0695C"/>
    <w:rsid w:val="00E06BEB"/>
    <w:rsid w:val="00E06F50"/>
    <w:rsid w:val="00E07D26"/>
    <w:rsid w:val="00E11B4C"/>
    <w:rsid w:val="00E15A34"/>
    <w:rsid w:val="00E16EE1"/>
    <w:rsid w:val="00E20901"/>
    <w:rsid w:val="00E230B6"/>
    <w:rsid w:val="00E27A1A"/>
    <w:rsid w:val="00E3084A"/>
    <w:rsid w:val="00E32443"/>
    <w:rsid w:val="00E32D0E"/>
    <w:rsid w:val="00E33B9A"/>
    <w:rsid w:val="00E33D9B"/>
    <w:rsid w:val="00E36FE3"/>
    <w:rsid w:val="00E37CFB"/>
    <w:rsid w:val="00E416D9"/>
    <w:rsid w:val="00E4224A"/>
    <w:rsid w:val="00E428A1"/>
    <w:rsid w:val="00E439A5"/>
    <w:rsid w:val="00E43D73"/>
    <w:rsid w:val="00E52F91"/>
    <w:rsid w:val="00E53ADE"/>
    <w:rsid w:val="00E55017"/>
    <w:rsid w:val="00E568B3"/>
    <w:rsid w:val="00E576C4"/>
    <w:rsid w:val="00E622D8"/>
    <w:rsid w:val="00E64FC0"/>
    <w:rsid w:val="00E64FF5"/>
    <w:rsid w:val="00E65E0B"/>
    <w:rsid w:val="00E6617C"/>
    <w:rsid w:val="00E66958"/>
    <w:rsid w:val="00E677CB"/>
    <w:rsid w:val="00E7051A"/>
    <w:rsid w:val="00E7204A"/>
    <w:rsid w:val="00E724C5"/>
    <w:rsid w:val="00E7584D"/>
    <w:rsid w:val="00E7725E"/>
    <w:rsid w:val="00E77DEE"/>
    <w:rsid w:val="00E82AB9"/>
    <w:rsid w:val="00E83CCA"/>
    <w:rsid w:val="00E8624E"/>
    <w:rsid w:val="00E90494"/>
    <w:rsid w:val="00E94F41"/>
    <w:rsid w:val="00E9791F"/>
    <w:rsid w:val="00EA1489"/>
    <w:rsid w:val="00EA386E"/>
    <w:rsid w:val="00EA44F5"/>
    <w:rsid w:val="00EA48F6"/>
    <w:rsid w:val="00EA64A9"/>
    <w:rsid w:val="00EA7B66"/>
    <w:rsid w:val="00EB2B15"/>
    <w:rsid w:val="00EB414B"/>
    <w:rsid w:val="00EB52EA"/>
    <w:rsid w:val="00EC0C0A"/>
    <w:rsid w:val="00EC0E9C"/>
    <w:rsid w:val="00EC1009"/>
    <w:rsid w:val="00ED4008"/>
    <w:rsid w:val="00ED77E8"/>
    <w:rsid w:val="00EE5D5E"/>
    <w:rsid w:val="00EE66FD"/>
    <w:rsid w:val="00EF0120"/>
    <w:rsid w:val="00EF0558"/>
    <w:rsid w:val="00EF0878"/>
    <w:rsid w:val="00EF0A1A"/>
    <w:rsid w:val="00F03ADB"/>
    <w:rsid w:val="00F03CE7"/>
    <w:rsid w:val="00F04D52"/>
    <w:rsid w:val="00F0666C"/>
    <w:rsid w:val="00F06885"/>
    <w:rsid w:val="00F06E3E"/>
    <w:rsid w:val="00F10854"/>
    <w:rsid w:val="00F10A0F"/>
    <w:rsid w:val="00F13871"/>
    <w:rsid w:val="00F15142"/>
    <w:rsid w:val="00F17E43"/>
    <w:rsid w:val="00F225C3"/>
    <w:rsid w:val="00F226C0"/>
    <w:rsid w:val="00F231C8"/>
    <w:rsid w:val="00F24FFB"/>
    <w:rsid w:val="00F251E8"/>
    <w:rsid w:val="00F26340"/>
    <w:rsid w:val="00F30720"/>
    <w:rsid w:val="00F311F6"/>
    <w:rsid w:val="00F323A2"/>
    <w:rsid w:val="00F33BFF"/>
    <w:rsid w:val="00F36853"/>
    <w:rsid w:val="00F40C60"/>
    <w:rsid w:val="00F41724"/>
    <w:rsid w:val="00F45418"/>
    <w:rsid w:val="00F45A46"/>
    <w:rsid w:val="00F4736A"/>
    <w:rsid w:val="00F478CF"/>
    <w:rsid w:val="00F47BD2"/>
    <w:rsid w:val="00F506BF"/>
    <w:rsid w:val="00F50F0F"/>
    <w:rsid w:val="00F520B4"/>
    <w:rsid w:val="00F54989"/>
    <w:rsid w:val="00F56C68"/>
    <w:rsid w:val="00F610D3"/>
    <w:rsid w:val="00F64048"/>
    <w:rsid w:val="00F7291B"/>
    <w:rsid w:val="00F72FF8"/>
    <w:rsid w:val="00F74D98"/>
    <w:rsid w:val="00F76455"/>
    <w:rsid w:val="00F83D1A"/>
    <w:rsid w:val="00F85161"/>
    <w:rsid w:val="00F85A6F"/>
    <w:rsid w:val="00F9346F"/>
    <w:rsid w:val="00F944F4"/>
    <w:rsid w:val="00F950FD"/>
    <w:rsid w:val="00F95A58"/>
    <w:rsid w:val="00FA107E"/>
    <w:rsid w:val="00FA196A"/>
    <w:rsid w:val="00FA1D74"/>
    <w:rsid w:val="00FA2668"/>
    <w:rsid w:val="00FA3D14"/>
    <w:rsid w:val="00FB162D"/>
    <w:rsid w:val="00FB3DB1"/>
    <w:rsid w:val="00FB4442"/>
    <w:rsid w:val="00FB68A1"/>
    <w:rsid w:val="00FC0059"/>
    <w:rsid w:val="00FC0457"/>
    <w:rsid w:val="00FC47A9"/>
    <w:rsid w:val="00FC49C0"/>
    <w:rsid w:val="00FD68DE"/>
    <w:rsid w:val="00FD6BAC"/>
    <w:rsid w:val="00FE2C2E"/>
    <w:rsid w:val="00FE5479"/>
    <w:rsid w:val="00FF00CA"/>
    <w:rsid w:val="00FF0C25"/>
    <w:rsid w:val="00FF1E0E"/>
    <w:rsid w:val="00FF2BBB"/>
    <w:rsid w:val="00FF6841"/>
    <w:rsid w:val="00FF68D3"/>
    <w:rsid w:val="00FF6DCE"/>
    <w:rsid w:val="00FF72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01511F"/>
    <w:pPr>
      <w:spacing w:after="200" w:line="276" w:lineRule="auto"/>
      <w:jc w:val="center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1511F"/>
    <w:pPr>
      <w:keepNext/>
      <w:keepLines/>
      <w:spacing w:before="480" w:after="0"/>
      <w:outlineLvl w:val="0"/>
    </w:pPr>
    <w:rPr>
      <w:rFonts w:ascii="Arial" w:hAnsi="Arial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1511F"/>
    <w:pPr>
      <w:keepNext/>
      <w:keepLines/>
      <w:spacing w:before="200" w:after="0"/>
      <w:outlineLvl w:val="1"/>
    </w:pPr>
    <w:rPr>
      <w:rFonts w:ascii="Arial" w:hAnsi="Arial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1511F"/>
    <w:pPr>
      <w:keepNext/>
      <w:keepLines/>
      <w:spacing w:before="200" w:after="0"/>
      <w:outlineLvl w:val="2"/>
    </w:pPr>
    <w:rPr>
      <w:rFonts w:ascii="Arial" w:hAnsi="Arial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1511F"/>
    <w:pPr>
      <w:keepNext/>
      <w:keepLines/>
      <w:spacing w:before="200" w:after="0"/>
      <w:outlineLvl w:val="3"/>
    </w:pPr>
    <w:rPr>
      <w:rFonts w:ascii="Arial" w:hAnsi="Arial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1511F"/>
    <w:pPr>
      <w:keepNext/>
      <w:keepLines/>
      <w:spacing w:before="200" w:after="0"/>
      <w:outlineLvl w:val="4"/>
    </w:pPr>
    <w:rPr>
      <w:rFonts w:ascii="Arial" w:hAnsi="Arial"/>
      <w:color w:val="243F6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1511F"/>
    <w:pPr>
      <w:keepNext/>
      <w:keepLines/>
      <w:spacing w:before="200" w:after="0"/>
      <w:outlineLvl w:val="5"/>
    </w:pPr>
    <w:rPr>
      <w:rFonts w:ascii="Arial" w:hAnsi="Arial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1511F"/>
    <w:pPr>
      <w:keepNext/>
      <w:keepLines/>
      <w:spacing w:before="200" w:after="0"/>
      <w:outlineLvl w:val="6"/>
    </w:pPr>
    <w:rPr>
      <w:rFonts w:ascii="Arial" w:hAnsi="Arial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1511F"/>
    <w:pPr>
      <w:keepNext/>
      <w:keepLines/>
      <w:spacing w:before="200" w:after="0"/>
      <w:outlineLvl w:val="7"/>
    </w:pPr>
    <w:rPr>
      <w:rFonts w:ascii="Arial" w:hAnsi="Arial"/>
      <w:color w:val="4F81BD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01511F"/>
    <w:pPr>
      <w:keepNext/>
      <w:keepLines/>
      <w:spacing w:before="200" w:after="0"/>
      <w:outlineLvl w:val="8"/>
    </w:pPr>
    <w:rPr>
      <w:rFonts w:ascii="Arial" w:hAnsi="Arial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1511F"/>
    <w:rPr>
      <w:rFonts w:ascii="Arial" w:hAnsi="Arial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01511F"/>
    <w:rPr>
      <w:rFonts w:ascii="Arial" w:hAnsi="Arial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01511F"/>
    <w:rPr>
      <w:rFonts w:ascii="Arial" w:hAnsi="Arial" w:cs="Times New Roman"/>
      <w:b/>
      <w:bCs/>
      <w:color w:val="4F81BD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01511F"/>
    <w:rPr>
      <w:rFonts w:ascii="Arial" w:hAnsi="Arial" w:cs="Times New Roman"/>
      <w:b/>
      <w:bCs/>
      <w:i/>
      <w:iCs/>
      <w:color w:val="4F81BD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01511F"/>
    <w:rPr>
      <w:rFonts w:ascii="Arial" w:hAnsi="Arial" w:cs="Times New Roman"/>
      <w:color w:val="243F60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01511F"/>
    <w:rPr>
      <w:rFonts w:ascii="Arial" w:hAnsi="Arial" w:cs="Times New Roman"/>
      <w:i/>
      <w:iCs/>
      <w:color w:val="243F60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01511F"/>
    <w:rPr>
      <w:rFonts w:ascii="Arial" w:hAnsi="Arial" w:cs="Times New Roman"/>
      <w:i/>
      <w:iCs/>
      <w:color w:val="404040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01511F"/>
    <w:rPr>
      <w:rFonts w:ascii="Arial" w:hAnsi="Arial" w:cs="Times New Roman"/>
      <w:color w:val="4F81BD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01511F"/>
    <w:rPr>
      <w:rFonts w:ascii="Arial" w:hAnsi="Arial" w:cs="Times New Roman"/>
      <w:i/>
      <w:iCs/>
      <w:color w:val="404040"/>
      <w:sz w:val="20"/>
      <w:szCs w:val="20"/>
    </w:rPr>
  </w:style>
  <w:style w:type="character" w:styleId="Strong">
    <w:name w:val="Strong"/>
    <w:basedOn w:val="DefaultParagraphFont"/>
    <w:uiPriority w:val="99"/>
    <w:qFormat/>
    <w:rsid w:val="0001511F"/>
    <w:rPr>
      <w:rFonts w:cs="Times New Roman"/>
      <w:b/>
      <w:bCs/>
    </w:rPr>
  </w:style>
  <w:style w:type="paragraph" w:styleId="Caption">
    <w:name w:val="caption"/>
    <w:basedOn w:val="Normal"/>
    <w:next w:val="Normal"/>
    <w:uiPriority w:val="99"/>
    <w:qFormat/>
    <w:rsid w:val="0001511F"/>
    <w:pPr>
      <w:spacing w:line="240" w:lineRule="auto"/>
    </w:pPr>
    <w:rPr>
      <w:b/>
      <w:bCs/>
      <w:color w:val="4F81BD"/>
      <w:sz w:val="18"/>
      <w:szCs w:val="18"/>
    </w:rPr>
  </w:style>
  <w:style w:type="paragraph" w:styleId="Title">
    <w:name w:val="Title"/>
    <w:basedOn w:val="Normal"/>
    <w:next w:val="Normal"/>
    <w:link w:val="TitleChar"/>
    <w:uiPriority w:val="99"/>
    <w:qFormat/>
    <w:rsid w:val="0001511F"/>
    <w:pPr>
      <w:pBdr>
        <w:bottom w:val="single" w:sz="8" w:space="4" w:color="4F81BD"/>
      </w:pBdr>
      <w:spacing w:after="300" w:line="240" w:lineRule="auto"/>
      <w:contextualSpacing/>
    </w:pPr>
    <w:rPr>
      <w:rFonts w:ascii="Arial" w:hAnsi="Arial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01511F"/>
    <w:rPr>
      <w:rFonts w:ascii="Arial" w:hAnsi="Arial" w:cs="Times New Roman"/>
      <w:color w:val="17365D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99"/>
    <w:qFormat/>
    <w:rsid w:val="0001511F"/>
    <w:pPr>
      <w:numPr>
        <w:ilvl w:val="1"/>
      </w:numPr>
    </w:pPr>
    <w:rPr>
      <w:rFonts w:ascii="Arial" w:hAnsi="Arial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01511F"/>
    <w:rPr>
      <w:rFonts w:ascii="Arial" w:hAnsi="Arial" w:cs="Times New Roman"/>
      <w:i/>
      <w:iCs/>
      <w:color w:val="4F81BD"/>
      <w:spacing w:val="15"/>
      <w:sz w:val="24"/>
      <w:szCs w:val="24"/>
    </w:rPr>
  </w:style>
  <w:style w:type="character" w:styleId="Emphasis">
    <w:name w:val="Emphasis"/>
    <w:basedOn w:val="DefaultParagraphFont"/>
    <w:uiPriority w:val="99"/>
    <w:qFormat/>
    <w:rsid w:val="0001511F"/>
    <w:rPr>
      <w:rFonts w:cs="Times New Roman"/>
      <w:i/>
      <w:iCs/>
    </w:rPr>
  </w:style>
  <w:style w:type="paragraph" w:styleId="NoSpacing">
    <w:name w:val="No Spacing"/>
    <w:link w:val="NoSpacingChar"/>
    <w:uiPriority w:val="99"/>
    <w:qFormat/>
    <w:rsid w:val="0001511F"/>
    <w:pPr>
      <w:jc w:val="center"/>
    </w:pPr>
    <w:rPr>
      <w:lang w:eastAsia="en-US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01511F"/>
    <w:rPr>
      <w:rFonts w:cs="Times New Roman"/>
      <w:sz w:val="22"/>
      <w:szCs w:val="22"/>
      <w:lang w:val="ru-RU" w:eastAsia="en-US" w:bidi="ar-SA"/>
    </w:rPr>
  </w:style>
  <w:style w:type="paragraph" w:styleId="ListParagraph">
    <w:name w:val="List Paragraph"/>
    <w:basedOn w:val="Normal"/>
    <w:uiPriority w:val="99"/>
    <w:qFormat/>
    <w:rsid w:val="0001511F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99"/>
    <w:qFormat/>
    <w:rsid w:val="0001511F"/>
    <w:rPr>
      <w:i/>
      <w:iCs/>
      <w:color w:val="000000"/>
    </w:rPr>
  </w:style>
  <w:style w:type="character" w:customStyle="1" w:styleId="QuoteChar">
    <w:name w:val="Quote Char"/>
    <w:basedOn w:val="DefaultParagraphFont"/>
    <w:link w:val="Quote"/>
    <w:uiPriority w:val="99"/>
    <w:locked/>
    <w:rsid w:val="0001511F"/>
    <w:rPr>
      <w:rFonts w:cs="Times New Roman"/>
      <w:i/>
      <w:iCs/>
      <w:color w:val="000000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01511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01511F"/>
    <w:rPr>
      <w:rFonts w:cs="Times New Roman"/>
      <w:b/>
      <w:bCs/>
      <w:i/>
      <w:iCs/>
      <w:color w:val="4F81BD"/>
    </w:rPr>
  </w:style>
  <w:style w:type="character" w:styleId="SubtleEmphasis">
    <w:name w:val="Subtle Emphasis"/>
    <w:basedOn w:val="DefaultParagraphFont"/>
    <w:uiPriority w:val="99"/>
    <w:qFormat/>
    <w:rsid w:val="0001511F"/>
    <w:rPr>
      <w:rFonts w:cs="Times New Roman"/>
      <w:i/>
      <w:iCs/>
      <w:color w:val="808080"/>
    </w:rPr>
  </w:style>
  <w:style w:type="character" w:styleId="IntenseEmphasis">
    <w:name w:val="Intense Emphasis"/>
    <w:basedOn w:val="DefaultParagraphFont"/>
    <w:uiPriority w:val="99"/>
    <w:qFormat/>
    <w:rsid w:val="0001511F"/>
    <w:rPr>
      <w:rFonts w:cs="Times New Roman"/>
      <w:b/>
      <w:bCs/>
      <w:i/>
      <w:iCs/>
      <w:color w:val="4F81BD"/>
    </w:rPr>
  </w:style>
  <w:style w:type="character" w:styleId="SubtleReference">
    <w:name w:val="Subtle Reference"/>
    <w:basedOn w:val="DefaultParagraphFont"/>
    <w:uiPriority w:val="99"/>
    <w:qFormat/>
    <w:rsid w:val="0001511F"/>
    <w:rPr>
      <w:rFonts w:cs="Times New Roman"/>
      <w:smallCaps/>
      <w:color w:val="C0504D"/>
      <w:u w:val="single"/>
    </w:rPr>
  </w:style>
  <w:style w:type="character" w:styleId="IntenseReference">
    <w:name w:val="Intense Reference"/>
    <w:basedOn w:val="DefaultParagraphFont"/>
    <w:uiPriority w:val="99"/>
    <w:qFormat/>
    <w:rsid w:val="0001511F"/>
    <w:rPr>
      <w:rFonts w:cs="Times New Roman"/>
      <w:b/>
      <w:bCs/>
      <w:smallCaps/>
      <w:color w:val="C0504D"/>
      <w:spacing w:val="5"/>
      <w:u w:val="single"/>
    </w:rPr>
  </w:style>
  <w:style w:type="character" w:styleId="BookTitle">
    <w:name w:val="Book Title"/>
    <w:basedOn w:val="DefaultParagraphFont"/>
    <w:uiPriority w:val="99"/>
    <w:qFormat/>
    <w:rsid w:val="0001511F"/>
    <w:rPr>
      <w:rFonts w:cs="Times New Roman"/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99"/>
    <w:qFormat/>
    <w:rsid w:val="0001511F"/>
    <w:pPr>
      <w:outlineLvl w:val="9"/>
    </w:pPr>
  </w:style>
  <w:style w:type="table" w:styleId="TableGrid">
    <w:name w:val="Table Grid"/>
    <w:basedOn w:val="TableNormal"/>
    <w:uiPriority w:val="99"/>
    <w:rsid w:val="0001511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7822AD"/>
    <w:rPr>
      <w:rFonts w:cs="Times New Roman"/>
      <w:color w:val="0066CC"/>
      <w:u w:val="single"/>
    </w:rPr>
  </w:style>
  <w:style w:type="paragraph" w:styleId="NormalWeb">
    <w:name w:val="Normal (Web)"/>
    <w:basedOn w:val="Normal"/>
    <w:uiPriority w:val="99"/>
    <w:rsid w:val="007822AD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paragraph" w:customStyle="1" w:styleId="noteint">
    <w:name w:val="note_int"/>
    <w:basedOn w:val="Normal"/>
    <w:uiPriority w:val="99"/>
    <w:rsid w:val="00041FAB"/>
    <w:pPr>
      <w:spacing w:before="100" w:beforeAutospacing="1" w:after="100" w:afterAutospacing="1" w:line="240" w:lineRule="auto"/>
      <w:ind w:left="600"/>
    </w:pPr>
    <w:rPr>
      <w:i/>
      <w:iCs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0900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9003B"/>
    <w:rPr>
      <w:rFonts w:ascii="Tahoma" w:hAnsi="Tahoma" w:cs="Tahoma"/>
      <w:sz w:val="16"/>
      <w:szCs w:val="16"/>
    </w:rPr>
  </w:style>
  <w:style w:type="character" w:customStyle="1" w:styleId="submenu-table">
    <w:name w:val="submenu-table"/>
    <w:basedOn w:val="DefaultParagraphFont"/>
    <w:uiPriority w:val="99"/>
    <w:rsid w:val="00A2631F"/>
    <w:rPr>
      <w:rFonts w:cs="Times New Roman"/>
    </w:rPr>
  </w:style>
  <w:style w:type="character" w:customStyle="1" w:styleId="butback1">
    <w:name w:val="butback1"/>
    <w:basedOn w:val="DefaultParagraphFont"/>
    <w:uiPriority w:val="99"/>
    <w:rsid w:val="00A2631F"/>
    <w:rPr>
      <w:rFonts w:cs="Times New Roman"/>
      <w:color w:val="666666"/>
    </w:rPr>
  </w:style>
  <w:style w:type="paragraph" w:styleId="TOC1">
    <w:name w:val="toc 1"/>
    <w:basedOn w:val="Normal"/>
    <w:next w:val="Normal"/>
    <w:autoRedefine/>
    <w:uiPriority w:val="99"/>
    <w:semiHidden/>
    <w:rsid w:val="003C35C1"/>
    <w:pPr>
      <w:spacing w:after="100"/>
    </w:pPr>
  </w:style>
  <w:style w:type="character" w:customStyle="1" w:styleId="BodyTextChar">
    <w:name w:val="Body Text Char"/>
    <w:uiPriority w:val="99"/>
    <w:locked/>
    <w:rsid w:val="003C35C1"/>
    <w:rPr>
      <w:rFonts w:ascii="Times New Roman" w:hAnsi="Times New Roman"/>
      <w:sz w:val="27"/>
      <w:shd w:val="clear" w:color="auto" w:fill="FFFFFF"/>
    </w:rPr>
  </w:style>
  <w:style w:type="paragraph" w:styleId="BodyText">
    <w:name w:val="Body Text"/>
    <w:basedOn w:val="Normal"/>
    <w:link w:val="BodyTextChar1"/>
    <w:uiPriority w:val="99"/>
    <w:rsid w:val="003C35C1"/>
    <w:pPr>
      <w:shd w:val="clear" w:color="auto" w:fill="FFFFFF"/>
      <w:spacing w:before="720" w:after="720" w:line="240" w:lineRule="atLeast"/>
      <w:jc w:val="right"/>
    </w:pPr>
    <w:rPr>
      <w:sz w:val="27"/>
      <w:szCs w:val="27"/>
      <w:lang w:eastAsia="ru-RU"/>
    </w:rPr>
  </w:style>
  <w:style w:type="character" w:customStyle="1" w:styleId="BodyTextChar1">
    <w:name w:val="Body Text Char1"/>
    <w:basedOn w:val="DefaultParagraphFont"/>
    <w:link w:val="BodyText"/>
    <w:uiPriority w:val="99"/>
    <w:semiHidden/>
    <w:locked/>
    <w:rsid w:val="00455217"/>
    <w:rPr>
      <w:rFonts w:cs="Times New Roman"/>
      <w:lang w:eastAsia="en-US"/>
    </w:rPr>
  </w:style>
  <w:style w:type="character" w:customStyle="1" w:styleId="a1">
    <w:name w:val="Оглавление_"/>
    <w:basedOn w:val="DefaultParagraphFont"/>
    <w:link w:val="a2"/>
    <w:uiPriority w:val="99"/>
    <w:locked/>
    <w:rsid w:val="003C35C1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a2">
    <w:name w:val="Оглавление"/>
    <w:basedOn w:val="Normal"/>
    <w:link w:val="a1"/>
    <w:uiPriority w:val="99"/>
    <w:rsid w:val="003C35C1"/>
    <w:pPr>
      <w:shd w:val="clear" w:color="auto" w:fill="FFFFFF"/>
      <w:spacing w:before="480" w:after="0" w:line="413" w:lineRule="exact"/>
      <w:jc w:val="both"/>
    </w:pPr>
    <w:rPr>
      <w:sz w:val="27"/>
      <w:szCs w:val="27"/>
    </w:rPr>
  </w:style>
  <w:style w:type="character" w:customStyle="1" w:styleId="3">
    <w:name w:val="Основной текст (3)_"/>
    <w:basedOn w:val="DefaultParagraphFont"/>
    <w:link w:val="31"/>
    <w:uiPriority w:val="99"/>
    <w:locked/>
    <w:rsid w:val="003C35C1"/>
    <w:rPr>
      <w:rFonts w:ascii="Times New Roman" w:hAnsi="Times New Roman" w:cs="Times New Roman"/>
      <w:sz w:val="24"/>
      <w:szCs w:val="24"/>
      <w:shd w:val="clear" w:color="auto" w:fill="FFFFFF"/>
    </w:rPr>
  </w:style>
  <w:style w:type="paragraph" w:customStyle="1" w:styleId="31">
    <w:name w:val="Основной текст (3)1"/>
    <w:basedOn w:val="Normal"/>
    <w:link w:val="3"/>
    <w:uiPriority w:val="99"/>
    <w:rsid w:val="003C35C1"/>
    <w:pPr>
      <w:shd w:val="clear" w:color="auto" w:fill="FFFFFF"/>
      <w:spacing w:after="0" w:line="240" w:lineRule="atLeast"/>
      <w:jc w:val="both"/>
    </w:pPr>
    <w:rPr>
      <w:sz w:val="24"/>
      <w:szCs w:val="24"/>
    </w:rPr>
  </w:style>
  <w:style w:type="character" w:customStyle="1" w:styleId="a3">
    <w:name w:val="Подпись к таблице_"/>
    <w:basedOn w:val="DefaultParagraphFont"/>
    <w:link w:val="1"/>
    <w:uiPriority w:val="99"/>
    <w:locked/>
    <w:rsid w:val="003C35C1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Подпись к таблице1"/>
    <w:basedOn w:val="Normal"/>
    <w:link w:val="a3"/>
    <w:uiPriority w:val="99"/>
    <w:rsid w:val="003C35C1"/>
    <w:pPr>
      <w:shd w:val="clear" w:color="auto" w:fill="FFFFFF"/>
      <w:spacing w:after="0" w:line="240" w:lineRule="atLeast"/>
      <w:ind w:hanging="1200"/>
    </w:pPr>
    <w:rPr>
      <w:sz w:val="27"/>
      <w:szCs w:val="27"/>
    </w:rPr>
  </w:style>
  <w:style w:type="character" w:customStyle="1" w:styleId="a4">
    <w:name w:val="Подпись к картинке_"/>
    <w:basedOn w:val="DefaultParagraphFont"/>
    <w:link w:val="10"/>
    <w:uiPriority w:val="99"/>
    <w:locked/>
    <w:rsid w:val="003C35C1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10">
    <w:name w:val="Подпись к картинке1"/>
    <w:basedOn w:val="Normal"/>
    <w:link w:val="a4"/>
    <w:uiPriority w:val="99"/>
    <w:rsid w:val="003C35C1"/>
    <w:pPr>
      <w:shd w:val="clear" w:color="auto" w:fill="FFFFFF"/>
      <w:spacing w:after="240" w:line="240" w:lineRule="atLeast"/>
    </w:pPr>
    <w:rPr>
      <w:sz w:val="27"/>
      <w:szCs w:val="27"/>
    </w:rPr>
  </w:style>
  <w:style w:type="character" w:customStyle="1" w:styleId="4">
    <w:name w:val="Основной текст (4)_"/>
    <w:basedOn w:val="DefaultParagraphFont"/>
    <w:link w:val="41"/>
    <w:uiPriority w:val="99"/>
    <w:locked/>
    <w:rsid w:val="003C35C1"/>
    <w:rPr>
      <w:rFonts w:ascii="Times New Roman" w:hAnsi="Times New Roman" w:cs="Times New Roman"/>
      <w:i/>
      <w:iCs/>
      <w:sz w:val="27"/>
      <w:szCs w:val="27"/>
      <w:shd w:val="clear" w:color="auto" w:fill="FFFFFF"/>
    </w:rPr>
  </w:style>
  <w:style w:type="paragraph" w:customStyle="1" w:styleId="41">
    <w:name w:val="Основной текст (4)1"/>
    <w:basedOn w:val="Normal"/>
    <w:link w:val="4"/>
    <w:uiPriority w:val="99"/>
    <w:rsid w:val="003C35C1"/>
    <w:pPr>
      <w:shd w:val="clear" w:color="auto" w:fill="FFFFFF"/>
      <w:spacing w:after="0" w:line="240" w:lineRule="atLeast"/>
    </w:pPr>
    <w:rPr>
      <w:i/>
      <w:iCs/>
      <w:sz w:val="27"/>
      <w:szCs w:val="27"/>
    </w:rPr>
  </w:style>
  <w:style w:type="character" w:customStyle="1" w:styleId="2">
    <w:name w:val="Оглавление (2)_"/>
    <w:basedOn w:val="DefaultParagraphFont"/>
    <w:link w:val="21"/>
    <w:uiPriority w:val="99"/>
    <w:locked/>
    <w:rsid w:val="003C35C1"/>
    <w:rPr>
      <w:rFonts w:ascii="Times New Roman" w:hAnsi="Times New Roman" w:cs="Times New Roman"/>
      <w:sz w:val="34"/>
      <w:szCs w:val="34"/>
      <w:shd w:val="clear" w:color="auto" w:fill="FFFFFF"/>
    </w:rPr>
  </w:style>
  <w:style w:type="paragraph" w:customStyle="1" w:styleId="21">
    <w:name w:val="Оглавление (2)1"/>
    <w:basedOn w:val="Normal"/>
    <w:link w:val="2"/>
    <w:uiPriority w:val="99"/>
    <w:rsid w:val="003C35C1"/>
    <w:pPr>
      <w:shd w:val="clear" w:color="auto" w:fill="FFFFFF"/>
      <w:spacing w:after="0" w:line="240" w:lineRule="atLeast"/>
    </w:pPr>
    <w:rPr>
      <w:sz w:val="34"/>
      <w:szCs w:val="34"/>
    </w:rPr>
  </w:style>
  <w:style w:type="character" w:customStyle="1" w:styleId="20">
    <w:name w:val="Оглавление (2)"/>
    <w:basedOn w:val="2"/>
    <w:uiPriority w:val="99"/>
    <w:rsid w:val="003C35C1"/>
    <w:rPr>
      <w:spacing w:val="0"/>
    </w:rPr>
  </w:style>
  <w:style w:type="character" w:customStyle="1" w:styleId="40">
    <w:name w:val="Оглавление (4)_"/>
    <w:basedOn w:val="DefaultParagraphFont"/>
    <w:link w:val="42"/>
    <w:uiPriority w:val="99"/>
    <w:locked/>
    <w:rsid w:val="003C35C1"/>
    <w:rPr>
      <w:rFonts w:ascii="Times New Roman" w:hAnsi="Times New Roman" w:cs="Times New Roman"/>
      <w:i/>
      <w:iCs/>
      <w:sz w:val="27"/>
      <w:szCs w:val="27"/>
      <w:shd w:val="clear" w:color="auto" w:fill="FFFFFF"/>
    </w:rPr>
  </w:style>
  <w:style w:type="paragraph" w:customStyle="1" w:styleId="42">
    <w:name w:val="Оглавление (4)"/>
    <w:basedOn w:val="Normal"/>
    <w:link w:val="40"/>
    <w:uiPriority w:val="99"/>
    <w:rsid w:val="003C35C1"/>
    <w:pPr>
      <w:shd w:val="clear" w:color="auto" w:fill="FFFFFF"/>
      <w:spacing w:after="0" w:line="158" w:lineRule="exact"/>
    </w:pPr>
    <w:rPr>
      <w:i/>
      <w:iCs/>
      <w:sz w:val="27"/>
      <w:szCs w:val="27"/>
    </w:rPr>
  </w:style>
  <w:style w:type="character" w:customStyle="1" w:styleId="5">
    <w:name w:val="Основной текст (5)_"/>
    <w:basedOn w:val="DefaultParagraphFont"/>
    <w:link w:val="50"/>
    <w:uiPriority w:val="99"/>
    <w:locked/>
    <w:rsid w:val="003C35C1"/>
    <w:rPr>
      <w:rFonts w:ascii="Times New Roman" w:hAnsi="Times New Roman" w:cs="Times New Roman"/>
      <w:i/>
      <w:iCs/>
      <w:noProof/>
      <w:sz w:val="59"/>
      <w:szCs w:val="59"/>
      <w:shd w:val="clear" w:color="auto" w:fill="FFFFFF"/>
    </w:rPr>
  </w:style>
  <w:style w:type="paragraph" w:customStyle="1" w:styleId="50">
    <w:name w:val="Основной текст (5)"/>
    <w:basedOn w:val="Normal"/>
    <w:link w:val="5"/>
    <w:uiPriority w:val="99"/>
    <w:rsid w:val="003C35C1"/>
    <w:pPr>
      <w:shd w:val="clear" w:color="auto" w:fill="FFFFFF"/>
      <w:spacing w:after="0" w:line="240" w:lineRule="atLeast"/>
    </w:pPr>
    <w:rPr>
      <w:i/>
      <w:iCs/>
      <w:noProof/>
      <w:sz w:val="59"/>
      <w:szCs w:val="59"/>
    </w:rPr>
  </w:style>
  <w:style w:type="character" w:customStyle="1" w:styleId="22">
    <w:name w:val="Подпись к таблице (2)_"/>
    <w:basedOn w:val="DefaultParagraphFont"/>
    <w:link w:val="23"/>
    <w:uiPriority w:val="99"/>
    <w:locked/>
    <w:rsid w:val="003C35C1"/>
    <w:rPr>
      <w:rFonts w:ascii="Century Gothic" w:hAnsi="Century Gothic" w:cs="Century Gothic"/>
      <w:noProof/>
      <w:sz w:val="28"/>
      <w:szCs w:val="28"/>
      <w:shd w:val="clear" w:color="auto" w:fill="FFFFFF"/>
    </w:rPr>
  </w:style>
  <w:style w:type="paragraph" w:customStyle="1" w:styleId="23">
    <w:name w:val="Подпись к таблице (2)"/>
    <w:basedOn w:val="Normal"/>
    <w:link w:val="22"/>
    <w:uiPriority w:val="99"/>
    <w:rsid w:val="003C35C1"/>
    <w:pPr>
      <w:shd w:val="clear" w:color="auto" w:fill="FFFFFF"/>
      <w:spacing w:after="0" w:line="240" w:lineRule="atLeast"/>
    </w:pPr>
    <w:rPr>
      <w:rFonts w:ascii="Century Gothic" w:hAnsi="Century Gothic" w:cs="Century Gothic"/>
      <w:noProof/>
      <w:sz w:val="28"/>
      <w:szCs w:val="28"/>
    </w:rPr>
  </w:style>
  <w:style w:type="character" w:customStyle="1" w:styleId="6">
    <w:name w:val="Основной текст (6)_"/>
    <w:basedOn w:val="DefaultParagraphFont"/>
    <w:link w:val="60"/>
    <w:uiPriority w:val="99"/>
    <w:locked/>
    <w:rsid w:val="003C35C1"/>
    <w:rPr>
      <w:rFonts w:ascii="Times New Roman" w:hAnsi="Times New Roman" w:cs="Times New Roman"/>
      <w:noProof/>
      <w:sz w:val="20"/>
      <w:szCs w:val="20"/>
      <w:shd w:val="clear" w:color="auto" w:fill="FFFFFF"/>
    </w:rPr>
  </w:style>
  <w:style w:type="paragraph" w:customStyle="1" w:styleId="60">
    <w:name w:val="Основной текст (6)"/>
    <w:basedOn w:val="Normal"/>
    <w:link w:val="6"/>
    <w:uiPriority w:val="99"/>
    <w:rsid w:val="003C35C1"/>
    <w:pPr>
      <w:shd w:val="clear" w:color="auto" w:fill="FFFFFF"/>
      <w:spacing w:after="0" w:line="240" w:lineRule="atLeast"/>
    </w:pPr>
    <w:rPr>
      <w:noProof/>
      <w:sz w:val="20"/>
      <w:szCs w:val="20"/>
    </w:rPr>
  </w:style>
  <w:style w:type="character" w:customStyle="1" w:styleId="8">
    <w:name w:val="Основной текст (8)_"/>
    <w:basedOn w:val="DefaultParagraphFont"/>
    <w:link w:val="80"/>
    <w:uiPriority w:val="99"/>
    <w:locked/>
    <w:rsid w:val="003C35C1"/>
    <w:rPr>
      <w:rFonts w:ascii="Times New Roman" w:hAnsi="Times New Roman" w:cs="Times New Roman"/>
      <w:noProof/>
      <w:shd w:val="clear" w:color="auto" w:fill="FFFFFF"/>
    </w:rPr>
  </w:style>
  <w:style w:type="paragraph" w:customStyle="1" w:styleId="80">
    <w:name w:val="Основной текст (8)"/>
    <w:basedOn w:val="Normal"/>
    <w:link w:val="8"/>
    <w:uiPriority w:val="99"/>
    <w:rsid w:val="003C35C1"/>
    <w:pPr>
      <w:shd w:val="clear" w:color="auto" w:fill="FFFFFF"/>
      <w:spacing w:after="0" w:line="240" w:lineRule="atLeast"/>
      <w:jc w:val="both"/>
    </w:pPr>
    <w:rPr>
      <w:noProof/>
    </w:rPr>
  </w:style>
  <w:style w:type="character" w:customStyle="1" w:styleId="-1pt">
    <w:name w:val="Основной текст + Интервал -1 pt"/>
    <w:basedOn w:val="BodyTextChar"/>
    <w:uiPriority w:val="99"/>
    <w:rsid w:val="003C35C1"/>
    <w:rPr>
      <w:rFonts w:cs="Times New Roman"/>
      <w:spacing w:val="-30"/>
      <w:szCs w:val="27"/>
    </w:rPr>
  </w:style>
  <w:style w:type="character" w:customStyle="1" w:styleId="7">
    <w:name w:val="Основной текст (7)_"/>
    <w:basedOn w:val="DefaultParagraphFont"/>
    <w:link w:val="70"/>
    <w:uiPriority w:val="99"/>
    <w:locked/>
    <w:rsid w:val="003C35C1"/>
    <w:rPr>
      <w:rFonts w:ascii="Times New Roman" w:hAnsi="Times New Roman" w:cs="Times New Roman"/>
      <w:noProof/>
      <w:sz w:val="11"/>
      <w:szCs w:val="11"/>
      <w:shd w:val="clear" w:color="auto" w:fill="FFFFFF"/>
    </w:rPr>
  </w:style>
  <w:style w:type="paragraph" w:customStyle="1" w:styleId="70">
    <w:name w:val="Основной текст (7)"/>
    <w:basedOn w:val="Normal"/>
    <w:link w:val="7"/>
    <w:uiPriority w:val="99"/>
    <w:rsid w:val="003C35C1"/>
    <w:pPr>
      <w:shd w:val="clear" w:color="auto" w:fill="FFFFFF"/>
      <w:spacing w:after="0" w:line="240" w:lineRule="atLeast"/>
      <w:jc w:val="both"/>
    </w:pPr>
    <w:rPr>
      <w:noProof/>
      <w:sz w:val="11"/>
      <w:szCs w:val="11"/>
    </w:rPr>
  </w:style>
  <w:style w:type="character" w:customStyle="1" w:styleId="9">
    <w:name w:val="Основной текст (9)_"/>
    <w:basedOn w:val="DefaultParagraphFont"/>
    <w:link w:val="90"/>
    <w:uiPriority w:val="99"/>
    <w:locked/>
    <w:rsid w:val="003C35C1"/>
    <w:rPr>
      <w:rFonts w:ascii="Times New Roman" w:hAnsi="Times New Roman" w:cs="Times New Roman"/>
      <w:sz w:val="11"/>
      <w:szCs w:val="11"/>
      <w:shd w:val="clear" w:color="auto" w:fill="FFFFFF"/>
    </w:rPr>
  </w:style>
  <w:style w:type="paragraph" w:customStyle="1" w:styleId="90">
    <w:name w:val="Основной текст (9)"/>
    <w:basedOn w:val="Normal"/>
    <w:link w:val="9"/>
    <w:uiPriority w:val="99"/>
    <w:rsid w:val="003C35C1"/>
    <w:pPr>
      <w:shd w:val="clear" w:color="auto" w:fill="FFFFFF"/>
      <w:spacing w:after="0" w:line="125" w:lineRule="exact"/>
      <w:jc w:val="both"/>
    </w:pPr>
    <w:rPr>
      <w:sz w:val="11"/>
      <w:szCs w:val="11"/>
    </w:rPr>
  </w:style>
  <w:style w:type="character" w:customStyle="1" w:styleId="913">
    <w:name w:val="Основной текст (9) + 13"/>
    <w:aliases w:val="5 pt"/>
    <w:basedOn w:val="9"/>
    <w:uiPriority w:val="99"/>
    <w:rsid w:val="003C35C1"/>
    <w:rPr>
      <w:sz w:val="27"/>
      <w:szCs w:val="27"/>
    </w:rPr>
  </w:style>
  <w:style w:type="character" w:customStyle="1" w:styleId="100">
    <w:name w:val="Основной текст (10)_"/>
    <w:basedOn w:val="DefaultParagraphFont"/>
    <w:link w:val="101"/>
    <w:uiPriority w:val="99"/>
    <w:locked/>
    <w:rsid w:val="003C35C1"/>
    <w:rPr>
      <w:rFonts w:ascii="Tahoma" w:hAnsi="Tahoma" w:cs="Tahoma"/>
      <w:b/>
      <w:bCs/>
      <w:noProof/>
      <w:sz w:val="19"/>
      <w:szCs w:val="19"/>
      <w:shd w:val="clear" w:color="auto" w:fill="FFFFFF"/>
    </w:rPr>
  </w:style>
  <w:style w:type="paragraph" w:customStyle="1" w:styleId="101">
    <w:name w:val="Основной текст (10)"/>
    <w:basedOn w:val="Normal"/>
    <w:link w:val="100"/>
    <w:uiPriority w:val="99"/>
    <w:rsid w:val="003C35C1"/>
    <w:pPr>
      <w:shd w:val="clear" w:color="auto" w:fill="FFFFFF"/>
      <w:spacing w:after="0" w:line="240" w:lineRule="atLeast"/>
    </w:pPr>
    <w:rPr>
      <w:rFonts w:ascii="Tahoma" w:hAnsi="Tahoma" w:cs="Tahoma"/>
      <w:b/>
      <w:bCs/>
      <w:noProof/>
      <w:sz w:val="19"/>
      <w:szCs w:val="19"/>
    </w:rPr>
  </w:style>
  <w:style w:type="character" w:customStyle="1" w:styleId="11">
    <w:name w:val="Основной текст (11)_"/>
    <w:basedOn w:val="DefaultParagraphFont"/>
    <w:link w:val="110"/>
    <w:uiPriority w:val="99"/>
    <w:locked/>
    <w:rsid w:val="003C35C1"/>
    <w:rPr>
      <w:rFonts w:ascii="Times New Roman" w:hAnsi="Times New Roman" w:cs="Times New Roman"/>
      <w:noProof/>
      <w:sz w:val="23"/>
      <w:szCs w:val="23"/>
      <w:shd w:val="clear" w:color="auto" w:fill="FFFFFF"/>
    </w:rPr>
  </w:style>
  <w:style w:type="paragraph" w:customStyle="1" w:styleId="110">
    <w:name w:val="Основной текст (11)"/>
    <w:basedOn w:val="Normal"/>
    <w:link w:val="11"/>
    <w:uiPriority w:val="99"/>
    <w:rsid w:val="003C35C1"/>
    <w:pPr>
      <w:shd w:val="clear" w:color="auto" w:fill="FFFFFF"/>
      <w:spacing w:after="0" w:line="240" w:lineRule="atLeast"/>
    </w:pPr>
    <w:rPr>
      <w:noProof/>
      <w:sz w:val="23"/>
      <w:szCs w:val="23"/>
    </w:rPr>
  </w:style>
  <w:style w:type="character" w:customStyle="1" w:styleId="a5">
    <w:name w:val="Основной текст + Курсив"/>
    <w:basedOn w:val="BodyTextChar"/>
    <w:uiPriority w:val="99"/>
    <w:rsid w:val="003C35C1"/>
    <w:rPr>
      <w:rFonts w:cs="Times New Roman"/>
      <w:i/>
      <w:iCs/>
      <w:szCs w:val="27"/>
    </w:rPr>
  </w:style>
  <w:style w:type="character" w:customStyle="1" w:styleId="81">
    <w:name w:val="Основной текст + Курсив8"/>
    <w:basedOn w:val="BodyTextChar"/>
    <w:uiPriority w:val="99"/>
    <w:rsid w:val="003C35C1"/>
    <w:rPr>
      <w:rFonts w:cs="Times New Roman"/>
      <w:i/>
      <w:iCs/>
      <w:szCs w:val="27"/>
    </w:rPr>
  </w:style>
  <w:style w:type="character" w:customStyle="1" w:styleId="12">
    <w:name w:val="Основной текст (12)_"/>
    <w:basedOn w:val="DefaultParagraphFont"/>
    <w:link w:val="120"/>
    <w:uiPriority w:val="99"/>
    <w:locked/>
    <w:rsid w:val="003C35C1"/>
    <w:rPr>
      <w:rFonts w:ascii="Times New Roman" w:hAnsi="Times New Roman" w:cs="Times New Roman"/>
      <w:noProof/>
      <w:sz w:val="13"/>
      <w:szCs w:val="13"/>
      <w:shd w:val="clear" w:color="auto" w:fill="FFFFFF"/>
    </w:rPr>
  </w:style>
  <w:style w:type="paragraph" w:customStyle="1" w:styleId="120">
    <w:name w:val="Основной текст (12)"/>
    <w:basedOn w:val="Normal"/>
    <w:link w:val="12"/>
    <w:uiPriority w:val="99"/>
    <w:rsid w:val="003C35C1"/>
    <w:pPr>
      <w:shd w:val="clear" w:color="auto" w:fill="FFFFFF"/>
      <w:spacing w:after="60" w:line="240" w:lineRule="atLeast"/>
    </w:pPr>
    <w:rPr>
      <w:noProof/>
      <w:sz w:val="13"/>
      <w:szCs w:val="13"/>
    </w:rPr>
  </w:style>
  <w:style w:type="character" w:customStyle="1" w:styleId="71">
    <w:name w:val="Основной текст + Курсив7"/>
    <w:basedOn w:val="BodyTextChar"/>
    <w:uiPriority w:val="99"/>
    <w:rsid w:val="003C35C1"/>
    <w:rPr>
      <w:rFonts w:cs="Times New Roman"/>
      <w:i/>
      <w:iCs/>
      <w:szCs w:val="27"/>
    </w:rPr>
  </w:style>
  <w:style w:type="character" w:customStyle="1" w:styleId="a6">
    <w:name w:val="Основной текст Знак"/>
    <w:basedOn w:val="DefaultParagraphFont"/>
    <w:uiPriority w:val="99"/>
    <w:semiHidden/>
    <w:rsid w:val="003C35C1"/>
    <w:rPr>
      <w:rFonts w:cs="Times New Roman"/>
    </w:rPr>
  </w:style>
  <w:style w:type="paragraph" w:customStyle="1" w:styleId="a7">
    <w:name w:val="Знак Знак Знак Знак"/>
    <w:basedOn w:val="Normal"/>
    <w:uiPriority w:val="99"/>
    <w:rsid w:val="00D45EC1"/>
    <w:pPr>
      <w:pageBreakBefore/>
      <w:spacing w:after="160" w:line="360" w:lineRule="auto"/>
    </w:pPr>
    <w:rPr>
      <w:sz w:val="28"/>
      <w:szCs w:val="20"/>
      <w:lang w:val="en-US"/>
    </w:rPr>
  </w:style>
  <w:style w:type="character" w:customStyle="1" w:styleId="r">
    <w:name w:val="r"/>
    <w:uiPriority w:val="99"/>
    <w:rsid w:val="00D45EC1"/>
  </w:style>
  <w:style w:type="character" w:customStyle="1" w:styleId="a8">
    <w:name w:val="Основной текст + Полужирный"/>
    <w:basedOn w:val="BodyTextChar"/>
    <w:uiPriority w:val="99"/>
    <w:rsid w:val="00B604ED"/>
    <w:rPr>
      <w:rFonts w:cs="Times New Roman"/>
      <w:b/>
      <w:bCs/>
      <w:spacing w:val="0"/>
      <w:szCs w:val="27"/>
    </w:rPr>
  </w:style>
  <w:style w:type="character" w:customStyle="1" w:styleId="61">
    <w:name w:val="Основной текст + Полужирный6"/>
    <w:basedOn w:val="BodyTextChar"/>
    <w:uiPriority w:val="99"/>
    <w:rsid w:val="00B604ED"/>
    <w:rPr>
      <w:rFonts w:cs="Times New Roman"/>
      <w:b/>
      <w:bCs/>
      <w:spacing w:val="0"/>
      <w:szCs w:val="27"/>
    </w:rPr>
  </w:style>
  <w:style w:type="character" w:customStyle="1" w:styleId="51">
    <w:name w:val="Основной текст + Полужирный5"/>
    <w:basedOn w:val="BodyTextChar"/>
    <w:uiPriority w:val="99"/>
    <w:rsid w:val="00B604ED"/>
    <w:rPr>
      <w:rFonts w:cs="Times New Roman"/>
      <w:b/>
      <w:bCs/>
      <w:spacing w:val="0"/>
      <w:szCs w:val="27"/>
    </w:rPr>
  </w:style>
  <w:style w:type="character" w:customStyle="1" w:styleId="43">
    <w:name w:val="Основной текст + Полужирный4"/>
    <w:basedOn w:val="BodyTextChar"/>
    <w:uiPriority w:val="99"/>
    <w:rsid w:val="00B604ED"/>
    <w:rPr>
      <w:rFonts w:cs="Times New Roman"/>
      <w:b/>
      <w:bCs/>
      <w:spacing w:val="0"/>
      <w:szCs w:val="27"/>
    </w:rPr>
  </w:style>
  <w:style w:type="character" w:customStyle="1" w:styleId="30">
    <w:name w:val="Основной текст + Полужирный3"/>
    <w:basedOn w:val="BodyTextChar"/>
    <w:uiPriority w:val="99"/>
    <w:rsid w:val="00B604ED"/>
    <w:rPr>
      <w:rFonts w:cs="Times New Roman"/>
      <w:b/>
      <w:bCs/>
      <w:spacing w:val="0"/>
      <w:szCs w:val="27"/>
    </w:rPr>
  </w:style>
  <w:style w:type="character" w:customStyle="1" w:styleId="24">
    <w:name w:val="Основной текст + Полужирный2"/>
    <w:basedOn w:val="BodyTextChar"/>
    <w:uiPriority w:val="99"/>
    <w:rsid w:val="00B604ED"/>
    <w:rPr>
      <w:rFonts w:cs="Times New Roman"/>
      <w:b/>
      <w:bCs/>
      <w:spacing w:val="0"/>
      <w:szCs w:val="27"/>
    </w:rPr>
  </w:style>
  <w:style w:type="character" w:customStyle="1" w:styleId="13">
    <w:name w:val="Основной текст + Полужирный1"/>
    <w:basedOn w:val="BodyTextChar"/>
    <w:uiPriority w:val="99"/>
    <w:rsid w:val="00B604ED"/>
    <w:rPr>
      <w:rFonts w:cs="Times New Roman"/>
      <w:b/>
      <w:bCs/>
      <w:spacing w:val="0"/>
      <w:szCs w:val="27"/>
    </w:rPr>
  </w:style>
  <w:style w:type="paragraph" w:styleId="Header">
    <w:name w:val="header"/>
    <w:basedOn w:val="Normal"/>
    <w:link w:val="HeaderChar"/>
    <w:uiPriority w:val="99"/>
    <w:rsid w:val="001936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193607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936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3607"/>
    <w:rPr>
      <w:rFonts w:cs="Times New Roman"/>
    </w:rPr>
  </w:style>
  <w:style w:type="character" w:customStyle="1" w:styleId="epm">
    <w:name w:val="epm"/>
    <w:basedOn w:val="DefaultParagraphFont"/>
    <w:uiPriority w:val="99"/>
    <w:rsid w:val="0071362F"/>
    <w:rPr>
      <w:rFonts w:cs="Times New Roman"/>
    </w:rPr>
  </w:style>
  <w:style w:type="paragraph" w:styleId="HTMLPreformatted">
    <w:name w:val="HTML Preformatted"/>
    <w:basedOn w:val="Normal"/>
    <w:link w:val="HTMLPreformattedChar"/>
    <w:uiPriority w:val="99"/>
    <w:rsid w:val="00DD65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DD65FE"/>
    <w:rPr>
      <w:rFonts w:ascii="Courier New" w:hAnsi="Courier New" w:cs="Courier New"/>
      <w:sz w:val="20"/>
      <w:szCs w:val="20"/>
      <w:lang w:eastAsia="ru-RU"/>
    </w:rPr>
  </w:style>
  <w:style w:type="paragraph" w:customStyle="1" w:styleId="zagtop">
    <w:name w:val="zagtop"/>
    <w:basedOn w:val="Normal"/>
    <w:uiPriority w:val="99"/>
    <w:rsid w:val="008817CD"/>
    <w:pPr>
      <w:pBdr>
        <w:bottom w:val="single" w:sz="6" w:space="1" w:color="FFD000"/>
      </w:pBdr>
      <w:spacing w:before="100" w:beforeAutospacing="1" w:after="100" w:afterAutospacing="1" w:line="240" w:lineRule="auto"/>
    </w:pPr>
    <w:rPr>
      <w:rFonts w:ascii="Arial" w:hAnsi="Arial" w:cs="Arial"/>
      <w:b/>
      <w:bCs/>
      <w:sz w:val="28"/>
      <w:szCs w:val="28"/>
      <w:lang w:eastAsia="ru-RU"/>
    </w:rPr>
  </w:style>
  <w:style w:type="paragraph" w:customStyle="1" w:styleId="style1">
    <w:name w:val="style1"/>
    <w:basedOn w:val="Normal"/>
    <w:uiPriority w:val="99"/>
    <w:rsid w:val="000A7054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paragraph" w:customStyle="1" w:styleId="Default">
    <w:name w:val="Default"/>
    <w:uiPriority w:val="99"/>
    <w:rsid w:val="00DC3A76"/>
    <w:pPr>
      <w:autoSpaceDE w:val="0"/>
      <w:autoSpaceDN w:val="0"/>
      <w:adjustRightInd w:val="0"/>
      <w:jc w:val="center"/>
    </w:pPr>
    <w:rPr>
      <w:color w:val="000000"/>
      <w:sz w:val="24"/>
      <w:szCs w:val="24"/>
      <w:lang w:eastAsia="en-US"/>
    </w:rPr>
  </w:style>
  <w:style w:type="paragraph" w:customStyle="1" w:styleId="Style17">
    <w:name w:val="Style17"/>
    <w:basedOn w:val="Default"/>
    <w:next w:val="Default"/>
    <w:uiPriority w:val="99"/>
    <w:rsid w:val="00687CAF"/>
    <w:rPr>
      <w:color w:val="auto"/>
    </w:rPr>
  </w:style>
  <w:style w:type="paragraph" w:customStyle="1" w:styleId="intro1">
    <w:name w:val="intro1"/>
    <w:basedOn w:val="Normal"/>
    <w:uiPriority w:val="99"/>
    <w:rsid w:val="00504FEC"/>
    <w:pPr>
      <w:spacing w:before="100" w:beforeAutospacing="1" w:after="100" w:afterAutospacing="1" w:line="270" w:lineRule="atLeast"/>
    </w:pPr>
    <w:rPr>
      <w:rFonts w:ascii="Arial" w:hAnsi="Arial" w:cs="Arial"/>
      <w:i/>
      <w:iCs/>
      <w:sz w:val="21"/>
      <w:szCs w:val="21"/>
      <w:lang w:eastAsia="ru-RU"/>
    </w:rPr>
  </w:style>
  <w:style w:type="paragraph" w:customStyle="1" w:styleId="date11">
    <w:name w:val="date11"/>
    <w:basedOn w:val="Normal"/>
    <w:uiPriority w:val="99"/>
    <w:rsid w:val="006F080E"/>
    <w:pPr>
      <w:spacing w:before="90" w:after="0" w:line="270" w:lineRule="atLeast"/>
    </w:pPr>
    <w:rPr>
      <w:rFonts w:ascii="Arial" w:hAnsi="Arial" w:cs="Arial"/>
      <w:lang w:eastAsia="ru-RU"/>
    </w:rPr>
  </w:style>
  <w:style w:type="character" w:customStyle="1" w:styleId="firstletter2">
    <w:name w:val="firstletter2"/>
    <w:basedOn w:val="DefaultParagraphFont"/>
    <w:uiPriority w:val="99"/>
    <w:rsid w:val="006F080E"/>
    <w:rPr>
      <w:rFonts w:cs="Times New Roman"/>
      <w:color w:val="FFFFFF"/>
      <w:sz w:val="83"/>
      <w:szCs w:val="83"/>
      <w:shd w:val="clear" w:color="auto" w:fill="CCCCCC"/>
    </w:rPr>
  </w:style>
  <w:style w:type="character" w:customStyle="1" w:styleId="hl1">
    <w:name w:val="hl1"/>
    <w:basedOn w:val="DefaultParagraphFont"/>
    <w:uiPriority w:val="99"/>
    <w:rsid w:val="002856A8"/>
    <w:rPr>
      <w:rFonts w:cs="Times New Roman"/>
      <w:color w:val="4682B4"/>
    </w:rPr>
  </w:style>
  <w:style w:type="character" w:styleId="FollowedHyperlink">
    <w:name w:val="FollowedHyperlink"/>
    <w:basedOn w:val="DefaultParagraphFont"/>
    <w:uiPriority w:val="99"/>
    <w:semiHidden/>
    <w:rsid w:val="00363922"/>
    <w:rPr>
      <w:rFonts w:cs="Times New Roman"/>
      <w:color w:val="800080"/>
      <w:u w:val="single"/>
    </w:rPr>
  </w:style>
  <w:style w:type="character" w:customStyle="1" w:styleId="listtitle5">
    <w:name w:val="listtitle5"/>
    <w:basedOn w:val="DefaultParagraphFont"/>
    <w:uiPriority w:val="99"/>
    <w:rsid w:val="00280628"/>
    <w:rPr>
      <w:rFonts w:cs="Times New Roman"/>
    </w:rPr>
  </w:style>
  <w:style w:type="paragraph" w:customStyle="1" w:styleId="ConsCell">
    <w:name w:val="ConsCell"/>
    <w:uiPriority w:val="99"/>
    <w:rsid w:val="00DC04BD"/>
    <w:pPr>
      <w:widowControl w:val="0"/>
      <w:autoSpaceDE w:val="0"/>
      <w:autoSpaceDN w:val="0"/>
      <w:adjustRightInd w:val="0"/>
      <w:ind w:right="19772"/>
      <w:jc w:val="center"/>
    </w:pPr>
    <w:rPr>
      <w:rFonts w:ascii="Arial" w:hAnsi="Arial" w:cs="Arial"/>
      <w:sz w:val="20"/>
      <w:szCs w:val="20"/>
    </w:rPr>
  </w:style>
  <w:style w:type="paragraph" w:customStyle="1" w:styleId="ConsNormal">
    <w:name w:val="ConsNormal"/>
    <w:uiPriority w:val="99"/>
    <w:rsid w:val="00DC04BD"/>
    <w:pPr>
      <w:widowControl w:val="0"/>
      <w:autoSpaceDE w:val="0"/>
      <w:autoSpaceDN w:val="0"/>
      <w:adjustRightInd w:val="0"/>
      <w:ind w:right="19772" w:firstLine="720"/>
      <w:jc w:val="center"/>
    </w:pPr>
    <w:rPr>
      <w:rFonts w:ascii="Arial" w:hAnsi="Arial" w:cs="Arial"/>
      <w:sz w:val="20"/>
      <w:szCs w:val="20"/>
    </w:rPr>
  </w:style>
  <w:style w:type="paragraph" w:customStyle="1" w:styleId="ConsPlusNormal">
    <w:name w:val="ConsPlusNormal"/>
    <w:uiPriority w:val="99"/>
    <w:rsid w:val="00403EFD"/>
    <w:pPr>
      <w:autoSpaceDE w:val="0"/>
      <w:autoSpaceDN w:val="0"/>
      <w:adjustRightInd w:val="0"/>
      <w:ind w:firstLine="720"/>
      <w:jc w:val="center"/>
    </w:pPr>
    <w:rPr>
      <w:rFonts w:ascii="Arial" w:hAnsi="Arial" w:cs="Arial"/>
      <w:sz w:val="20"/>
      <w:szCs w:val="20"/>
    </w:rPr>
  </w:style>
  <w:style w:type="paragraph" w:customStyle="1" w:styleId="a0">
    <w:name w:val="УП: список маркированный"/>
    <w:basedOn w:val="Normal"/>
    <w:uiPriority w:val="99"/>
    <w:rsid w:val="00403EFD"/>
    <w:pPr>
      <w:numPr>
        <w:ilvl w:val="1"/>
        <w:numId w:val="26"/>
      </w:numPr>
      <w:spacing w:after="0" w:line="360" w:lineRule="auto"/>
      <w:jc w:val="both"/>
    </w:pPr>
    <w:rPr>
      <w:rFonts w:ascii="Arial" w:hAnsi="Arial" w:cs="Arial"/>
      <w:lang w:eastAsia="ru-RU"/>
    </w:rPr>
  </w:style>
  <w:style w:type="paragraph" w:customStyle="1" w:styleId="a">
    <w:name w:val="УП: абзац с номером"/>
    <w:basedOn w:val="BodyText2"/>
    <w:uiPriority w:val="99"/>
    <w:rsid w:val="00403EFD"/>
    <w:pPr>
      <w:widowControl w:val="0"/>
      <w:numPr>
        <w:numId w:val="26"/>
      </w:numPr>
      <w:tabs>
        <w:tab w:val="clear" w:pos="846"/>
      </w:tabs>
      <w:spacing w:after="0" w:line="360" w:lineRule="auto"/>
      <w:ind w:left="720" w:hanging="360"/>
      <w:jc w:val="both"/>
    </w:pPr>
    <w:rPr>
      <w:rFonts w:ascii="Arial" w:hAnsi="Arial" w:cs="Arial"/>
      <w:szCs w:val="24"/>
      <w:lang w:eastAsia="ru-RU"/>
    </w:rPr>
  </w:style>
  <w:style w:type="paragraph" w:styleId="BodyText2">
    <w:name w:val="Body Text 2"/>
    <w:basedOn w:val="Normal"/>
    <w:link w:val="BodyText2Char"/>
    <w:uiPriority w:val="99"/>
    <w:semiHidden/>
    <w:rsid w:val="00403EF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403EFD"/>
    <w:rPr>
      <w:rFonts w:cs="Times New Roman"/>
    </w:rPr>
  </w:style>
  <w:style w:type="paragraph" w:customStyle="1" w:styleId="a9">
    <w:name w:val="УП: маленький подзаголовок"/>
    <w:basedOn w:val="BodyText2"/>
    <w:uiPriority w:val="99"/>
    <w:rsid w:val="00403EFD"/>
    <w:pPr>
      <w:widowControl w:val="0"/>
      <w:spacing w:before="240" w:after="0" w:line="360" w:lineRule="auto"/>
      <w:jc w:val="both"/>
    </w:pPr>
    <w:rPr>
      <w:rFonts w:ascii="Arial" w:hAnsi="Arial" w:cs="Arial"/>
      <w:shadow/>
      <w:szCs w:val="24"/>
      <w:u w:val="single"/>
      <w:lang w:eastAsia="ru-RU"/>
    </w:rPr>
  </w:style>
  <w:style w:type="paragraph" w:customStyle="1" w:styleId="aa">
    <w:name w:val="УП: абзац б/н к списку"/>
    <w:basedOn w:val="Normal"/>
    <w:uiPriority w:val="99"/>
    <w:rsid w:val="00403EFD"/>
    <w:pPr>
      <w:spacing w:after="0" w:line="360" w:lineRule="auto"/>
      <w:ind w:left="1080"/>
      <w:jc w:val="both"/>
    </w:pPr>
    <w:rPr>
      <w:rFonts w:ascii="Arial" w:hAnsi="Arial" w:cs="Arial"/>
      <w:szCs w:val="24"/>
      <w:lang w:eastAsia="ru-RU"/>
    </w:rPr>
  </w:style>
  <w:style w:type="paragraph" w:customStyle="1" w:styleId="ab">
    <w:name w:val="УП: основание"/>
    <w:basedOn w:val="Normal"/>
    <w:uiPriority w:val="99"/>
    <w:rsid w:val="00403EFD"/>
    <w:pPr>
      <w:spacing w:after="0" w:line="360" w:lineRule="auto"/>
      <w:ind w:left="420"/>
      <w:jc w:val="both"/>
    </w:pPr>
    <w:rPr>
      <w:rFonts w:cs="Arial"/>
      <w:i/>
      <w:iCs/>
      <w:color w:val="000000"/>
      <w:sz w:val="18"/>
      <w:szCs w:val="24"/>
      <w:bdr w:val="dotted" w:sz="2" w:space="0" w:color="808080"/>
      <w:lang w:eastAsia="ru-RU"/>
    </w:rPr>
  </w:style>
  <w:style w:type="character" w:customStyle="1" w:styleId="caption3">
    <w:name w:val="caption3"/>
    <w:basedOn w:val="DefaultParagraphFont"/>
    <w:uiPriority w:val="99"/>
    <w:rsid w:val="00C5352E"/>
    <w:rPr>
      <w:rFonts w:cs="Times New Roman"/>
    </w:rPr>
  </w:style>
  <w:style w:type="paragraph" w:customStyle="1" w:styleId="ac">
    <w:name w:val="АБ обычный текст"/>
    <w:basedOn w:val="Normal"/>
    <w:link w:val="ad"/>
    <w:uiPriority w:val="99"/>
    <w:rsid w:val="00FC0059"/>
    <w:pPr>
      <w:shd w:val="clear" w:color="auto" w:fill="FFFFFF"/>
      <w:spacing w:after="0" w:line="240" w:lineRule="auto"/>
      <w:ind w:firstLine="567"/>
      <w:jc w:val="both"/>
    </w:pPr>
    <w:rPr>
      <w:color w:val="000000"/>
      <w:sz w:val="28"/>
      <w:szCs w:val="28"/>
      <w:lang w:eastAsia="ru-RU"/>
    </w:rPr>
  </w:style>
  <w:style w:type="character" w:customStyle="1" w:styleId="ad">
    <w:name w:val="АБ обычный текст Знак"/>
    <w:basedOn w:val="DefaultParagraphFont"/>
    <w:link w:val="ac"/>
    <w:uiPriority w:val="99"/>
    <w:locked/>
    <w:rsid w:val="00FC0059"/>
    <w:rPr>
      <w:rFonts w:ascii="Times New Roman" w:hAnsi="Times New Roman" w:cs="Times New Roman"/>
      <w:color w:val="000000"/>
      <w:sz w:val="28"/>
      <w:szCs w:val="28"/>
      <w:shd w:val="clear" w:color="auto" w:fill="FFFFFF"/>
      <w:lang w:eastAsia="ru-RU"/>
    </w:rPr>
  </w:style>
  <w:style w:type="paragraph" w:customStyle="1" w:styleId="ae">
    <w:name w:val="АБ Таблица"/>
    <w:basedOn w:val="Normal"/>
    <w:link w:val="af"/>
    <w:uiPriority w:val="99"/>
    <w:rsid w:val="004C5789"/>
    <w:pPr>
      <w:shd w:val="clear" w:color="auto" w:fill="FFFFFF"/>
      <w:tabs>
        <w:tab w:val="left" w:pos="1498"/>
      </w:tabs>
      <w:spacing w:before="240" w:after="120" w:line="240" w:lineRule="auto"/>
      <w:ind w:left="1456" w:right="79" w:hanging="1456"/>
    </w:pPr>
    <w:rPr>
      <w:i/>
      <w:color w:val="000000"/>
      <w:sz w:val="24"/>
      <w:szCs w:val="24"/>
      <w:lang w:eastAsia="ru-RU"/>
    </w:rPr>
  </w:style>
  <w:style w:type="character" w:customStyle="1" w:styleId="af">
    <w:name w:val="АБ Таблица Знак"/>
    <w:basedOn w:val="DefaultParagraphFont"/>
    <w:link w:val="ae"/>
    <w:uiPriority w:val="99"/>
    <w:locked/>
    <w:rsid w:val="004C5789"/>
    <w:rPr>
      <w:rFonts w:ascii="Times New Roman" w:hAnsi="Times New Roman" w:cs="Times New Roman"/>
      <w:i/>
      <w:color w:val="000000"/>
      <w:sz w:val="24"/>
      <w:szCs w:val="24"/>
      <w:shd w:val="clear" w:color="auto" w:fill="FFFFFF"/>
      <w:lang w:eastAsia="ru-RU"/>
    </w:rPr>
  </w:style>
  <w:style w:type="paragraph" w:customStyle="1" w:styleId="af0">
    <w:name w:val="АБ примечание"/>
    <w:basedOn w:val="Normal"/>
    <w:link w:val="af1"/>
    <w:uiPriority w:val="99"/>
    <w:rsid w:val="004C5789"/>
    <w:pPr>
      <w:shd w:val="clear" w:color="auto" w:fill="FFFFFF"/>
      <w:spacing w:before="120" w:after="120" w:line="240" w:lineRule="auto"/>
      <w:ind w:firstLine="567"/>
    </w:pPr>
    <w:rPr>
      <w:sz w:val="24"/>
      <w:szCs w:val="24"/>
      <w:lang w:eastAsia="ru-RU"/>
    </w:rPr>
  </w:style>
  <w:style w:type="character" w:customStyle="1" w:styleId="af1">
    <w:name w:val="АБ примечание Знак"/>
    <w:basedOn w:val="DefaultParagraphFont"/>
    <w:link w:val="af0"/>
    <w:uiPriority w:val="99"/>
    <w:locked/>
    <w:rsid w:val="004C5789"/>
    <w:rPr>
      <w:rFonts w:ascii="Times New Roman" w:hAnsi="Times New Roman" w:cs="Times New Roman"/>
      <w:sz w:val="24"/>
      <w:szCs w:val="24"/>
      <w:shd w:val="clear" w:color="auto" w:fill="FFFFFF"/>
      <w:lang w:eastAsia="ru-RU"/>
    </w:rPr>
  </w:style>
  <w:style w:type="character" w:customStyle="1" w:styleId="af2">
    <w:name w:val="Цветовое выделение"/>
    <w:uiPriority w:val="99"/>
    <w:rsid w:val="00582261"/>
    <w:rPr>
      <w:b/>
      <w:color w:val="000080"/>
    </w:rPr>
  </w:style>
  <w:style w:type="paragraph" w:customStyle="1" w:styleId="ConsPlusTitle">
    <w:name w:val="ConsPlusTitle"/>
    <w:uiPriority w:val="99"/>
    <w:rsid w:val="002A0AE7"/>
    <w:pPr>
      <w:widowControl w:val="0"/>
      <w:autoSpaceDE w:val="0"/>
      <w:autoSpaceDN w:val="0"/>
      <w:adjustRightInd w:val="0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af3">
    <w:name w:val="АБ продолжение таблицы"/>
    <w:basedOn w:val="Normal"/>
    <w:link w:val="af4"/>
    <w:uiPriority w:val="99"/>
    <w:rsid w:val="003158F4"/>
    <w:pPr>
      <w:spacing w:before="120" w:after="120" w:line="240" w:lineRule="auto"/>
    </w:pPr>
    <w:rPr>
      <w:i/>
      <w:sz w:val="24"/>
      <w:szCs w:val="24"/>
      <w:lang w:eastAsia="ru-RU"/>
    </w:rPr>
  </w:style>
  <w:style w:type="character" w:customStyle="1" w:styleId="af4">
    <w:name w:val="АБ продолжение таблицы Знак"/>
    <w:basedOn w:val="DefaultParagraphFont"/>
    <w:link w:val="af3"/>
    <w:uiPriority w:val="99"/>
    <w:locked/>
    <w:rsid w:val="003158F4"/>
    <w:rPr>
      <w:rFonts w:ascii="Times New Roman" w:hAnsi="Times New Roman" w:cs="Times New Roman"/>
      <w:i/>
      <w:sz w:val="24"/>
      <w:szCs w:val="24"/>
      <w:lang w:eastAsia="ru-RU"/>
    </w:rPr>
  </w:style>
  <w:style w:type="character" w:customStyle="1" w:styleId="FootnoteTextChar">
    <w:name w:val="Footnote Text Char"/>
    <w:uiPriority w:val="99"/>
    <w:semiHidden/>
    <w:locked/>
    <w:rsid w:val="000B165A"/>
    <w:rPr>
      <w:rFonts w:ascii="Arial" w:hAnsi="Arial"/>
      <w:sz w:val="20"/>
      <w:lang w:eastAsia="ru-RU"/>
    </w:rPr>
  </w:style>
  <w:style w:type="paragraph" w:styleId="FootnoteText">
    <w:name w:val="footnote text"/>
    <w:basedOn w:val="Normal"/>
    <w:link w:val="FootnoteTextChar1"/>
    <w:uiPriority w:val="99"/>
    <w:semiHidden/>
    <w:rsid w:val="000B165A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0"/>
      <w:szCs w:val="20"/>
      <w:lang w:eastAsia="ru-RU"/>
    </w:rPr>
  </w:style>
  <w:style w:type="character" w:customStyle="1" w:styleId="FootnoteTextChar1">
    <w:name w:val="Footnote Text Char1"/>
    <w:basedOn w:val="DefaultParagraphFont"/>
    <w:link w:val="FootnoteText"/>
    <w:uiPriority w:val="99"/>
    <w:semiHidden/>
    <w:locked/>
    <w:rsid w:val="00455217"/>
    <w:rPr>
      <w:rFonts w:cs="Times New Roman"/>
      <w:sz w:val="20"/>
      <w:szCs w:val="20"/>
      <w:lang w:eastAsia="en-US"/>
    </w:rPr>
  </w:style>
  <w:style w:type="character" w:customStyle="1" w:styleId="FontStyle49">
    <w:name w:val="Font Style49"/>
    <w:basedOn w:val="DefaultParagraphFont"/>
    <w:uiPriority w:val="99"/>
    <w:rsid w:val="00F06E3E"/>
    <w:rPr>
      <w:rFonts w:ascii="Arial" w:hAnsi="Arial" w:cs="Arial"/>
      <w:b/>
      <w:bCs/>
      <w:sz w:val="14"/>
      <w:szCs w:val="14"/>
    </w:rPr>
  </w:style>
  <w:style w:type="character" w:customStyle="1" w:styleId="FontStyle26">
    <w:name w:val="Font Style26"/>
    <w:basedOn w:val="DefaultParagraphFont"/>
    <w:uiPriority w:val="99"/>
    <w:rsid w:val="00D72663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13">
    <w:name w:val="s_13"/>
    <w:basedOn w:val="Normal"/>
    <w:uiPriority w:val="99"/>
    <w:rsid w:val="00DC4C60"/>
    <w:pPr>
      <w:spacing w:after="0" w:line="240" w:lineRule="auto"/>
      <w:ind w:firstLine="720"/>
      <w:jc w:val="left"/>
    </w:pPr>
    <w:rPr>
      <w:sz w:val="20"/>
      <w:szCs w:val="20"/>
      <w:lang w:eastAsia="ru-RU"/>
    </w:rPr>
  </w:style>
  <w:style w:type="character" w:customStyle="1" w:styleId="marked">
    <w:name w:val="marked"/>
    <w:basedOn w:val="DefaultParagraphFont"/>
    <w:uiPriority w:val="99"/>
    <w:rsid w:val="00F17E43"/>
    <w:rPr>
      <w:rFonts w:cs="Times New Roman"/>
    </w:rPr>
  </w:style>
  <w:style w:type="paragraph" w:customStyle="1" w:styleId="Style2">
    <w:name w:val="Style2"/>
    <w:basedOn w:val="Normal"/>
    <w:uiPriority w:val="99"/>
    <w:rsid w:val="00F36853"/>
    <w:pPr>
      <w:widowControl w:val="0"/>
      <w:autoSpaceDE w:val="0"/>
      <w:autoSpaceDN w:val="0"/>
      <w:adjustRightInd w:val="0"/>
      <w:spacing w:after="0" w:line="240" w:lineRule="auto"/>
      <w:jc w:val="left"/>
    </w:pPr>
    <w:rPr>
      <w:sz w:val="24"/>
      <w:szCs w:val="24"/>
      <w:lang w:eastAsia="ru-RU"/>
    </w:rPr>
  </w:style>
  <w:style w:type="paragraph" w:customStyle="1" w:styleId="Style3">
    <w:name w:val="Style3"/>
    <w:basedOn w:val="Normal"/>
    <w:uiPriority w:val="99"/>
    <w:rsid w:val="00F36853"/>
    <w:pPr>
      <w:widowControl w:val="0"/>
      <w:autoSpaceDE w:val="0"/>
      <w:autoSpaceDN w:val="0"/>
      <w:adjustRightInd w:val="0"/>
      <w:spacing w:after="0" w:line="323" w:lineRule="exact"/>
      <w:ind w:firstLine="720"/>
      <w:jc w:val="both"/>
    </w:pPr>
    <w:rPr>
      <w:sz w:val="24"/>
      <w:szCs w:val="24"/>
      <w:lang w:eastAsia="ru-RU"/>
    </w:rPr>
  </w:style>
  <w:style w:type="character" w:customStyle="1" w:styleId="FontStyle15">
    <w:name w:val="Font Style15"/>
    <w:basedOn w:val="DefaultParagraphFont"/>
    <w:uiPriority w:val="99"/>
    <w:rsid w:val="00F36853"/>
    <w:rPr>
      <w:rFonts w:ascii="Times New Roman" w:hAnsi="Times New Roman" w:cs="Times New Roman"/>
      <w:i/>
      <w:iCs/>
      <w:sz w:val="26"/>
      <w:szCs w:val="26"/>
    </w:rPr>
  </w:style>
  <w:style w:type="character" w:styleId="PageNumber">
    <w:name w:val="page number"/>
    <w:basedOn w:val="DefaultParagraphFont"/>
    <w:uiPriority w:val="99"/>
    <w:locked/>
    <w:rsid w:val="0069513E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1420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42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42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420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420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420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1420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1420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1420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14202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14200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14200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0514200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14202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1420359">
                                                      <w:marLeft w:val="30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1420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0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420198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05142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420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420181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420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1420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42033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42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420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42002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DDDDD"/>
                        <w:left w:val="single" w:sz="6" w:space="0" w:color="DDDDDD"/>
                        <w:bottom w:val="single" w:sz="6" w:space="0" w:color="DDDDDD"/>
                        <w:right w:val="single" w:sz="6" w:space="0" w:color="DDDDDD"/>
                      </w:divBdr>
                      <w:divsChild>
                        <w:div w:id="1051420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4" w:color="6B6B6B"/>
                            <w:left w:val="single" w:sz="6" w:space="4" w:color="6B6B6B"/>
                            <w:bottom w:val="single" w:sz="6" w:space="4" w:color="6B6B6B"/>
                            <w:right w:val="single" w:sz="6" w:space="4" w:color="6B6B6B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142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0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42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42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142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42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420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EEEEEE"/>
                <w:bottom w:val="none" w:sz="0" w:space="0" w:color="auto"/>
                <w:right w:val="single" w:sz="6" w:space="0" w:color="EEEEEE"/>
              </w:divBdr>
              <w:divsChild>
                <w:div w:id="1051420319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1420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1420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0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42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420362">
              <w:marLeft w:val="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420033">
                  <w:marLeft w:val="0"/>
                  <w:marRight w:val="0"/>
                  <w:marTop w:val="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420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420139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1420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1420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1420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0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0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42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42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420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420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420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1420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1420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14201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14201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14201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14200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14201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514200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14202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514202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514201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514203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36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514200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514200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514202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5142021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514200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05142009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142024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142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0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0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42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42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420028">
                  <w:marLeft w:val="0"/>
                  <w:marRight w:val="-366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420304">
                      <w:marLeft w:val="150"/>
                      <w:marRight w:val="366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420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1420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1420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0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0088"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42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420180">
              <w:marLeft w:val="0"/>
              <w:marRight w:val="0"/>
              <w:marTop w:val="0"/>
              <w:marBottom w:val="0"/>
              <w:divBdr>
                <w:top w:val="single" w:sz="6" w:space="0" w:color="D7DBDF"/>
                <w:left w:val="single" w:sz="6" w:space="0" w:color="D7DBDF"/>
                <w:bottom w:val="none" w:sz="0" w:space="0" w:color="auto"/>
                <w:right w:val="none" w:sz="0" w:space="0" w:color="auto"/>
              </w:divBdr>
              <w:divsChild>
                <w:div w:id="1051420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1420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0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0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0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0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42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42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420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420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420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1420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142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1420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14203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14201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1420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42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42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420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420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420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1420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1420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14201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1420176">
                                          <w:marLeft w:val="0"/>
                                          <w:marRight w:val="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1420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0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0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0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42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42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EEEEEE"/>
                <w:bottom w:val="none" w:sz="0" w:space="0" w:color="auto"/>
                <w:right w:val="single" w:sz="6" w:space="0" w:color="EEEEEE"/>
              </w:divBdr>
              <w:divsChild>
                <w:div w:id="1051420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420128">
                      <w:marLeft w:val="30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single" w:sz="36" w:space="15" w:color="DEEEDA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420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0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42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420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420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420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420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1420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1420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14202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14201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14201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14200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14203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514201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14201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514203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514201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514201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514202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514200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5142002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5142035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5142016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0514201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142017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3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142010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05142026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05142004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05142024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05142013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05142021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1420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0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42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420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420230">
                  <w:marLeft w:val="37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420102">
                      <w:marLeft w:val="0"/>
                      <w:marRight w:val="0"/>
                      <w:marTop w:val="22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420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42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420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420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420183">
                      <w:marLeft w:val="2550"/>
                      <w:marRight w:val="25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420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1420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0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0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42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420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42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42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420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0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42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4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42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1420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0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0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0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42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42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42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1420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420170">
          <w:marLeft w:val="3000"/>
          <w:marRight w:val="0"/>
          <w:marTop w:val="1800"/>
          <w:marBottom w:val="0"/>
          <w:divBdr>
            <w:top w:val="single" w:sz="6" w:space="9" w:color="00BB00"/>
            <w:left w:val="single" w:sz="6" w:space="8" w:color="00BB00"/>
            <w:bottom w:val="single" w:sz="6" w:space="8" w:color="00BB00"/>
            <w:right w:val="single" w:sz="6" w:space="30" w:color="00BB00"/>
          </w:divBdr>
        </w:div>
      </w:divsChild>
    </w:div>
    <w:div w:id="1051420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0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0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0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0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0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0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0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420247">
          <w:marLeft w:val="0"/>
          <w:marRight w:val="0"/>
          <w:marTop w:val="0"/>
          <w:marBottom w:val="0"/>
          <w:divBdr>
            <w:top w:val="single" w:sz="24" w:space="0" w:color="DA162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420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42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420318">
                      <w:marLeft w:val="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420334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1420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42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42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42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1420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0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42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420141">
              <w:marLeft w:val="0"/>
              <w:marRight w:val="0"/>
              <w:marTop w:val="36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420249">
                  <w:marLeft w:val="0"/>
                  <w:marRight w:val="375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420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420231">
                          <w:marLeft w:val="0"/>
                          <w:marRight w:val="0"/>
                          <w:marTop w:val="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1420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1420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1420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0220">
      <w:marLeft w:val="210"/>
      <w:marRight w:val="21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42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420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42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42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420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420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420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14202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1420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1420316">
                                  <w:marLeft w:val="225"/>
                                  <w:marRight w:val="0"/>
                                  <w:marTop w:val="0"/>
                                  <w:marBottom w:val="225"/>
                                  <w:divBdr>
                                    <w:top w:val="single" w:sz="6" w:space="30" w:color="EBEBEB"/>
                                    <w:left w:val="single" w:sz="6" w:space="11" w:color="EBEBEB"/>
                                    <w:bottom w:val="none" w:sz="0" w:space="0" w:color="auto"/>
                                    <w:right w:val="single" w:sz="6" w:space="11" w:color="EBEBEB"/>
                                  </w:divBdr>
                                  <w:divsChild>
                                    <w:div w:id="1051420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14202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14200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14200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514200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51420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514200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514202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514202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51420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51420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1420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14202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514202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14202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51420347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11" w:color="999999"/>
                            <w:right w:val="none" w:sz="0" w:space="0" w:color="auto"/>
                          </w:divBdr>
                        </w:div>
                        <w:div w:id="1051420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1420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1420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0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0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0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42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420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420155">
                  <w:marLeft w:val="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420260">
                      <w:marLeft w:val="0"/>
                      <w:marRight w:val="0"/>
                      <w:marTop w:val="0"/>
                      <w:marBottom w:val="645"/>
                      <w:divBdr>
                        <w:top w:val="single" w:sz="6" w:space="5" w:color="E1E1E1"/>
                        <w:left w:val="single" w:sz="6" w:space="14" w:color="E1E1E1"/>
                        <w:bottom w:val="single" w:sz="6" w:space="6" w:color="E1E1E1"/>
                        <w:right w:val="single" w:sz="6" w:space="29" w:color="E1E1E1"/>
                      </w:divBdr>
                    </w:div>
                  </w:divsChild>
                </w:div>
              </w:divsChild>
            </w:div>
          </w:divsChild>
        </w:div>
      </w:divsChild>
    </w:div>
    <w:div w:id="1051420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42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420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42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420283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420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14202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1420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0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42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42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420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42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420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1420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42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4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420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1420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42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42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420264">
                  <w:marLeft w:val="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420329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single" w:sz="6" w:space="12" w:color="C0C0C0"/>
                        <w:right w:val="none" w:sz="0" w:space="0" w:color="auto"/>
                      </w:divBdr>
                      <w:divsChild>
                        <w:div w:id="1051420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1420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1420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0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42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420074">
              <w:marLeft w:val="0"/>
              <w:marRight w:val="-40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420201">
                  <w:marLeft w:val="0"/>
                  <w:marRight w:val="424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420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420131">
                          <w:marLeft w:val="0"/>
                          <w:marRight w:val="21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12" w:color="E4ECF4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1420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0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42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42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420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420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420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1420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14201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14202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1420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1420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1420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0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0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0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0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0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0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42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42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420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420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420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1420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1420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1420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1420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0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0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0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0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42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420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42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1420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0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0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0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0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42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420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42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420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42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1420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1420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14203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14203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1420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42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420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42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420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42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420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420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1420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1420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1420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eferent.ru/%2048/214384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a-s-g.ru/articles/?id=9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a-s-g.ru/articles/?id=9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246</TotalTime>
  <Pages>19</Pages>
  <Words>5134</Words>
  <Characters>29265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Зина</dc:creator>
  <cp:keywords/>
  <dc:description/>
  <cp:lastModifiedBy>admin</cp:lastModifiedBy>
  <cp:revision>26</cp:revision>
  <cp:lastPrinted>2013-06-05T15:47:00Z</cp:lastPrinted>
  <dcterms:created xsi:type="dcterms:W3CDTF">2014-03-30T18:17:00Z</dcterms:created>
  <dcterms:modified xsi:type="dcterms:W3CDTF">2014-06-04T05:41:00Z</dcterms:modified>
</cp:coreProperties>
</file>