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Mar>
          <w:left w:w="0" w:type="dxa"/>
          <w:right w:w="0" w:type="dxa"/>
        </w:tblCellMar>
        <w:tblLook w:val="0000"/>
      </w:tblPr>
      <w:tblGrid>
        <w:gridCol w:w="4536"/>
        <w:gridCol w:w="4537"/>
      </w:tblGrid>
      <w:tr w:rsidR="00D40D63" w:rsidRPr="00897B7B" w:rsidTr="00476D12">
        <w:trPr>
          <w:trHeight w:val="835"/>
        </w:trPr>
        <w:tc>
          <w:tcPr>
            <w:tcW w:w="2500" w:type="pct"/>
            <w:shd w:val="clear" w:color="auto" w:fill="FFFFFF"/>
          </w:tcPr>
          <w:p w:rsidR="00D40D63" w:rsidRPr="00201E78" w:rsidRDefault="00D40D63" w:rsidP="00A27A5E">
            <w:pPr>
              <w:spacing w:after="0" w:line="240" w:lineRule="auto"/>
              <w:rPr>
                <w:rFonts w:ascii="Times New Roman" w:hAnsi="Times New Roman"/>
                <w:sz w:val="20"/>
                <w:szCs w:val="20"/>
              </w:rPr>
            </w:pPr>
            <w:bookmarkStart w:id="0" w:name="bookmark0"/>
            <w:r w:rsidRPr="00201E78">
              <w:rPr>
                <w:rFonts w:ascii="Times New Roman" w:hAnsi="Times New Roman"/>
                <w:sz w:val="20"/>
                <w:szCs w:val="20"/>
              </w:rPr>
              <w:t>УДК 657.479.3</w:t>
            </w:r>
          </w:p>
          <w:p w:rsidR="00D40D63" w:rsidRPr="009B3269" w:rsidRDefault="00D40D63" w:rsidP="00A27A5E">
            <w:pPr>
              <w:spacing w:after="0" w:line="240" w:lineRule="auto"/>
              <w:rPr>
                <w:rFonts w:ascii="Times New Roman" w:hAnsi="Times New Roman"/>
                <w:b/>
                <w:sz w:val="20"/>
                <w:szCs w:val="20"/>
              </w:rPr>
            </w:pPr>
          </w:p>
          <w:p w:rsidR="00D40D63" w:rsidRPr="009B3269" w:rsidRDefault="00D40D63" w:rsidP="00A27A5E">
            <w:pPr>
              <w:keepNext/>
              <w:keepLines/>
              <w:spacing w:after="0" w:line="240" w:lineRule="auto"/>
              <w:outlineLvl w:val="1"/>
              <w:rPr>
                <w:rFonts w:ascii="Times New Roman" w:hAnsi="Times New Roman"/>
                <w:b/>
                <w:sz w:val="20"/>
                <w:szCs w:val="20"/>
              </w:rPr>
            </w:pPr>
            <w:r w:rsidRPr="009B3269">
              <w:rPr>
                <w:rFonts w:ascii="Times New Roman" w:hAnsi="Times New Roman"/>
                <w:b/>
                <w:sz w:val="20"/>
                <w:szCs w:val="20"/>
              </w:rPr>
              <w:t>МЕЖДУНАРОДНЫЙ ИСТОРИКО-ПОЛИТИЧЕСКИЙ АНАЛИЗ ВОПРОСА ОБЕСПЕЧЕНИЯ ПРОДОВОЛЬСТВЕННОЙ БЕЗОПАСНОСТИ В УСЛОВИЯХ ГЛОБАЛИЗАЦИИ</w:t>
            </w:r>
          </w:p>
          <w:p w:rsidR="00D40D63" w:rsidRPr="009B3269" w:rsidRDefault="00D40D63" w:rsidP="00A27A5E">
            <w:pPr>
              <w:spacing w:after="0" w:line="240" w:lineRule="auto"/>
              <w:rPr>
                <w:rFonts w:ascii="Times New Roman" w:hAnsi="Times New Roman"/>
                <w:b/>
                <w:sz w:val="20"/>
                <w:szCs w:val="20"/>
              </w:rPr>
            </w:pPr>
          </w:p>
        </w:tc>
        <w:tc>
          <w:tcPr>
            <w:tcW w:w="2500" w:type="pct"/>
            <w:shd w:val="clear" w:color="auto" w:fill="FFFFFF"/>
          </w:tcPr>
          <w:p w:rsidR="00D40D63" w:rsidRPr="00201E78" w:rsidRDefault="00D40D63" w:rsidP="00A27A5E">
            <w:pPr>
              <w:spacing w:after="0" w:line="240" w:lineRule="auto"/>
              <w:rPr>
                <w:rFonts w:ascii="Times New Roman" w:hAnsi="Times New Roman"/>
                <w:bCs/>
                <w:sz w:val="20"/>
                <w:szCs w:val="20"/>
                <w:lang w:val="en-US"/>
              </w:rPr>
            </w:pPr>
            <w:r w:rsidRPr="00201E78">
              <w:rPr>
                <w:rFonts w:ascii="Times New Roman" w:hAnsi="Times New Roman"/>
                <w:bCs/>
                <w:sz w:val="20"/>
                <w:szCs w:val="20"/>
                <w:lang w:val="en-US"/>
              </w:rPr>
              <w:t xml:space="preserve">UDC </w:t>
            </w:r>
            <w:r w:rsidRPr="00201E78">
              <w:rPr>
                <w:rFonts w:ascii="Times New Roman" w:hAnsi="Times New Roman"/>
                <w:sz w:val="20"/>
                <w:szCs w:val="20"/>
                <w:lang w:val="en-US"/>
              </w:rPr>
              <w:t>657.479.3</w:t>
            </w:r>
          </w:p>
          <w:p w:rsidR="00D40D63" w:rsidRPr="009B3269" w:rsidRDefault="00D40D63" w:rsidP="00A27A5E">
            <w:pPr>
              <w:spacing w:after="0" w:line="240" w:lineRule="auto"/>
              <w:rPr>
                <w:rFonts w:ascii="Times New Roman" w:hAnsi="Times New Roman"/>
                <w:b/>
                <w:bCs/>
                <w:sz w:val="20"/>
                <w:szCs w:val="20"/>
                <w:lang w:val="en-US"/>
              </w:rPr>
            </w:pPr>
          </w:p>
          <w:p w:rsidR="00D40D63" w:rsidRPr="009B3269" w:rsidRDefault="00D40D63" w:rsidP="00CA2D1D">
            <w:pPr>
              <w:spacing w:after="0" w:line="240" w:lineRule="auto"/>
              <w:rPr>
                <w:rFonts w:ascii="Times New Roman" w:hAnsi="Times New Roman"/>
                <w:b/>
                <w:sz w:val="20"/>
                <w:szCs w:val="20"/>
                <w:lang w:val="en-US"/>
              </w:rPr>
            </w:pPr>
            <w:r w:rsidRPr="009B3269">
              <w:rPr>
                <w:rFonts w:ascii="Times New Roman" w:hAnsi="Times New Roman"/>
                <w:b/>
                <w:sz w:val="20"/>
                <w:szCs w:val="20"/>
                <w:lang w:val="en-US"/>
              </w:rPr>
              <w:t>INTERNATIONAL HISTORY AND POLITICAL ANALYSIS OF FOOD SECURITY IN THE GLOBALIZATION</w:t>
            </w:r>
          </w:p>
        </w:tc>
      </w:tr>
      <w:tr w:rsidR="00D40D63" w:rsidRPr="00897B7B" w:rsidTr="00476D12">
        <w:trPr>
          <w:trHeight w:val="551"/>
        </w:trPr>
        <w:tc>
          <w:tcPr>
            <w:tcW w:w="2500" w:type="pct"/>
            <w:shd w:val="clear" w:color="auto" w:fill="FFFFFF"/>
          </w:tcPr>
          <w:p w:rsidR="00D40D63" w:rsidRPr="009B3269" w:rsidRDefault="00D40D63" w:rsidP="00A27A5E">
            <w:pPr>
              <w:spacing w:after="0" w:line="240" w:lineRule="auto"/>
              <w:rPr>
                <w:rFonts w:ascii="Times New Roman" w:hAnsi="Times New Roman"/>
                <w:sz w:val="20"/>
                <w:szCs w:val="20"/>
              </w:rPr>
            </w:pPr>
            <w:r w:rsidRPr="009B3269">
              <w:rPr>
                <w:rFonts w:ascii="Times New Roman" w:hAnsi="Times New Roman"/>
                <w:sz w:val="20"/>
                <w:szCs w:val="20"/>
              </w:rPr>
              <w:t>Сигидов Юрий Иванович</w:t>
            </w:r>
          </w:p>
          <w:p w:rsidR="00D40D63" w:rsidRPr="009B3269" w:rsidRDefault="00D40D63" w:rsidP="00A27A5E">
            <w:pPr>
              <w:spacing w:after="0" w:line="240" w:lineRule="auto"/>
              <w:rPr>
                <w:rFonts w:ascii="Times New Roman" w:hAnsi="Times New Roman"/>
                <w:sz w:val="20"/>
                <w:szCs w:val="20"/>
              </w:rPr>
            </w:pPr>
            <w:r w:rsidRPr="009B3269">
              <w:rPr>
                <w:rFonts w:ascii="Times New Roman" w:hAnsi="Times New Roman"/>
                <w:sz w:val="20"/>
                <w:szCs w:val="20"/>
              </w:rPr>
              <w:t>д.э.н., профессор, заслуженный работник высшей школы РФ</w:t>
            </w:r>
          </w:p>
          <w:p w:rsidR="00D40D63" w:rsidRPr="009B3269" w:rsidRDefault="00D40D63" w:rsidP="00A27A5E">
            <w:pPr>
              <w:spacing w:after="0" w:line="240" w:lineRule="auto"/>
              <w:rPr>
                <w:rFonts w:ascii="Times New Roman" w:hAnsi="Times New Roman"/>
                <w:sz w:val="20"/>
                <w:szCs w:val="20"/>
              </w:rPr>
            </w:pPr>
          </w:p>
        </w:tc>
        <w:tc>
          <w:tcPr>
            <w:tcW w:w="2500" w:type="pct"/>
            <w:shd w:val="clear" w:color="auto" w:fill="FFFFFF"/>
          </w:tcPr>
          <w:p w:rsidR="00D40D63" w:rsidRPr="009B3269" w:rsidRDefault="00D40D63" w:rsidP="00A27A5E">
            <w:pPr>
              <w:spacing w:after="0" w:line="240" w:lineRule="auto"/>
              <w:rPr>
                <w:rFonts w:ascii="Times New Roman" w:hAnsi="Times New Roman"/>
                <w:sz w:val="20"/>
                <w:szCs w:val="20"/>
                <w:lang w:val="en-US"/>
              </w:rPr>
            </w:pPr>
            <w:r w:rsidRPr="009B3269">
              <w:rPr>
                <w:rFonts w:ascii="Times New Roman" w:hAnsi="Times New Roman"/>
                <w:sz w:val="20"/>
                <w:szCs w:val="20"/>
                <w:lang w:val="en-US"/>
              </w:rPr>
              <w:t>Sigidov Yury Ivanovich</w:t>
            </w:r>
          </w:p>
          <w:p w:rsidR="00D40D63" w:rsidRPr="009B3269" w:rsidRDefault="00D40D63" w:rsidP="00A27A5E">
            <w:pPr>
              <w:spacing w:after="0" w:line="240" w:lineRule="auto"/>
              <w:rPr>
                <w:rFonts w:ascii="Times New Roman" w:hAnsi="Times New Roman"/>
                <w:sz w:val="20"/>
                <w:szCs w:val="20"/>
                <w:lang w:val="en-US"/>
              </w:rPr>
            </w:pPr>
            <w:r w:rsidRPr="009B3269">
              <w:rPr>
                <w:rFonts w:ascii="Times New Roman" w:hAnsi="Times New Roman"/>
                <w:sz w:val="20"/>
                <w:szCs w:val="20"/>
                <w:lang w:val="en-US"/>
              </w:rPr>
              <w:t>Dr.</w:t>
            </w:r>
            <w:r>
              <w:rPr>
                <w:rFonts w:ascii="Times New Roman" w:hAnsi="Times New Roman"/>
                <w:sz w:val="20"/>
                <w:szCs w:val="20"/>
                <w:lang w:val="en-US"/>
              </w:rPr>
              <w:t>Sci.</w:t>
            </w:r>
            <w:r w:rsidRPr="009B3269">
              <w:rPr>
                <w:rFonts w:ascii="Times New Roman" w:hAnsi="Times New Roman"/>
                <w:sz w:val="20"/>
                <w:szCs w:val="20"/>
                <w:lang w:val="en-US"/>
              </w:rPr>
              <w:t>Econ., professor, honored worker of the higher school of the Russian Federation</w:t>
            </w:r>
          </w:p>
        </w:tc>
      </w:tr>
      <w:tr w:rsidR="00D40D63" w:rsidRPr="00897B7B" w:rsidTr="00476D12">
        <w:trPr>
          <w:trHeight w:val="551"/>
        </w:trPr>
        <w:tc>
          <w:tcPr>
            <w:tcW w:w="2500" w:type="pct"/>
            <w:shd w:val="clear" w:color="auto" w:fill="FFFFFF"/>
          </w:tcPr>
          <w:p w:rsidR="00D40D63" w:rsidRPr="009B3269" w:rsidRDefault="00D40D63" w:rsidP="00A27A5E">
            <w:pPr>
              <w:spacing w:after="0" w:line="240" w:lineRule="auto"/>
              <w:rPr>
                <w:rFonts w:ascii="Times New Roman" w:hAnsi="Times New Roman"/>
                <w:sz w:val="20"/>
                <w:szCs w:val="20"/>
              </w:rPr>
            </w:pPr>
            <w:r w:rsidRPr="009B3269">
              <w:rPr>
                <w:rFonts w:ascii="Times New Roman" w:hAnsi="Times New Roman"/>
                <w:sz w:val="20"/>
                <w:szCs w:val="20"/>
              </w:rPr>
              <w:t>Шоль Владимир Владимирович</w:t>
            </w:r>
          </w:p>
          <w:p w:rsidR="00D40D63" w:rsidRPr="009B3269" w:rsidRDefault="00D40D63" w:rsidP="00A27A5E">
            <w:pPr>
              <w:spacing w:after="0" w:line="240" w:lineRule="auto"/>
              <w:rPr>
                <w:rFonts w:ascii="Times New Roman" w:hAnsi="Times New Roman"/>
                <w:sz w:val="20"/>
                <w:szCs w:val="20"/>
              </w:rPr>
            </w:pPr>
            <w:r w:rsidRPr="009B3269">
              <w:rPr>
                <w:rFonts w:ascii="Times New Roman" w:hAnsi="Times New Roman"/>
                <w:sz w:val="20"/>
                <w:szCs w:val="20"/>
              </w:rPr>
              <w:t>к.э.н., доцент кафедры экономического анализа</w:t>
            </w:r>
          </w:p>
          <w:p w:rsidR="00D40D63" w:rsidRPr="009B3269" w:rsidRDefault="00D40D63" w:rsidP="00A27A5E">
            <w:pPr>
              <w:spacing w:after="0" w:line="240" w:lineRule="auto"/>
              <w:rPr>
                <w:rFonts w:ascii="Times New Roman" w:hAnsi="Times New Roman"/>
                <w:sz w:val="20"/>
                <w:szCs w:val="20"/>
              </w:rPr>
            </w:pPr>
          </w:p>
        </w:tc>
        <w:tc>
          <w:tcPr>
            <w:tcW w:w="2500" w:type="pct"/>
            <w:shd w:val="clear" w:color="auto" w:fill="FFFFFF"/>
          </w:tcPr>
          <w:p w:rsidR="00D40D63" w:rsidRPr="009B3269" w:rsidRDefault="00D40D63" w:rsidP="00A27A5E">
            <w:pPr>
              <w:spacing w:after="0" w:line="240" w:lineRule="auto"/>
              <w:rPr>
                <w:rFonts w:ascii="Times New Roman" w:hAnsi="Times New Roman"/>
                <w:sz w:val="20"/>
                <w:szCs w:val="20"/>
                <w:lang w:val="en-US"/>
              </w:rPr>
            </w:pPr>
            <w:r w:rsidRPr="009B3269">
              <w:rPr>
                <w:rFonts w:ascii="Times New Roman" w:hAnsi="Times New Roman"/>
                <w:sz w:val="20"/>
                <w:szCs w:val="20"/>
                <w:lang w:val="en-US"/>
              </w:rPr>
              <w:t>Scholl Vladimir Vladimirovich</w:t>
            </w:r>
          </w:p>
          <w:p w:rsidR="00D40D63" w:rsidRPr="009B3269" w:rsidRDefault="00D40D63" w:rsidP="00C556B8">
            <w:pPr>
              <w:spacing w:after="0" w:line="240" w:lineRule="auto"/>
              <w:rPr>
                <w:rFonts w:ascii="Times New Roman" w:hAnsi="Times New Roman"/>
                <w:sz w:val="20"/>
                <w:szCs w:val="20"/>
                <w:lang w:val="en-US"/>
              </w:rPr>
            </w:pPr>
            <w:r w:rsidRPr="009B3269">
              <w:rPr>
                <w:rFonts w:ascii="Times New Roman" w:hAnsi="Times New Roman"/>
                <w:sz w:val="20"/>
                <w:szCs w:val="20"/>
                <w:lang w:val="en-US"/>
              </w:rPr>
              <w:t xml:space="preserve">Candidate of Economic Sciences, associate professor of the </w:t>
            </w:r>
            <w:r>
              <w:rPr>
                <w:rFonts w:ascii="Times New Roman" w:hAnsi="Times New Roman"/>
                <w:sz w:val="20"/>
                <w:szCs w:val="20"/>
                <w:lang w:val="en-US"/>
              </w:rPr>
              <w:t>E</w:t>
            </w:r>
            <w:r w:rsidRPr="009B3269">
              <w:rPr>
                <w:rFonts w:ascii="Times New Roman" w:hAnsi="Times New Roman"/>
                <w:sz w:val="20"/>
                <w:szCs w:val="20"/>
                <w:lang w:val="en-US"/>
              </w:rPr>
              <w:t>conomic analysis</w:t>
            </w:r>
            <w:r>
              <w:rPr>
                <w:rFonts w:ascii="Times New Roman" w:hAnsi="Times New Roman"/>
                <w:sz w:val="20"/>
                <w:szCs w:val="20"/>
                <w:lang w:val="en-US"/>
              </w:rPr>
              <w:t xml:space="preserve"> faculty</w:t>
            </w:r>
          </w:p>
        </w:tc>
      </w:tr>
      <w:tr w:rsidR="00D40D63" w:rsidRPr="00897B7B" w:rsidTr="00476D12">
        <w:trPr>
          <w:trHeight w:val="551"/>
        </w:trPr>
        <w:tc>
          <w:tcPr>
            <w:tcW w:w="2500" w:type="pct"/>
            <w:shd w:val="clear" w:color="auto" w:fill="FFFFFF"/>
          </w:tcPr>
          <w:p w:rsidR="00D40D63" w:rsidRPr="009B3269" w:rsidRDefault="00D40D63" w:rsidP="00A27A5E">
            <w:pPr>
              <w:spacing w:after="0" w:line="240" w:lineRule="auto"/>
              <w:rPr>
                <w:rFonts w:ascii="Times New Roman" w:hAnsi="Times New Roman"/>
                <w:sz w:val="20"/>
                <w:szCs w:val="20"/>
              </w:rPr>
            </w:pPr>
            <w:r w:rsidRPr="009B3269">
              <w:rPr>
                <w:rFonts w:ascii="Times New Roman" w:hAnsi="Times New Roman"/>
                <w:sz w:val="20"/>
                <w:szCs w:val="20"/>
              </w:rPr>
              <w:t>Мартыненко Елена Викторовна</w:t>
            </w:r>
          </w:p>
          <w:p w:rsidR="00D40D63" w:rsidRPr="009B3269" w:rsidRDefault="00D40D63" w:rsidP="00C556B8">
            <w:pPr>
              <w:spacing w:after="0" w:line="240" w:lineRule="auto"/>
              <w:rPr>
                <w:rFonts w:ascii="Times New Roman" w:hAnsi="Times New Roman"/>
                <w:sz w:val="20"/>
                <w:szCs w:val="20"/>
              </w:rPr>
            </w:pPr>
            <w:r w:rsidRPr="009B3269">
              <w:rPr>
                <w:rFonts w:ascii="Times New Roman" w:hAnsi="Times New Roman"/>
                <w:sz w:val="20"/>
                <w:szCs w:val="20"/>
              </w:rPr>
              <w:t>к.э.н., доцент кафедры бухгалтерского учета</w:t>
            </w:r>
          </w:p>
          <w:p w:rsidR="00D40D63" w:rsidRPr="009B3269" w:rsidRDefault="00D40D63" w:rsidP="00C556B8">
            <w:pPr>
              <w:spacing w:after="0" w:line="240" w:lineRule="auto"/>
              <w:rPr>
                <w:rFonts w:ascii="Times New Roman" w:hAnsi="Times New Roman"/>
                <w:sz w:val="20"/>
                <w:szCs w:val="20"/>
              </w:rPr>
            </w:pPr>
          </w:p>
        </w:tc>
        <w:tc>
          <w:tcPr>
            <w:tcW w:w="2500" w:type="pct"/>
            <w:shd w:val="clear" w:color="auto" w:fill="FFFFFF"/>
          </w:tcPr>
          <w:p w:rsidR="00D40D63" w:rsidRPr="009B3269" w:rsidRDefault="00D40D63" w:rsidP="00A27A5E">
            <w:pPr>
              <w:spacing w:after="0" w:line="240" w:lineRule="auto"/>
              <w:rPr>
                <w:rFonts w:ascii="Times New Roman" w:hAnsi="Times New Roman"/>
                <w:sz w:val="20"/>
                <w:szCs w:val="20"/>
                <w:lang w:val="en-US"/>
              </w:rPr>
            </w:pPr>
            <w:r w:rsidRPr="009B3269">
              <w:rPr>
                <w:rFonts w:ascii="Times New Roman" w:hAnsi="Times New Roman"/>
                <w:sz w:val="20"/>
                <w:szCs w:val="20"/>
                <w:lang w:val="en-US"/>
              </w:rPr>
              <w:t xml:space="preserve">Martynenko Elena </w:t>
            </w:r>
            <w:r>
              <w:rPr>
                <w:rFonts w:ascii="Times New Roman" w:hAnsi="Times New Roman"/>
                <w:sz w:val="20"/>
                <w:szCs w:val="20"/>
                <w:lang w:val="en-US"/>
              </w:rPr>
              <w:t>Viktorovna</w:t>
            </w:r>
          </w:p>
          <w:p w:rsidR="00D40D63" w:rsidRPr="009B3269" w:rsidRDefault="00D40D63" w:rsidP="00A27A5E">
            <w:pPr>
              <w:spacing w:after="0" w:line="240" w:lineRule="auto"/>
              <w:rPr>
                <w:rFonts w:ascii="Times New Roman" w:hAnsi="Times New Roman"/>
                <w:sz w:val="20"/>
                <w:szCs w:val="20"/>
                <w:lang w:val="en-US"/>
              </w:rPr>
            </w:pPr>
            <w:r w:rsidRPr="009B3269">
              <w:rPr>
                <w:rFonts w:ascii="Times New Roman" w:hAnsi="Times New Roman"/>
                <w:sz w:val="20"/>
                <w:szCs w:val="20"/>
                <w:lang w:val="en-US"/>
              </w:rPr>
              <w:t xml:space="preserve">Candidate of Economic Sciences, associate professor of the of </w:t>
            </w:r>
            <w:r>
              <w:rPr>
                <w:rFonts w:ascii="Times New Roman" w:hAnsi="Times New Roman"/>
                <w:sz w:val="20"/>
                <w:szCs w:val="20"/>
                <w:lang w:val="en-US"/>
              </w:rPr>
              <w:t>A</w:t>
            </w:r>
            <w:r w:rsidRPr="009B3269">
              <w:rPr>
                <w:rFonts w:ascii="Times New Roman" w:hAnsi="Times New Roman"/>
                <w:sz w:val="20"/>
                <w:szCs w:val="20"/>
                <w:lang w:val="en-US"/>
              </w:rPr>
              <w:t>ccounting</w:t>
            </w:r>
            <w:r>
              <w:rPr>
                <w:rFonts w:ascii="Times New Roman" w:hAnsi="Times New Roman"/>
                <w:sz w:val="20"/>
                <w:szCs w:val="20"/>
                <w:lang w:val="en-US"/>
              </w:rPr>
              <w:t xml:space="preserve"> faculty</w:t>
            </w:r>
          </w:p>
        </w:tc>
      </w:tr>
      <w:tr w:rsidR="00D40D63" w:rsidRPr="00897B7B" w:rsidTr="00201E78">
        <w:trPr>
          <w:trHeight w:val="169"/>
        </w:trPr>
        <w:tc>
          <w:tcPr>
            <w:tcW w:w="2500" w:type="pct"/>
            <w:shd w:val="clear" w:color="auto" w:fill="FFFFFF"/>
          </w:tcPr>
          <w:p w:rsidR="00D40D63" w:rsidRPr="009B3269" w:rsidRDefault="00D40D63" w:rsidP="00A27A5E">
            <w:pPr>
              <w:spacing w:after="0" w:line="240" w:lineRule="auto"/>
              <w:rPr>
                <w:rFonts w:ascii="Times New Roman" w:hAnsi="Times New Roman"/>
                <w:sz w:val="20"/>
                <w:szCs w:val="20"/>
              </w:rPr>
            </w:pPr>
          </w:p>
        </w:tc>
        <w:tc>
          <w:tcPr>
            <w:tcW w:w="2500" w:type="pct"/>
            <w:shd w:val="clear" w:color="auto" w:fill="FFFFFF"/>
          </w:tcPr>
          <w:p w:rsidR="00D40D63" w:rsidRPr="009B3269" w:rsidRDefault="00D40D63" w:rsidP="00A27A5E">
            <w:pPr>
              <w:spacing w:after="0" w:line="240" w:lineRule="auto"/>
              <w:rPr>
                <w:rFonts w:ascii="Times New Roman" w:hAnsi="Times New Roman"/>
                <w:sz w:val="20"/>
                <w:szCs w:val="20"/>
                <w:lang w:val="en-US"/>
              </w:rPr>
            </w:pPr>
          </w:p>
        </w:tc>
      </w:tr>
      <w:tr w:rsidR="00D40D63" w:rsidRPr="00897B7B" w:rsidTr="00476D12">
        <w:trPr>
          <w:trHeight w:val="513"/>
        </w:trPr>
        <w:tc>
          <w:tcPr>
            <w:tcW w:w="2500" w:type="pct"/>
            <w:shd w:val="clear" w:color="auto" w:fill="FFFFFF"/>
          </w:tcPr>
          <w:p w:rsidR="00D40D63" w:rsidRPr="00201E78" w:rsidRDefault="00D40D63" w:rsidP="00A27A5E">
            <w:pPr>
              <w:spacing w:after="0" w:line="240" w:lineRule="auto"/>
              <w:rPr>
                <w:rFonts w:ascii="Times New Roman" w:hAnsi="Times New Roman"/>
                <w:sz w:val="20"/>
                <w:szCs w:val="20"/>
              </w:rPr>
            </w:pPr>
            <w:r w:rsidRPr="009B3269">
              <w:rPr>
                <w:rFonts w:ascii="Times New Roman" w:hAnsi="Times New Roman"/>
                <w:sz w:val="20"/>
                <w:szCs w:val="20"/>
              </w:rPr>
              <w:t>Баранников Антон Александрович студент учетно-финансового факультета</w:t>
            </w:r>
          </w:p>
        </w:tc>
        <w:tc>
          <w:tcPr>
            <w:tcW w:w="2500" w:type="pct"/>
            <w:shd w:val="clear" w:color="auto" w:fill="FFFFFF"/>
          </w:tcPr>
          <w:p w:rsidR="00D40D63" w:rsidRDefault="00D40D63" w:rsidP="00A27A5E">
            <w:pPr>
              <w:spacing w:after="0" w:line="240" w:lineRule="auto"/>
              <w:rPr>
                <w:rFonts w:ascii="Times New Roman" w:hAnsi="Times New Roman"/>
                <w:sz w:val="20"/>
                <w:szCs w:val="20"/>
                <w:lang w:val="en-US"/>
              </w:rPr>
            </w:pPr>
            <w:r w:rsidRPr="009B3269">
              <w:rPr>
                <w:rFonts w:ascii="Times New Roman" w:hAnsi="Times New Roman"/>
                <w:sz w:val="20"/>
                <w:szCs w:val="20"/>
                <w:lang w:val="en-US"/>
              </w:rPr>
              <w:t>Barannikov Anton Aleksandrovich</w:t>
            </w:r>
          </w:p>
          <w:p w:rsidR="00D40D63" w:rsidRPr="009B3269" w:rsidRDefault="00D40D63" w:rsidP="00A27A5E">
            <w:pPr>
              <w:spacing w:after="0" w:line="240" w:lineRule="auto"/>
              <w:rPr>
                <w:rFonts w:ascii="Times New Roman" w:hAnsi="Times New Roman"/>
                <w:sz w:val="20"/>
                <w:szCs w:val="20"/>
                <w:lang w:val="en-US"/>
              </w:rPr>
            </w:pPr>
            <w:r w:rsidRPr="009B3269">
              <w:rPr>
                <w:rFonts w:ascii="Times New Roman" w:hAnsi="Times New Roman"/>
                <w:sz w:val="20"/>
                <w:szCs w:val="20"/>
                <w:lang w:val="en-US"/>
              </w:rPr>
              <w:t xml:space="preserve">student of </w:t>
            </w:r>
            <w:r>
              <w:rPr>
                <w:rFonts w:ascii="Times New Roman" w:hAnsi="Times New Roman"/>
                <w:sz w:val="20"/>
                <w:szCs w:val="20"/>
                <w:lang w:val="en-US"/>
              </w:rPr>
              <w:t>the R</w:t>
            </w:r>
            <w:r w:rsidRPr="009B3269">
              <w:rPr>
                <w:rFonts w:ascii="Times New Roman" w:hAnsi="Times New Roman"/>
                <w:sz w:val="20"/>
                <w:szCs w:val="20"/>
                <w:lang w:val="en-US"/>
              </w:rPr>
              <w:t>egistration and financial faculty</w:t>
            </w:r>
          </w:p>
        </w:tc>
      </w:tr>
      <w:tr w:rsidR="00D40D63" w:rsidRPr="00897B7B" w:rsidTr="00476D12">
        <w:trPr>
          <w:trHeight w:val="527"/>
        </w:trPr>
        <w:tc>
          <w:tcPr>
            <w:tcW w:w="2500" w:type="pct"/>
            <w:shd w:val="clear" w:color="auto" w:fill="FFFFFF"/>
          </w:tcPr>
          <w:p w:rsidR="00D40D63" w:rsidRPr="009B3269" w:rsidRDefault="00D40D63" w:rsidP="00A27A5E">
            <w:pPr>
              <w:spacing w:after="0" w:line="240" w:lineRule="auto"/>
              <w:rPr>
                <w:rFonts w:ascii="Times New Roman" w:hAnsi="Times New Roman"/>
                <w:bCs/>
                <w:i/>
                <w:iCs/>
                <w:sz w:val="20"/>
                <w:szCs w:val="20"/>
              </w:rPr>
            </w:pPr>
            <w:r w:rsidRPr="009B3269">
              <w:rPr>
                <w:rFonts w:ascii="Times New Roman" w:hAnsi="Times New Roman"/>
                <w:bCs/>
                <w:i/>
                <w:iCs/>
                <w:sz w:val="20"/>
                <w:szCs w:val="20"/>
              </w:rPr>
              <w:t>Кубанский государственный аграрный университет, Краснодар, Россия</w:t>
            </w:r>
          </w:p>
          <w:p w:rsidR="00D40D63" w:rsidRPr="009B3269" w:rsidRDefault="00D40D63" w:rsidP="00A27A5E">
            <w:pPr>
              <w:spacing w:after="0" w:line="240" w:lineRule="auto"/>
              <w:rPr>
                <w:rFonts w:ascii="Times New Roman" w:hAnsi="Times New Roman"/>
                <w:sz w:val="20"/>
                <w:szCs w:val="20"/>
              </w:rPr>
            </w:pPr>
          </w:p>
        </w:tc>
        <w:tc>
          <w:tcPr>
            <w:tcW w:w="2500" w:type="pct"/>
            <w:shd w:val="clear" w:color="auto" w:fill="FFFFFF"/>
          </w:tcPr>
          <w:p w:rsidR="00D40D63" w:rsidRPr="009B3269" w:rsidRDefault="00D40D63" w:rsidP="00A27A5E">
            <w:pPr>
              <w:spacing w:after="0" w:line="240" w:lineRule="auto"/>
              <w:rPr>
                <w:rFonts w:ascii="Times New Roman" w:hAnsi="Times New Roman"/>
                <w:i/>
                <w:sz w:val="20"/>
                <w:szCs w:val="20"/>
                <w:lang w:val="en-US"/>
              </w:rPr>
            </w:pPr>
            <w:r w:rsidRPr="009B3269">
              <w:rPr>
                <w:rFonts w:ascii="Times New Roman" w:hAnsi="Times New Roman"/>
                <w:i/>
                <w:sz w:val="20"/>
                <w:szCs w:val="20"/>
                <w:lang w:val="en-US"/>
              </w:rPr>
              <w:t>Kuban state agrarian university, Krasnodar, Russia</w:t>
            </w:r>
          </w:p>
        </w:tc>
      </w:tr>
      <w:tr w:rsidR="00D40D63" w:rsidRPr="00897B7B" w:rsidTr="00476D12">
        <w:trPr>
          <w:trHeight w:val="1166"/>
        </w:trPr>
        <w:tc>
          <w:tcPr>
            <w:tcW w:w="2500" w:type="pct"/>
            <w:shd w:val="clear" w:color="auto" w:fill="FFFFFF"/>
          </w:tcPr>
          <w:p w:rsidR="00D40D63" w:rsidRPr="00201E78" w:rsidRDefault="00D40D63" w:rsidP="005D74FC">
            <w:pPr>
              <w:spacing w:after="0" w:line="240" w:lineRule="auto"/>
              <w:rPr>
                <w:rFonts w:ascii="Times New Roman" w:hAnsi="Times New Roman"/>
                <w:iCs/>
                <w:sz w:val="20"/>
                <w:szCs w:val="20"/>
              </w:rPr>
            </w:pPr>
            <w:r w:rsidRPr="009B3269">
              <w:rPr>
                <w:rFonts w:ascii="Times New Roman" w:hAnsi="Times New Roman"/>
                <w:iCs/>
                <w:sz w:val="20"/>
                <w:szCs w:val="20"/>
              </w:rPr>
              <w:t>В статье автором анализируются некоторые актуальные историко-политические и международно-правовые аспекты продовольственной безоп</w:t>
            </w:r>
            <w:r>
              <w:rPr>
                <w:rFonts w:ascii="Times New Roman" w:hAnsi="Times New Roman"/>
                <w:iCs/>
                <w:sz w:val="20"/>
                <w:szCs w:val="20"/>
              </w:rPr>
              <w:t>асности в условиях глобализации</w:t>
            </w:r>
          </w:p>
          <w:p w:rsidR="00D40D63" w:rsidRPr="009B3269" w:rsidRDefault="00D40D63" w:rsidP="005D74FC">
            <w:pPr>
              <w:spacing w:after="0" w:line="240" w:lineRule="auto"/>
              <w:rPr>
                <w:rFonts w:ascii="Times New Roman" w:hAnsi="Times New Roman"/>
                <w:sz w:val="20"/>
                <w:szCs w:val="20"/>
              </w:rPr>
            </w:pPr>
          </w:p>
        </w:tc>
        <w:tc>
          <w:tcPr>
            <w:tcW w:w="2500" w:type="pct"/>
            <w:shd w:val="clear" w:color="auto" w:fill="FFFFFF"/>
          </w:tcPr>
          <w:p w:rsidR="00D40D63" w:rsidRPr="009B3269" w:rsidRDefault="00D40D63" w:rsidP="005D74FC">
            <w:pPr>
              <w:spacing w:after="0" w:line="240" w:lineRule="auto"/>
              <w:rPr>
                <w:rFonts w:ascii="Times New Roman" w:hAnsi="Times New Roman"/>
                <w:sz w:val="20"/>
                <w:szCs w:val="20"/>
                <w:lang w:val="en-US"/>
              </w:rPr>
            </w:pPr>
            <w:r>
              <w:rPr>
                <w:rFonts w:ascii="Times New Roman" w:hAnsi="Times New Roman"/>
                <w:iCs/>
                <w:sz w:val="20"/>
                <w:szCs w:val="20"/>
                <w:lang w:val="en-US"/>
              </w:rPr>
              <w:t>I</w:t>
            </w:r>
            <w:r w:rsidRPr="009B3269">
              <w:rPr>
                <w:rFonts w:ascii="Times New Roman" w:hAnsi="Times New Roman"/>
                <w:iCs/>
                <w:sz w:val="20"/>
                <w:szCs w:val="20"/>
                <w:lang w:val="en-US"/>
              </w:rPr>
              <w:t>n the article</w:t>
            </w:r>
            <w:r>
              <w:rPr>
                <w:rFonts w:ascii="Times New Roman" w:hAnsi="Times New Roman"/>
                <w:iCs/>
                <w:sz w:val="20"/>
                <w:szCs w:val="20"/>
                <w:lang w:val="en-US"/>
              </w:rPr>
              <w:t xml:space="preserve"> we have analyzed s</w:t>
            </w:r>
            <w:r w:rsidRPr="009B3269">
              <w:rPr>
                <w:rFonts w:ascii="Times New Roman" w:hAnsi="Times New Roman"/>
                <w:iCs/>
                <w:sz w:val="20"/>
                <w:szCs w:val="20"/>
                <w:lang w:val="en-US"/>
              </w:rPr>
              <w:t xml:space="preserve">ome topical historical, political, international and legal food security aspects in the globalization conditions </w:t>
            </w:r>
          </w:p>
        </w:tc>
      </w:tr>
      <w:tr w:rsidR="00D40D63" w:rsidRPr="00897B7B" w:rsidTr="00476D12">
        <w:trPr>
          <w:trHeight w:val="389"/>
        </w:trPr>
        <w:tc>
          <w:tcPr>
            <w:tcW w:w="2500" w:type="pct"/>
            <w:shd w:val="clear" w:color="auto" w:fill="FFFFFF"/>
          </w:tcPr>
          <w:p w:rsidR="00D40D63" w:rsidRPr="00201E78" w:rsidRDefault="00D40D63" w:rsidP="005D74FC">
            <w:pPr>
              <w:pStyle w:val="Default"/>
              <w:rPr>
                <w:rFonts w:ascii="Times New Roman" w:hAnsi="Times New Roman" w:cs="Times New Roman"/>
                <w:iCs/>
                <w:sz w:val="20"/>
                <w:szCs w:val="20"/>
              </w:rPr>
            </w:pPr>
            <w:r w:rsidRPr="009B3269">
              <w:rPr>
                <w:rFonts w:ascii="Times New Roman" w:hAnsi="Times New Roman" w:cs="Times New Roman"/>
                <w:sz w:val="20"/>
                <w:szCs w:val="20"/>
              </w:rPr>
              <w:t>Ключевые слова:</w:t>
            </w:r>
            <w:r w:rsidRPr="009B3269">
              <w:rPr>
                <w:sz w:val="20"/>
                <w:szCs w:val="20"/>
              </w:rPr>
              <w:t xml:space="preserve"> </w:t>
            </w:r>
            <w:r w:rsidRPr="009B3269">
              <w:rPr>
                <w:rFonts w:ascii="Times New Roman" w:hAnsi="Times New Roman" w:cs="Times New Roman"/>
                <w:iCs/>
                <w:sz w:val="20"/>
                <w:szCs w:val="20"/>
              </w:rPr>
              <w:t>ГЛОБАЛИЗАЦИЯ, ГЛОБАЛИЗАЦИОННЫЕ ПРОЦЕССЫ, ПРОДОВОЛЬСТВЕННАЯ БЕЗОПАСНОСТЬ, КОНЦЕПЦИЯ, ПРОДОВОЛЬСТВЕННАЯ ПРОБ</w:t>
            </w:r>
            <w:r>
              <w:rPr>
                <w:rFonts w:ascii="Times New Roman" w:hAnsi="Times New Roman" w:cs="Times New Roman"/>
                <w:iCs/>
                <w:sz w:val="20"/>
                <w:szCs w:val="20"/>
              </w:rPr>
              <w:t>ЛЕМА, МЕЖДУНАРОДНЫЕ ОРГАНИЗАЦИИ</w:t>
            </w:r>
          </w:p>
        </w:tc>
        <w:tc>
          <w:tcPr>
            <w:tcW w:w="2500" w:type="pct"/>
            <w:shd w:val="clear" w:color="auto" w:fill="FFFFFF"/>
          </w:tcPr>
          <w:p w:rsidR="00D40D63" w:rsidRPr="009B3269" w:rsidRDefault="00D40D63" w:rsidP="005D74FC">
            <w:pPr>
              <w:pStyle w:val="Default"/>
              <w:rPr>
                <w:rFonts w:ascii="Times New Roman" w:hAnsi="Times New Roman" w:cs="Times New Roman"/>
                <w:sz w:val="20"/>
                <w:szCs w:val="20"/>
                <w:lang w:val="en-US"/>
              </w:rPr>
            </w:pPr>
            <w:r w:rsidRPr="009B3269">
              <w:rPr>
                <w:rFonts w:ascii="Times New Roman" w:hAnsi="Times New Roman" w:cs="Times New Roman"/>
                <w:sz w:val="20"/>
                <w:szCs w:val="20"/>
                <w:lang w:val="en-US"/>
              </w:rPr>
              <w:t>Keywords:</w:t>
            </w:r>
            <w:r w:rsidRPr="009B3269">
              <w:rPr>
                <w:sz w:val="20"/>
                <w:szCs w:val="20"/>
                <w:lang w:val="en-US"/>
              </w:rPr>
              <w:t xml:space="preserve"> </w:t>
            </w:r>
            <w:r w:rsidRPr="009B3269">
              <w:rPr>
                <w:rFonts w:ascii="Times New Roman" w:hAnsi="Times New Roman" w:cs="Times New Roman"/>
                <w:iCs/>
                <w:sz w:val="20"/>
                <w:szCs w:val="20"/>
                <w:lang w:val="en-US"/>
              </w:rPr>
              <w:t>GLOBALIZATION, GLOBALIZATION PROCESSES, FOOD SECURITY, CONCEPT, FOOD PROBLEM, INTERNATIONAL ORGAN-IZATIONS</w:t>
            </w:r>
          </w:p>
        </w:tc>
      </w:tr>
      <w:bookmarkEnd w:id="0"/>
    </w:tbl>
    <w:p w:rsidR="00D40D63" w:rsidRDefault="00D40D63" w:rsidP="00B838C6">
      <w:pPr>
        <w:spacing w:after="0" w:line="360" w:lineRule="auto"/>
        <w:ind w:firstLine="709"/>
        <w:jc w:val="both"/>
        <w:rPr>
          <w:rFonts w:ascii="Times New Roman" w:hAnsi="Times New Roman"/>
          <w:sz w:val="28"/>
          <w:szCs w:val="28"/>
          <w:lang w:val="en-US"/>
        </w:rPr>
      </w:pPr>
    </w:p>
    <w:p w:rsidR="00D40D63" w:rsidRPr="00EC3DE8" w:rsidRDefault="00D40D63" w:rsidP="00B838C6">
      <w:pPr>
        <w:spacing w:after="0" w:line="360" w:lineRule="auto"/>
        <w:ind w:firstLine="709"/>
        <w:jc w:val="both"/>
        <w:rPr>
          <w:rFonts w:ascii="Times New Roman" w:hAnsi="Times New Roman"/>
          <w:sz w:val="28"/>
          <w:szCs w:val="28"/>
        </w:rPr>
      </w:pPr>
      <w:r w:rsidRPr="00EC3DE8">
        <w:rPr>
          <w:rFonts w:ascii="Times New Roman" w:hAnsi="Times New Roman"/>
          <w:sz w:val="28"/>
          <w:szCs w:val="28"/>
        </w:rPr>
        <w:t>Сразу после завершения очередной русско-турецкой войны в 80-х годах ХIХ века начальник русского Главного штаба генерал Н.Н. Обручев указывал в служебной записке Царю, Императору всея Руси: «Если Россия бедна и слаба, если она намного отстала от Европы, то это, прежде всего, потому, что очень часто она неправильно решала самые коренные политические вопросы: где след</w:t>
      </w:r>
      <w:r>
        <w:rPr>
          <w:rFonts w:ascii="Times New Roman" w:hAnsi="Times New Roman"/>
          <w:sz w:val="28"/>
          <w:szCs w:val="28"/>
        </w:rPr>
        <w:t>ует и где не следует ей жертво</w:t>
      </w:r>
      <w:r w:rsidRPr="00EC3DE8">
        <w:rPr>
          <w:rFonts w:ascii="Times New Roman" w:hAnsi="Times New Roman"/>
          <w:sz w:val="28"/>
          <w:szCs w:val="28"/>
        </w:rPr>
        <w:t>вать своим достоянием: если идти прежним путем, можно вконец погибнуть и быстро завершить свой цикл великой Державы: с застоем внутри и непомерным внешним развитием»</w:t>
      </w:r>
      <w:r>
        <w:rPr>
          <w:rFonts w:ascii="Times New Roman" w:hAnsi="Times New Roman"/>
          <w:sz w:val="28"/>
          <w:szCs w:val="28"/>
        </w:rPr>
        <w:t xml:space="preserve"> </w:t>
      </w:r>
      <w:r w:rsidRPr="00EC3DE8">
        <w:rPr>
          <w:rFonts w:ascii="Times New Roman" w:hAnsi="Times New Roman"/>
          <w:sz w:val="28"/>
          <w:szCs w:val="28"/>
        </w:rPr>
        <w:t>[1]. Мысли, выраженные генералом Н.Н. Обручевым, являются актуальными в современный период времени в новых</w:t>
      </w:r>
      <w:r>
        <w:rPr>
          <w:rFonts w:ascii="Times New Roman" w:hAnsi="Times New Roman"/>
          <w:sz w:val="28"/>
          <w:szCs w:val="28"/>
        </w:rPr>
        <w:t xml:space="preserve"> геополитических, гео</w:t>
      </w:r>
      <w:r w:rsidRPr="00B838C6">
        <w:rPr>
          <w:rFonts w:ascii="Times New Roman" w:hAnsi="Times New Roman"/>
          <w:sz w:val="28"/>
          <w:szCs w:val="28"/>
        </w:rPr>
        <w:t>-</w:t>
      </w:r>
      <w:r>
        <w:rPr>
          <w:rFonts w:ascii="Times New Roman" w:hAnsi="Times New Roman"/>
          <w:sz w:val="28"/>
          <w:szCs w:val="28"/>
        </w:rPr>
        <w:t>эко</w:t>
      </w:r>
      <w:r w:rsidRPr="00EC3DE8">
        <w:rPr>
          <w:rFonts w:ascii="Times New Roman" w:hAnsi="Times New Roman"/>
          <w:sz w:val="28"/>
          <w:szCs w:val="28"/>
        </w:rPr>
        <w:t>номических, гео</w:t>
      </w:r>
      <w:r w:rsidRPr="00B838C6">
        <w:rPr>
          <w:rFonts w:ascii="Times New Roman" w:hAnsi="Times New Roman"/>
          <w:sz w:val="28"/>
          <w:szCs w:val="28"/>
        </w:rPr>
        <w:t>-</w:t>
      </w:r>
      <w:r w:rsidRPr="00EC3DE8">
        <w:rPr>
          <w:rFonts w:ascii="Times New Roman" w:hAnsi="Times New Roman"/>
          <w:sz w:val="28"/>
          <w:szCs w:val="28"/>
        </w:rPr>
        <w:t>социальных условиях.</w:t>
      </w:r>
    </w:p>
    <w:p w:rsidR="00D40D63" w:rsidRPr="00B838C6" w:rsidRDefault="00D40D63" w:rsidP="00B838C6">
      <w:pPr>
        <w:spacing w:after="0" w:line="360" w:lineRule="auto"/>
        <w:ind w:firstLine="709"/>
        <w:jc w:val="both"/>
        <w:rPr>
          <w:rFonts w:ascii="Times New Roman" w:hAnsi="Times New Roman"/>
          <w:sz w:val="28"/>
          <w:szCs w:val="28"/>
        </w:rPr>
      </w:pPr>
      <w:r w:rsidRPr="00EC3DE8">
        <w:rPr>
          <w:rFonts w:ascii="Times New Roman" w:hAnsi="Times New Roman"/>
          <w:sz w:val="28"/>
          <w:szCs w:val="28"/>
        </w:rPr>
        <w:t>Основы современной теории глобализации и глобалистики базируются</w:t>
      </w:r>
      <w:r>
        <w:rPr>
          <w:rFonts w:ascii="Times New Roman" w:hAnsi="Times New Roman"/>
          <w:sz w:val="28"/>
          <w:szCs w:val="28"/>
        </w:rPr>
        <w:t xml:space="preserve"> на идеях древнегреческих фило</w:t>
      </w:r>
      <w:r w:rsidRPr="00EC3DE8">
        <w:rPr>
          <w:rFonts w:ascii="Times New Roman" w:hAnsi="Times New Roman"/>
          <w:sz w:val="28"/>
          <w:szCs w:val="28"/>
        </w:rPr>
        <w:t>софов, мудрецов Древнего Востока о едином мире, В. Вернадского о ноосфере. Понятие глобальных проблем как общепринятого термина возникло в 70-х годах XX столетия, после появления первого доклада Римскому клубу в 1972 году, озаглавленного «Пределы роста». Он был подготовлен группой ученых под руководством американского ученого Д.Л. Медоуза и использовал набор идей, выдвинут</w:t>
      </w:r>
      <w:r>
        <w:rPr>
          <w:rFonts w:ascii="Times New Roman" w:hAnsi="Times New Roman"/>
          <w:sz w:val="28"/>
          <w:szCs w:val="28"/>
        </w:rPr>
        <w:t>ых его учителем профессором ки</w:t>
      </w:r>
      <w:r w:rsidRPr="00EC3DE8">
        <w:rPr>
          <w:rFonts w:ascii="Times New Roman" w:hAnsi="Times New Roman"/>
          <w:sz w:val="28"/>
          <w:szCs w:val="28"/>
        </w:rPr>
        <w:t>бернетики Д. Форрестером за год до этого в книге «Мировая динамика». Последний предсказал на начало XXI века неизбежность всемирных катастроф, связанных с истощением природных ресурсов, загрязнением окружающей среды, а также с демографическим взрывом в развивающихся странах [2]. Общепринято считать, что американские специалисты первыми стали обращаться к термину «глобализация». Введению его в научный оборот поспособствовал Т. Левитт, который опубликовал в 1983 году в «Гар</w:t>
      </w:r>
      <w:r>
        <w:rPr>
          <w:rFonts w:ascii="Times New Roman" w:hAnsi="Times New Roman"/>
          <w:sz w:val="28"/>
          <w:szCs w:val="28"/>
        </w:rPr>
        <w:t>вард бизнес</w:t>
      </w:r>
      <w:r w:rsidRPr="00B838C6">
        <w:rPr>
          <w:rFonts w:ascii="Times New Roman" w:hAnsi="Times New Roman"/>
          <w:sz w:val="28"/>
          <w:szCs w:val="28"/>
        </w:rPr>
        <w:t>-</w:t>
      </w:r>
      <w:r>
        <w:rPr>
          <w:rFonts w:ascii="Times New Roman" w:hAnsi="Times New Roman"/>
          <w:sz w:val="28"/>
          <w:szCs w:val="28"/>
        </w:rPr>
        <w:t>ревью» научную ста</w:t>
      </w:r>
      <w:r w:rsidRPr="00EC3DE8">
        <w:rPr>
          <w:rFonts w:ascii="Times New Roman" w:hAnsi="Times New Roman"/>
          <w:sz w:val="28"/>
          <w:szCs w:val="28"/>
        </w:rPr>
        <w:t>тью «Глобализация рынков», где глобализация характеризовалась как феномен слияния рынков отдельных продуктов, производимых крупными многонациональными корпорациями [3]. Е.Б. Рашковский и В.Г. Хорос верно указывают на то, что: «Сегодня требуется активно включиться в процесс гло</w:t>
      </w:r>
      <w:r>
        <w:rPr>
          <w:rFonts w:ascii="Times New Roman" w:hAnsi="Times New Roman"/>
          <w:sz w:val="28"/>
          <w:szCs w:val="28"/>
        </w:rPr>
        <w:t>бализации, мобилизовать цивили</w:t>
      </w:r>
      <w:r w:rsidRPr="00EC3DE8">
        <w:rPr>
          <w:rFonts w:ascii="Times New Roman" w:hAnsi="Times New Roman"/>
          <w:sz w:val="28"/>
          <w:szCs w:val="28"/>
        </w:rPr>
        <w:t>зационные ресурсы различных сообществ для решения возникших общемировых проблем, на которые первым «вынесло» Запад, но с которыми можно справиться только сообща»</w:t>
      </w:r>
      <w:r w:rsidRPr="00A27A5E">
        <w:rPr>
          <w:rFonts w:ascii="Times New Roman" w:hAnsi="Times New Roman"/>
          <w:sz w:val="28"/>
          <w:szCs w:val="28"/>
        </w:rPr>
        <w:t xml:space="preserve"> [</w:t>
      </w:r>
      <w:r w:rsidRPr="00EC3DE8">
        <w:rPr>
          <w:rFonts w:ascii="Times New Roman" w:hAnsi="Times New Roman"/>
          <w:sz w:val="28"/>
          <w:szCs w:val="28"/>
        </w:rPr>
        <w:t>4</w:t>
      </w:r>
      <w:r w:rsidRPr="00A27A5E">
        <w:rPr>
          <w:rFonts w:ascii="Times New Roman" w:hAnsi="Times New Roman"/>
          <w:sz w:val="28"/>
          <w:szCs w:val="28"/>
        </w:rPr>
        <w:t>]</w:t>
      </w:r>
      <w:r w:rsidRPr="00EC3DE8">
        <w:rPr>
          <w:rFonts w:ascii="Times New Roman" w:hAnsi="Times New Roman"/>
          <w:sz w:val="28"/>
          <w:szCs w:val="28"/>
        </w:rPr>
        <w:t xml:space="preserve">. Глобализация – это системное, многоуровневое, многоаспектное и </w:t>
      </w:r>
      <w:r>
        <w:rPr>
          <w:rFonts w:ascii="Times New Roman" w:hAnsi="Times New Roman"/>
          <w:sz w:val="28"/>
          <w:szCs w:val="28"/>
        </w:rPr>
        <w:t>исторически перспективное явле</w:t>
      </w:r>
      <w:r w:rsidRPr="00EC3DE8">
        <w:rPr>
          <w:rFonts w:ascii="Times New Roman" w:hAnsi="Times New Roman"/>
          <w:sz w:val="28"/>
          <w:szCs w:val="28"/>
        </w:rPr>
        <w:t>ние. Как любое глобальное явление она несет в себе положительные и отрицательные последствия и не может быть оценена однозначно. В современной мировой и отечественной науке нет единого подхода к его толкованию. Обратим внимание на ряд концепций, посвященных сущности и значению глобализации: «линейный» процесс наращивания данного состояния, «нелинейный» зигзагообразный процесс развития человечества, концепция глобальной экономики, концепция глобальной культуры, концепция глобальной информатизации, концепция глобального общества, концепция глобально-локальных взаимодействий (глокализация) и т.д. «Линейный» процесс наращивания глобализации предполагает расширение, углубление, усиление интенсивности мировых интеграционных процессов без радикального изменения их внутреннего содержания и качества. «Нелинейный» зигзагообразный процесс развития человечеств</w:t>
      </w:r>
      <w:r>
        <w:rPr>
          <w:rFonts w:ascii="Times New Roman" w:hAnsi="Times New Roman"/>
          <w:sz w:val="28"/>
          <w:szCs w:val="28"/>
        </w:rPr>
        <w:t>а зависит от экономических, по</w:t>
      </w:r>
      <w:r w:rsidRPr="00EC3DE8">
        <w:rPr>
          <w:rFonts w:ascii="Times New Roman" w:hAnsi="Times New Roman"/>
          <w:sz w:val="28"/>
          <w:szCs w:val="28"/>
        </w:rPr>
        <w:t>литических, социальных, демографических, экологических, военных и иных факторов, которые в разных странах в разные исторические периоды имеют свою собственную специфику и содержание.</w:t>
      </w:r>
    </w:p>
    <w:p w:rsidR="00D40D63" w:rsidRPr="00EC3DE8" w:rsidRDefault="00D40D63" w:rsidP="00B838C6">
      <w:pPr>
        <w:pStyle w:val="Default"/>
        <w:spacing w:line="360" w:lineRule="auto"/>
        <w:ind w:firstLine="709"/>
        <w:jc w:val="both"/>
        <w:rPr>
          <w:rFonts w:ascii="Times New Roman" w:hAnsi="Times New Roman" w:cs="Times New Roman"/>
          <w:sz w:val="28"/>
          <w:szCs w:val="28"/>
        </w:rPr>
      </w:pPr>
      <w:r w:rsidRPr="00EC3DE8">
        <w:rPr>
          <w:rFonts w:ascii="Times New Roman" w:hAnsi="Times New Roman" w:cs="Times New Roman"/>
          <w:sz w:val="28"/>
          <w:szCs w:val="28"/>
        </w:rPr>
        <w:t xml:space="preserve">Концепция глобальной экономики означает огромный рост влияния на мировую экономику транснациональных корпораций (ТНК), банковских структур, религиозных сообществ, большинство из которых утратили свою национальную идентичность, влияют на экономику практически всех государств и, охватывая целые континенты, стали явлением глобального масштаба. Глобализация экономики – сложный и противоречивый процесс. С одной стороны, она облегчает хозяйственное взаимодействие между государствами, создает условия для доступа стран к передовым достижениям человечества, обеспечивает экономию ресурсов, стимулирует мировой прогресс. С другой, глобализация несет негативные последствия: закрепление периферийной модели экономики, потеря своих ресурсов странами, не входящими в «золотой миллиард». К «золотому миллиарду» относят население экономически развитых стран и регионов (США, Канада, Австралия, Япония, Евросоюз) с достаточно высоким уровнем жизни в условиях ограниченности ресурсов в рамках указанной цифры. Политические решения, принимаемые указанными выше государствами и регионами, влияют на весь миропорядок. Будущий этап мирового развития не только не перечеркнет процесс глобализации, но и даст ей новые перспективы. </w:t>
      </w:r>
    </w:p>
    <w:p w:rsidR="00D40D63" w:rsidRPr="00EC3DE8" w:rsidRDefault="00D40D63" w:rsidP="00B838C6">
      <w:pPr>
        <w:pStyle w:val="Default"/>
        <w:spacing w:line="360" w:lineRule="auto"/>
        <w:ind w:firstLine="709"/>
        <w:jc w:val="both"/>
        <w:rPr>
          <w:rFonts w:ascii="Times New Roman" w:hAnsi="Times New Roman" w:cs="Times New Roman"/>
          <w:sz w:val="28"/>
          <w:szCs w:val="28"/>
        </w:rPr>
      </w:pPr>
      <w:r w:rsidRPr="00EC3DE8">
        <w:rPr>
          <w:rFonts w:ascii="Times New Roman" w:hAnsi="Times New Roman" w:cs="Times New Roman"/>
          <w:sz w:val="28"/>
          <w:szCs w:val="28"/>
        </w:rPr>
        <w:t xml:space="preserve">Концепция глобальной культуры выражается в распространении и влиянии различных элементов культуры современных развитых стран США, Великобритании, Франции, Германии, Японии на культурные ценности государств остального мира и создание на этой основе единой мировой культуры. Для культурной глобализации характерно сближение деловой и потребительской культуры между разными странами мира и рост международного общения. С одной стороны, это приводит к популяризации отдельных видов национальной культуры по всему миру. С другой стороны, популярные международные культурные явления могут вытеснять национальные или превращать их в интернациональные. Многие это расценивают как утрату </w:t>
      </w:r>
      <w:r>
        <w:rPr>
          <w:rFonts w:ascii="Times New Roman" w:hAnsi="Times New Roman" w:cs="Times New Roman"/>
          <w:sz w:val="28"/>
          <w:szCs w:val="28"/>
        </w:rPr>
        <w:t>на</w:t>
      </w:r>
      <w:r w:rsidRPr="00EC3DE8">
        <w:rPr>
          <w:rFonts w:ascii="Times New Roman" w:hAnsi="Times New Roman" w:cs="Times New Roman"/>
          <w:sz w:val="28"/>
          <w:szCs w:val="28"/>
        </w:rPr>
        <w:t>циональных культурных ценностей и борются за возрождение национальной культуры. Современный глобальный мир является слишком сложным и многообразным для того, чтобы ему навязывалась какая-то одна культура, как правило, североамериканская культурная традиция в ее массово потребительской форме, даже если она претендует на роль самой прогрессивной. Ни одна из современных культурных традиций не вправе претендовать на ее абсолютизацию. Концепция глобальной информатизации характеризуется развитием научно-технического прогресса, массовым электронно</w:t>
      </w:r>
      <w:r w:rsidRPr="00A27A5E">
        <w:rPr>
          <w:rFonts w:ascii="Times New Roman" w:hAnsi="Times New Roman" w:cs="Times New Roman"/>
          <w:sz w:val="28"/>
          <w:szCs w:val="28"/>
        </w:rPr>
        <w:t>-</w:t>
      </w:r>
      <w:r w:rsidRPr="00EC3DE8">
        <w:rPr>
          <w:rFonts w:ascii="Times New Roman" w:hAnsi="Times New Roman" w:cs="Times New Roman"/>
          <w:sz w:val="28"/>
          <w:szCs w:val="28"/>
        </w:rPr>
        <w:t xml:space="preserve">комуникационным общением граждан посредством глобальной сети Интернет, являющимися символом глобализации. Признаками глобальной информатизации являются: увеличение скорости передачи информации, возрастание масштаба объемов передаваемой информации, ее колоссальное значение для всего человечества. Глобальная информатизация представляет собой качественно новый период в развитии современного мирового сообщества, поскольку влияет на все стороны его деятельности. Главным следствием глобальной информатизации служит факт формирования и функционирования так называемого «открытого общества», в котором проникновение информации, особенно в электронном формате, контролировать в полном объеме невозможно. «Открытое общество» – это новая, ранее не известная человечеству форма политического сотрудничества и взаимодействия информационного пространства. С помощью киберинформационного общения люди различных государств могут решать серьезные задачи. </w:t>
      </w:r>
    </w:p>
    <w:p w:rsidR="00D40D63" w:rsidRPr="00EC3DE8" w:rsidRDefault="00D40D63" w:rsidP="00B838C6">
      <w:pPr>
        <w:spacing w:after="0" w:line="360" w:lineRule="auto"/>
        <w:ind w:firstLine="709"/>
        <w:jc w:val="both"/>
        <w:rPr>
          <w:rFonts w:ascii="Times New Roman" w:hAnsi="Times New Roman"/>
          <w:sz w:val="28"/>
          <w:szCs w:val="28"/>
        </w:rPr>
      </w:pPr>
      <w:r w:rsidRPr="00EC3DE8">
        <w:rPr>
          <w:rFonts w:ascii="Times New Roman" w:hAnsi="Times New Roman"/>
          <w:sz w:val="28"/>
          <w:szCs w:val="28"/>
        </w:rPr>
        <w:t>Концепция глобального общества (Global society) представляет собой феномен интенсификации мировых социальных отношений, стиранием границы как между государствами, так и между людьми, и рассмотривает такую категории, как «единое человечество». В соответствии с данной концепцией люди нашей планеты являются гражданами единого глобального общества, которое состоит из множества локальных обществ отдельных стран мира. Эта концепция значительно упрощает рассмотрение процессов глобализации, которые в этом случае превращаются в обычные общественные преобразования в рамках глобального общества. Глобальное общество – это сообщество государств, международных организаций, общественных, религиозных, экологических организаций, фондов, отдельных граждан, принимающих на себя ответственность за развитие современной цивилизации.</w:t>
      </w:r>
    </w:p>
    <w:p w:rsidR="00D40D63" w:rsidRPr="00EC3DE8" w:rsidRDefault="00D40D63" w:rsidP="00B838C6">
      <w:pPr>
        <w:pStyle w:val="Default"/>
        <w:spacing w:line="360" w:lineRule="auto"/>
        <w:ind w:firstLine="709"/>
        <w:jc w:val="both"/>
        <w:rPr>
          <w:rFonts w:ascii="Times New Roman" w:hAnsi="Times New Roman" w:cs="Times New Roman"/>
          <w:sz w:val="28"/>
          <w:szCs w:val="28"/>
        </w:rPr>
      </w:pPr>
      <w:r w:rsidRPr="00EC3DE8">
        <w:rPr>
          <w:rFonts w:ascii="Times New Roman" w:hAnsi="Times New Roman" w:cs="Times New Roman"/>
          <w:sz w:val="28"/>
          <w:szCs w:val="28"/>
        </w:rPr>
        <w:t xml:space="preserve">Концепция глобально-локальных взаимодействий (глокализация) (от англ. g1оск – колокол, ограниченное пространство, в котором слышны удары колокола) – это процесс транснационализации, диалектического взаимодействия глобального (планетарного) и локального (зонального) развития. Понятие «глокализация» ввел в начале 90-х годов ХХ века английский ученый Р. Робертсон. Глокализация – это объединение двух слов «глобализация» и «локализация». Данное понятие отражает тот слой общественного сознания, которое использует в совокупности два момента: необходимость сохранения социумом своей этнической локальной (зональной) самобытности и его стремление к глобальной (планетарной) интеграции. </w:t>
      </w:r>
    </w:p>
    <w:p w:rsidR="00D40D63" w:rsidRPr="00EC3DE8" w:rsidRDefault="00D40D63" w:rsidP="00B838C6">
      <w:pPr>
        <w:pStyle w:val="Default"/>
        <w:spacing w:line="360" w:lineRule="auto"/>
        <w:ind w:firstLine="709"/>
        <w:jc w:val="both"/>
        <w:rPr>
          <w:rFonts w:ascii="Times New Roman" w:hAnsi="Times New Roman" w:cs="Times New Roman"/>
          <w:sz w:val="28"/>
          <w:szCs w:val="28"/>
        </w:rPr>
      </w:pPr>
      <w:r w:rsidRPr="00EC3DE8">
        <w:rPr>
          <w:rFonts w:ascii="Times New Roman" w:hAnsi="Times New Roman" w:cs="Times New Roman"/>
          <w:sz w:val="28"/>
          <w:szCs w:val="28"/>
        </w:rPr>
        <w:t>Среди основных и взаимосвязанных глобальных проблем (экологическая, энергетическая и сырьевая, проблема мирового океана, демографическая и др.) особое место занимает продовольственная. Ведь от наличия и качества продуктов питания в первую очередь зависит само физическое существование и здоровье миллиардов людей</w:t>
      </w:r>
      <w:r w:rsidRPr="00A27A5E">
        <w:rPr>
          <w:rFonts w:ascii="Times New Roman" w:hAnsi="Times New Roman" w:cs="Times New Roman"/>
          <w:sz w:val="28"/>
          <w:szCs w:val="28"/>
        </w:rPr>
        <w:t xml:space="preserve"> [</w:t>
      </w:r>
      <w:r>
        <w:rPr>
          <w:rFonts w:ascii="Times New Roman" w:hAnsi="Times New Roman" w:cs="Times New Roman"/>
          <w:sz w:val="28"/>
          <w:szCs w:val="28"/>
        </w:rPr>
        <w:t>5</w:t>
      </w:r>
      <w:r w:rsidRPr="00A27A5E">
        <w:rPr>
          <w:rFonts w:ascii="Times New Roman" w:hAnsi="Times New Roman" w:cs="Times New Roman"/>
          <w:sz w:val="28"/>
          <w:szCs w:val="28"/>
        </w:rPr>
        <w:t>]</w:t>
      </w:r>
      <w:r w:rsidRPr="00EC3DE8">
        <w:rPr>
          <w:rFonts w:ascii="Times New Roman" w:hAnsi="Times New Roman" w:cs="Times New Roman"/>
          <w:sz w:val="28"/>
          <w:szCs w:val="28"/>
        </w:rPr>
        <w:t xml:space="preserve">. </w:t>
      </w:r>
    </w:p>
    <w:p w:rsidR="00D40D63" w:rsidRDefault="00D40D63" w:rsidP="00B838C6">
      <w:pPr>
        <w:pStyle w:val="Default"/>
        <w:spacing w:line="360" w:lineRule="auto"/>
        <w:ind w:firstLine="709"/>
        <w:jc w:val="both"/>
        <w:rPr>
          <w:rFonts w:ascii="Times New Roman" w:hAnsi="Times New Roman" w:cs="Times New Roman"/>
          <w:sz w:val="28"/>
          <w:szCs w:val="28"/>
        </w:rPr>
      </w:pPr>
      <w:r w:rsidRPr="00EC3DE8">
        <w:rPr>
          <w:rFonts w:ascii="Times New Roman" w:hAnsi="Times New Roman" w:cs="Times New Roman"/>
          <w:sz w:val="28"/>
          <w:szCs w:val="28"/>
        </w:rPr>
        <w:t xml:space="preserve">Современная реальность требует объективного всестороннего научного анализа существующих тенденций глобализации продовольственного характера, прежде всего, ее политического аспекта. Взятые в совокупности государства представляют мировой сообщество, но любое из них, даже самое могущественное, имеет определенные пределы этого влияния, в том числе и на происходящие глобализационные процессы производства продовольствия. Следовательно, каждое государство с целью обеспечения продовольствием населения своей страны вынуждено вести жесткую конкурентную борьбу на международной арене с другими государствами, с одной стороны, а, с другой стороны, оно обязано соотносить свою деятельность с продовольственными потребностями других стран. Важным моментом является в рассматриваемом ракурсе способность спрогнозировать угрозы и риски конкретного государства в связи с развитием глобализационных процессов производства продовольствия. Например, долгожданное вступление России во Всемирную торговую организацию (ВТО) будет способствовать либерализации мировой торговли продовольственными товарами. Но экономические и социальные издержки такого шага могут привести к катастрофическим последствиям для отечественных аграрных товаропроизводителей, поскольку для успешного функционирования в правовом поле данной международной организации уровень государственной поддержки российского сельского хозяйства должен быть не ниже, чем у ведущих крупных и богатых стран-экспортеров продовольствия, являющихся ее членами. Глобальные изменения, характерные для современного мирового продовольственного процесса второго десятилетия ХХI века, достигли в своей эволюции таких гигантских масштабов, когда антропогенное воздействие человека на окружающую среду приобрело столь угрожающий характер. Основные субъекты мировой глобальной политики должны кардинальным образом изменить подходы к взаимодействию человека и природы. Продовольственная проблема в глобальном ее масштабе на рубеже второго десятилетия ХХI века не становится менее актуальной. Ее суть заключается в несоответствии растущего спроса населения на продукты питания и возможностей сельскохозяйственного производства, ограниченного имеющимися земельными и водными ресурсами и уровнем развития самой отрасли. Она имеет многоплановый характер и подразумевает несколько основных аспектов, а именно: </w:t>
      </w:r>
    </w:p>
    <w:p w:rsidR="00D40D63" w:rsidRDefault="00D40D63" w:rsidP="00B838C6">
      <w:pPr>
        <w:pStyle w:val="Default"/>
        <w:spacing w:line="360" w:lineRule="auto"/>
        <w:ind w:firstLine="709"/>
        <w:jc w:val="both"/>
        <w:rPr>
          <w:rFonts w:ascii="Times New Roman" w:hAnsi="Times New Roman" w:cs="Times New Roman"/>
          <w:sz w:val="28"/>
          <w:szCs w:val="28"/>
        </w:rPr>
      </w:pPr>
      <w:r w:rsidRPr="00EC3DE8">
        <w:rPr>
          <w:rFonts w:ascii="Times New Roman" w:hAnsi="Times New Roman" w:cs="Times New Roman"/>
          <w:sz w:val="28"/>
          <w:szCs w:val="28"/>
        </w:rPr>
        <w:t xml:space="preserve">- непосредственно голод и недоедание; </w:t>
      </w:r>
    </w:p>
    <w:p w:rsidR="00D40D63" w:rsidRDefault="00D40D63" w:rsidP="00B838C6">
      <w:pPr>
        <w:pStyle w:val="Default"/>
        <w:spacing w:line="360" w:lineRule="auto"/>
        <w:ind w:firstLine="709"/>
        <w:jc w:val="both"/>
        <w:rPr>
          <w:rFonts w:ascii="Times New Roman" w:hAnsi="Times New Roman" w:cs="Times New Roman"/>
          <w:sz w:val="28"/>
          <w:szCs w:val="28"/>
        </w:rPr>
      </w:pPr>
      <w:r w:rsidRPr="00EC3DE8">
        <w:rPr>
          <w:rFonts w:ascii="Times New Roman" w:hAnsi="Times New Roman" w:cs="Times New Roman"/>
          <w:sz w:val="28"/>
          <w:szCs w:val="28"/>
        </w:rPr>
        <w:t xml:space="preserve">- качество и структура питания; </w:t>
      </w:r>
    </w:p>
    <w:p w:rsidR="00D40D63" w:rsidRDefault="00D40D63" w:rsidP="00B838C6">
      <w:pPr>
        <w:pStyle w:val="Default"/>
        <w:spacing w:line="360" w:lineRule="auto"/>
        <w:ind w:firstLine="709"/>
        <w:jc w:val="both"/>
        <w:rPr>
          <w:rFonts w:ascii="Times New Roman" w:hAnsi="Times New Roman" w:cs="Times New Roman"/>
          <w:sz w:val="28"/>
          <w:szCs w:val="28"/>
        </w:rPr>
      </w:pPr>
      <w:r w:rsidRPr="00EC3DE8">
        <w:rPr>
          <w:rFonts w:ascii="Times New Roman" w:hAnsi="Times New Roman" w:cs="Times New Roman"/>
          <w:sz w:val="28"/>
          <w:szCs w:val="28"/>
        </w:rPr>
        <w:t xml:space="preserve">- состояние здоровья общества; </w:t>
      </w:r>
    </w:p>
    <w:p w:rsidR="00D40D63" w:rsidRDefault="00D40D63" w:rsidP="00B838C6">
      <w:pPr>
        <w:pStyle w:val="Default"/>
        <w:spacing w:line="360" w:lineRule="auto"/>
        <w:ind w:firstLine="709"/>
        <w:jc w:val="both"/>
        <w:rPr>
          <w:rFonts w:ascii="Times New Roman" w:hAnsi="Times New Roman" w:cs="Times New Roman"/>
          <w:sz w:val="28"/>
          <w:szCs w:val="28"/>
        </w:rPr>
      </w:pPr>
      <w:r w:rsidRPr="00EC3DE8">
        <w:rPr>
          <w:rFonts w:ascii="Times New Roman" w:hAnsi="Times New Roman" w:cs="Times New Roman"/>
          <w:sz w:val="28"/>
          <w:szCs w:val="28"/>
        </w:rPr>
        <w:t xml:space="preserve">- продовольственные запасы и их дефицит; </w:t>
      </w:r>
    </w:p>
    <w:p w:rsidR="00D40D63" w:rsidRDefault="00D40D63" w:rsidP="00B838C6">
      <w:pPr>
        <w:pStyle w:val="Default"/>
        <w:spacing w:line="360" w:lineRule="auto"/>
        <w:ind w:firstLine="709"/>
        <w:jc w:val="both"/>
        <w:rPr>
          <w:rFonts w:ascii="Times New Roman" w:hAnsi="Times New Roman" w:cs="Times New Roman"/>
          <w:sz w:val="28"/>
          <w:szCs w:val="28"/>
        </w:rPr>
      </w:pPr>
      <w:r w:rsidRPr="00EC3DE8">
        <w:rPr>
          <w:rFonts w:ascii="Times New Roman" w:hAnsi="Times New Roman" w:cs="Times New Roman"/>
          <w:sz w:val="28"/>
          <w:szCs w:val="28"/>
        </w:rPr>
        <w:t xml:space="preserve">- неравномерное распределение продовольствия; </w:t>
      </w:r>
    </w:p>
    <w:p w:rsidR="00D40D63" w:rsidRPr="00EC3DE8" w:rsidRDefault="00D40D63" w:rsidP="00B838C6">
      <w:pPr>
        <w:pStyle w:val="Default"/>
        <w:spacing w:line="360" w:lineRule="auto"/>
        <w:ind w:firstLine="709"/>
        <w:jc w:val="both"/>
        <w:rPr>
          <w:rFonts w:ascii="Times New Roman" w:hAnsi="Times New Roman" w:cs="Times New Roman"/>
          <w:sz w:val="28"/>
          <w:szCs w:val="28"/>
        </w:rPr>
      </w:pPr>
      <w:r w:rsidRPr="00EC3DE8">
        <w:rPr>
          <w:rFonts w:ascii="Times New Roman" w:hAnsi="Times New Roman" w:cs="Times New Roman"/>
          <w:sz w:val="28"/>
          <w:szCs w:val="28"/>
        </w:rPr>
        <w:t xml:space="preserve">- различный уровень потребления и потребности населения; </w:t>
      </w:r>
    </w:p>
    <w:p w:rsidR="00D40D63" w:rsidRPr="00EC3DE8" w:rsidRDefault="00D40D63" w:rsidP="00B838C6">
      <w:pPr>
        <w:pStyle w:val="Default"/>
        <w:spacing w:line="360" w:lineRule="auto"/>
        <w:ind w:firstLine="709"/>
        <w:jc w:val="both"/>
        <w:rPr>
          <w:rFonts w:ascii="Times New Roman" w:hAnsi="Times New Roman" w:cs="Times New Roman"/>
          <w:sz w:val="28"/>
          <w:szCs w:val="28"/>
        </w:rPr>
      </w:pPr>
      <w:r w:rsidRPr="00EC3DE8">
        <w:rPr>
          <w:rFonts w:ascii="Times New Roman" w:hAnsi="Times New Roman" w:cs="Times New Roman"/>
          <w:sz w:val="28"/>
          <w:szCs w:val="28"/>
        </w:rPr>
        <w:t>- высокие цены на продукты питания</w:t>
      </w:r>
      <w:r w:rsidRPr="00A27A5E">
        <w:rPr>
          <w:rFonts w:ascii="Times New Roman" w:hAnsi="Times New Roman" w:cs="Times New Roman"/>
          <w:sz w:val="28"/>
          <w:szCs w:val="28"/>
        </w:rPr>
        <w:t xml:space="preserve"> [</w:t>
      </w:r>
      <w:r>
        <w:rPr>
          <w:rFonts w:ascii="Times New Roman" w:hAnsi="Times New Roman" w:cs="Times New Roman"/>
          <w:sz w:val="28"/>
          <w:szCs w:val="28"/>
        </w:rPr>
        <w:t>6</w:t>
      </w:r>
      <w:r w:rsidRPr="00A27A5E">
        <w:rPr>
          <w:rFonts w:ascii="Times New Roman" w:hAnsi="Times New Roman" w:cs="Times New Roman"/>
          <w:sz w:val="28"/>
          <w:szCs w:val="28"/>
        </w:rPr>
        <w:t>]</w:t>
      </w:r>
      <w:r w:rsidRPr="00EC3DE8">
        <w:rPr>
          <w:rFonts w:ascii="Times New Roman" w:hAnsi="Times New Roman" w:cs="Times New Roman"/>
          <w:sz w:val="28"/>
          <w:szCs w:val="28"/>
        </w:rPr>
        <w:t xml:space="preserve">. </w:t>
      </w:r>
    </w:p>
    <w:p w:rsidR="00D40D63" w:rsidRPr="00EC3DE8" w:rsidRDefault="00D40D63" w:rsidP="00B838C6">
      <w:pPr>
        <w:spacing w:after="0" w:line="360" w:lineRule="auto"/>
        <w:ind w:firstLine="709"/>
        <w:jc w:val="both"/>
        <w:rPr>
          <w:rFonts w:ascii="Times New Roman" w:hAnsi="Times New Roman"/>
          <w:sz w:val="28"/>
          <w:szCs w:val="28"/>
        </w:rPr>
      </w:pPr>
      <w:r w:rsidRPr="00EC3DE8">
        <w:rPr>
          <w:rFonts w:ascii="Times New Roman" w:hAnsi="Times New Roman"/>
          <w:sz w:val="28"/>
          <w:szCs w:val="28"/>
        </w:rPr>
        <w:t>Нехватка продовольствия также связана с рядом других вопросов, таких как рост населения, экономический кризис, засухи и неурожаи, уровень развития сельскохозяйственного производства, государственная политика как в области ценообразования, так и в области регулирования производственных отношений, роль отечественного производителя и соотношение экспорта/импорта продукции. Отправным пунктом эволюции развития международной политики государств в сфере обеспечения продовольственной безопасности признано считать создание в апреле 1945 года при Организации Объединенных Наций специализированной международной организации по вопросам сельского хозяйства и продовольствия – Продовольственной и сельскохозяйственной организации ООН (ФАО) после подписания ее Устава двадцатью государствами. В Уставе данной организации прямо закреплено, что: «принимающие его государства призваны содействовать повышению эффективности производства и распределения всех продовольственных и сельскохозяйственных продуктов, улучшению условий жизни сельского населения». Как специализированное учреждение ООН ФАО концентрирует вокруг себя деятельность других международных сельскохозяйственных организаций, привлекает их к реализации международной стратегии и планов действий в области продовольственной безопасности. Главными целями данной организации являются следующие: улучшение питания и повышение уровня жизни: повышение эффективности производства, переработки, сбыта и распределения продовольствия и продукции сельского, лесного и рыбного хозяйства, содействие развитию сельских районов и улучшение условий жизни сельского населения и ликвидации, в конечном итоге, проблем голода и недоедания.</w:t>
      </w:r>
    </w:p>
    <w:p w:rsidR="00D40D63" w:rsidRPr="00476D12" w:rsidRDefault="00D40D63" w:rsidP="00B838C6">
      <w:pPr>
        <w:pStyle w:val="Default"/>
        <w:spacing w:line="360" w:lineRule="auto"/>
        <w:ind w:firstLine="709"/>
        <w:jc w:val="both"/>
        <w:rPr>
          <w:rFonts w:ascii="Times New Roman" w:hAnsi="Times New Roman" w:cs="Times New Roman"/>
          <w:sz w:val="28"/>
          <w:szCs w:val="28"/>
        </w:rPr>
      </w:pPr>
      <w:r w:rsidRPr="00EC3DE8">
        <w:rPr>
          <w:rFonts w:ascii="Times New Roman" w:hAnsi="Times New Roman" w:cs="Times New Roman"/>
          <w:sz w:val="28"/>
          <w:szCs w:val="28"/>
        </w:rPr>
        <w:t xml:space="preserve">Руководствуясь учредительным документом, она осуществляет следующие четыре основные функции: </w:t>
      </w:r>
    </w:p>
    <w:p w:rsidR="00D40D63" w:rsidRPr="00A27A5E" w:rsidRDefault="00D40D63" w:rsidP="00B838C6">
      <w:pPr>
        <w:pStyle w:val="Default"/>
        <w:spacing w:line="360" w:lineRule="auto"/>
        <w:ind w:firstLine="709"/>
        <w:jc w:val="both"/>
        <w:rPr>
          <w:rFonts w:ascii="Times New Roman" w:hAnsi="Times New Roman" w:cs="Times New Roman"/>
          <w:sz w:val="28"/>
          <w:szCs w:val="28"/>
        </w:rPr>
      </w:pPr>
      <w:r w:rsidRPr="00EC3DE8">
        <w:rPr>
          <w:rFonts w:ascii="Times New Roman" w:hAnsi="Times New Roman" w:cs="Times New Roman"/>
          <w:sz w:val="28"/>
          <w:szCs w:val="28"/>
        </w:rPr>
        <w:t xml:space="preserve">1) служит международным форумом для консультаций между ее государствами-членами; </w:t>
      </w:r>
    </w:p>
    <w:p w:rsidR="00D40D63" w:rsidRPr="00476D12" w:rsidRDefault="00D40D63" w:rsidP="00B838C6">
      <w:pPr>
        <w:pStyle w:val="Default"/>
        <w:spacing w:line="360" w:lineRule="auto"/>
        <w:ind w:firstLine="709"/>
        <w:jc w:val="both"/>
        <w:rPr>
          <w:rFonts w:ascii="Times New Roman" w:hAnsi="Times New Roman" w:cs="Times New Roman"/>
          <w:sz w:val="28"/>
          <w:szCs w:val="28"/>
        </w:rPr>
      </w:pPr>
      <w:r w:rsidRPr="00EC3DE8">
        <w:rPr>
          <w:rFonts w:ascii="Times New Roman" w:hAnsi="Times New Roman" w:cs="Times New Roman"/>
          <w:sz w:val="28"/>
          <w:szCs w:val="28"/>
        </w:rPr>
        <w:t xml:space="preserve">2) консультирует правительства по вопросам политики; </w:t>
      </w:r>
    </w:p>
    <w:p w:rsidR="00D40D63" w:rsidRPr="00A27A5E" w:rsidRDefault="00D40D63" w:rsidP="00B838C6">
      <w:pPr>
        <w:pStyle w:val="Default"/>
        <w:spacing w:line="360" w:lineRule="auto"/>
        <w:ind w:firstLine="709"/>
        <w:jc w:val="both"/>
        <w:rPr>
          <w:rFonts w:ascii="Times New Roman" w:hAnsi="Times New Roman" w:cs="Times New Roman"/>
          <w:sz w:val="28"/>
          <w:szCs w:val="28"/>
        </w:rPr>
      </w:pPr>
      <w:r w:rsidRPr="00EC3DE8">
        <w:rPr>
          <w:rFonts w:ascii="Times New Roman" w:hAnsi="Times New Roman" w:cs="Times New Roman"/>
          <w:sz w:val="28"/>
          <w:szCs w:val="28"/>
        </w:rPr>
        <w:t xml:space="preserve">3) собирает, анализирует и распространяет информацию; </w:t>
      </w:r>
    </w:p>
    <w:p w:rsidR="00D40D63" w:rsidRPr="00EC3DE8" w:rsidRDefault="00D40D63" w:rsidP="00B838C6">
      <w:pPr>
        <w:pStyle w:val="Default"/>
        <w:spacing w:line="360" w:lineRule="auto"/>
        <w:ind w:firstLine="709"/>
        <w:jc w:val="both"/>
        <w:rPr>
          <w:rFonts w:ascii="Times New Roman" w:hAnsi="Times New Roman" w:cs="Times New Roman"/>
          <w:sz w:val="28"/>
          <w:szCs w:val="28"/>
        </w:rPr>
      </w:pPr>
      <w:r w:rsidRPr="00EC3DE8">
        <w:rPr>
          <w:rFonts w:ascii="Times New Roman" w:hAnsi="Times New Roman" w:cs="Times New Roman"/>
          <w:sz w:val="28"/>
          <w:szCs w:val="28"/>
        </w:rPr>
        <w:t xml:space="preserve">4) осуществляет техническое сотрудничество в сфере своей компетенции. </w:t>
      </w:r>
    </w:p>
    <w:p w:rsidR="00D40D63" w:rsidRPr="00EC3DE8" w:rsidRDefault="00D40D63" w:rsidP="00B838C6">
      <w:pPr>
        <w:pStyle w:val="Default"/>
        <w:spacing w:line="360" w:lineRule="auto"/>
        <w:ind w:firstLine="709"/>
        <w:jc w:val="both"/>
        <w:rPr>
          <w:rFonts w:ascii="Times New Roman" w:hAnsi="Times New Roman" w:cs="Times New Roman"/>
          <w:sz w:val="28"/>
          <w:szCs w:val="28"/>
        </w:rPr>
      </w:pPr>
      <w:r w:rsidRPr="00EC3DE8">
        <w:rPr>
          <w:rFonts w:ascii="Times New Roman" w:hAnsi="Times New Roman" w:cs="Times New Roman"/>
          <w:sz w:val="28"/>
          <w:szCs w:val="28"/>
        </w:rPr>
        <w:t>По инициативе ФАО в 1961 году для совместной работы с ней была создана на экспериментальной основе еще одна международная организация под названием «Мировая продовольственная программа» (МПП), которая впоследствии в 1966 году была переведена на постоянную основу. МПП – это фонд продовольствия и денежных средств, которые предоставляются отдельными государствами и предназначаются странам, нуждающимся в данной помощи. Большая часть продовольствия, которыми располагает данная организация, – это продукты, поступающие из различных стран. Общими правилами МПП предусматривается, что она оказывает содействие в осуществлении проектов, использующих продовольствие как помощь экономическому и социальному развитию, в удовлетворении чрезвычайных продовольственных потребностей и содействии мировой продовольственной безопасности в соответствии с рекомендациями ООН и ФАО</w:t>
      </w:r>
      <w:r w:rsidRPr="00A27A5E">
        <w:rPr>
          <w:rFonts w:ascii="Times New Roman" w:hAnsi="Times New Roman" w:cs="Times New Roman"/>
          <w:sz w:val="28"/>
          <w:szCs w:val="28"/>
        </w:rPr>
        <w:t xml:space="preserve"> [</w:t>
      </w:r>
      <w:r>
        <w:rPr>
          <w:rFonts w:ascii="Times New Roman" w:hAnsi="Times New Roman" w:cs="Times New Roman"/>
          <w:sz w:val="28"/>
          <w:szCs w:val="28"/>
        </w:rPr>
        <w:t>7</w:t>
      </w:r>
      <w:r w:rsidRPr="00A27A5E">
        <w:rPr>
          <w:rFonts w:ascii="Times New Roman" w:hAnsi="Times New Roman" w:cs="Times New Roman"/>
          <w:sz w:val="28"/>
          <w:szCs w:val="28"/>
        </w:rPr>
        <w:t>]</w:t>
      </w:r>
      <w:r w:rsidRPr="00EC3DE8">
        <w:rPr>
          <w:rFonts w:ascii="Times New Roman" w:hAnsi="Times New Roman" w:cs="Times New Roman"/>
          <w:sz w:val="28"/>
          <w:szCs w:val="28"/>
        </w:rPr>
        <w:t xml:space="preserve">. </w:t>
      </w:r>
    </w:p>
    <w:p w:rsidR="00D40D63" w:rsidRPr="00EC3DE8" w:rsidRDefault="00D40D63" w:rsidP="00B838C6">
      <w:pPr>
        <w:pStyle w:val="Default"/>
        <w:spacing w:line="360" w:lineRule="auto"/>
        <w:ind w:firstLine="709"/>
        <w:jc w:val="both"/>
        <w:rPr>
          <w:rFonts w:ascii="Times New Roman" w:hAnsi="Times New Roman" w:cs="Times New Roman"/>
          <w:sz w:val="28"/>
          <w:szCs w:val="28"/>
        </w:rPr>
      </w:pPr>
      <w:r w:rsidRPr="00EC3DE8">
        <w:rPr>
          <w:rFonts w:ascii="Times New Roman" w:hAnsi="Times New Roman" w:cs="Times New Roman"/>
          <w:sz w:val="28"/>
          <w:szCs w:val="28"/>
        </w:rPr>
        <w:t xml:space="preserve">Под эгидой ФАО в 1973 году разработана концепция «Всемирной продовольственной безопасности», посредством которой официально было введено в мировую практику понятие «продовольственная безопасность», под ней понималось состояние рынка продовольствия и экономики как отдельного государства или группы интегрированных стран, так и в целом мирового сообщества. </w:t>
      </w:r>
    </w:p>
    <w:p w:rsidR="00D40D63" w:rsidRPr="00EC3DE8" w:rsidRDefault="00D40D63" w:rsidP="00B838C6">
      <w:pPr>
        <w:pStyle w:val="Default"/>
        <w:spacing w:line="360" w:lineRule="auto"/>
        <w:ind w:firstLine="709"/>
        <w:jc w:val="both"/>
        <w:rPr>
          <w:rFonts w:ascii="Times New Roman" w:hAnsi="Times New Roman" w:cs="Times New Roman"/>
          <w:sz w:val="28"/>
          <w:szCs w:val="28"/>
        </w:rPr>
      </w:pPr>
      <w:r w:rsidRPr="00EC3DE8">
        <w:rPr>
          <w:rFonts w:ascii="Times New Roman" w:hAnsi="Times New Roman" w:cs="Times New Roman"/>
          <w:sz w:val="28"/>
          <w:szCs w:val="28"/>
        </w:rPr>
        <w:t>Разразившийся в 70-х годах международный зерновой кризис явился поворотным пунктом в развитии международного сотрудничества для решения проблемы продовольствия. По инициативе ФАО в Риме в 1974 году была созвана первая Всемирная продовольственная конференция. Необходимость формулирования задачи глобальной продовольственной безопасности была обусловлена, по существу, двумя факторами: с одной стороны, созданием всепроникающих единых рынков продовольствия и необходимостью их стабилизации, с укреплением на них позиций наиболее развитых стран, держателей основных экспортных ресурсов; с другой – необходимо было сгладить наиболее острые проблемы продовольственного обеспечения стран «третьего мира» и в дальнейшем стран переходного периода, удерживая их в то же время в рамках единой мировой глобалистской экономической модели. Формулирование этой задачи велось прежде всего в ФАО, где был создан для этих целей Комитет по проблемам продовольственной безопасности</w:t>
      </w:r>
      <w:r w:rsidRPr="00A27A5E">
        <w:rPr>
          <w:rFonts w:ascii="Times New Roman" w:hAnsi="Times New Roman" w:cs="Times New Roman"/>
          <w:sz w:val="28"/>
          <w:szCs w:val="28"/>
        </w:rPr>
        <w:t xml:space="preserve"> [</w:t>
      </w:r>
      <w:r>
        <w:rPr>
          <w:rFonts w:ascii="Times New Roman" w:hAnsi="Times New Roman" w:cs="Times New Roman"/>
          <w:sz w:val="28"/>
          <w:szCs w:val="28"/>
        </w:rPr>
        <w:t>8</w:t>
      </w:r>
      <w:r w:rsidRPr="00A27A5E">
        <w:rPr>
          <w:rFonts w:ascii="Times New Roman" w:hAnsi="Times New Roman" w:cs="Times New Roman"/>
          <w:sz w:val="28"/>
          <w:szCs w:val="28"/>
        </w:rPr>
        <w:t>]</w:t>
      </w:r>
      <w:r w:rsidRPr="00EC3DE8">
        <w:rPr>
          <w:rFonts w:ascii="Times New Roman" w:hAnsi="Times New Roman" w:cs="Times New Roman"/>
          <w:sz w:val="28"/>
          <w:szCs w:val="28"/>
        </w:rPr>
        <w:t xml:space="preserve">. В организационной структуре помимо указанного выше Комитета по проблемам продовольственной безопасности существуют еще семь постоянно действующих комитетов: Комитет финансов, Комитет по уставным и юридическим вопросам, Комитет сельского хозяйства, Комитет лесного хозяйства, Комитет рыбного хозяйства, Комитет по проблемам товарных продуктов, Программный комитет. Важнейшим событием в определении проблемы глобальной продовольственной безопасности и путей ее решения явилась Всемирная конференция по продовольствию в Риме в 1996 году, а итогом ее проведения явились Римская декларация о всемирной продовольственной безопасности и План действий, принятый на Всемирной продовольственной конференции. Римская декларация о всемирной продовольственной безопасности и План действий, принятый на Всемирной продовольственной конференции, закладывают основы достижения единой цели – продовольственной безопасности, взятой на уровне индивида, домохозяйства, страны, региона и всего мира в целом. В частности, в Плане действий указаны следующие важные моменты: - проблема продовольственной безопасности присутствует у всех стран и во все времена и заключается в том, чтобы обеспечить физический и экономический доступ населения к достаточному количеству безопасной и калорийной пищи с целью удовлетворения его потребностей в продуктах питания определенного количества и качества и дать ему возможность, таким образом, вести активный и здоровый образ жизни; - необходимо искоренение бедности, чтобы улучшить доступ к продовольствию со стороны населения; - существование мирной и устойчивой среды обитания в каждой стране является фундаментальным условием достижения продовольственной безопасности; - в развивающихся странах бедность, голод и плохое питание являются основными причинами усилившейся миграции населения из сельской местности в города; - может быть обеспечено производство достаточного количества продуктов питания для всего населения Земли; - должна быть уменьшена сезонная и годовая нестабильность производства продуктов питания; - предусматривается осуществление постоянных усилий для искоренения голода во всех странах, причем его ближайшая цель – это сокращение на половину от нынешнего уровня количества недоедающих людей не позднее, чем к 2015 году; - ресурсы, которые потребуются для инвестиций, будут получены главным образом из внутренних, частных и государственных источников; - комитет ФАО по проблемам мировой продовольственной безопасности (КПБ) будет нести ответственность по реализации данного Плана действий; - достижение устойчивой продовольственной безопасности является неотъемлемой частью тех социальных, экономических, экологических и гуманитарных вопросов, которые были согласованы на последних международных конференциях; - данный План действий согласуется с целями и принципами Устава ООН и международного права и является в значительной степени консолидацией результатов, достигнутых на других конференциях ООН с начала 90-х годов по вопросам, имеющим отношение к проблемам продовольственной безопасности; </w:t>
      </w:r>
    </w:p>
    <w:p w:rsidR="00D40D63" w:rsidRDefault="00D40D63" w:rsidP="00B838C6">
      <w:pPr>
        <w:spacing w:after="0" w:line="360" w:lineRule="auto"/>
        <w:ind w:firstLine="709"/>
        <w:jc w:val="both"/>
        <w:rPr>
          <w:rFonts w:ascii="Times New Roman" w:hAnsi="Times New Roman"/>
          <w:sz w:val="28"/>
          <w:szCs w:val="28"/>
        </w:rPr>
      </w:pPr>
      <w:r w:rsidRPr="00EC3DE8">
        <w:rPr>
          <w:rFonts w:ascii="Times New Roman" w:hAnsi="Times New Roman"/>
          <w:sz w:val="28"/>
          <w:szCs w:val="28"/>
        </w:rPr>
        <w:t>- практическая реализация рекомендаций, содержащихся в данном Плане действий, является суверенным правом каждого государства, которое отвечает за их выполнение, и должна осуществляться через национальное законодательство и через стратегию, политику, программы, приоритеты развития, которые должны быть в соответствии с правами человека и его фундаментальными свободами, включая право на развитие</w:t>
      </w:r>
      <w:r w:rsidRPr="00A27A5E">
        <w:rPr>
          <w:rFonts w:ascii="Times New Roman" w:hAnsi="Times New Roman"/>
          <w:sz w:val="28"/>
          <w:szCs w:val="28"/>
        </w:rPr>
        <w:t xml:space="preserve"> [</w:t>
      </w:r>
      <w:r>
        <w:rPr>
          <w:rFonts w:ascii="Times New Roman" w:hAnsi="Times New Roman"/>
          <w:sz w:val="28"/>
          <w:szCs w:val="28"/>
        </w:rPr>
        <w:t>9</w:t>
      </w:r>
      <w:r w:rsidRPr="00A27A5E">
        <w:rPr>
          <w:rFonts w:ascii="Times New Roman" w:hAnsi="Times New Roman"/>
          <w:sz w:val="28"/>
          <w:szCs w:val="28"/>
        </w:rPr>
        <w:t>]</w:t>
      </w:r>
      <w:r w:rsidRPr="00EC3DE8">
        <w:rPr>
          <w:rFonts w:ascii="Times New Roman" w:hAnsi="Times New Roman"/>
          <w:sz w:val="28"/>
          <w:szCs w:val="28"/>
        </w:rPr>
        <w:t xml:space="preserve">. Непосредственно же в самой Римской декларации о всемирной продовольственной безопасности закреплены следующие постулатные положения, которые имеют чрезвычайно важное значение: </w:t>
      </w:r>
    </w:p>
    <w:p w:rsidR="00D40D63" w:rsidRDefault="00D40D63" w:rsidP="00B838C6">
      <w:pPr>
        <w:spacing w:after="0" w:line="360" w:lineRule="auto"/>
        <w:ind w:firstLine="709"/>
        <w:jc w:val="both"/>
        <w:rPr>
          <w:rFonts w:ascii="Times New Roman" w:hAnsi="Times New Roman"/>
          <w:sz w:val="28"/>
          <w:szCs w:val="28"/>
        </w:rPr>
      </w:pPr>
      <w:r w:rsidRPr="00EC3DE8">
        <w:rPr>
          <w:rFonts w:ascii="Times New Roman" w:hAnsi="Times New Roman"/>
          <w:sz w:val="28"/>
          <w:szCs w:val="28"/>
        </w:rPr>
        <w:t xml:space="preserve">- мы, главы государств и правительств, собравшись на Всемирную конференцию по продовольствию по приглашению ФАО, подтверждаем право каждого иметь доступ к безопасной и калорийной пище, что согласуется с правом человека на адекватное питание и фундаментальным правом быть свободным от голода; </w:t>
      </w:r>
    </w:p>
    <w:p w:rsidR="00D40D63" w:rsidRDefault="00D40D63" w:rsidP="00B838C6">
      <w:pPr>
        <w:spacing w:after="0" w:line="360" w:lineRule="auto"/>
        <w:ind w:firstLine="709"/>
        <w:jc w:val="both"/>
        <w:rPr>
          <w:rFonts w:ascii="Times New Roman" w:hAnsi="Times New Roman"/>
          <w:sz w:val="28"/>
          <w:szCs w:val="28"/>
        </w:rPr>
      </w:pPr>
      <w:r w:rsidRPr="00EC3DE8">
        <w:rPr>
          <w:rFonts w:ascii="Times New Roman" w:hAnsi="Times New Roman"/>
          <w:sz w:val="28"/>
          <w:szCs w:val="28"/>
        </w:rPr>
        <w:t xml:space="preserve">- мы торжественного обещаем, что наша политическая воля и наша общая и национальная политика будут направлены на достижение продовольственной безопасности для всех, и что мы приложим все усилия, чтобы искоренить голод во всех странах; </w:t>
      </w:r>
    </w:p>
    <w:p w:rsidR="00D40D63" w:rsidRDefault="00D40D63" w:rsidP="00B838C6">
      <w:pPr>
        <w:spacing w:after="0" w:line="360" w:lineRule="auto"/>
        <w:ind w:firstLine="709"/>
        <w:jc w:val="both"/>
        <w:rPr>
          <w:rFonts w:ascii="Times New Roman" w:hAnsi="Times New Roman"/>
          <w:sz w:val="28"/>
          <w:szCs w:val="28"/>
        </w:rPr>
      </w:pPr>
      <w:r w:rsidRPr="00EC3DE8">
        <w:rPr>
          <w:rFonts w:ascii="Times New Roman" w:hAnsi="Times New Roman"/>
          <w:sz w:val="28"/>
          <w:szCs w:val="28"/>
        </w:rPr>
        <w:t xml:space="preserve">- мы считаем нетерпимым тот факт, что 800 млн человек по всему миру, особенно в развивающихся странах, не имеют достаточного количества пищи, чтобы удовлетворить свои основные потребности в питании; </w:t>
      </w:r>
    </w:p>
    <w:p w:rsidR="00D40D63" w:rsidRDefault="00D40D63" w:rsidP="00B838C6">
      <w:pPr>
        <w:spacing w:after="0" w:line="360" w:lineRule="auto"/>
        <w:ind w:firstLine="709"/>
        <w:jc w:val="both"/>
        <w:rPr>
          <w:rFonts w:ascii="Times New Roman" w:hAnsi="Times New Roman"/>
          <w:sz w:val="28"/>
          <w:szCs w:val="28"/>
        </w:rPr>
      </w:pPr>
      <w:r w:rsidRPr="00EC3DE8">
        <w:rPr>
          <w:rFonts w:ascii="Times New Roman" w:hAnsi="Times New Roman"/>
          <w:sz w:val="28"/>
          <w:szCs w:val="28"/>
        </w:rPr>
        <w:t xml:space="preserve">- мы подтверждаем, что существование мирной, стабильной и дающей возможность политического, социального и экономического развития окружающей среды является тем существенным моментом, который позволит государствам уделять приоритетное внимание вопросам достижения продовольственной безопасности и искоренению бедности; </w:t>
      </w:r>
    </w:p>
    <w:p w:rsidR="00D40D63" w:rsidRDefault="00D40D63" w:rsidP="00B838C6">
      <w:pPr>
        <w:spacing w:after="0" w:line="360" w:lineRule="auto"/>
        <w:ind w:firstLine="709"/>
        <w:jc w:val="both"/>
        <w:rPr>
          <w:rFonts w:ascii="Times New Roman" w:hAnsi="Times New Roman"/>
          <w:sz w:val="28"/>
          <w:szCs w:val="28"/>
        </w:rPr>
      </w:pPr>
      <w:r w:rsidRPr="00EC3DE8">
        <w:rPr>
          <w:rFonts w:ascii="Times New Roman" w:hAnsi="Times New Roman"/>
          <w:sz w:val="28"/>
          <w:szCs w:val="28"/>
        </w:rPr>
        <w:t xml:space="preserve">- мы осознаем необходимость принятия срочных мер для борьбы с вредителями сельского хозяйства, засухами, наводнениями и деградацией природных ресурсов, включая опустынивание, чрезмерный лов рыбы и сокращение биологических видов флоры и фауны; </w:t>
      </w:r>
    </w:p>
    <w:p w:rsidR="00D40D63" w:rsidRDefault="00D40D63" w:rsidP="00B838C6">
      <w:pPr>
        <w:spacing w:after="0" w:line="360" w:lineRule="auto"/>
        <w:ind w:firstLine="709"/>
        <w:jc w:val="both"/>
        <w:rPr>
          <w:rFonts w:ascii="Times New Roman" w:hAnsi="Times New Roman"/>
          <w:sz w:val="28"/>
          <w:szCs w:val="28"/>
        </w:rPr>
      </w:pPr>
      <w:r w:rsidRPr="00EC3DE8">
        <w:rPr>
          <w:rFonts w:ascii="Times New Roman" w:hAnsi="Times New Roman"/>
          <w:sz w:val="28"/>
          <w:szCs w:val="28"/>
        </w:rPr>
        <w:t xml:space="preserve">- мы будем проводить политику, направленную на уничтожение бедности и неравенства, улучшение физического и экономического доступа всех слоев населения в любое время к достаточному количеству адекватной и безопасной пищи и ее эффективному использованию; </w:t>
      </w:r>
    </w:p>
    <w:p w:rsidR="00D40D63" w:rsidRDefault="00D40D63" w:rsidP="00B838C6">
      <w:pPr>
        <w:spacing w:after="0" w:line="360" w:lineRule="auto"/>
        <w:ind w:firstLine="709"/>
        <w:jc w:val="both"/>
        <w:rPr>
          <w:rFonts w:ascii="Times New Roman" w:hAnsi="Times New Roman"/>
          <w:sz w:val="28"/>
          <w:szCs w:val="28"/>
        </w:rPr>
      </w:pPr>
      <w:r w:rsidRPr="00EC3DE8">
        <w:rPr>
          <w:rFonts w:ascii="Times New Roman" w:hAnsi="Times New Roman"/>
          <w:sz w:val="28"/>
          <w:szCs w:val="28"/>
        </w:rPr>
        <w:t xml:space="preserve">- мы будем стараться обеспечить через формирование механизма справедливой и рыночно ориентированной мировой торговой системы, чтобы торговля продовольствием, сельскохозяйственная торговля и торговая политика в целом способствовали увеличению продовольственной безопасности для всех; </w:t>
      </w:r>
    </w:p>
    <w:p w:rsidR="00D40D63" w:rsidRDefault="00D40D63" w:rsidP="00B838C6">
      <w:pPr>
        <w:spacing w:after="0" w:line="360" w:lineRule="auto"/>
        <w:ind w:firstLine="709"/>
        <w:jc w:val="both"/>
        <w:rPr>
          <w:rFonts w:ascii="Times New Roman" w:hAnsi="Times New Roman"/>
          <w:sz w:val="28"/>
          <w:szCs w:val="28"/>
        </w:rPr>
      </w:pPr>
      <w:r w:rsidRPr="00EC3DE8">
        <w:rPr>
          <w:rFonts w:ascii="Times New Roman" w:hAnsi="Times New Roman"/>
          <w:sz w:val="28"/>
          <w:szCs w:val="28"/>
        </w:rPr>
        <w:t xml:space="preserve">- бедность является основной причиной продовольственной нестабильности, и существенный прогресс в ее искоренении – это главное для улучшения доступа к продовольствию; </w:t>
      </w:r>
    </w:p>
    <w:p w:rsidR="00D40D63" w:rsidRPr="00EC3DE8" w:rsidRDefault="00D40D63" w:rsidP="00B838C6">
      <w:pPr>
        <w:spacing w:after="0" w:line="360" w:lineRule="auto"/>
        <w:ind w:firstLine="709"/>
        <w:jc w:val="both"/>
        <w:rPr>
          <w:rFonts w:ascii="Times New Roman" w:hAnsi="Times New Roman"/>
          <w:sz w:val="28"/>
          <w:szCs w:val="28"/>
        </w:rPr>
      </w:pPr>
      <w:r w:rsidRPr="00EC3DE8">
        <w:rPr>
          <w:rFonts w:ascii="Times New Roman" w:hAnsi="Times New Roman"/>
          <w:sz w:val="28"/>
          <w:szCs w:val="28"/>
        </w:rPr>
        <w:t>- достижение продовольственной безопасности является комплексной задачей, в решении которой основная нагрузка падает на индивидуальные правительства;</w:t>
      </w:r>
    </w:p>
    <w:p w:rsidR="00D40D63" w:rsidRDefault="00D40D63" w:rsidP="00B838C6">
      <w:pPr>
        <w:pStyle w:val="Default"/>
        <w:spacing w:line="360" w:lineRule="auto"/>
        <w:ind w:firstLine="709"/>
        <w:jc w:val="both"/>
        <w:rPr>
          <w:rFonts w:ascii="Times New Roman" w:hAnsi="Times New Roman" w:cs="Times New Roman"/>
          <w:sz w:val="28"/>
          <w:szCs w:val="28"/>
        </w:rPr>
      </w:pPr>
      <w:r w:rsidRPr="00EC3DE8">
        <w:rPr>
          <w:rFonts w:ascii="Times New Roman" w:hAnsi="Times New Roman" w:cs="Times New Roman"/>
          <w:sz w:val="28"/>
          <w:szCs w:val="28"/>
        </w:rPr>
        <w:t xml:space="preserve">- продовольствие не должно служить инструментом политического и экономического давления; </w:t>
      </w:r>
    </w:p>
    <w:p w:rsidR="00D40D63" w:rsidRPr="00EC3DE8" w:rsidRDefault="00D40D63" w:rsidP="00B838C6">
      <w:pPr>
        <w:pStyle w:val="Default"/>
        <w:spacing w:line="360" w:lineRule="auto"/>
        <w:ind w:firstLine="709"/>
        <w:jc w:val="both"/>
        <w:rPr>
          <w:rFonts w:ascii="Times New Roman" w:hAnsi="Times New Roman" w:cs="Times New Roman"/>
          <w:sz w:val="28"/>
          <w:szCs w:val="28"/>
        </w:rPr>
      </w:pPr>
      <w:r w:rsidRPr="00EC3DE8">
        <w:rPr>
          <w:rFonts w:ascii="Times New Roman" w:hAnsi="Times New Roman" w:cs="Times New Roman"/>
          <w:sz w:val="28"/>
          <w:szCs w:val="28"/>
        </w:rPr>
        <w:t xml:space="preserve">- для достижения продовольственной безопасности мы признаем необходимость проведения политики, направленной на привлечение инвестиций в проекты, связанные с развитием человеческих ресурсов, науки и инфраструктуры; </w:t>
      </w:r>
    </w:p>
    <w:p w:rsidR="00D40D63" w:rsidRPr="00EC3DE8" w:rsidRDefault="00D40D63" w:rsidP="00B838C6">
      <w:pPr>
        <w:pStyle w:val="Default"/>
        <w:spacing w:line="360" w:lineRule="auto"/>
        <w:ind w:firstLine="709"/>
        <w:jc w:val="both"/>
        <w:rPr>
          <w:rFonts w:ascii="Times New Roman" w:hAnsi="Times New Roman" w:cs="Times New Roman"/>
          <w:sz w:val="28"/>
          <w:szCs w:val="28"/>
        </w:rPr>
      </w:pPr>
      <w:r w:rsidRPr="00EC3DE8">
        <w:rPr>
          <w:rFonts w:ascii="Times New Roman" w:hAnsi="Times New Roman" w:cs="Times New Roman"/>
          <w:sz w:val="28"/>
          <w:szCs w:val="28"/>
        </w:rPr>
        <w:t xml:space="preserve">- на всех уровнях и в тесной кооперации с международным сообществом мы будем претворять в жизнь, следить за выполнением и придерживаться в своей работе Плана действий. </w:t>
      </w:r>
    </w:p>
    <w:p w:rsidR="00D40D63" w:rsidRPr="00EC3DE8" w:rsidRDefault="00D40D63" w:rsidP="00B838C6">
      <w:pPr>
        <w:pStyle w:val="Default"/>
        <w:spacing w:line="360" w:lineRule="auto"/>
        <w:ind w:firstLine="709"/>
        <w:jc w:val="both"/>
        <w:rPr>
          <w:rFonts w:ascii="Times New Roman" w:hAnsi="Times New Roman" w:cs="Times New Roman"/>
          <w:sz w:val="28"/>
          <w:szCs w:val="28"/>
        </w:rPr>
      </w:pPr>
      <w:r w:rsidRPr="00EC3DE8">
        <w:rPr>
          <w:rFonts w:ascii="Times New Roman" w:hAnsi="Times New Roman" w:cs="Times New Roman"/>
          <w:sz w:val="28"/>
          <w:szCs w:val="28"/>
        </w:rPr>
        <w:t>В Риме в апреле 2006 года на 34-й сессии Конференции ФАО – высшего руководящего органа ФАО, который собирается один раз в два года, Россия была избрана в Совет данной организации, а русскому языку был придан статус официального языка. Руководивший в то время Генеральный директор ФАО Жак Диуф приветствовал как: «Историческое решение – вступление России в эту международную структуру. Россия является мировой державой в сфере аграрного производства, и присоединение к ФАО в качестве полноправного члена принесет выгоду как ей самой, так и организации в целом»</w:t>
      </w:r>
      <w:r w:rsidRPr="00A27A5E">
        <w:rPr>
          <w:rFonts w:ascii="Times New Roman" w:hAnsi="Times New Roman" w:cs="Times New Roman"/>
          <w:sz w:val="28"/>
          <w:szCs w:val="28"/>
        </w:rPr>
        <w:t xml:space="preserve"> [</w:t>
      </w:r>
      <w:r>
        <w:rPr>
          <w:rFonts w:ascii="Times New Roman" w:hAnsi="Times New Roman" w:cs="Times New Roman"/>
          <w:sz w:val="28"/>
          <w:szCs w:val="28"/>
        </w:rPr>
        <w:t>10</w:t>
      </w:r>
      <w:r w:rsidRPr="00A27A5E">
        <w:rPr>
          <w:rFonts w:ascii="Times New Roman" w:hAnsi="Times New Roman" w:cs="Times New Roman"/>
          <w:sz w:val="28"/>
          <w:szCs w:val="28"/>
        </w:rPr>
        <w:t>]</w:t>
      </w:r>
      <w:r w:rsidRPr="00EC3DE8">
        <w:rPr>
          <w:rFonts w:ascii="Times New Roman" w:hAnsi="Times New Roman" w:cs="Times New Roman"/>
          <w:sz w:val="28"/>
          <w:szCs w:val="28"/>
        </w:rPr>
        <w:t xml:space="preserve">. Как отмечало руководство ФАО, в соответствии с нормами ООН, эта организация признает Россию в качестве правопреемницы СССР, который являлся одним из основателей ФАО, однако так и не вступил в ее члены. СССР был среди учредителей ФАО в 1945 году, но его политическое руководство упорно не желало принять решение о вступлении в эту организацию, поскольку этот предполагало открытый доступ к сельскохозяйственной статистике. О ее передаче международным экспертам в советские годы не могло быть и речи, поскольку данная информация была строго засекречена. Взаимодействие между Российской Федерацией и ФАО носит обоюдовыгодный характер. Россия внесла в 2006 году взнос в размере 8 млн доля, в ее фонд, а также оказывает финансовую поддержку для гуманитарной помощи в рамках Всемирной продовольственной программы ООН (ВПП), позиционируясь в качестве влиятельного игрока на международной арене – страны-донора, от содействия которой зависит будущее развитие беднейших стран и наиболее отсталых регионов планеты. ВПП находится на передовой линии борьбы с голодом, постоянно оказывает продовольственную помощь в чрезвычайных ситуациях, срочно доставляя продовольствие голодающим и другим нуждающимся по всему миру. Но ВПП также осуществляет свою деятельность для того, чтобы помочь голодающим обрести продовольственную безопасность в будущем. В рамках своей гуманитарной программы в КНДР ВПП оказывает продовольственную помощь почти 2,4 млн человек в 85 районах страны, наиболее уязвимых из-за недостатка продовольствия. Более 80 процентов людей, получающих продовольственную помощь по линии ВПП, – это женщины и дети. В общей сложности более 6,2 тыс. т витаминизированной муки со специальными заданными характеристиками качества будет направлено Российской Федерацией для осуществления гуманитарных программ ВПП в КНДР в 2012 году. Учитывая объем гуманитарной помощи (стоимостью в 5 млн дол. США), Российская Федерация является одним из основных доноров программ ВПП ООН в КНДР. Первые две партии гуманитарного груза (более 4 тыс. т пшеничной муки) в августе 2012 года уже были доставлены морским путем в порт Чондин на восточном побережье КНДР. </w:t>
      </w:r>
    </w:p>
    <w:p w:rsidR="00D40D63" w:rsidRPr="00EC3DE8" w:rsidRDefault="00D40D63" w:rsidP="00B838C6">
      <w:pPr>
        <w:spacing w:after="0" w:line="360" w:lineRule="auto"/>
        <w:ind w:firstLine="709"/>
        <w:jc w:val="both"/>
        <w:rPr>
          <w:rFonts w:ascii="Times New Roman" w:hAnsi="Times New Roman"/>
          <w:sz w:val="28"/>
          <w:szCs w:val="28"/>
        </w:rPr>
      </w:pPr>
      <w:r w:rsidRPr="00EC3DE8">
        <w:rPr>
          <w:rFonts w:ascii="Times New Roman" w:hAnsi="Times New Roman"/>
          <w:sz w:val="28"/>
          <w:szCs w:val="28"/>
        </w:rPr>
        <w:t>В ноябре 2007 года Конференция ФАО приветствовала доклад о независимой внешней оценке ФАО (НВО) и приняла резолюцию о последующей деятельности в связи с НВО. В ней предусматривалось также создание Конференциального комитета (КоК-НВО) с временным мандатом, открытого для всех членов ФАО, которому была поручена подготовка предложений относительно срочного плана действий для их рассмотрения на специальной сессии Конференции во второй половине 2008 года</w:t>
      </w:r>
      <w:r w:rsidRPr="00A27A5E">
        <w:rPr>
          <w:rFonts w:ascii="Times New Roman" w:hAnsi="Times New Roman"/>
          <w:sz w:val="28"/>
          <w:szCs w:val="28"/>
        </w:rPr>
        <w:t xml:space="preserve"> [</w:t>
      </w:r>
      <w:r>
        <w:rPr>
          <w:rFonts w:ascii="Times New Roman" w:hAnsi="Times New Roman"/>
          <w:sz w:val="28"/>
          <w:szCs w:val="28"/>
        </w:rPr>
        <w:t>11</w:t>
      </w:r>
      <w:r w:rsidRPr="00B838C6">
        <w:rPr>
          <w:rFonts w:ascii="Times New Roman" w:hAnsi="Times New Roman"/>
          <w:sz w:val="28"/>
          <w:szCs w:val="28"/>
        </w:rPr>
        <w:t>]</w:t>
      </w:r>
      <w:r w:rsidRPr="00EC3DE8">
        <w:rPr>
          <w:rFonts w:ascii="Times New Roman" w:hAnsi="Times New Roman"/>
          <w:sz w:val="28"/>
          <w:szCs w:val="28"/>
        </w:rPr>
        <w:t>. В январе 2012 года ФАО приступила к осуществлению процесса стратегического анализа, призванного определить направление и приоритеты ее работы в будущем. Его первостепенной задачей является поддержка разработки основных стратегических и программных документов ФАО, включая пересмотр Стратеги- ческой рамочной программы на 2010–2019 годы, подготовку Среднесрочного плана на 2014–2017 годы и дальнейшие коррективы Программы работы и бюджета на 2012–2013 годы. Комитету по сельскому хозяйству ФАО на двадцать третьей сессии, проходившей в Риме 21–25 мая 2012 года, для диалога с Техническим комитетом ФАО был представлен документ «Мировые тенденции и будущие вызовы в работе Организации». Данный документ отражает крупнейшие мировые тенденции, которые были названы основными движущими силами перемен, и главные мировые вызовы, которые вытекают из этих тенденций и отражают возможные приоритетные области работы ФАО в будущем. К этим вызовам относятся:</w:t>
      </w:r>
    </w:p>
    <w:p w:rsidR="00D40D63" w:rsidRDefault="00D40D63" w:rsidP="00B838C6">
      <w:pPr>
        <w:pStyle w:val="Default"/>
        <w:spacing w:line="360" w:lineRule="auto"/>
        <w:ind w:firstLine="709"/>
        <w:jc w:val="both"/>
        <w:rPr>
          <w:rFonts w:ascii="Times New Roman" w:hAnsi="Times New Roman" w:cs="Times New Roman"/>
          <w:sz w:val="28"/>
          <w:szCs w:val="28"/>
        </w:rPr>
      </w:pPr>
      <w:r w:rsidRPr="00EC3DE8">
        <w:rPr>
          <w:rFonts w:ascii="Times New Roman" w:hAnsi="Times New Roman" w:cs="Times New Roman"/>
          <w:sz w:val="28"/>
          <w:szCs w:val="28"/>
        </w:rPr>
        <w:t xml:space="preserve">- расширение производства в сфере сельского хозяйства, лесного и рыбного хозяйства и его вклад в экономический рост и развитие при обеспечении устойчивого рационального использования экосистем и стратегий адаптации к изменению климата и смягчение его последствий; </w:t>
      </w:r>
    </w:p>
    <w:p w:rsidR="00D40D63" w:rsidRDefault="00D40D63" w:rsidP="00B838C6">
      <w:pPr>
        <w:pStyle w:val="Default"/>
        <w:spacing w:line="360" w:lineRule="auto"/>
        <w:ind w:firstLine="709"/>
        <w:jc w:val="both"/>
        <w:rPr>
          <w:rFonts w:ascii="Times New Roman" w:hAnsi="Times New Roman" w:cs="Times New Roman"/>
          <w:sz w:val="28"/>
          <w:szCs w:val="28"/>
        </w:rPr>
      </w:pPr>
      <w:r w:rsidRPr="00EC3DE8">
        <w:rPr>
          <w:rFonts w:ascii="Times New Roman" w:hAnsi="Times New Roman" w:cs="Times New Roman"/>
          <w:sz w:val="28"/>
          <w:szCs w:val="28"/>
        </w:rPr>
        <w:t xml:space="preserve">- искоренение последствий отсутствия продовольственной безопасности, недостаточности питания и небезопасного продовольствия на фоне роста цен на продукты питания и резких колебаний цен; </w:t>
      </w:r>
    </w:p>
    <w:p w:rsidR="00D40D63" w:rsidRDefault="00D40D63" w:rsidP="00B838C6">
      <w:pPr>
        <w:pStyle w:val="Default"/>
        <w:spacing w:line="360" w:lineRule="auto"/>
        <w:ind w:firstLine="709"/>
        <w:jc w:val="both"/>
        <w:rPr>
          <w:rFonts w:ascii="Times New Roman" w:hAnsi="Times New Roman" w:cs="Times New Roman"/>
          <w:sz w:val="28"/>
          <w:szCs w:val="28"/>
        </w:rPr>
      </w:pPr>
      <w:r w:rsidRPr="00EC3DE8">
        <w:rPr>
          <w:rFonts w:ascii="Times New Roman" w:hAnsi="Times New Roman" w:cs="Times New Roman"/>
          <w:sz w:val="28"/>
          <w:szCs w:val="28"/>
        </w:rPr>
        <w:t xml:space="preserve">- упорядочение потребления продовольствия и питания; </w:t>
      </w:r>
    </w:p>
    <w:p w:rsidR="00D40D63" w:rsidRDefault="00D40D63" w:rsidP="00B838C6">
      <w:pPr>
        <w:pStyle w:val="Default"/>
        <w:spacing w:line="360" w:lineRule="auto"/>
        <w:ind w:firstLine="709"/>
        <w:jc w:val="both"/>
        <w:rPr>
          <w:rFonts w:ascii="Times New Roman" w:hAnsi="Times New Roman" w:cs="Times New Roman"/>
          <w:sz w:val="28"/>
          <w:szCs w:val="28"/>
        </w:rPr>
      </w:pPr>
      <w:r w:rsidRPr="00EC3DE8">
        <w:rPr>
          <w:rFonts w:ascii="Times New Roman" w:hAnsi="Times New Roman" w:cs="Times New Roman"/>
          <w:sz w:val="28"/>
          <w:szCs w:val="28"/>
        </w:rPr>
        <w:t xml:space="preserve">- расширение источников существования для населения, проживающего в сельских районах, в том числе мелких фермеров, лесников и рыбаков, в частности женщин, в условиях урбанизации и изменения аграрных структур; </w:t>
      </w:r>
    </w:p>
    <w:p w:rsidR="00D40D63" w:rsidRDefault="00D40D63" w:rsidP="00B838C6">
      <w:pPr>
        <w:pStyle w:val="Default"/>
        <w:spacing w:line="360" w:lineRule="auto"/>
        <w:ind w:firstLine="709"/>
        <w:jc w:val="both"/>
        <w:rPr>
          <w:rFonts w:ascii="Times New Roman" w:hAnsi="Times New Roman" w:cs="Times New Roman"/>
          <w:sz w:val="28"/>
          <w:szCs w:val="28"/>
        </w:rPr>
      </w:pPr>
      <w:r w:rsidRPr="00EC3DE8">
        <w:rPr>
          <w:rFonts w:ascii="Times New Roman" w:hAnsi="Times New Roman" w:cs="Times New Roman"/>
          <w:sz w:val="28"/>
          <w:szCs w:val="28"/>
        </w:rPr>
        <w:t xml:space="preserve">- обеспечение создания более честных и всеобъемлющих продовольственных и сельскохозяйственных систем на местном, национальном и международном уровнях; </w:t>
      </w:r>
    </w:p>
    <w:p w:rsidR="00D40D63" w:rsidRPr="00EC3DE8" w:rsidRDefault="00D40D63" w:rsidP="00B838C6">
      <w:pPr>
        <w:pStyle w:val="Default"/>
        <w:spacing w:line="360" w:lineRule="auto"/>
        <w:ind w:firstLine="709"/>
        <w:jc w:val="both"/>
        <w:rPr>
          <w:rFonts w:ascii="Times New Roman" w:hAnsi="Times New Roman" w:cs="Times New Roman"/>
          <w:sz w:val="28"/>
          <w:szCs w:val="28"/>
        </w:rPr>
      </w:pPr>
      <w:r w:rsidRPr="00EC3DE8">
        <w:rPr>
          <w:rFonts w:ascii="Times New Roman" w:hAnsi="Times New Roman" w:cs="Times New Roman"/>
          <w:sz w:val="28"/>
          <w:szCs w:val="28"/>
        </w:rPr>
        <w:t>- повышение устойчивости источников существования к угрозам и потрясениям, связанным с сельским</w:t>
      </w:r>
      <w:r w:rsidRPr="00A27A5E">
        <w:rPr>
          <w:rFonts w:ascii="Times New Roman" w:hAnsi="Times New Roman" w:cs="Times New Roman"/>
          <w:sz w:val="28"/>
          <w:szCs w:val="28"/>
        </w:rPr>
        <w:t xml:space="preserve"> </w:t>
      </w:r>
      <w:r w:rsidRPr="00EC3DE8">
        <w:rPr>
          <w:rFonts w:ascii="Times New Roman" w:hAnsi="Times New Roman" w:cs="Times New Roman"/>
          <w:sz w:val="28"/>
          <w:szCs w:val="28"/>
        </w:rPr>
        <w:t xml:space="preserve">хозяйством и продовольственной безопасностью; </w:t>
      </w:r>
    </w:p>
    <w:p w:rsidR="00D40D63" w:rsidRPr="00EC3DE8" w:rsidRDefault="00D40D63" w:rsidP="00B838C6">
      <w:pPr>
        <w:pStyle w:val="Default"/>
        <w:spacing w:line="360" w:lineRule="auto"/>
        <w:ind w:firstLine="709"/>
        <w:jc w:val="both"/>
        <w:rPr>
          <w:rFonts w:ascii="Times New Roman" w:hAnsi="Times New Roman" w:cs="Times New Roman"/>
          <w:sz w:val="28"/>
          <w:szCs w:val="28"/>
        </w:rPr>
      </w:pPr>
      <w:r w:rsidRPr="00EC3DE8">
        <w:rPr>
          <w:rFonts w:ascii="Times New Roman" w:hAnsi="Times New Roman" w:cs="Times New Roman"/>
          <w:sz w:val="28"/>
          <w:szCs w:val="28"/>
        </w:rPr>
        <w:t xml:space="preserve">- укрепление механизмов управления, связанных с удовлетворением потребностей в продовольствии, системами сельского хозяйства, лесного и рыбного хозяйства на национальном, региональном и мировом уровнях. </w:t>
      </w:r>
    </w:p>
    <w:p w:rsidR="00D40D63" w:rsidRDefault="00D40D63" w:rsidP="00EF490F">
      <w:pPr>
        <w:spacing w:after="0" w:line="360" w:lineRule="auto"/>
        <w:ind w:firstLine="709"/>
        <w:jc w:val="both"/>
        <w:rPr>
          <w:rFonts w:ascii="Times New Roman" w:hAnsi="Times New Roman"/>
          <w:sz w:val="28"/>
          <w:szCs w:val="28"/>
        </w:rPr>
      </w:pPr>
      <w:r w:rsidRPr="00EC3DE8">
        <w:rPr>
          <w:rFonts w:ascii="Times New Roman" w:hAnsi="Times New Roman"/>
          <w:sz w:val="28"/>
          <w:szCs w:val="28"/>
        </w:rPr>
        <w:t>Подводя итог, уместно привести слова нового Генерального директора ФАО Жозе Грациану да Силва: «Уничтожение голода требует от каждого выполнения обязательств: ни ФАО, ни какое-либо другое учреждение не сможет</w:t>
      </w:r>
      <w:r>
        <w:rPr>
          <w:rFonts w:ascii="Times New Roman" w:hAnsi="Times New Roman"/>
          <w:sz w:val="28"/>
          <w:szCs w:val="28"/>
        </w:rPr>
        <w:t xml:space="preserve"> выиграть эту битву в одиночку»</w:t>
      </w:r>
      <w:r w:rsidRPr="00EC3DE8">
        <w:rPr>
          <w:rFonts w:ascii="Times New Roman" w:hAnsi="Times New Roman"/>
          <w:sz w:val="28"/>
          <w:szCs w:val="28"/>
        </w:rPr>
        <w:t>.</w:t>
      </w:r>
    </w:p>
    <w:p w:rsidR="00D40D63" w:rsidRDefault="00D40D63" w:rsidP="00EF490F">
      <w:pPr>
        <w:spacing w:after="0" w:line="360" w:lineRule="auto"/>
        <w:ind w:firstLine="709"/>
        <w:jc w:val="both"/>
        <w:rPr>
          <w:rFonts w:ascii="Times New Roman" w:hAnsi="Times New Roman"/>
          <w:sz w:val="28"/>
          <w:szCs w:val="28"/>
        </w:rPr>
      </w:pPr>
    </w:p>
    <w:p w:rsidR="00D40D63" w:rsidRPr="00EF490F" w:rsidRDefault="00D40D63" w:rsidP="00EF490F">
      <w:pPr>
        <w:spacing w:after="0" w:line="360" w:lineRule="auto"/>
        <w:ind w:firstLine="709"/>
        <w:jc w:val="center"/>
        <w:rPr>
          <w:rFonts w:ascii="Times New Roman" w:hAnsi="Times New Roman"/>
          <w:b/>
          <w:sz w:val="24"/>
        </w:rPr>
      </w:pPr>
      <w:r w:rsidRPr="00EF490F">
        <w:rPr>
          <w:rFonts w:ascii="Times New Roman" w:hAnsi="Times New Roman"/>
          <w:b/>
          <w:sz w:val="24"/>
        </w:rPr>
        <w:t>Список литературы</w:t>
      </w:r>
    </w:p>
    <w:p w:rsidR="00D40D63" w:rsidRPr="00EF490F" w:rsidRDefault="00D40D63" w:rsidP="00EF490F">
      <w:pPr>
        <w:pStyle w:val="ListParagraph"/>
        <w:numPr>
          <w:ilvl w:val="0"/>
          <w:numId w:val="4"/>
        </w:numPr>
        <w:spacing w:after="0" w:line="240" w:lineRule="auto"/>
        <w:jc w:val="both"/>
        <w:rPr>
          <w:rFonts w:ascii="Times New Roman" w:hAnsi="Times New Roman"/>
          <w:sz w:val="24"/>
          <w:szCs w:val="24"/>
        </w:rPr>
      </w:pPr>
      <w:r w:rsidRPr="00EF490F">
        <w:rPr>
          <w:rFonts w:ascii="Times New Roman" w:hAnsi="Times New Roman"/>
          <w:sz w:val="24"/>
          <w:szCs w:val="24"/>
        </w:rPr>
        <w:t xml:space="preserve">Военно-промышленный курьер. 2008. 8–14 окт. </w:t>
      </w:r>
    </w:p>
    <w:p w:rsidR="00D40D63" w:rsidRPr="00EF490F" w:rsidRDefault="00D40D63" w:rsidP="00EF490F">
      <w:pPr>
        <w:pStyle w:val="ListParagraph"/>
        <w:numPr>
          <w:ilvl w:val="0"/>
          <w:numId w:val="4"/>
        </w:numPr>
        <w:spacing w:after="0" w:line="240" w:lineRule="auto"/>
        <w:jc w:val="both"/>
        <w:rPr>
          <w:rFonts w:ascii="Times New Roman" w:hAnsi="Times New Roman"/>
          <w:sz w:val="24"/>
          <w:szCs w:val="24"/>
        </w:rPr>
      </w:pPr>
      <w:r w:rsidRPr="00EF490F">
        <w:rPr>
          <w:rFonts w:ascii="Times New Roman" w:hAnsi="Times New Roman"/>
          <w:sz w:val="24"/>
          <w:szCs w:val="24"/>
        </w:rPr>
        <w:t xml:space="preserve">Ковалев Е.В. Глобальная продовольственная проблема // Мировая экономика и международные отношения. 2004. №10. С. 26. </w:t>
      </w:r>
    </w:p>
    <w:p w:rsidR="00D40D63" w:rsidRPr="00EF490F" w:rsidRDefault="00D40D63" w:rsidP="00EF490F">
      <w:pPr>
        <w:pStyle w:val="ListParagraph"/>
        <w:numPr>
          <w:ilvl w:val="0"/>
          <w:numId w:val="4"/>
        </w:numPr>
        <w:spacing w:after="0" w:line="240" w:lineRule="auto"/>
        <w:jc w:val="both"/>
        <w:rPr>
          <w:rFonts w:ascii="Times New Roman" w:hAnsi="Times New Roman"/>
          <w:sz w:val="24"/>
          <w:szCs w:val="24"/>
        </w:rPr>
      </w:pPr>
      <w:r w:rsidRPr="00EF490F">
        <w:rPr>
          <w:rFonts w:ascii="Times New Roman" w:hAnsi="Times New Roman"/>
          <w:sz w:val="24"/>
          <w:szCs w:val="24"/>
        </w:rPr>
        <w:t xml:space="preserve">Кузнецов В. Что такое глобализация? // Мировая экономика и международные отношения. 1998. № 2. С. 13; Дергачев В.А. Глоба-листика. М., 2005. С. 7. </w:t>
      </w:r>
    </w:p>
    <w:p w:rsidR="00D40D63" w:rsidRPr="00EF490F" w:rsidRDefault="00D40D63" w:rsidP="00EF490F">
      <w:pPr>
        <w:pStyle w:val="ListParagraph"/>
        <w:numPr>
          <w:ilvl w:val="0"/>
          <w:numId w:val="4"/>
        </w:numPr>
        <w:spacing w:after="0" w:line="240" w:lineRule="auto"/>
        <w:jc w:val="both"/>
        <w:rPr>
          <w:rFonts w:ascii="Times New Roman" w:hAnsi="Times New Roman"/>
          <w:sz w:val="24"/>
          <w:szCs w:val="24"/>
        </w:rPr>
      </w:pPr>
      <w:r w:rsidRPr="00EF490F">
        <w:rPr>
          <w:rFonts w:ascii="Times New Roman" w:hAnsi="Times New Roman"/>
          <w:sz w:val="24"/>
          <w:szCs w:val="24"/>
        </w:rPr>
        <w:t xml:space="preserve">Рашковский Е.Б., Хорос В.Г. Мировые цивилизации и современность // Мировая экономика и международные отношения. 2002. №1. С.18. </w:t>
      </w:r>
    </w:p>
    <w:p w:rsidR="00D40D63" w:rsidRPr="00EF490F" w:rsidRDefault="00D40D63" w:rsidP="00EF490F">
      <w:pPr>
        <w:pStyle w:val="ListParagraph"/>
        <w:numPr>
          <w:ilvl w:val="0"/>
          <w:numId w:val="4"/>
        </w:numPr>
        <w:spacing w:after="0" w:line="240" w:lineRule="auto"/>
        <w:jc w:val="both"/>
        <w:rPr>
          <w:rFonts w:ascii="Times New Roman" w:hAnsi="Times New Roman"/>
          <w:sz w:val="24"/>
          <w:szCs w:val="24"/>
        </w:rPr>
      </w:pPr>
      <w:r w:rsidRPr="00EF490F">
        <w:rPr>
          <w:rFonts w:ascii="Times New Roman" w:hAnsi="Times New Roman"/>
          <w:sz w:val="24"/>
          <w:szCs w:val="24"/>
        </w:rPr>
        <w:t xml:space="preserve">Ковалев Е.В. Глобальная продовольственная проблема // Мировая экономика и международные отношения. 2004. №10. С.27.   </w:t>
      </w:r>
    </w:p>
    <w:p w:rsidR="00D40D63" w:rsidRPr="00EF490F" w:rsidRDefault="00D40D63" w:rsidP="00EF490F">
      <w:pPr>
        <w:pStyle w:val="ListParagraph"/>
        <w:numPr>
          <w:ilvl w:val="0"/>
          <w:numId w:val="4"/>
        </w:numPr>
        <w:spacing w:after="0" w:line="240" w:lineRule="auto"/>
        <w:jc w:val="both"/>
        <w:rPr>
          <w:rFonts w:ascii="Times New Roman" w:hAnsi="Times New Roman"/>
          <w:sz w:val="24"/>
          <w:szCs w:val="24"/>
        </w:rPr>
      </w:pPr>
      <w:r w:rsidRPr="00EF490F">
        <w:rPr>
          <w:rFonts w:ascii="Times New Roman" w:hAnsi="Times New Roman"/>
          <w:sz w:val="24"/>
          <w:szCs w:val="24"/>
        </w:rPr>
        <w:t xml:space="preserve">www.rgo.ru/2010/09/prodovolstvennaya-problema/. </w:t>
      </w:r>
    </w:p>
    <w:p w:rsidR="00D40D63" w:rsidRPr="00EF490F" w:rsidRDefault="00D40D63" w:rsidP="00EF490F">
      <w:pPr>
        <w:pStyle w:val="ListParagraph"/>
        <w:numPr>
          <w:ilvl w:val="0"/>
          <w:numId w:val="4"/>
        </w:numPr>
        <w:spacing w:line="240" w:lineRule="auto"/>
        <w:jc w:val="both"/>
        <w:rPr>
          <w:rFonts w:ascii="Times New Roman" w:hAnsi="Times New Roman"/>
          <w:sz w:val="24"/>
          <w:szCs w:val="24"/>
        </w:rPr>
      </w:pPr>
      <w:r w:rsidRPr="00EF490F">
        <w:rPr>
          <w:rFonts w:ascii="Times New Roman" w:hAnsi="Times New Roman"/>
          <w:sz w:val="24"/>
          <w:szCs w:val="24"/>
        </w:rPr>
        <w:t xml:space="preserve">Борисенко Е.Н. Продовольственная безопасность России: проблемы и перспективы. М.: Экономика, 1997. С. 243.  </w:t>
      </w:r>
    </w:p>
    <w:p w:rsidR="00D40D63" w:rsidRPr="00EF490F" w:rsidRDefault="00D40D63" w:rsidP="00EF490F">
      <w:pPr>
        <w:pStyle w:val="ListParagraph"/>
        <w:numPr>
          <w:ilvl w:val="0"/>
          <w:numId w:val="4"/>
        </w:numPr>
        <w:spacing w:line="240" w:lineRule="auto"/>
        <w:jc w:val="both"/>
        <w:rPr>
          <w:rFonts w:ascii="Times New Roman" w:hAnsi="Times New Roman"/>
          <w:sz w:val="24"/>
          <w:szCs w:val="24"/>
        </w:rPr>
      </w:pPr>
      <w:r w:rsidRPr="00EF490F">
        <w:rPr>
          <w:rFonts w:ascii="Times New Roman" w:hAnsi="Times New Roman"/>
          <w:sz w:val="24"/>
          <w:szCs w:val="24"/>
        </w:rPr>
        <w:t xml:space="preserve">Назаренко В.И. Продовольственная безопасность (в мире и в России). М.: Памятники исторической мысли, 2011. С.21.  </w:t>
      </w:r>
    </w:p>
    <w:p w:rsidR="00D40D63" w:rsidRPr="00EF490F" w:rsidRDefault="00D40D63" w:rsidP="00EF490F">
      <w:pPr>
        <w:pStyle w:val="ListParagraph"/>
        <w:numPr>
          <w:ilvl w:val="0"/>
          <w:numId w:val="4"/>
        </w:numPr>
        <w:spacing w:line="240" w:lineRule="auto"/>
        <w:jc w:val="both"/>
        <w:rPr>
          <w:rFonts w:ascii="Times New Roman" w:hAnsi="Times New Roman"/>
          <w:sz w:val="24"/>
          <w:szCs w:val="24"/>
        </w:rPr>
      </w:pPr>
      <w:r w:rsidRPr="00EF490F">
        <w:rPr>
          <w:rFonts w:ascii="Times New Roman" w:hAnsi="Times New Roman"/>
          <w:sz w:val="24"/>
          <w:szCs w:val="24"/>
        </w:rPr>
        <w:t>Борисенко Е.Н. Продовольственная безопасность России: проблемы и перспективы. М.: Экономика, 1997. С. 334–337. 9</w:t>
      </w:r>
    </w:p>
    <w:p w:rsidR="00D40D63" w:rsidRPr="00EF490F" w:rsidRDefault="00D40D63" w:rsidP="00EF490F">
      <w:pPr>
        <w:pStyle w:val="ListParagraph"/>
        <w:numPr>
          <w:ilvl w:val="0"/>
          <w:numId w:val="4"/>
        </w:numPr>
        <w:spacing w:line="240" w:lineRule="auto"/>
        <w:jc w:val="both"/>
        <w:rPr>
          <w:rFonts w:ascii="Times New Roman" w:hAnsi="Times New Roman"/>
          <w:sz w:val="24"/>
          <w:szCs w:val="24"/>
        </w:rPr>
      </w:pPr>
      <w:r w:rsidRPr="00EF490F">
        <w:rPr>
          <w:rFonts w:ascii="Times New Roman" w:hAnsi="Times New Roman"/>
          <w:sz w:val="24"/>
          <w:szCs w:val="24"/>
        </w:rPr>
        <w:t xml:space="preserve">http://rosinvest.com/novosti/. </w:t>
      </w:r>
    </w:p>
    <w:p w:rsidR="00D40D63" w:rsidRPr="00EF490F" w:rsidRDefault="00D40D63" w:rsidP="00EF490F">
      <w:pPr>
        <w:pStyle w:val="ListParagraph"/>
        <w:numPr>
          <w:ilvl w:val="0"/>
          <w:numId w:val="4"/>
        </w:numPr>
        <w:spacing w:line="240" w:lineRule="auto"/>
        <w:jc w:val="both"/>
        <w:rPr>
          <w:rFonts w:ascii="Times New Roman" w:hAnsi="Times New Roman"/>
          <w:sz w:val="24"/>
          <w:szCs w:val="24"/>
        </w:rPr>
      </w:pPr>
      <w:r w:rsidRPr="00EF490F">
        <w:rPr>
          <w:rFonts w:ascii="Times New Roman" w:hAnsi="Times New Roman"/>
          <w:sz w:val="24"/>
          <w:szCs w:val="24"/>
        </w:rPr>
        <w:t xml:space="preserve">http://www.fao.org/. </w:t>
      </w:r>
    </w:p>
    <w:p w:rsidR="00D40D63" w:rsidRPr="00EF490F" w:rsidRDefault="00D40D63" w:rsidP="00EF490F">
      <w:pPr>
        <w:pStyle w:val="ListParagraph"/>
        <w:numPr>
          <w:ilvl w:val="0"/>
          <w:numId w:val="4"/>
        </w:numPr>
        <w:spacing w:line="240" w:lineRule="auto"/>
        <w:jc w:val="both"/>
        <w:rPr>
          <w:rFonts w:ascii="Times New Roman" w:hAnsi="Times New Roman"/>
          <w:sz w:val="24"/>
          <w:szCs w:val="24"/>
        </w:rPr>
      </w:pPr>
      <w:r w:rsidRPr="00EF490F">
        <w:rPr>
          <w:rFonts w:ascii="Times New Roman" w:hAnsi="Times New Roman"/>
          <w:sz w:val="24"/>
          <w:szCs w:val="24"/>
        </w:rPr>
        <w:t xml:space="preserve">Власов В.А. Вопросы продовольственной безопасности в условиях глобализации (краткий историко-политологический и международно-правовой анализ) / Вестник КрасГАУ 2012, №11 С. 206-212 </w:t>
      </w:r>
    </w:p>
    <w:p w:rsidR="00D40D63" w:rsidRPr="00EF490F" w:rsidRDefault="00D40D63" w:rsidP="00EF490F">
      <w:pPr>
        <w:pStyle w:val="ListParagraph"/>
        <w:numPr>
          <w:ilvl w:val="0"/>
          <w:numId w:val="4"/>
        </w:numPr>
        <w:spacing w:after="0" w:line="240" w:lineRule="auto"/>
        <w:jc w:val="both"/>
        <w:rPr>
          <w:rFonts w:ascii="Times New Roman" w:hAnsi="Times New Roman"/>
          <w:sz w:val="24"/>
          <w:szCs w:val="24"/>
        </w:rPr>
      </w:pPr>
      <w:r w:rsidRPr="00EF490F">
        <w:rPr>
          <w:rFonts w:ascii="Times New Roman" w:hAnsi="Times New Roman"/>
          <w:sz w:val="24"/>
          <w:szCs w:val="24"/>
        </w:rPr>
        <w:t xml:space="preserve">Михайлушкин П.В., Баранников А.А. Развитие продовольственного рынка и инфраструктуры Московское научное обозрение. 2012. № 7-1 (1). С. 44-46. </w:t>
      </w:r>
    </w:p>
    <w:p w:rsidR="00D40D63" w:rsidRPr="00EF490F" w:rsidRDefault="00D40D63" w:rsidP="00EF490F">
      <w:pPr>
        <w:pStyle w:val="ListParagraph"/>
        <w:numPr>
          <w:ilvl w:val="0"/>
          <w:numId w:val="4"/>
        </w:numPr>
        <w:spacing w:after="0" w:line="240" w:lineRule="auto"/>
        <w:jc w:val="both"/>
        <w:rPr>
          <w:rFonts w:ascii="Times New Roman" w:hAnsi="Times New Roman"/>
          <w:sz w:val="24"/>
          <w:szCs w:val="24"/>
        </w:rPr>
      </w:pPr>
      <w:r w:rsidRPr="00EF490F">
        <w:rPr>
          <w:rFonts w:ascii="Times New Roman" w:hAnsi="Times New Roman"/>
          <w:sz w:val="24"/>
          <w:szCs w:val="24"/>
        </w:rPr>
        <w:t xml:space="preserve">Михайлушкин П.В., Баранников А.А. Угрозы национальной безопасности российской федерации на начальном этапе функционирования отечественной экономики в рамках ВТО Молодой ученый. 2012. № 9. С. 132-135. </w:t>
      </w:r>
    </w:p>
    <w:p w:rsidR="00D40D63" w:rsidRDefault="00D40D63" w:rsidP="00EF490F">
      <w:pPr>
        <w:pStyle w:val="ListParagraph"/>
        <w:numPr>
          <w:ilvl w:val="0"/>
          <w:numId w:val="4"/>
        </w:numPr>
        <w:spacing w:after="0" w:line="240" w:lineRule="auto"/>
        <w:jc w:val="both"/>
        <w:rPr>
          <w:rFonts w:ascii="Times New Roman" w:hAnsi="Times New Roman"/>
          <w:sz w:val="24"/>
          <w:szCs w:val="24"/>
        </w:rPr>
      </w:pPr>
      <w:r w:rsidRPr="00EF490F">
        <w:rPr>
          <w:rFonts w:ascii="Times New Roman" w:hAnsi="Times New Roman"/>
          <w:sz w:val="24"/>
          <w:szCs w:val="24"/>
        </w:rPr>
        <w:t xml:space="preserve">Михайлушкин П.В., Баранников А.А. Продовольственная безопасность и самообеспеченность России: вызовы долгосрочного периода Экономика. Управление. Право. 2012. № 7-1 (31). С. 20-23. </w:t>
      </w:r>
    </w:p>
    <w:p w:rsidR="00D40D63" w:rsidRDefault="00D40D63" w:rsidP="00EF490F">
      <w:pPr>
        <w:spacing w:after="0" w:line="240" w:lineRule="auto"/>
        <w:jc w:val="both"/>
        <w:rPr>
          <w:rFonts w:ascii="Times New Roman" w:hAnsi="Times New Roman"/>
          <w:sz w:val="24"/>
          <w:szCs w:val="24"/>
        </w:rPr>
      </w:pPr>
    </w:p>
    <w:p w:rsidR="00D40D63" w:rsidRPr="00EF490F" w:rsidRDefault="00D40D63" w:rsidP="00EF490F">
      <w:pPr>
        <w:spacing w:after="0" w:line="240" w:lineRule="auto"/>
        <w:jc w:val="center"/>
        <w:rPr>
          <w:rFonts w:ascii="Times New Roman" w:hAnsi="Times New Roman"/>
          <w:b/>
          <w:sz w:val="24"/>
          <w:szCs w:val="24"/>
        </w:rPr>
      </w:pPr>
      <w:r>
        <w:rPr>
          <w:rFonts w:ascii="Times New Roman" w:hAnsi="Times New Roman"/>
          <w:b/>
          <w:sz w:val="24"/>
          <w:szCs w:val="24"/>
          <w:lang w:val="en-US"/>
        </w:rPr>
        <w:t>References</w:t>
      </w:r>
    </w:p>
    <w:p w:rsidR="00D40D63" w:rsidRPr="00EF490F" w:rsidRDefault="00D40D63" w:rsidP="00EF490F">
      <w:pPr>
        <w:spacing w:after="0" w:line="240" w:lineRule="auto"/>
        <w:jc w:val="center"/>
        <w:rPr>
          <w:rFonts w:ascii="Times New Roman" w:hAnsi="Times New Roman"/>
          <w:sz w:val="24"/>
          <w:szCs w:val="24"/>
        </w:rPr>
      </w:pPr>
    </w:p>
    <w:p w:rsidR="00D40D63" w:rsidRPr="00EF490F" w:rsidRDefault="00D40D63" w:rsidP="00EF490F">
      <w:pPr>
        <w:spacing w:after="0" w:line="240" w:lineRule="auto"/>
        <w:jc w:val="both"/>
        <w:rPr>
          <w:rFonts w:ascii="Times New Roman" w:hAnsi="Times New Roman"/>
          <w:sz w:val="24"/>
          <w:szCs w:val="24"/>
          <w:lang w:val="en-US"/>
        </w:rPr>
      </w:pPr>
      <w:r w:rsidRPr="00EF490F">
        <w:rPr>
          <w:rFonts w:ascii="Times New Roman" w:hAnsi="Times New Roman"/>
          <w:sz w:val="24"/>
          <w:szCs w:val="24"/>
          <w:lang w:val="en-US"/>
        </w:rPr>
        <w:t>1.</w:t>
      </w:r>
      <w:r w:rsidRPr="00EF490F">
        <w:rPr>
          <w:rFonts w:ascii="Times New Roman" w:hAnsi="Times New Roman"/>
          <w:sz w:val="24"/>
          <w:szCs w:val="24"/>
          <w:lang w:val="en-US"/>
        </w:rPr>
        <w:tab/>
        <w:t xml:space="preserve">Voyenno-promyshlennyy kuryer. 2008. 8–14 okt. </w:t>
      </w:r>
    </w:p>
    <w:p w:rsidR="00D40D63" w:rsidRPr="00EF490F" w:rsidRDefault="00D40D63" w:rsidP="00EF490F">
      <w:pPr>
        <w:spacing w:after="0" w:line="240" w:lineRule="auto"/>
        <w:jc w:val="both"/>
        <w:rPr>
          <w:rFonts w:ascii="Times New Roman" w:hAnsi="Times New Roman"/>
          <w:sz w:val="24"/>
          <w:szCs w:val="24"/>
          <w:lang w:val="en-US"/>
        </w:rPr>
      </w:pPr>
      <w:r w:rsidRPr="00EF490F">
        <w:rPr>
          <w:rFonts w:ascii="Times New Roman" w:hAnsi="Times New Roman"/>
          <w:sz w:val="24"/>
          <w:szCs w:val="24"/>
          <w:lang w:val="en-US"/>
        </w:rPr>
        <w:t>2.</w:t>
      </w:r>
      <w:r w:rsidRPr="00EF490F">
        <w:rPr>
          <w:rFonts w:ascii="Times New Roman" w:hAnsi="Times New Roman"/>
          <w:sz w:val="24"/>
          <w:szCs w:val="24"/>
          <w:lang w:val="en-US"/>
        </w:rPr>
        <w:tab/>
        <w:t xml:space="preserve">Kovalev Ye.V. Globalnaya prodovolstvennaya problema // Mirovaya ekonomika i mezhdunarodnyye otnosheniya. 2004. №10. S. 26. </w:t>
      </w:r>
    </w:p>
    <w:p w:rsidR="00D40D63" w:rsidRPr="00EF490F" w:rsidRDefault="00D40D63" w:rsidP="00EF490F">
      <w:pPr>
        <w:spacing w:after="0" w:line="240" w:lineRule="auto"/>
        <w:jc w:val="both"/>
        <w:rPr>
          <w:rFonts w:ascii="Times New Roman" w:hAnsi="Times New Roman"/>
          <w:sz w:val="24"/>
          <w:szCs w:val="24"/>
          <w:lang w:val="en-US"/>
        </w:rPr>
      </w:pPr>
      <w:r w:rsidRPr="00EF490F">
        <w:rPr>
          <w:rFonts w:ascii="Times New Roman" w:hAnsi="Times New Roman"/>
          <w:sz w:val="24"/>
          <w:szCs w:val="24"/>
          <w:lang w:val="en-US"/>
        </w:rPr>
        <w:t>3.</w:t>
      </w:r>
      <w:r w:rsidRPr="00EF490F">
        <w:rPr>
          <w:rFonts w:ascii="Times New Roman" w:hAnsi="Times New Roman"/>
          <w:sz w:val="24"/>
          <w:szCs w:val="24"/>
          <w:lang w:val="en-US"/>
        </w:rPr>
        <w:tab/>
        <w:t xml:space="preserve">Kuznetsov V. Chto takoye globalizatsiya? // Mirovaya ekonomika i mezhdunarodnyye otnosheniya. 1998. № 2. S. 13; Dergachev V.A. Globa-listika. M., 2005. S. 7. </w:t>
      </w:r>
    </w:p>
    <w:p w:rsidR="00D40D63" w:rsidRPr="00EF490F" w:rsidRDefault="00D40D63" w:rsidP="00EF490F">
      <w:pPr>
        <w:spacing w:after="0" w:line="240" w:lineRule="auto"/>
        <w:jc w:val="both"/>
        <w:rPr>
          <w:rFonts w:ascii="Times New Roman" w:hAnsi="Times New Roman"/>
          <w:sz w:val="24"/>
          <w:szCs w:val="24"/>
          <w:lang w:val="en-US"/>
        </w:rPr>
      </w:pPr>
      <w:r w:rsidRPr="00EF490F">
        <w:rPr>
          <w:rFonts w:ascii="Times New Roman" w:hAnsi="Times New Roman"/>
          <w:sz w:val="24"/>
          <w:szCs w:val="24"/>
          <w:lang w:val="en-US"/>
        </w:rPr>
        <w:t>4.</w:t>
      </w:r>
      <w:r w:rsidRPr="00EF490F">
        <w:rPr>
          <w:rFonts w:ascii="Times New Roman" w:hAnsi="Times New Roman"/>
          <w:sz w:val="24"/>
          <w:szCs w:val="24"/>
          <w:lang w:val="en-US"/>
        </w:rPr>
        <w:tab/>
        <w:t xml:space="preserve">Rashkovskiy Ye.B., Khoros V.G. Mirovyye tsivilizatsii i sovremennost // Mirovaya ekonomika i mezhdunarodnyye otnosheniya. 2002. №1. S.18. </w:t>
      </w:r>
    </w:p>
    <w:p w:rsidR="00D40D63" w:rsidRPr="00EF490F" w:rsidRDefault="00D40D63" w:rsidP="00EF490F">
      <w:pPr>
        <w:spacing w:after="0" w:line="240" w:lineRule="auto"/>
        <w:jc w:val="both"/>
        <w:rPr>
          <w:rFonts w:ascii="Times New Roman" w:hAnsi="Times New Roman"/>
          <w:sz w:val="24"/>
          <w:szCs w:val="24"/>
          <w:lang w:val="en-US"/>
        </w:rPr>
      </w:pPr>
      <w:r w:rsidRPr="00EF490F">
        <w:rPr>
          <w:rFonts w:ascii="Times New Roman" w:hAnsi="Times New Roman"/>
          <w:sz w:val="24"/>
          <w:szCs w:val="24"/>
          <w:lang w:val="en-US"/>
        </w:rPr>
        <w:t>5.</w:t>
      </w:r>
      <w:r w:rsidRPr="00EF490F">
        <w:rPr>
          <w:rFonts w:ascii="Times New Roman" w:hAnsi="Times New Roman"/>
          <w:sz w:val="24"/>
          <w:szCs w:val="24"/>
          <w:lang w:val="en-US"/>
        </w:rPr>
        <w:tab/>
        <w:t xml:space="preserve">Kovalev Ye.V. Globalnaya prodovolstvennaya problema // Mirovaya ekonomika i mezhdunarodnyye </w:t>
      </w:r>
      <w:r>
        <w:rPr>
          <w:rFonts w:ascii="Times New Roman" w:hAnsi="Times New Roman"/>
          <w:sz w:val="24"/>
          <w:szCs w:val="24"/>
          <w:lang w:val="en-US"/>
        </w:rPr>
        <w:t xml:space="preserve">otnosheniya. 2004. №10. S.27. </w:t>
      </w:r>
    </w:p>
    <w:p w:rsidR="00D40D63" w:rsidRPr="00EF490F" w:rsidRDefault="00D40D63" w:rsidP="00EF490F">
      <w:pPr>
        <w:spacing w:after="0" w:line="240" w:lineRule="auto"/>
        <w:jc w:val="both"/>
        <w:rPr>
          <w:rFonts w:ascii="Times New Roman" w:hAnsi="Times New Roman"/>
          <w:sz w:val="24"/>
          <w:szCs w:val="24"/>
          <w:lang w:val="en-US"/>
        </w:rPr>
      </w:pPr>
      <w:r w:rsidRPr="00EF490F">
        <w:rPr>
          <w:rFonts w:ascii="Times New Roman" w:hAnsi="Times New Roman"/>
          <w:sz w:val="24"/>
          <w:szCs w:val="24"/>
          <w:lang w:val="en-US"/>
        </w:rPr>
        <w:t>6.</w:t>
      </w:r>
      <w:r w:rsidRPr="00EF490F">
        <w:rPr>
          <w:rFonts w:ascii="Times New Roman" w:hAnsi="Times New Roman"/>
          <w:sz w:val="24"/>
          <w:szCs w:val="24"/>
          <w:lang w:val="en-US"/>
        </w:rPr>
        <w:tab/>
        <w:t xml:space="preserve">www.rgo.ru/2010/09/prodovolstvennaya-problema/. </w:t>
      </w:r>
    </w:p>
    <w:p w:rsidR="00D40D63" w:rsidRDefault="00D40D63" w:rsidP="00EF490F">
      <w:pPr>
        <w:spacing w:after="0" w:line="240" w:lineRule="auto"/>
        <w:jc w:val="both"/>
        <w:rPr>
          <w:rFonts w:ascii="Times New Roman" w:hAnsi="Times New Roman"/>
          <w:sz w:val="24"/>
          <w:szCs w:val="24"/>
          <w:lang w:val="en-US"/>
        </w:rPr>
      </w:pPr>
      <w:r w:rsidRPr="00EF490F">
        <w:rPr>
          <w:rFonts w:ascii="Times New Roman" w:hAnsi="Times New Roman"/>
          <w:sz w:val="24"/>
          <w:szCs w:val="24"/>
          <w:lang w:val="en-US"/>
        </w:rPr>
        <w:t>7.</w:t>
      </w:r>
      <w:r w:rsidRPr="00EF490F">
        <w:rPr>
          <w:rFonts w:ascii="Times New Roman" w:hAnsi="Times New Roman"/>
          <w:sz w:val="24"/>
          <w:szCs w:val="24"/>
          <w:lang w:val="en-US"/>
        </w:rPr>
        <w:tab/>
        <w:t xml:space="preserve">Borisenko Ye.N. Prodovolstvennaya bezopasnost Rossii: problemy i perspektivy. M.: Ekonomika, 1997. S. 243.  </w:t>
      </w:r>
    </w:p>
    <w:p w:rsidR="00D40D63" w:rsidRPr="00EF490F" w:rsidRDefault="00D40D63" w:rsidP="00EF490F">
      <w:pPr>
        <w:spacing w:after="0" w:line="240" w:lineRule="auto"/>
        <w:jc w:val="both"/>
        <w:rPr>
          <w:rFonts w:ascii="Times New Roman" w:hAnsi="Times New Roman"/>
          <w:sz w:val="24"/>
          <w:szCs w:val="24"/>
          <w:lang w:val="en-US"/>
        </w:rPr>
      </w:pPr>
      <w:r w:rsidRPr="00EF490F">
        <w:rPr>
          <w:rFonts w:ascii="Times New Roman" w:hAnsi="Times New Roman"/>
          <w:sz w:val="24"/>
          <w:szCs w:val="24"/>
          <w:lang w:val="en-US"/>
        </w:rPr>
        <w:t>8.</w:t>
      </w:r>
      <w:r w:rsidRPr="00EF490F">
        <w:rPr>
          <w:rFonts w:ascii="Times New Roman" w:hAnsi="Times New Roman"/>
          <w:sz w:val="24"/>
          <w:szCs w:val="24"/>
          <w:lang w:val="en-US"/>
        </w:rPr>
        <w:tab/>
        <w:t xml:space="preserve">Nazarenko V.I. Prodovolstvennaya bezopasnost (v mire i v Rossii). M.: Pamyatniki istoricheskoy mysli, 2011. S.21.  </w:t>
      </w:r>
    </w:p>
    <w:p w:rsidR="00D40D63" w:rsidRPr="00EF490F" w:rsidRDefault="00D40D63" w:rsidP="00EF490F">
      <w:pPr>
        <w:spacing w:after="0" w:line="240" w:lineRule="auto"/>
        <w:jc w:val="both"/>
        <w:rPr>
          <w:rFonts w:ascii="Times New Roman" w:hAnsi="Times New Roman"/>
          <w:sz w:val="24"/>
          <w:szCs w:val="24"/>
          <w:lang w:val="en-US"/>
        </w:rPr>
      </w:pPr>
      <w:r w:rsidRPr="00EF490F">
        <w:rPr>
          <w:rFonts w:ascii="Times New Roman" w:hAnsi="Times New Roman"/>
          <w:sz w:val="24"/>
          <w:szCs w:val="24"/>
          <w:lang w:val="en-US"/>
        </w:rPr>
        <w:t>9.</w:t>
      </w:r>
      <w:r w:rsidRPr="00EF490F">
        <w:rPr>
          <w:rFonts w:ascii="Times New Roman" w:hAnsi="Times New Roman"/>
          <w:sz w:val="24"/>
          <w:szCs w:val="24"/>
          <w:lang w:val="en-US"/>
        </w:rPr>
        <w:tab/>
        <w:t>Borisenko Ye.N. Prodovolstvennaya bezopasnost Rossii: problemy i perspektivy. M.: Ekonomika, 1997. S. 334–337. 9</w:t>
      </w:r>
      <w:r>
        <w:rPr>
          <w:rFonts w:ascii="Times New Roman" w:hAnsi="Times New Roman"/>
          <w:sz w:val="24"/>
          <w:szCs w:val="24"/>
          <w:lang w:val="en-US"/>
        </w:rPr>
        <w:t xml:space="preserve"> </w:t>
      </w:r>
    </w:p>
    <w:p w:rsidR="00D40D63" w:rsidRPr="00EF490F" w:rsidRDefault="00D40D63" w:rsidP="00EF490F">
      <w:pPr>
        <w:spacing w:after="0" w:line="240" w:lineRule="auto"/>
        <w:jc w:val="both"/>
        <w:rPr>
          <w:rFonts w:ascii="Times New Roman" w:hAnsi="Times New Roman"/>
          <w:sz w:val="24"/>
          <w:szCs w:val="24"/>
          <w:lang w:val="en-US"/>
        </w:rPr>
      </w:pPr>
      <w:r w:rsidRPr="00EF490F">
        <w:rPr>
          <w:rFonts w:ascii="Times New Roman" w:hAnsi="Times New Roman"/>
          <w:sz w:val="24"/>
          <w:szCs w:val="24"/>
          <w:lang w:val="en-US"/>
        </w:rPr>
        <w:t>10.</w:t>
      </w:r>
      <w:r w:rsidRPr="00EF490F">
        <w:rPr>
          <w:rFonts w:ascii="Times New Roman" w:hAnsi="Times New Roman"/>
          <w:sz w:val="24"/>
          <w:szCs w:val="24"/>
          <w:lang w:val="en-US"/>
        </w:rPr>
        <w:tab/>
        <w:t xml:space="preserve">http://rosinvest.com/novosti/. </w:t>
      </w:r>
    </w:p>
    <w:p w:rsidR="00D40D63" w:rsidRPr="00EF490F" w:rsidRDefault="00D40D63" w:rsidP="00EF490F">
      <w:pPr>
        <w:spacing w:after="0" w:line="240" w:lineRule="auto"/>
        <w:jc w:val="both"/>
        <w:rPr>
          <w:rFonts w:ascii="Times New Roman" w:hAnsi="Times New Roman"/>
          <w:sz w:val="24"/>
          <w:szCs w:val="24"/>
          <w:lang w:val="en-US"/>
        </w:rPr>
      </w:pPr>
      <w:r w:rsidRPr="00EF490F">
        <w:rPr>
          <w:rFonts w:ascii="Times New Roman" w:hAnsi="Times New Roman"/>
          <w:sz w:val="24"/>
          <w:szCs w:val="24"/>
          <w:lang w:val="en-US"/>
        </w:rPr>
        <w:t>11.</w:t>
      </w:r>
      <w:r w:rsidRPr="00EF490F">
        <w:rPr>
          <w:rFonts w:ascii="Times New Roman" w:hAnsi="Times New Roman"/>
          <w:sz w:val="24"/>
          <w:szCs w:val="24"/>
          <w:lang w:val="en-US"/>
        </w:rPr>
        <w:tab/>
        <w:t xml:space="preserve">http://www.fao.org/. </w:t>
      </w:r>
    </w:p>
    <w:p w:rsidR="00D40D63" w:rsidRPr="00EF490F" w:rsidRDefault="00D40D63" w:rsidP="00EF490F">
      <w:pPr>
        <w:spacing w:after="0" w:line="240" w:lineRule="auto"/>
        <w:jc w:val="both"/>
        <w:rPr>
          <w:rFonts w:ascii="Times New Roman" w:hAnsi="Times New Roman"/>
          <w:sz w:val="24"/>
          <w:szCs w:val="24"/>
          <w:lang w:val="en-US"/>
        </w:rPr>
      </w:pPr>
      <w:r w:rsidRPr="00EF490F">
        <w:rPr>
          <w:rFonts w:ascii="Times New Roman" w:hAnsi="Times New Roman"/>
          <w:sz w:val="24"/>
          <w:szCs w:val="24"/>
          <w:lang w:val="en-US"/>
        </w:rPr>
        <w:t>12.</w:t>
      </w:r>
      <w:r w:rsidRPr="00EF490F">
        <w:rPr>
          <w:rFonts w:ascii="Times New Roman" w:hAnsi="Times New Roman"/>
          <w:sz w:val="24"/>
          <w:szCs w:val="24"/>
          <w:lang w:val="en-US"/>
        </w:rPr>
        <w:tab/>
        <w:t xml:space="preserve">Vlasov V.A. Voprosy prodovolstvennoy bezopasnosti v usloviyakh globalizatsii (kratkiy istoriko-politologicheskiy i mezhdunarodno-pravovoy analiz) / Vestnik KrasGAU 2012, №11 S. 206-212 </w:t>
      </w:r>
    </w:p>
    <w:p w:rsidR="00D40D63" w:rsidRPr="00EF490F" w:rsidRDefault="00D40D63" w:rsidP="00EF490F">
      <w:pPr>
        <w:spacing w:after="0" w:line="240" w:lineRule="auto"/>
        <w:jc w:val="both"/>
        <w:rPr>
          <w:rFonts w:ascii="Times New Roman" w:hAnsi="Times New Roman"/>
          <w:sz w:val="24"/>
          <w:szCs w:val="24"/>
          <w:lang w:val="en-US"/>
        </w:rPr>
      </w:pPr>
      <w:r w:rsidRPr="00EF490F">
        <w:rPr>
          <w:rFonts w:ascii="Times New Roman" w:hAnsi="Times New Roman"/>
          <w:sz w:val="24"/>
          <w:szCs w:val="24"/>
          <w:lang w:val="en-US"/>
        </w:rPr>
        <w:t>13.</w:t>
      </w:r>
      <w:r w:rsidRPr="00EF490F">
        <w:rPr>
          <w:rFonts w:ascii="Times New Roman" w:hAnsi="Times New Roman"/>
          <w:sz w:val="24"/>
          <w:szCs w:val="24"/>
          <w:lang w:val="en-US"/>
        </w:rPr>
        <w:tab/>
        <w:t xml:space="preserve">Mikhaylushkin P.V., Barannikov A.A. Razvitiye prodovolstvennogo rynka i infrastruktury Moskovskoye nauchnoye obozreniye. 2012. № 7-1 (1). S. 44-46. </w:t>
      </w:r>
    </w:p>
    <w:p w:rsidR="00D40D63" w:rsidRPr="00476D12" w:rsidRDefault="00D40D63" w:rsidP="00EF490F">
      <w:pPr>
        <w:spacing w:after="0" w:line="240" w:lineRule="auto"/>
        <w:jc w:val="both"/>
        <w:rPr>
          <w:rFonts w:ascii="Times New Roman" w:hAnsi="Times New Roman"/>
          <w:sz w:val="24"/>
          <w:szCs w:val="24"/>
          <w:lang w:val="en-US"/>
        </w:rPr>
      </w:pPr>
      <w:r w:rsidRPr="00EF490F">
        <w:rPr>
          <w:rFonts w:ascii="Times New Roman" w:hAnsi="Times New Roman"/>
          <w:sz w:val="24"/>
          <w:szCs w:val="24"/>
          <w:lang w:val="en-US"/>
        </w:rPr>
        <w:t>14.</w:t>
      </w:r>
      <w:r w:rsidRPr="00EF490F">
        <w:rPr>
          <w:rFonts w:ascii="Times New Roman" w:hAnsi="Times New Roman"/>
          <w:sz w:val="24"/>
          <w:szCs w:val="24"/>
          <w:lang w:val="en-US"/>
        </w:rPr>
        <w:tab/>
        <w:t xml:space="preserve">Mikhaylushkin P.V., Barannikov A.A. Ugrozy natsionalnoy bezopasnosti rossiyskoy federatsii na nachalnom etape funktsionirovaniya otechestvennoy ekonomiki v ramkakh VTO Molodoy uchenyy. </w:t>
      </w:r>
      <w:r w:rsidRPr="00476D12">
        <w:rPr>
          <w:rFonts w:ascii="Times New Roman" w:hAnsi="Times New Roman"/>
          <w:sz w:val="24"/>
          <w:szCs w:val="24"/>
          <w:lang w:val="en-US"/>
        </w:rPr>
        <w:t xml:space="preserve">2012. № 9. S. 132-135. </w:t>
      </w:r>
    </w:p>
    <w:p w:rsidR="00D40D63" w:rsidRPr="00612A85" w:rsidRDefault="00D40D63" w:rsidP="00EF490F">
      <w:pPr>
        <w:spacing w:after="0" w:line="240" w:lineRule="auto"/>
        <w:jc w:val="both"/>
        <w:rPr>
          <w:rFonts w:ascii="Times New Roman" w:hAnsi="Times New Roman"/>
          <w:sz w:val="24"/>
          <w:szCs w:val="24"/>
          <w:lang w:val="en-US"/>
        </w:rPr>
      </w:pPr>
      <w:r w:rsidRPr="00476D12">
        <w:rPr>
          <w:rFonts w:ascii="Times New Roman" w:hAnsi="Times New Roman"/>
          <w:sz w:val="24"/>
          <w:szCs w:val="24"/>
          <w:lang w:val="en-US"/>
        </w:rPr>
        <w:t>15.</w:t>
      </w:r>
      <w:r w:rsidRPr="00476D12">
        <w:rPr>
          <w:rFonts w:ascii="Times New Roman" w:hAnsi="Times New Roman"/>
          <w:sz w:val="24"/>
          <w:szCs w:val="24"/>
          <w:lang w:val="en-US"/>
        </w:rPr>
        <w:tab/>
        <w:t xml:space="preserve">Mikhaylushkin P.V., Barannikov A.A. Prodovolstvennaya bezopasnost i samoobespechennost Rossii: vyzovy dolgosrochnogo perioda Ekonomika. </w:t>
      </w:r>
      <w:r w:rsidRPr="00612A85">
        <w:rPr>
          <w:rFonts w:ascii="Times New Roman" w:hAnsi="Times New Roman"/>
          <w:sz w:val="24"/>
          <w:szCs w:val="24"/>
          <w:lang w:val="en-US"/>
        </w:rPr>
        <w:t>Upravleniye. Pravo. 2012. № 7-1 (31). S. 20-23.</w:t>
      </w:r>
      <w:r w:rsidRPr="007B0D2A">
        <w:rPr>
          <w:rFonts w:ascii="Times New Roman" w:hAnsi="Times New Roman"/>
          <w:sz w:val="24"/>
          <w:szCs w:val="24"/>
          <w:lang w:val="en-US"/>
        </w:rPr>
        <w:t xml:space="preserve"> </w:t>
      </w:r>
    </w:p>
    <w:sectPr w:rsidR="00D40D63" w:rsidRPr="00612A85" w:rsidSect="00A800F6">
      <w:headerReference w:type="even" r:id="rId7"/>
      <w:headerReference w:type="default" r:id="rId8"/>
      <w:footerReference w:type="default" r:id="rId9"/>
      <w:headerReference w:type="first" r:id="rId10"/>
      <w:pgSz w:w="11909" w:h="16834"/>
      <w:pgMar w:top="1418" w:right="1418" w:bottom="1418" w:left="1418" w:header="719" w:footer="755"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0D63" w:rsidRDefault="00D40D63" w:rsidP="00CD045C">
      <w:pPr>
        <w:spacing w:after="0" w:line="240" w:lineRule="auto"/>
      </w:pPr>
      <w:r>
        <w:separator/>
      </w:r>
    </w:p>
  </w:endnote>
  <w:endnote w:type="continuationSeparator" w:id="1">
    <w:p w:rsidR="00D40D63" w:rsidRDefault="00D40D63" w:rsidP="00CD045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0D63" w:rsidRDefault="00D40D63">
    <w:pPr>
      <w:pStyle w:val="Footer"/>
    </w:pPr>
    <w:r w:rsidRPr="003A53DD">
      <w:rPr>
        <w:rFonts w:ascii="Times New Roman" w:hAnsi="Times New Roman"/>
        <w:sz w:val="24"/>
        <w:szCs w:val="24"/>
      </w:rPr>
      <w:t>http://ej.kubagro.ru/201</w:t>
    </w:r>
    <w:r w:rsidRPr="003A53DD">
      <w:rPr>
        <w:rFonts w:ascii="Times New Roman" w:hAnsi="Times New Roman"/>
        <w:sz w:val="24"/>
        <w:szCs w:val="24"/>
        <w:lang w:val="en-US"/>
      </w:rPr>
      <w:t>4</w:t>
    </w:r>
    <w:r w:rsidRPr="003A53DD">
      <w:rPr>
        <w:rFonts w:ascii="Times New Roman" w:hAnsi="Times New Roman"/>
        <w:sz w:val="24"/>
        <w:szCs w:val="24"/>
      </w:rPr>
      <w:t>/</w:t>
    </w:r>
    <w:r w:rsidRPr="003A53DD">
      <w:rPr>
        <w:rFonts w:ascii="Times New Roman" w:hAnsi="Times New Roman"/>
        <w:sz w:val="24"/>
        <w:szCs w:val="24"/>
        <w:lang w:val="en-US"/>
      </w:rPr>
      <w:t>04</w:t>
    </w:r>
    <w:r w:rsidRPr="003A53DD">
      <w:rPr>
        <w:rFonts w:ascii="Times New Roman" w:hAnsi="Times New Roman"/>
        <w:sz w:val="24"/>
        <w:szCs w:val="24"/>
      </w:rPr>
      <w:t>/pdf/</w:t>
    </w:r>
    <w:r>
      <w:rPr>
        <w:rFonts w:ascii="Times New Roman" w:hAnsi="Times New Roman"/>
        <w:sz w:val="24"/>
        <w:szCs w:val="24"/>
        <w:lang w:val="en-US"/>
      </w:rPr>
      <w:t>61</w:t>
    </w:r>
    <w:r w:rsidRPr="003A53DD">
      <w:rPr>
        <w:rFonts w:ascii="Times New Roman" w:hAnsi="Times New Roman"/>
        <w:sz w:val="24"/>
        <w:szCs w:val="24"/>
        <w:lang w:val="en-US"/>
      </w:rPr>
      <w:t>.p</w:t>
    </w:r>
    <w:r w:rsidRPr="003A53DD">
      <w:rPr>
        <w:rFonts w:ascii="Times New Roman" w:hAnsi="Times New Roman"/>
        <w:sz w:val="24"/>
        <w:szCs w:val="24"/>
      </w:rPr>
      <w:t>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0D63" w:rsidRDefault="00D40D63" w:rsidP="00CD045C">
      <w:pPr>
        <w:spacing w:after="0" w:line="240" w:lineRule="auto"/>
      </w:pPr>
      <w:r>
        <w:separator/>
      </w:r>
    </w:p>
  </w:footnote>
  <w:footnote w:type="continuationSeparator" w:id="1">
    <w:p w:rsidR="00D40D63" w:rsidRDefault="00D40D63" w:rsidP="00CD045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0D63" w:rsidRDefault="00D40D63" w:rsidP="008932D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40D63" w:rsidRDefault="00D40D63" w:rsidP="00897B7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0D63" w:rsidRPr="00897B7B" w:rsidRDefault="00D40D63" w:rsidP="008932D1">
    <w:pPr>
      <w:pStyle w:val="Header"/>
      <w:framePr w:wrap="around" w:vAnchor="text" w:hAnchor="margin" w:xAlign="right" w:y="1"/>
      <w:rPr>
        <w:rStyle w:val="PageNumber"/>
        <w:rFonts w:ascii="Times New Roman" w:hAnsi="Times New Roman"/>
        <w:sz w:val="28"/>
        <w:szCs w:val="28"/>
      </w:rPr>
    </w:pPr>
    <w:r w:rsidRPr="00897B7B">
      <w:rPr>
        <w:rStyle w:val="PageNumber"/>
        <w:rFonts w:ascii="Times New Roman" w:hAnsi="Times New Roman"/>
        <w:sz w:val="28"/>
        <w:szCs w:val="28"/>
      </w:rPr>
      <w:fldChar w:fldCharType="begin"/>
    </w:r>
    <w:r w:rsidRPr="00897B7B">
      <w:rPr>
        <w:rStyle w:val="PageNumber"/>
        <w:rFonts w:ascii="Times New Roman" w:hAnsi="Times New Roman"/>
        <w:sz w:val="28"/>
        <w:szCs w:val="28"/>
      </w:rPr>
      <w:instrText xml:space="preserve">PAGE  </w:instrText>
    </w:r>
    <w:r w:rsidRPr="00897B7B">
      <w:rPr>
        <w:rStyle w:val="PageNumber"/>
        <w:rFonts w:ascii="Times New Roman" w:hAnsi="Times New Roman"/>
        <w:sz w:val="28"/>
        <w:szCs w:val="28"/>
      </w:rPr>
      <w:fldChar w:fldCharType="separate"/>
    </w:r>
    <w:r>
      <w:rPr>
        <w:rStyle w:val="PageNumber"/>
        <w:rFonts w:ascii="Times New Roman" w:hAnsi="Times New Roman"/>
        <w:noProof/>
        <w:sz w:val="28"/>
        <w:szCs w:val="28"/>
      </w:rPr>
      <w:t>17</w:t>
    </w:r>
    <w:r w:rsidRPr="00897B7B">
      <w:rPr>
        <w:rStyle w:val="PageNumber"/>
        <w:rFonts w:ascii="Times New Roman" w:hAnsi="Times New Roman"/>
        <w:sz w:val="28"/>
        <w:szCs w:val="28"/>
      </w:rPr>
      <w:fldChar w:fldCharType="end"/>
    </w:r>
  </w:p>
  <w:p w:rsidR="00D40D63" w:rsidRPr="00897B7B" w:rsidRDefault="00D40D63" w:rsidP="00897B7B">
    <w:pPr>
      <w:pStyle w:val="Header"/>
      <w:ind w:right="360"/>
      <w:rPr>
        <w:rFonts w:ascii="Times New Roman" w:hAnsi="Times New Roman"/>
      </w:rPr>
    </w:pPr>
    <w:r w:rsidRPr="00897B7B">
      <w:rPr>
        <w:rFonts w:ascii="Times New Roman" w:hAnsi="Times New Roman"/>
        <w:sz w:val="24"/>
        <w:szCs w:val="24"/>
      </w:rPr>
      <w:t>Научный журнал КубГАУ, №9</w:t>
    </w:r>
    <w:r w:rsidRPr="00897B7B">
      <w:rPr>
        <w:rFonts w:ascii="Times New Roman" w:hAnsi="Times New Roman"/>
        <w:sz w:val="24"/>
        <w:szCs w:val="24"/>
        <w:lang w:val="en-US"/>
      </w:rPr>
      <w:t>8</w:t>
    </w:r>
    <w:r w:rsidRPr="00897B7B">
      <w:rPr>
        <w:rFonts w:ascii="Times New Roman" w:hAnsi="Times New Roman"/>
        <w:sz w:val="24"/>
        <w:szCs w:val="24"/>
      </w:rPr>
      <w:t>(</w:t>
    </w:r>
    <w:r w:rsidRPr="00897B7B">
      <w:rPr>
        <w:rFonts w:ascii="Times New Roman" w:hAnsi="Times New Roman"/>
        <w:sz w:val="24"/>
        <w:szCs w:val="24"/>
        <w:lang w:val="en-US"/>
      </w:rPr>
      <w:t>04</w:t>
    </w:r>
    <w:r w:rsidRPr="00897B7B">
      <w:rPr>
        <w:rFonts w:ascii="Times New Roman" w:hAnsi="Times New Roman"/>
        <w:sz w:val="24"/>
        <w:szCs w:val="24"/>
      </w:rPr>
      <w:t>), 201</w:t>
    </w:r>
    <w:r w:rsidRPr="00897B7B">
      <w:rPr>
        <w:rFonts w:ascii="Times New Roman" w:hAnsi="Times New Roman"/>
        <w:sz w:val="24"/>
        <w:szCs w:val="24"/>
        <w:lang w:val="en-US"/>
      </w:rPr>
      <w:t>4</w:t>
    </w:r>
    <w:r w:rsidRPr="00897B7B">
      <w:rPr>
        <w:rFonts w:ascii="Times New Roman" w:hAnsi="Times New Roman"/>
        <w:sz w:val="24"/>
        <w:szCs w:val="24"/>
      </w:rPr>
      <w:t xml:space="preserve"> года</w:t>
    </w:r>
  </w:p>
  <w:p w:rsidR="00D40D63" w:rsidRDefault="00D40D63">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0D63" w:rsidRDefault="00D40D63" w:rsidP="008932D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D40D63" w:rsidRDefault="00D40D63" w:rsidP="00897B7B">
    <w:pPr>
      <w:pStyle w:val="Header"/>
      <w:ind w:right="360"/>
    </w:pPr>
    <w:r w:rsidRPr="009F668F">
      <w:rPr>
        <w:sz w:val="24"/>
        <w:szCs w:val="24"/>
      </w:rPr>
      <w:t>Научный журнал КубГАУ, №9</w:t>
    </w:r>
    <w:r w:rsidRPr="009F668F">
      <w:rPr>
        <w:sz w:val="24"/>
        <w:szCs w:val="24"/>
        <w:lang w:val="en-US"/>
      </w:rPr>
      <w:t>8</w:t>
    </w:r>
    <w:r w:rsidRPr="009F668F">
      <w:rPr>
        <w:sz w:val="24"/>
        <w:szCs w:val="24"/>
      </w:rPr>
      <w:t>(</w:t>
    </w:r>
    <w:r w:rsidRPr="009F668F">
      <w:rPr>
        <w:sz w:val="24"/>
        <w:szCs w:val="24"/>
        <w:lang w:val="en-US"/>
      </w:rPr>
      <w:t>04</w:t>
    </w:r>
    <w:r w:rsidRPr="009F668F">
      <w:rPr>
        <w:sz w:val="24"/>
        <w:szCs w:val="24"/>
      </w:rPr>
      <w:t>), 201</w:t>
    </w:r>
    <w:r w:rsidRPr="009F668F">
      <w:rPr>
        <w:sz w:val="24"/>
        <w:szCs w:val="24"/>
        <w:lang w:val="en-US"/>
      </w:rPr>
      <w:t>4</w:t>
    </w:r>
    <w:r w:rsidRPr="009F668F">
      <w:rPr>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bullet"/>
      <w:lvlText w:val="—"/>
      <w:lvlJc w:val="left"/>
      <w:rPr>
        <w:b w:val="0"/>
        <w:i w:val="0"/>
        <w:smallCaps w:val="0"/>
        <w:strike w:val="0"/>
        <w:color w:val="000000"/>
        <w:spacing w:val="0"/>
        <w:w w:val="100"/>
        <w:position w:val="0"/>
        <w:sz w:val="21"/>
        <w:u w:val="none"/>
      </w:rPr>
    </w:lvl>
    <w:lvl w:ilvl="1">
      <w:start w:val="1"/>
      <w:numFmt w:val="decimal"/>
      <w:lvlText w:val="%2."/>
      <w:lvlJc w:val="left"/>
      <w:rPr>
        <w:rFonts w:cs="Times New Roman"/>
      </w:rPr>
    </w:lvl>
    <w:lvl w:ilvl="2">
      <w:start w:val="1"/>
      <w:numFmt w:val="decimal"/>
      <w:lvlText w:val="%2."/>
      <w:lvlJc w:val="left"/>
      <w:rPr>
        <w:rFonts w:cs="Times New Roman"/>
      </w:rPr>
    </w:lvl>
    <w:lvl w:ilvl="3">
      <w:start w:val="1"/>
      <w:numFmt w:val="decimal"/>
      <w:lvlText w:val="%2."/>
      <w:lvlJc w:val="left"/>
      <w:rPr>
        <w:rFonts w:cs="Times New Roman"/>
      </w:rPr>
    </w:lvl>
    <w:lvl w:ilvl="4">
      <w:start w:val="1"/>
      <w:numFmt w:val="decimal"/>
      <w:lvlText w:val="%2."/>
      <w:lvlJc w:val="left"/>
      <w:rPr>
        <w:rFonts w:cs="Times New Roman"/>
      </w:rPr>
    </w:lvl>
    <w:lvl w:ilvl="5">
      <w:start w:val="1"/>
      <w:numFmt w:val="decimal"/>
      <w:lvlText w:val="%2."/>
      <w:lvlJc w:val="left"/>
      <w:rPr>
        <w:rFonts w:cs="Times New Roman"/>
      </w:rPr>
    </w:lvl>
    <w:lvl w:ilvl="6">
      <w:start w:val="1"/>
      <w:numFmt w:val="decimal"/>
      <w:lvlText w:val="%2."/>
      <w:lvlJc w:val="left"/>
      <w:rPr>
        <w:rFonts w:cs="Times New Roman"/>
      </w:rPr>
    </w:lvl>
    <w:lvl w:ilvl="7">
      <w:start w:val="1"/>
      <w:numFmt w:val="decimal"/>
      <w:lvlText w:val="%2."/>
      <w:lvlJc w:val="left"/>
      <w:rPr>
        <w:rFonts w:cs="Times New Roman"/>
      </w:rPr>
    </w:lvl>
    <w:lvl w:ilvl="8">
      <w:start w:val="1"/>
      <w:numFmt w:val="decimal"/>
      <w:lvlText w:val="%2."/>
      <w:lvlJc w:val="left"/>
      <w:rPr>
        <w:rFonts w:cs="Times New Roman"/>
      </w:rPr>
    </w:lvl>
  </w:abstractNum>
  <w:abstractNum w:abstractNumId="1">
    <w:nsid w:val="19F915A0"/>
    <w:multiLevelType w:val="hybridMultilevel"/>
    <w:tmpl w:val="3D7298B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nsid w:val="27540E7A"/>
    <w:multiLevelType w:val="hybridMultilevel"/>
    <w:tmpl w:val="02DC318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nsid w:val="70070090"/>
    <w:multiLevelType w:val="hybridMultilevel"/>
    <w:tmpl w:val="9CC0F2F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E522D"/>
    <w:rsid w:val="0000670C"/>
    <w:rsid w:val="001510E3"/>
    <w:rsid w:val="001F5FB1"/>
    <w:rsid w:val="00201E78"/>
    <w:rsid w:val="00225693"/>
    <w:rsid w:val="002732A6"/>
    <w:rsid w:val="002910ED"/>
    <w:rsid w:val="002D67E5"/>
    <w:rsid w:val="00391FEC"/>
    <w:rsid w:val="003A53DD"/>
    <w:rsid w:val="003B12CA"/>
    <w:rsid w:val="003E522D"/>
    <w:rsid w:val="00476D12"/>
    <w:rsid w:val="00492E6F"/>
    <w:rsid w:val="004B2900"/>
    <w:rsid w:val="00564261"/>
    <w:rsid w:val="00566FE3"/>
    <w:rsid w:val="00596CF9"/>
    <w:rsid w:val="005A5D71"/>
    <w:rsid w:val="005D74FC"/>
    <w:rsid w:val="00612A85"/>
    <w:rsid w:val="00697DCD"/>
    <w:rsid w:val="006D2555"/>
    <w:rsid w:val="006E3123"/>
    <w:rsid w:val="006F4F74"/>
    <w:rsid w:val="007B0D2A"/>
    <w:rsid w:val="007B5E55"/>
    <w:rsid w:val="007F3FBD"/>
    <w:rsid w:val="00805A38"/>
    <w:rsid w:val="00812D99"/>
    <w:rsid w:val="008932D1"/>
    <w:rsid w:val="00897B7B"/>
    <w:rsid w:val="008B34F0"/>
    <w:rsid w:val="0092391B"/>
    <w:rsid w:val="009335EC"/>
    <w:rsid w:val="00937C61"/>
    <w:rsid w:val="009B3269"/>
    <w:rsid w:val="009D1B2A"/>
    <w:rsid w:val="009F668F"/>
    <w:rsid w:val="00A27A5E"/>
    <w:rsid w:val="00A33909"/>
    <w:rsid w:val="00A800F6"/>
    <w:rsid w:val="00B31B69"/>
    <w:rsid w:val="00B70F91"/>
    <w:rsid w:val="00B80C1C"/>
    <w:rsid w:val="00B838C6"/>
    <w:rsid w:val="00C46ECC"/>
    <w:rsid w:val="00C556B8"/>
    <w:rsid w:val="00C87798"/>
    <w:rsid w:val="00CA2D1D"/>
    <w:rsid w:val="00CD045C"/>
    <w:rsid w:val="00D40D63"/>
    <w:rsid w:val="00D8322D"/>
    <w:rsid w:val="00D918DD"/>
    <w:rsid w:val="00DE7450"/>
    <w:rsid w:val="00E76807"/>
    <w:rsid w:val="00E931D3"/>
    <w:rsid w:val="00EC3DE8"/>
    <w:rsid w:val="00EF159B"/>
    <w:rsid w:val="00EF490F"/>
    <w:rsid w:val="00F5239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2555"/>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A33909"/>
    <w:rPr>
      <w:rFonts w:cs="Times New Roman"/>
      <w:color w:val="0000FF"/>
      <w:u w:val="single"/>
    </w:rPr>
  </w:style>
  <w:style w:type="character" w:customStyle="1" w:styleId="apple-converted-space">
    <w:name w:val="apple-converted-space"/>
    <w:basedOn w:val="DefaultParagraphFont"/>
    <w:uiPriority w:val="99"/>
    <w:rsid w:val="00A33909"/>
    <w:rPr>
      <w:rFonts w:cs="Times New Roman"/>
    </w:rPr>
  </w:style>
  <w:style w:type="paragraph" w:styleId="Header">
    <w:name w:val="header"/>
    <w:basedOn w:val="Normal"/>
    <w:link w:val="HeaderChar"/>
    <w:uiPriority w:val="99"/>
    <w:rsid w:val="00CD045C"/>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CD045C"/>
    <w:rPr>
      <w:rFonts w:cs="Times New Roman"/>
    </w:rPr>
  </w:style>
  <w:style w:type="paragraph" w:styleId="Footer">
    <w:name w:val="footer"/>
    <w:basedOn w:val="Normal"/>
    <w:link w:val="FooterChar"/>
    <w:uiPriority w:val="99"/>
    <w:semiHidden/>
    <w:rsid w:val="00CD045C"/>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CD045C"/>
    <w:rPr>
      <w:rFonts w:cs="Times New Roman"/>
    </w:rPr>
  </w:style>
  <w:style w:type="paragraph" w:customStyle="1" w:styleId="Default">
    <w:name w:val="Default"/>
    <w:uiPriority w:val="99"/>
    <w:rsid w:val="005D74FC"/>
    <w:pPr>
      <w:autoSpaceDE w:val="0"/>
      <w:autoSpaceDN w:val="0"/>
      <w:adjustRightInd w:val="0"/>
    </w:pPr>
    <w:rPr>
      <w:rFonts w:ascii="Arial" w:hAnsi="Arial" w:cs="Arial"/>
      <w:color w:val="000000"/>
      <w:sz w:val="24"/>
      <w:szCs w:val="24"/>
      <w:lang w:eastAsia="en-US"/>
    </w:rPr>
  </w:style>
  <w:style w:type="paragraph" w:styleId="ListParagraph">
    <w:name w:val="List Paragraph"/>
    <w:basedOn w:val="Normal"/>
    <w:uiPriority w:val="99"/>
    <w:qFormat/>
    <w:rsid w:val="00C46ECC"/>
    <w:pPr>
      <w:ind w:left="720"/>
      <w:contextualSpacing/>
    </w:pPr>
  </w:style>
  <w:style w:type="character" w:styleId="PageNumber">
    <w:name w:val="page number"/>
    <w:basedOn w:val="DefaultParagraphFont"/>
    <w:uiPriority w:val="99"/>
    <w:rsid w:val="00897B7B"/>
    <w:rPr>
      <w:rFonts w:cs="Times New Roman"/>
    </w:rPr>
  </w:style>
</w:styles>
</file>

<file path=word/webSettings.xml><?xml version="1.0" encoding="utf-8"?>
<w:webSettings xmlns:r="http://schemas.openxmlformats.org/officeDocument/2006/relationships" xmlns:w="http://schemas.openxmlformats.org/wordprocessingml/2006/main">
  <w:divs>
    <w:div w:id="2142723119">
      <w:marLeft w:val="0"/>
      <w:marRight w:val="0"/>
      <w:marTop w:val="0"/>
      <w:marBottom w:val="0"/>
      <w:divBdr>
        <w:top w:val="none" w:sz="0" w:space="0" w:color="auto"/>
        <w:left w:val="none" w:sz="0" w:space="0" w:color="auto"/>
        <w:bottom w:val="none" w:sz="0" w:space="0" w:color="auto"/>
        <w:right w:val="none" w:sz="0" w:space="0" w:color="auto"/>
      </w:divBdr>
      <w:divsChild>
        <w:div w:id="21427231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173</TotalTime>
  <Pages>18</Pages>
  <Words>4843</Words>
  <Characters>27609</Characters>
  <Application>Microsoft Office Outlook</Application>
  <DocSecurity>0</DocSecurity>
  <Lines>0</Lines>
  <Paragraphs>0</Paragraphs>
  <ScaleCrop>false</ScaleCrop>
  <Company>КФ</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КФ</dc:creator>
  <cp:keywords/>
  <dc:description/>
  <cp:lastModifiedBy>admin</cp:lastModifiedBy>
  <cp:revision>15</cp:revision>
  <cp:lastPrinted>2013-03-21T19:16:00Z</cp:lastPrinted>
  <dcterms:created xsi:type="dcterms:W3CDTF">2013-03-21T18:41:00Z</dcterms:created>
  <dcterms:modified xsi:type="dcterms:W3CDTF">2014-04-22T19:51:00Z</dcterms:modified>
</cp:coreProperties>
</file>