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Mar>
          <w:left w:w="0" w:type="dxa"/>
          <w:right w:w="0" w:type="dxa"/>
        </w:tblCellMar>
        <w:tblLook w:val="0000"/>
      </w:tblPr>
      <w:tblGrid>
        <w:gridCol w:w="4536"/>
        <w:gridCol w:w="4537"/>
      </w:tblGrid>
      <w:tr w:rsidR="00B20BB0" w:rsidRPr="0045072B" w:rsidTr="00ED2548">
        <w:trPr>
          <w:trHeight w:val="835"/>
        </w:trPr>
        <w:tc>
          <w:tcPr>
            <w:tcW w:w="2500" w:type="pct"/>
            <w:shd w:val="clear" w:color="auto" w:fill="FFFFFF"/>
          </w:tcPr>
          <w:p w:rsidR="00B20BB0" w:rsidRPr="00404586" w:rsidRDefault="00B20BB0" w:rsidP="00D56BF8">
            <w:pPr>
              <w:spacing w:after="0" w:line="240" w:lineRule="auto"/>
              <w:rPr>
                <w:rFonts w:ascii="Times New Roman" w:hAnsi="Times New Roman"/>
                <w:sz w:val="20"/>
                <w:szCs w:val="20"/>
              </w:rPr>
            </w:pPr>
            <w:bookmarkStart w:id="0" w:name="bookmark0"/>
            <w:r w:rsidRPr="00404586">
              <w:rPr>
                <w:rFonts w:ascii="Times New Roman" w:hAnsi="Times New Roman"/>
                <w:sz w:val="20"/>
                <w:szCs w:val="20"/>
              </w:rPr>
              <w:t>УДК 338.436</w:t>
            </w:r>
            <w:r w:rsidRPr="00404586">
              <w:rPr>
                <w:rFonts w:ascii="Times New Roman" w:hAnsi="Times New Roman"/>
                <w:sz w:val="20"/>
                <w:szCs w:val="20"/>
              </w:rPr>
              <w:br/>
            </w:r>
          </w:p>
          <w:p w:rsidR="00B20BB0" w:rsidRPr="00AB767E" w:rsidRDefault="00B20BB0" w:rsidP="00167D51">
            <w:pPr>
              <w:spacing w:after="0" w:line="240" w:lineRule="auto"/>
              <w:ind w:left="20"/>
              <w:rPr>
                <w:rFonts w:ascii="Times New Roman" w:hAnsi="Times New Roman"/>
                <w:b/>
                <w:bCs/>
                <w:sz w:val="20"/>
                <w:szCs w:val="20"/>
              </w:rPr>
            </w:pPr>
            <w:r w:rsidRPr="00AB767E">
              <w:rPr>
                <w:rFonts w:ascii="Times New Roman" w:hAnsi="Times New Roman"/>
                <w:b/>
                <w:bCs/>
                <w:sz w:val="20"/>
                <w:szCs w:val="20"/>
              </w:rPr>
              <w:t>УСИЛЕНИЕ ГОСУДАРСТВЕННОГО РЕГУЛИРОВАНИЯ, КАК ПЕРСПЕКТИВНОЕ НАПРАВЛЕНИЕ ПОВЫШЕНИЯ ЭФФЕКТИВНОСТИ САХАРОПРОДУКТОВОГО ПОДКОМПЛЕКСА АПК РОССИИ</w:t>
            </w:r>
          </w:p>
          <w:p w:rsidR="00B20BB0" w:rsidRPr="00AB767E" w:rsidRDefault="00B20BB0" w:rsidP="00D56BF8">
            <w:pPr>
              <w:spacing w:after="0" w:line="240" w:lineRule="auto"/>
              <w:rPr>
                <w:rFonts w:ascii="Times New Roman" w:hAnsi="Times New Roman"/>
                <w:b/>
                <w:sz w:val="20"/>
                <w:szCs w:val="20"/>
              </w:rPr>
            </w:pPr>
          </w:p>
        </w:tc>
        <w:tc>
          <w:tcPr>
            <w:tcW w:w="2500" w:type="pct"/>
            <w:shd w:val="clear" w:color="auto" w:fill="FFFFFF"/>
          </w:tcPr>
          <w:p w:rsidR="00B20BB0" w:rsidRPr="00404586" w:rsidRDefault="00B20BB0" w:rsidP="00FB03B3">
            <w:pPr>
              <w:spacing w:after="0" w:line="240" w:lineRule="auto"/>
              <w:rPr>
                <w:rFonts w:ascii="Times New Roman" w:hAnsi="Times New Roman"/>
                <w:sz w:val="20"/>
                <w:szCs w:val="20"/>
                <w:lang w:val="en-US"/>
              </w:rPr>
            </w:pPr>
            <w:r w:rsidRPr="00404586">
              <w:rPr>
                <w:rFonts w:ascii="Times New Roman" w:hAnsi="Times New Roman"/>
                <w:sz w:val="20"/>
                <w:szCs w:val="20"/>
                <w:lang w:val="en-US"/>
              </w:rPr>
              <w:t>UDC 338.436</w:t>
            </w:r>
          </w:p>
          <w:p w:rsidR="00B20BB0" w:rsidRPr="00AB767E" w:rsidRDefault="00B20BB0" w:rsidP="00FB03B3">
            <w:pPr>
              <w:spacing w:after="0" w:line="240" w:lineRule="auto"/>
              <w:rPr>
                <w:rFonts w:ascii="Times New Roman" w:hAnsi="Times New Roman"/>
                <w:b/>
                <w:sz w:val="20"/>
                <w:szCs w:val="20"/>
                <w:lang w:val="en-US"/>
              </w:rPr>
            </w:pPr>
          </w:p>
          <w:p w:rsidR="00B20BB0" w:rsidRPr="00AB767E" w:rsidRDefault="00B20BB0" w:rsidP="00FB03B3">
            <w:pPr>
              <w:spacing w:after="0" w:line="240" w:lineRule="auto"/>
              <w:rPr>
                <w:rFonts w:ascii="Times New Roman" w:hAnsi="Times New Roman"/>
                <w:b/>
                <w:sz w:val="20"/>
                <w:szCs w:val="20"/>
                <w:lang w:val="en-US"/>
              </w:rPr>
            </w:pPr>
            <w:r w:rsidRPr="00AB767E">
              <w:rPr>
                <w:rFonts w:ascii="Times New Roman" w:hAnsi="Times New Roman"/>
                <w:b/>
                <w:sz w:val="20"/>
                <w:szCs w:val="20"/>
                <w:lang w:val="en-US"/>
              </w:rPr>
              <w:t>STRENGTHENING OF STATE REGULATION, AS PERSPECTIVE DIRECTION OF INCREASE OF EFFICIENCY OF SUGAR</w:t>
            </w:r>
            <w:r w:rsidRPr="00AB767E">
              <w:rPr>
                <w:rFonts w:ascii="Times New Roman" w:hAnsi="Times New Roman"/>
                <w:b/>
                <w:sz w:val="20"/>
                <w:szCs w:val="20"/>
              </w:rPr>
              <w:t>О</w:t>
            </w:r>
            <w:r w:rsidRPr="00AB767E">
              <w:rPr>
                <w:rFonts w:ascii="Times New Roman" w:hAnsi="Times New Roman"/>
                <w:b/>
                <w:sz w:val="20"/>
                <w:szCs w:val="20"/>
                <w:lang w:val="en-US"/>
              </w:rPr>
              <w:t xml:space="preserve">GROCERY OF THE SUBCOMPLEX OF AGRARIAN AND INDUSTRIAL COMPLEX OF </w:t>
            </w:r>
            <w:smartTag w:uri="urn:schemas-microsoft-com:office:smarttags" w:element="place">
              <w:smartTag w:uri="urn:schemas-microsoft-com:office:smarttags" w:element="country-region">
                <w:r w:rsidRPr="00AB767E">
                  <w:rPr>
                    <w:rFonts w:ascii="Times New Roman" w:hAnsi="Times New Roman"/>
                    <w:b/>
                    <w:sz w:val="20"/>
                    <w:szCs w:val="20"/>
                    <w:lang w:val="en-US"/>
                  </w:rPr>
                  <w:t>RUSSIA</w:t>
                </w:r>
              </w:smartTag>
            </w:smartTag>
          </w:p>
          <w:p w:rsidR="00B20BB0" w:rsidRPr="00AB767E" w:rsidRDefault="00B20BB0" w:rsidP="00FB03B3">
            <w:pPr>
              <w:spacing w:after="0" w:line="240" w:lineRule="auto"/>
              <w:rPr>
                <w:rFonts w:ascii="Times New Roman" w:hAnsi="Times New Roman"/>
                <w:b/>
                <w:sz w:val="20"/>
                <w:szCs w:val="20"/>
                <w:lang w:val="en-US"/>
              </w:rPr>
            </w:pPr>
          </w:p>
        </w:tc>
      </w:tr>
      <w:tr w:rsidR="00B20BB0" w:rsidRPr="0045072B" w:rsidTr="00ED2548">
        <w:trPr>
          <w:trHeight w:val="551"/>
        </w:trPr>
        <w:tc>
          <w:tcPr>
            <w:tcW w:w="2500" w:type="pct"/>
            <w:shd w:val="clear" w:color="auto" w:fill="FFFFFF"/>
          </w:tcPr>
          <w:p w:rsidR="00B20BB0" w:rsidRPr="00AB767E" w:rsidRDefault="00B20BB0" w:rsidP="00D56BF8">
            <w:pPr>
              <w:spacing w:after="0" w:line="240" w:lineRule="auto"/>
              <w:rPr>
                <w:rFonts w:ascii="Times New Roman" w:hAnsi="Times New Roman"/>
                <w:color w:val="000000"/>
                <w:sz w:val="20"/>
                <w:szCs w:val="20"/>
                <w:shd w:val="clear" w:color="auto" w:fill="FFFFFF"/>
              </w:rPr>
            </w:pPr>
            <w:r w:rsidRPr="00AB767E">
              <w:rPr>
                <w:rFonts w:ascii="Times New Roman" w:hAnsi="Times New Roman"/>
                <w:color w:val="000000"/>
                <w:sz w:val="20"/>
                <w:szCs w:val="20"/>
                <w:shd w:val="clear" w:color="auto" w:fill="FFFFFF"/>
              </w:rPr>
              <w:t>Тупикова Оксана Андреевна</w:t>
            </w:r>
          </w:p>
          <w:p w:rsidR="00B20BB0" w:rsidRPr="00AB767E" w:rsidRDefault="00B20BB0" w:rsidP="00D56BF8">
            <w:pPr>
              <w:spacing w:after="0" w:line="240" w:lineRule="auto"/>
              <w:rPr>
                <w:rFonts w:ascii="Times New Roman" w:hAnsi="Times New Roman"/>
                <w:sz w:val="20"/>
                <w:szCs w:val="20"/>
              </w:rPr>
            </w:pPr>
            <w:r>
              <w:rPr>
                <w:rFonts w:ascii="Times New Roman" w:hAnsi="Times New Roman"/>
                <w:sz w:val="20"/>
                <w:szCs w:val="20"/>
              </w:rPr>
              <w:t>а</w:t>
            </w:r>
            <w:r w:rsidRPr="00AB767E">
              <w:rPr>
                <w:rFonts w:ascii="Times New Roman" w:hAnsi="Times New Roman"/>
                <w:sz w:val="20"/>
                <w:szCs w:val="20"/>
              </w:rPr>
              <w:t>спирант кафедры</w:t>
            </w:r>
            <w:r w:rsidRPr="00AB767E">
              <w:rPr>
                <w:rFonts w:ascii="Times New Roman" w:hAnsi="Times New Roman"/>
                <w:color w:val="000000"/>
                <w:sz w:val="20"/>
                <w:szCs w:val="20"/>
                <w:shd w:val="clear" w:color="auto" w:fill="FFFFFF"/>
              </w:rPr>
              <w:t xml:space="preserve"> и</w:t>
            </w:r>
            <w:r w:rsidRPr="00AB767E">
              <w:rPr>
                <w:rFonts w:ascii="Times New Roman" w:hAnsi="Times New Roman"/>
                <w:color w:val="181818"/>
                <w:sz w:val="20"/>
                <w:szCs w:val="20"/>
                <w:shd w:val="clear" w:color="auto" w:fill="FFFFFF"/>
              </w:rPr>
              <w:t>нституциональной экономики и инвестиционного менеджмента</w:t>
            </w:r>
          </w:p>
        </w:tc>
        <w:tc>
          <w:tcPr>
            <w:tcW w:w="2500" w:type="pct"/>
            <w:shd w:val="clear" w:color="auto" w:fill="FFFFFF"/>
          </w:tcPr>
          <w:p w:rsidR="00B20BB0" w:rsidRPr="00AB767E" w:rsidRDefault="00B20BB0" w:rsidP="00FB03B3">
            <w:pPr>
              <w:spacing w:after="0" w:line="240" w:lineRule="auto"/>
              <w:rPr>
                <w:rFonts w:ascii="Times New Roman" w:hAnsi="Times New Roman"/>
                <w:sz w:val="20"/>
                <w:szCs w:val="20"/>
                <w:lang w:val="en-US"/>
              </w:rPr>
            </w:pPr>
            <w:r w:rsidRPr="00AB767E">
              <w:rPr>
                <w:rFonts w:ascii="Times New Roman" w:hAnsi="Times New Roman"/>
                <w:sz w:val="20"/>
                <w:szCs w:val="20"/>
                <w:lang w:val="en-US"/>
              </w:rPr>
              <w:t>Tupikova Oksana Andreevna</w:t>
            </w:r>
          </w:p>
          <w:p w:rsidR="00B20BB0" w:rsidRPr="00404586" w:rsidRDefault="00B20BB0" w:rsidP="00D56BF8">
            <w:pPr>
              <w:spacing w:after="0" w:line="240" w:lineRule="auto"/>
              <w:rPr>
                <w:rFonts w:ascii="Times New Roman" w:hAnsi="Times New Roman"/>
                <w:sz w:val="20"/>
                <w:szCs w:val="20"/>
                <w:lang w:val="en-US"/>
              </w:rPr>
            </w:pPr>
            <w:r>
              <w:rPr>
                <w:rFonts w:ascii="Times New Roman" w:hAnsi="Times New Roman"/>
                <w:sz w:val="20"/>
                <w:szCs w:val="20"/>
                <w:lang w:val="en-US"/>
              </w:rPr>
              <w:t>postg</w:t>
            </w:r>
            <w:r w:rsidRPr="00AB767E">
              <w:rPr>
                <w:rFonts w:ascii="Times New Roman" w:hAnsi="Times New Roman"/>
                <w:sz w:val="20"/>
                <w:szCs w:val="20"/>
                <w:lang w:val="en-US"/>
              </w:rPr>
              <w:t xml:space="preserve">raduate student of </w:t>
            </w:r>
            <w:r>
              <w:rPr>
                <w:rFonts w:ascii="Times New Roman" w:hAnsi="Times New Roman"/>
                <w:sz w:val="20"/>
                <w:szCs w:val="20"/>
                <w:lang w:val="en-US"/>
              </w:rPr>
              <w:t>the C</w:t>
            </w:r>
            <w:r w:rsidRPr="00AB767E">
              <w:rPr>
                <w:rFonts w:ascii="Times New Roman" w:hAnsi="Times New Roman"/>
                <w:sz w:val="20"/>
                <w:szCs w:val="20"/>
                <w:lang w:val="en-US"/>
              </w:rPr>
              <w:t>hair of institutional economy and investment management</w:t>
            </w:r>
          </w:p>
        </w:tc>
      </w:tr>
      <w:tr w:rsidR="00B20BB0" w:rsidRPr="0045072B" w:rsidTr="00ED2548">
        <w:trPr>
          <w:trHeight w:val="527"/>
        </w:trPr>
        <w:tc>
          <w:tcPr>
            <w:tcW w:w="2500" w:type="pct"/>
            <w:shd w:val="clear" w:color="auto" w:fill="FFFFFF"/>
          </w:tcPr>
          <w:p w:rsidR="00B20BB0" w:rsidRPr="00AB767E" w:rsidRDefault="00B20BB0" w:rsidP="00D56BF8">
            <w:pPr>
              <w:spacing w:after="0" w:line="240" w:lineRule="auto"/>
              <w:rPr>
                <w:rFonts w:ascii="Times New Roman" w:hAnsi="Times New Roman"/>
                <w:i/>
                <w:sz w:val="20"/>
                <w:szCs w:val="20"/>
              </w:rPr>
            </w:pPr>
            <w:r w:rsidRPr="00AB767E">
              <w:rPr>
                <w:rFonts w:ascii="Times New Roman" w:hAnsi="Times New Roman"/>
                <w:i/>
                <w:sz w:val="20"/>
                <w:szCs w:val="20"/>
              </w:rPr>
              <w:t>Кубанский государственный аграрный университет, Краснодар, Россия</w:t>
            </w:r>
          </w:p>
          <w:p w:rsidR="00B20BB0" w:rsidRPr="00AB767E" w:rsidRDefault="00B20BB0" w:rsidP="00D56BF8">
            <w:pPr>
              <w:spacing w:after="0" w:line="240" w:lineRule="auto"/>
              <w:rPr>
                <w:rFonts w:ascii="Times New Roman" w:hAnsi="Times New Roman"/>
                <w:i/>
                <w:sz w:val="20"/>
                <w:szCs w:val="20"/>
              </w:rPr>
            </w:pPr>
          </w:p>
        </w:tc>
        <w:tc>
          <w:tcPr>
            <w:tcW w:w="2500" w:type="pct"/>
            <w:shd w:val="clear" w:color="auto" w:fill="FFFFFF"/>
          </w:tcPr>
          <w:p w:rsidR="00B20BB0" w:rsidRPr="00AB767E" w:rsidRDefault="00B20BB0" w:rsidP="00FB03B3">
            <w:pPr>
              <w:spacing w:after="0" w:line="240" w:lineRule="auto"/>
              <w:rPr>
                <w:rFonts w:ascii="Times New Roman" w:hAnsi="Times New Roman"/>
                <w:i/>
                <w:sz w:val="20"/>
                <w:szCs w:val="20"/>
                <w:lang w:val="en-US"/>
              </w:rPr>
            </w:pPr>
            <w:r w:rsidRPr="00AB767E">
              <w:rPr>
                <w:rFonts w:ascii="Times New Roman" w:hAnsi="Times New Roman"/>
                <w:i/>
                <w:sz w:val="20"/>
                <w:szCs w:val="20"/>
                <w:lang w:val="en-US"/>
              </w:rPr>
              <w:t xml:space="preserve">Kuban state agrarian university, Krasnodar, </w:t>
            </w:r>
            <w:smartTag w:uri="urn:schemas-microsoft-com:office:smarttags" w:element="metricconverter">
              <w:smartTagPr>
                <w:attr w:name="ProductID" w:val="9. In"/>
              </w:smartTagPr>
              <w:r w:rsidRPr="00AB767E">
                <w:rPr>
                  <w:rFonts w:ascii="Times New Roman" w:hAnsi="Times New Roman"/>
                  <w:i/>
                  <w:sz w:val="20"/>
                  <w:szCs w:val="20"/>
                  <w:lang w:val="en-US"/>
                </w:rPr>
                <w:t>Russia</w:t>
              </w:r>
            </w:smartTag>
          </w:p>
          <w:p w:rsidR="00B20BB0" w:rsidRPr="00AB767E" w:rsidRDefault="00B20BB0" w:rsidP="00D56BF8">
            <w:pPr>
              <w:spacing w:after="0" w:line="240" w:lineRule="auto"/>
              <w:rPr>
                <w:rFonts w:ascii="Times New Roman" w:hAnsi="Times New Roman"/>
                <w:i/>
                <w:sz w:val="20"/>
                <w:szCs w:val="20"/>
                <w:lang w:val="en-US"/>
              </w:rPr>
            </w:pPr>
          </w:p>
        </w:tc>
      </w:tr>
      <w:tr w:rsidR="00B20BB0" w:rsidRPr="0045072B" w:rsidTr="00ED2548">
        <w:trPr>
          <w:trHeight w:val="1166"/>
        </w:trPr>
        <w:tc>
          <w:tcPr>
            <w:tcW w:w="2500" w:type="pct"/>
            <w:shd w:val="clear" w:color="auto" w:fill="FFFFFF"/>
          </w:tcPr>
          <w:p w:rsidR="00B20BB0" w:rsidRPr="00AB767E" w:rsidRDefault="00B20BB0" w:rsidP="00167D51">
            <w:pPr>
              <w:spacing w:after="0" w:line="240" w:lineRule="auto"/>
              <w:rPr>
                <w:rFonts w:ascii="Times New Roman" w:hAnsi="Times New Roman"/>
                <w:sz w:val="20"/>
                <w:szCs w:val="20"/>
              </w:rPr>
            </w:pPr>
            <w:r w:rsidRPr="00AB767E">
              <w:rPr>
                <w:rFonts w:ascii="Times New Roman" w:hAnsi="Times New Roman"/>
                <w:sz w:val="20"/>
                <w:szCs w:val="20"/>
              </w:rPr>
              <w:t>В статье подробно рассматривается вопрос усиления государственного регулирования, с точки зрения перспективности повышения эффективности сахаропроду</w:t>
            </w:r>
            <w:r>
              <w:rPr>
                <w:rFonts w:ascii="Times New Roman" w:hAnsi="Times New Roman"/>
                <w:sz w:val="20"/>
                <w:szCs w:val="20"/>
              </w:rPr>
              <w:t>ктового подкомплекса АПК России</w:t>
            </w:r>
          </w:p>
        </w:tc>
        <w:tc>
          <w:tcPr>
            <w:tcW w:w="2500" w:type="pct"/>
            <w:shd w:val="clear" w:color="auto" w:fill="FFFFFF"/>
          </w:tcPr>
          <w:p w:rsidR="00B20BB0" w:rsidRPr="00404586" w:rsidRDefault="00B20BB0" w:rsidP="00FB03B3">
            <w:pPr>
              <w:spacing w:after="0" w:line="240" w:lineRule="auto"/>
              <w:rPr>
                <w:rFonts w:ascii="Times New Roman" w:hAnsi="Times New Roman"/>
                <w:sz w:val="20"/>
                <w:szCs w:val="20"/>
                <w:lang w:val="en-US"/>
              </w:rPr>
            </w:pPr>
            <w:r w:rsidRPr="00AB767E">
              <w:rPr>
                <w:rFonts w:ascii="Times New Roman" w:hAnsi="Times New Roman"/>
                <w:sz w:val="20"/>
                <w:szCs w:val="20"/>
                <w:lang w:val="en-US"/>
              </w:rPr>
              <w:t xml:space="preserve">In </w:t>
            </w:r>
            <w:r>
              <w:rPr>
                <w:rFonts w:ascii="Times New Roman" w:hAnsi="Times New Roman"/>
                <w:sz w:val="20"/>
                <w:szCs w:val="20"/>
                <w:lang w:val="en-US"/>
              </w:rPr>
              <w:t xml:space="preserve">the </w:t>
            </w:r>
            <w:r w:rsidRPr="00AB767E">
              <w:rPr>
                <w:rFonts w:ascii="Times New Roman" w:hAnsi="Times New Roman"/>
                <w:sz w:val="20"/>
                <w:szCs w:val="20"/>
                <w:lang w:val="en-US"/>
              </w:rPr>
              <w:t xml:space="preserve">article </w:t>
            </w:r>
            <w:r>
              <w:rPr>
                <w:rFonts w:ascii="Times New Roman" w:hAnsi="Times New Roman"/>
                <w:sz w:val="20"/>
                <w:szCs w:val="20"/>
                <w:lang w:val="en-US"/>
              </w:rPr>
              <w:t xml:space="preserve">we consider </w:t>
            </w:r>
            <w:r w:rsidRPr="00AB767E">
              <w:rPr>
                <w:rFonts w:ascii="Times New Roman" w:hAnsi="Times New Roman"/>
                <w:sz w:val="20"/>
                <w:szCs w:val="20"/>
                <w:lang w:val="en-US"/>
              </w:rPr>
              <w:t xml:space="preserve">the question of strengthening of state regulation, from the point of view of prospects of increase of efficiency of </w:t>
            </w:r>
            <w:r>
              <w:rPr>
                <w:rFonts w:ascii="Times New Roman" w:hAnsi="Times New Roman"/>
                <w:sz w:val="20"/>
                <w:szCs w:val="20"/>
                <w:lang w:val="en-US"/>
              </w:rPr>
              <w:t xml:space="preserve">the </w:t>
            </w:r>
            <w:r w:rsidRPr="00AB767E">
              <w:rPr>
                <w:rFonts w:ascii="Times New Roman" w:hAnsi="Times New Roman"/>
                <w:sz w:val="20"/>
                <w:szCs w:val="20"/>
                <w:lang w:val="en-US"/>
              </w:rPr>
              <w:t>sugar</w:t>
            </w:r>
            <w:r w:rsidRPr="00AB767E">
              <w:rPr>
                <w:rFonts w:ascii="Times New Roman" w:hAnsi="Times New Roman"/>
                <w:sz w:val="20"/>
                <w:szCs w:val="20"/>
              </w:rPr>
              <w:t>о</w:t>
            </w:r>
            <w:r w:rsidRPr="00AB767E">
              <w:rPr>
                <w:rFonts w:ascii="Times New Roman" w:hAnsi="Times New Roman"/>
                <w:sz w:val="20"/>
                <w:szCs w:val="20"/>
                <w:lang w:val="en-US"/>
              </w:rPr>
              <w:t xml:space="preserve">grocery subcomplex of agrarian and industrial complex of </w:t>
            </w:r>
            <w:smartTag w:uri="urn:schemas-microsoft-com:office:smarttags" w:element="metricconverter">
              <w:smartTagPr>
                <w:attr w:name="ProductID" w:val="9. In"/>
              </w:smartTagPr>
              <w:r w:rsidRPr="00AB767E">
                <w:rPr>
                  <w:rFonts w:ascii="Times New Roman" w:hAnsi="Times New Roman"/>
                  <w:sz w:val="20"/>
                  <w:szCs w:val="20"/>
                  <w:lang w:val="en-US"/>
                </w:rPr>
                <w:t>Russia</w:t>
              </w:r>
            </w:smartTag>
          </w:p>
          <w:p w:rsidR="00B20BB0" w:rsidRPr="00AB767E" w:rsidRDefault="00B20BB0" w:rsidP="00D56BF8">
            <w:pPr>
              <w:spacing w:after="0" w:line="240" w:lineRule="auto"/>
              <w:rPr>
                <w:rFonts w:ascii="Times New Roman" w:hAnsi="Times New Roman"/>
                <w:sz w:val="20"/>
                <w:szCs w:val="20"/>
                <w:lang w:val="en-US"/>
              </w:rPr>
            </w:pPr>
          </w:p>
        </w:tc>
      </w:tr>
      <w:tr w:rsidR="00B20BB0" w:rsidRPr="0045072B" w:rsidTr="00ED2548">
        <w:trPr>
          <w:trHeight w:val="389"/>
        </w:trPr>
        <w:tc>
          <w:tcPr>
            <w:tcW w:w="2500" w:type="pct"/>
            <w:shd w:val="clear" w:color="auto" w:fill="FFFFFF"/>
          </w:tcPr>
          <w:p w:rsidR="00B20BB0" w:rsidRPr="00AB767E" w:rsidRDefault="00B20BB0" w:rsidP="00167D51">
            <w:pPr>
              <w:spacing w:after="0" w:line="240" w:lineRule="auto"/>
              <w:rPr>
                <w:rFonts w:ascii="Times New Roman" w:hAnsi="Times New Roman"/>
                <w:sz w:val="20"/>
                <w:szCs w:val="20"/>
              </w:rPr>
            </w:pPr>
            <w:r w:rsidRPr="00AB767E">
              <w:rPr>
                <w:rFonts w:ascii="Times New Roman" w:hAnsi="Times New Roman"/>
                <w:sz w:val="20"/>
                <w:szCs w:val="20"/>
              </w:rPr>
              <w:t>Ключевые слова: ГОСУДАРСТВЕННОЕ РЕГУЛИРОВАНИЕ, СУБСИДИРОВАНИЕ, РАЗВИТИЕ, ЭФФЕКТИВНОСТЬ, АПК, ПРОДОВОЛЬСТВЕННАЯ БЕЗОПАСНОСТЬ</w:t>
            </w:r>
          </w:p>
        </w:tc>
        <w:tc>
          <w:tcPr>
            <w:tcW w:w="2500" w:type="pct"/>
            <w:shd w:val="clear" w:color="auto" w:fill="FFFFFF"/>
          </w:tcPr>
          <w:p w:rsidR="00B20BB0" w:rsidRPr="00AB767E" w:rsidRDefault="00B20BB0" w:rsidP="00D56BF8">
            <w:pPr>
              <w:spacing w:after="0" w:line="240" w:lineRule="auto"/>
              <w:rPr>
                <w:rFonts w:ascii="Times New Roman" w:hAnsi="Times New Roman"/>
                <w:sz w:val="20"/>
                <w:szCs w:val="20"/>
                <w:lang w:val="en-US"/>
              </w:rPr>
            </w:pPr>
            <w:r w:rsidRPr="00AB767E">
              <w:rPr>
                <w:rFonts w:ascii="Times New Roman" w:hAnsi="Times New Roman"/>
                <w:sz w:val="20"/>
                <w:szCs w:val="20"/>
                <w:lang w:val="en-US"/>
              </w:rPr>
              <w:t>Keywords: STATE REGULATION, SUBSIDIZING, DEVELOPMENT, EFFICIENCY, AGRARIAN AND INDUSTRIAL COMPLEX, FOOD SECURITY</w:t>
            </w:r>
          </w:p>
        </w:tc>
      </w:tr>
      <w:bookmarkEnd w:id="0"/>
    </w:tbl>
    <w:p w:rsidR="00B20BB0" w:rsidRPr="00FB03B3" w:rsidRDefault="00B20BB0">
      <w:pPr>
        <w:rPr>
          <w:rFonts w:ascii="Times New Roman" w:hAnsi="Times New Roman"/>
          <w:sz w:val="28"/>
          <w:szCs w:val="28"/>
          <w:lang w:val="en-US"/>
        </w:rPr>
      </w:pPr>
    </w:p>
    <w:p w:rsidR="00B20BB0" w:rsidRPr="000B7157" w:rsidRDefault="00B20BB0" w:rsidP="00BA2AE8">
      <w:pPr>
        <w:spacing w:after="0" w:line="360" w:lineRule="auto"/>
        <w:ind w:left="20" w:right="40" w:firstLine="689"/>
        <w:jc w:val="both"/>
        <w:rPr>
          <w:rFonts w:ascii="Times New Roman" w:hAnsi="Times New Roman"/>
          <w:sz w:val="28"/>
          <w:szCs w:val="28"/>
        </w:rPr>
      </w:pPr>
      <w:r w:rsidRPr="000B7157">
        <w:rPr>
          <w:rFonts w:ascii="Times New Roman" w:hAnsi="Times New Roman"/>
          <w:sz w:val="28"/>
          <w:szCs w:val="28"/>
        </w:rPr>
        <w:t>Государственное регулирование сахарного рынка должно отвечать двум наиболее важным задачам - защите потребите</w:t>
      </w:r>
      <w:r w:rsidRPr="000B7157">
        <w:rPr>
          <w:rFonts w:ascii="Times New Roman" w:hAnsi="Times New Roman"/>
          <w:sz w:val="28"/>
          <w:szCs w:val="28"/>
        </w:rPr>
        <w:softHyphen/>
        <w:t>лей, которая осуществляется поддержанием конкретного уров</w:t>
      </w:r>
      <w:r w:rsidRPr="000B7157">
        <w:rPr>
          <w:rFonts w:ascii="Times New Roman" w:hAnsi="Times New Roman"/>
          <w:sz w:val="28"/>
          <w:szCs w:val="28"/>
        </w:rPr>
        <w:softHyphen/>
        <w:t>ня потребления за счет низкого уровня цен, и защите сельско</w:t>
      </w:r>
      <w:r w:rsidRPr="000B7157">
        <w:rPr>
          <w:rFonts w:ascii="Times New Roman" w:hAnsi="Times New Roman"/>
          <w:sz w:val="28"/>
          <w:szCs w:val="28"/>
        </w:rPr>
        <w:softHyphen/>
        <w:t>хозяйственных производителей сахарной свеклы. Последнее можно осуществить поддержанием высокого уровня доходов производителей, а это дости</w:t>
      </w:r>
      <w:r>
        <w:rPr>
          <w:rFonts w:ascii="Times New Roman" w:hAnsi="Times New Roman"/>
          <w:sz w:val="28"/>
          <w:szCs w:val="28"/>
        </w:rPr>
        <w:t>гается с помощью цен на сельско</w:t>
      </w:r>
      <w:r w:rsidRPr="000B7157">
        <w:rPr>
          <w:rFonts w:ascii="Times New Roman" w:hAnsi="Times New Roman"/>
          <w:sz w:val="28"/>
          <w:szCs w:val="28"/>
        </w:rPr>
        <w:t>хозяйственную продукцию на высоком уровне для обеспечения прибыльного производства. Кроме того, рост цен на сельскохо</w:t>
      </w:r>
      <w:r w:rsidRPr="000B7157">
        <w:rPr>
          <w:rFonts w:ascii="Times New Roman" w:hAnsi="Times New Roman"/>
          <w:sz w:val="28"/>
          <w:szCs w:val="28"/>
        </w:rPr>
        <w:softHyphen/>
        <w:t>зяйственную продукцию реагирует на уровень спроса и стиму</w:t>
      </w:r>
      <w:r w:rsidRPr="000B7157">
        <w:rPr>
          <w:rFonts w:ascii="Times New Roman" w:hAnsi="Times New Roman"/>
          <w:sz w:val="28"/>
          <w:szCs w:val="28"/>
        </w:rPr>
        <w:softHyphen/>
        <w:t>лирует производителей к увеличению производства. Следова</w:t>
      </w:r>
      <w:r w:rsidRPr="000B7157">
        <w:rPr>
          <w:rFonts w:ascii="Times New Roman" w:hAnsi="Times New Roman"/>
          <w:sz w:val="28"/>
          <w:szCs w:val="28"/>
        </w:rPr>
        <w:softHyphen/>
        <w:t>тельно, поддержание более высокого уровня цен для сельхоз</w:t>
      </w:r>
      <w:r w:rsidRPr="000B7157">
        <w:rPr>
          <w:rFonts w:ascii="Times New Roman" w:hAnsi="Times New Roman"/>
          <w:sz w:val="28"/>
          <w:szCs w:val="28"/>
        </w:rPr>
        <w:softHyphen/>
        <w:t>производителей решает также отчасти проблему увеличения уровня самообеспеченности сахарных заводов сырьем.</w:t>
      </w:r>
    </w:p>
    <w:p w:rsidR="00B20BB0" w:rsidRPr="000B7157" w:rsidRDefault="00B20BB0" w:rsidP="00BA2AE8">
      <w:pPr>
        <w:spacing w:after="0" w:line="360" w:lineRule="auto"/>
        <w:ind w:left="20" w:right="40" w:firstLine="689"/>
        <w:jc w:val="both"/>
        <w:rPr>
          <w:rFonts w:ascii="Times New Roman" w:hAnsi="Times New Roman"/>
          <w:sz w:val="28"/>
          <w:szCs w:val="28"/>
        </w:rPr>
      </w:pPr>
      <w:r w:rsidRPr="000B7157">
        <w:rPr>
          <w:rFonts w:ascii="Times New Roman" w:hAnsi="Times New Roman"/>
          <w:sz w:val="28"/>
          <w:szCs w:val="28"/>
        </w:rPr>
        <w:t>Как показывают иссле</w:t>
      </w:r>
      <w:r>
        <w:rPr>
          <w:rFonts w:ascii="Times New Roman" w:hAnsi="Times New Roman"/>
          <w:sz w:val="28"/>
          <w:szCs w:val="28"/>
        </w:rPr>
        <w:t>дования, приоритетными направле</w:t>
      </w:r>
      <w:r w:rsidRPr="000B7157">
        <w:rPr>
          <w:rFonts w:ascii="Times New Roman" w:hAnsi="Times New Roman"/>
          <w:sz w:val="28"/>
          <w:szCs w:val="28"/>
        </w:rPr>
        <w:t>ниями государственной (краевой) поддержки свеклосахарного производства на современном этапе являются</w:t>
      </w:r>
      <w:r>
        <w:rPr>
          <w:rFonts w:ascii="Times New Roman" w:hAnsi="Times New Roman"/>
          <w:sz w:val="28"/>
          <w:szCs w:val="28"/>
        </w:rPr>
        <w:t xml:space="preserve"> </w:t>
      </w:r>
      <w:r w:rsidRPr="00B87ADD">
        <w:rPr>
          <w:rFonts w:ascii="Times New Roman" w:hAnsi="Times New Roman"/>
          <w:sz w:val="28"/>
          <w:szCs w:val="28"/>
        </w:rPr>
        <w:t>[</w:t>
      </w:r>
      <w:r>
        <w:rPr>
          <w:rFonts w:ascii="Times New Roman" w:hAnsi="Times New Roman"/>
          <w:sz w:val="28"/>
          <w:szCs w:val="28"/>
        </w:rPr>
        <w:t>1</w:t>
      </w:r>
      <w:r w:rsidRPr="00B87ADD">
        <w:rPr>
          <w:rFonts w:ascii="Times New Roman" w:hAnsi="Times New Roman"/>
          <w:sz w:val="28"/>
          <w:szCs w:val="28"/>
        </w:rPr>
        <w:t>5]</w:t>
      </w:r>
      <w:r w:rsidRPr="000B7157">
        <w:rPr>
          <w:rFonts w:ascii="Times New Roman" w:hAnsi="Times New Roman"/>
          <w:sz w:val="28"/>
          <w:szCs w:val="28"/>
        </w:rPr>
        <w:t>:</w:t>
      </w:r>
    </w:p>
    <w:p w:rsidR="00B20BB0" w:rsidRPr="000B7157" w:rsidRDefault="00B20BB0" w:rsidP="00BA2AE8">
      <w:pPr>
        <w:numPr>
          <w:ilvl w:val="0"/>
          <w:numId w:val="1"/>
        </w:numPr>
        <w:tabs>
          <w:tab w:val="left" w:pos="1082"/>
        </w:tabs>
        <w:spacing w:after="0" w:line="360" w:lineRule="auto"/>
        <w:ind w:left="20" w:right="40" w:firstLine="689"/>
        <w:jc w:val="both"/>
        <w:rPr>
          <w:rFonts w:ascii="Times New Roman" w:hAnsi="Times New Roman"/>
          <w:sz w:val="28"/>
          <w:szCs w:val="28"/>
        </w:rPr>
      </w:pPr>
      <w:r w:rsidRPr="000B7157">
        <w:rPr>
          <w:rFonts w:ascii="Times New Roman" w:hAnsi="Times New Roman"/>
          <w:sz w:val="28"/>
          <w:szCs w:val="28"/>
        </w:rPr>
        <w:t>в сфере производства сахарной свеклы: поддержка ин</w:t>
      </w:r>
      <w:r w:rsidRPr="000B7157">
        <w:rPr>
          <w:rFonts w:ascii="Times New Roman" w:hAnsi="Times New Roman"/>
          <w:sz w:val="28"/>
          <w:szCs w:val="28"/>
        </w:rPr>
        <w:softHyphen/>
        <w:t>вестиционных проектов, связанных с улучшением материально- технической базы и, прежде всего, приобретением высокопро</w:t>
      </w:r>
      <w:r w:rsidRPr="000B7157">
        <w:rPr>
          <w:rFonts w:ascii="Times New Roman" w:hAnsi="Times New Roman"/>
          <w:sz w:val="28"/>
          <w:szCs w:val="28"/>
        </w:rPr>
        <w:softHyphen/>
        <w:t>изводительной уборочной техники; дотирование производства комплексных минеральных удобрений, высокоэффективных ядохимикатов последнего пок</w:t>
      </w:r>
      <w:r>
        <w:rPr>
          <w:rFonts w:ascii="Times New Roman" w:hAnsi="Times New Roman"/>
          <w:sz w:val="28"/>
          <w:szCs w:val="28"/>
        </w:rPr>
        <w:t>оления, льготного налога на зем</w:t>
      </w:r>
      <w:r w:rsidRPr="000B7157">
        <w:rPr>
          <w:rFonts w:ascii="Times New Roman" w:hAnsi="Times New Roman"/>
          <w:sz w:val="28"/>
          <w:szCs w:val="28"/>
        </w:rPr>
        <w:t>лю, занятую сахарной свеклой;</w:t>
      </w:r>
    </w:p>
    <w:p w:rsidR="00B20BB0" w:rsidRPr="000B7157" w:rsidRDefault="00B20BB0" w:rsidP="00BA2AE8">
      <w:pPr>
        <w:numPr>
          <w:ilvl w:val="0"/>
          <w:numId w:val="1"/>
        </w:numPr>
        <w:tabs>
          <w:tab w:val="left" w:pos="1069"/>
        </w:tabs>
        <w:spacing w:after="0" w:line="360" w:lineRule="auto"/>
        <w:ind w:left="20" w:right="40" w:firstLine="689"/>
        <w:jc w:val="both"/>
        <w:rPr>
          <w:rFonts w:ascii="Times New Roman" w:hAnsi="Times New Roman"/>
          <w:sz w:val="28"/>
          <w:szCs w:val="28"/>
        </w:rPr>
      </w:pPr>
      <w:r w:rsidRPr="000B7157">
        <w:rPr>
          <w:rFonts w:ascii="Times New Roman" w:hAnsi="Times New Roman"/>
          <w:sz w:val="28"/>
          <w:szCs w:val="28"/>
        </w:rPr>
        <w:t>в сфере семеноводст</w:t>
      </w:r>
      <w:r>
        <w:rPr>
          <w:rFonts w:ascii="Times New Roman" w:hAnsi="Times New Roman"/>
          <w:sz w:val="28"/>
          <w:szCs w:val="28"/>
        </w:rPr>
        <w:t>ва: дотирование производства су</w:t>
      </w:r>
      <w:r w:rsidRPr="000B7157">
        <w:rPr>
          <w:rFonts w:ascii="Times New Roman" w:hAnsi="Times New Roman"/>
          <w:sz w:val="28"/>
          <w:szCs w:val="28"/>
        </w:rPr>
        <w:t>перэлитных, элитных и посевных семян с высокими посевными качествами, скороспелых сортов и гибридов сахарной свеклы, районированных в регион</w:t>
      </w:r>
      <w:r>
        <w:rPr>
          <w:rFonts w:ascii="Times New Roman" w:hAnsi="Times New Roman"/>
          <w:sz w:val="28"/>
          <w:szCs w:val="28"/>
        </w:rPr>
        <w:t>е; поддержка инвестиционной дея</w:t>
      </w:r>
      <w:r w:rsidRPr="000B7157">
        <w:rPr>
          <w:rFonts w:ascii="Times New Roman" w:hAnsi="Times New Roman"/>
          <w:sz w:val="28"/>
          <w:szCs w:val="28"/>
        </w:rPr>
        <w:t>тельности, связанной с мод</w:t>
      </w:r>
      <w:r>
        <w:rPr>
          <w:rFonts w:ascii="Times New Roman" w:hAnsi="Times New Roman"/>
          <w:sz w:val="28"/>
          <w:szCs w:val="28"/>
        </w:rPr>
        <w:t>ернизацией и приобретением высо</w:t>
      </w:r>
      <w:r w:rsidRPr="000B7157">
        <w:rPr>
          <w:rFonts w:ascii="Times New Roman" w:hAnsi="Times New Roman"/>
          <w:sz w:val="28"/>
          <w:szCs w:val="28"/>
        </w:rPr>
        <w:t>копроизводительного технол</w:t>
      </w:r>
      <w:r>
        <w:rPr>
          <w:rFonts w:ascii="Times New Roman" w:hAnsi="Times New Roman"/>
          <w:sz w:val="28"/>
          <w:szCs w:val="28"/>
        </w:rPr>
        <w:t>огического оборудования по дра</w:t>
      </w:r>
      <w:r w:rsidRPr="000B7157">
        <w:rPr>
          <w:rFonts w:ascii="Times New Roman" w:hAnsi="Times New Roman"/>
          <w:sz w:val="28"/>
          <w:szCs w:val="28"/>
        </w:rPr>
        <w:t xml:space="preserve">жированию, капсулированию и инкрустации семян для </w:t>
      </w:r>
      <w:r>
        <w:rPr>
          <w:rFonts w:ascii="Times New Roman" w:hAnsi="Times New Roman"/>
          <w:sz w:val="28"/>
          <w:szCs w:val="28"/>
        </w:rPr>
        <w:t>обес</w:t>
      </w:r>
      <w:r w:rsidRPr="000B7157">
        <w:rPr>
          <w:rFonts w:ascii="Times New Roman" w:hAnsi="Times New Roman"/>
          <w:sz w:val="28"/>
          <w:szCs w:val="28"/>
        </w:rPr>
        <w:t>печения их высокого посевного качества;</w:t>
      </w:r>
    </w:p>
    <w:p w:rsidR="00B20BB0" w:rsidRPr="000B7157" w:rsidRDefault="00B20BB0" w:rsidP="00BA2AE8">
      <w:pPr>
        <w:numPr>
          <w:ilvl w:val="0"/>
          <w:numId w:val="1"/>
        </w:numPr>
        <w:tabs>
          <w:tab w:val="left" w:pos="1069"/>
        </w:tabs>
        <w:spacing w:after="0" w:line="360" w:lineRule="auto"/>
        <w:ind w:left="20" w:right="20" w:firstLine="689"/>
        <w:jc w:val="both"/>
        <w:rPr>
          <w:rFonts w:ascii="Times New Roman" w:hAnsi="Times New Roman"/>
          <w:sz w:val="28"/>
          <w:szCs w:val="28"/>
        </w:rPr>
      </w:pPr>
      <w:r w:rsidRPr="000B7157">
        <w:rPr>
          <w:rFonts w:ascii="Times New Roman" w:hAnsi="Times New Roman"/>
          <w:sz w:val="28"/>
          <w:szCs w:val="28"/>
        </w:rPr>
        <w:t>в сфере производств</w:t>
      </w:r>
      <w:r>
        <w:rPr>
          <w:rFonts w:ascii="Times New Roman" w:hAnsi="Times New Roman"/>
          <w:sz w:val="28"/>
          <w:szCs w:val="28"/>
        </w:rPr>
        <w:t>а сахара: поддержка инвестицион</w:t>
      </w:r>
      <w:r w:rsidRPr="000B7157">
        <w:rPr>
          <w:rFonts w:ascii="Times New Roman" w:hAnsi="Times New Roman"/>
          <w:sz w:val="28"/>
          <w:szCs w:val="28"/>
        </w:rPr>
        <w:t>ных проектов, связанных с модернизацией технологического оборудования и, прежде всего, направленных на повышение дигестии и глубокой переработки сахарной свеклы</w:t>
      </w:r>
      <w:r w:rsidRPr="00B87ADD">
        <w:rPr>
          <w:rFonts w:ascii="Times New Roman" w:hAnsi="Times New Roman"/>
          <w:sz w:val="28"/>
          <w:szCs w:val="28"/>
        </w:rPr>
        <w:t xml:space="preserve"> [6];</w:t>
      </w:r>
    </w:p>
    <w:p w:rsidR="00B20BB0" w:rsidRPr="000B7157" w:rsidRDefault="00B20BB0" w:rsidP="00BA2AE8">
      <w:pPr>
        <w:numPr>
          <w:ilvl w:val="0"/>
          <w:numId w:val="1"/>
        </w:numPr>
        <w:tabs>
          <w:tab w:val="left" w:pos="1145"/>
        </w:tabs>
        <w:spacing w:after="0" w:line="360" w:lineRule="auto"/>
        <w:ind w:left="20" w:right="20" w:firstLine="689"/>
        <w:jc w:val="both"/>
        <w:rPr>
          <w:rFonts w:ascii="Times New Roman" w:hAnsi="Times New Roman"/>
          <w:sz w:val="28"/>
          <w:szCs w:val="28"/>
        </w:rPr>
      </w:pPr>
      <w:r w:rsidRPr="000B7157">
        <w:rPr>
          <w:rFonts w:ascii="Times New Roman" w:hAnsi="Times New Roman"/>
          <w:sz w:val="28"/>
          <w:szCs w:val="28"/>
        </w:rPr>
        <w:t>поддержка сахарных заводов инвестициями для более глубокой переработки все</w:t>
      </w:r>
      <w:r>
        <w:rPr>
          <w:rFonts w:ascii="Times New Roman" w:hAnsi="Times New Roman"/>
          <w:sz w:val="28"/>
          <w:szCs w:val="28"/>
        </w:rPr>
        <w:t>х сопутствующих побочных продук</w:t>
      </w:r>
      <w:r w:rsidRPr="000B7157">
        <w:rPr>
          <w:rFonts w:ascii="Times New Roman" w:hAnsi="Times New Roman"/>
          <w:sz w:val="28"/>
          <w:szCs w:val="28"/>
        </w:rPr>
        <w:t>тов - свекловичного жома и патоки.</w:t>
      </w:r>
    </w:p>
    <w:p w:rsidR="00B20BB0" w:rsidRPr="000B7157" w:rsidRDefault="00B20BB0" w:rsidP="00BA2AE8">
      <w:pPr>
        <w:spacing w:after="0" w:line="360" w:lineRule="auto"/>
        <w:ind w:left="20" w:right="20" w:firstLine="689"/>
        <w:jc w:val="both"/>
        <w:rPr>
          <w:rFonts w:ascii="Times New Roman" w:hAnsi="Times New Roman"/>
          <w:sz w:val="28"/>
          <w:szCs w:val="28"/>
        </w:rPr>
      </w:pPr>
      <w:r w:rsidRPr="000B7157">
        <w:rPr>
          <w:rFonts w:ascii="Times New Roman" w:hAnsi="Times New Roman"/>
          <w:sz w:val="28"/>
          <w:szCs w:val="28"/>
        </w:rPr>
        <w:t>Как известно, в настоящее время себестоимость производства сахара из сахара-сырца намного ниже, чем его произ</w:t>
      </w:r>
      <w:r>
        <w:rPr>
          <w:rFonts w:ascii="Times New Roman" w:hAnsi="Times New Roman"/>
          <w:sz w:val="28"/>
          <w:szCs w:val="28"/>
        </w:rPr>
        <w:t>водст</w:t>
      </w:r>
      <w:r w:rsidRPr="000B7157">
        <w:rPr>
          <w:rFonts w:ascii="Times New Roman" w:hAnsi="Times New Roman"/>
          <w:sz w:val="28"/>
          <w:szCs w:val="28"/>
        </w:rPr>
        <w:t xml:space="preserve">во из сахарной свеклы. Чтобы нейтрализовать преимущества сахара-сырца в конкурентной борьбе с сахаром из сахарной свеклы, задачей государства является обеспечение свекловичному сахару приоритетов на </w:t>
      </w:r>
      <w:r>
        <w:rPr>
          <w:rFonts w:ascii="Times New Roman" w:hAnsi="Times New Roman"/>
          <w:sz w:val="28"/>
          <w:szCs w:val="28"/>
        </w:rPr>
        <w:t>отечественном рынке за счет про</w:t>
      </w:r>
      <w:r w:rsidRPr="000B7157">
        <w:rPr>
          <w:rFonts w:ascii="Times New Roman" w:hAnsi="Times New Roman"/>
          <w:sz w:val="28"/>
          <w:szCs w:val="28"/>
        </w:rPr>
        <w:t>ведения протекционистской политики государства для отечественного свеклосахарного производства.</w:t>
      </w:r>
    </w:p>
    <w:p w:rsidR="00B20BB0" w:rsidRPr="00B87ADD" w:rsidRDefault="00B20BB0" w:rsidP="00BA2AE8">
      <w:pPr>
        <w:spacing w:after="0" w:line="360" w:lineRule="auto"/>
        <w:ind w:left="20" w:right="20" w:firstLine="689"/>
        <w:jc w:val="both"/>
        <w:rPr>
          <w:rFonts w:ascii="Times New Roman" w:hAnsi="Times New Roman"/>
          <w:sz w:val="28"/>
          <w:szCs w:val="28"/>
        </w:rPr>
      </w:pPr>
      <w:r w:rsidRPr="000B7157">
        <w:rPr>
          <w:rFonts w:ascii="Times New Roman" w:hAnsi="Times New Roman"/>
          <w:sz w:val="28"/>
          <w:szCs w:val="28"/>
        </w:rPr>
        <w:t>Учитывая тенденции, происходящие в мировой практике торговли сахаром, допустим, что Россия в обеспечении сахаром может перейти к использованию ресурсов мирового сахарного рынка. Такие сценарии в начале проведения экономических реформ в РФ предлагались. Однако последствия такого подхода вполне предсказуемы: потеря рабочих мест и, как следствие этого, резкое возрастание социальной напряженности в саха</w:t>
      </w:r>
      <w:r w:rsidRPr="000B7157">
        <w:rPr>
          <w:rFonts w:ascii="Times New Roman" w:hAnsi="Times New Roman"/>
          <w:sz w:val="28"/>
          <w:szCs w:val="28"/>
        </w:rPr>
        <w:softHyphen/>
        <w:t>ропроизводящих регионах, полная зависимость страны от экс</w:t>
      </w:r>
      <w:r w:rsidRPr="000B7157">
        <w:rPr>
          <w:rFonts w:ascii="Times New Roman" w:hAnsi="Times New Roman"/>
          <w:sz w:val="28"/>
          <w:szCs w:val="28"/>
        </w:rPr>
        <w:softHyphen/>
        <w:t>портеров сахара, которые в отсутствие отечественного произ</w:t>
      </w:r>
      <w:r w:rsidRPr="000B7157">
        <w:rPr>
          <w:rFonts w:ascii="Times New Roman" w:hAnsi="Times New Roman"/>
          <w:sz w:val="28"/>
          <w:szCs w:val="28"/>
        </w:rPr>
        <w:softHyphen/>
        <w:t>водства начнут взвинчивать цены на сахар</w:t>
      </w:r>
      <w:r w:rsidRPr="00B87ADD">
        <w:rPr>
          <w:rFonts w:ascii="Times New Roman" w:hAnsi="Times New Roman"/>
          <w:sz w:val="28"/>
          <w:szCs w:val="28"/>
        </w:rPr>
        <w:t xml:space="preserve"> [18].</w:t>
      </w:r>
    </w:p>
    <w:p w:rsidR="00B20BB0" w:rsidRPr="000B7157" w:rsidRDefault="00B20BB0" w:rsidP="00115D06">
      <w:pPr>
        <w:spacing w:after="0" w:line="360" w:lineRule="auto"/>
        <w:ind w:left="20" w:firstLine="689"/>
        <w:jc w:val="both"/>
        <w:rPr>
          <w:rFonts w:ascii="Times New Roman" w:hAnsi="Times New Roman"/>
          <w:sz w:val="28"/>
          <w:szCs w:val="28"/>
        </w:rPr>
      </w:pPr>
      <w:r w:rsidRPr="00BA2AE8">
        <w:rPr>
          <w:rFonts w:ascii="Times New Roman" w:hAnsi="Times New Roman"/>
          <w:sz w:val="28"/>
          <w:szCs w:val="28"/>
        </w:rPr>
        <w:t>Усилению роли государ</w:t>
      </w:r>
      <w:r>
        <w:rPr>
          <w:rFonts w:ascii="Times New Roman" w:hAnsi="Times New Roman"/>
          <w:sz w:val="28"/>
          <w:szCs w:val="28"/>
        </w:rPr>
        <w:t>ства в регулировании производст</w:t>
      </w:r>
      <w:r w:rsidRPr="00BA2AE8">
        <w:rPr>
          <w:rFonts w:ascii="Times New Roman" w:hAnsi="Times New Roman"/>
          <w:sz w:val="28"/>
          <w:szCs w:val="28"/>
        </w:rPr>
        <w:t>ва сельскохозяйственного сы</w:t>
      </w:r>
      <w:r>
        <w:rPr>
          <w:rFonts w:ascii="Times New Roman" w:hAnsi="Times New Roman"/>
          <w:sz w:val="28"/>
          <w:szCs w:val="28"/>
        </w:rPr>
        <w:t>рья, повышению его ответственно</w:t>
      </w:r>
      <w:r w:rsidRPr="00BA2AE8">
        <w:rPr>
          <w:rFonts w:ascii="Times New Roman" w:hAnsi="Times New Roman"/>
          <w:sz w:val="28"/>
          <w:szCs w:val="28"/>
        </w:rPr>
        <w:t>сти перед отечественными производителями вряд ли послужит присоединение России к ВТО, переговоры по которому нахо</w:t>
      </w:r>
      <w:r w:rsidRPr="00BA2AE8">
        <w:rPr>
          <w:rFonts w:ascii="Times New Roman" w:hAnsi="Times New Roman"/>
          <w:sz w:val="28"/>
          <w:szCs w:val="28"/>
        </w:rPr>
        <w:softHyphen/>
        <w:t>дятся практически на стадии завершения. Необходимость этого вступления обусловлена задачами интеграции в мировую эко</w:t>
      </w:r>
      <w:r w:rsidRPr="00BA2AE8">
        <w:rPr>
          <w:rFonts w:ascii="Times New Roman" w:hAnsi="Times New Roman"/>
          <w:sz w:val="28"/>
          <w:szCs w:val="28"/>
        </w:rPr>
        <w:softHyphen/>
        <w:t>номическую систему, создания более благоприятных условий доступа на мировые рынки, устранения дискриминации рос</w:t>
      </w:r>
      <w:r w:rsidRPr="00BA2AE8">
        <w:rPr>
          <w:rFonts w:ascii="Times New Roman" w:hAnsi="Times New Roman"/>
          <w:sz w:val="28"/>
          <w:szCs w:val="28"/>
        </w:rPr>
        <w:softHyphen/>
        <w:t>сийских экспортеров, привлечения зарубежных инвестиций и технологий в Россию. Процесс присоединения является не</w:t>
      </w:r>
      <w:r>
        <w:rPr>
          <w:rFonts w:ascii="Times New Roman" w:hAnsi="Times New Roman"/>
          <w:sz w:val="28"/>
          <w:szCs w:val="28"/>
        </w:rPr>
        <w:t xml:space="preserve"> </w:t>
      </w:r>
      <w:r w:rsidRPr="000B7157">
        <w:rPr>
          <w:rFonts w:ascii="Times New Roman" w:hAnsi="Times New Roman"/>
          <w:sz w:val="28"/>
          <w:szCs w:val="28"/>
        </w:rPr>
        <w:t>только и даже не столько открытием собственных рынков, сколько унификацией внутреннего правового и экономического пространства с мировым. При присоединении к ВТО Россия намерена получить статус страны с рыночной экономикой, но осложняется этот процесс от</w:t>
      </w:r>
      <w:r>
        <w:rPr>
          <w:rFonts w:ascii="Times New Roman" w:hAnsi="Times New Roman"/>
          <w:sz w:val="28"/>
          <w:szCs w:val="28"/>
        </w:rPr>
        <w:t>сутствием многих механизмов, ре</w:t>
      </w:r>
      <w:r w:rsidRPr="000B7157">
        <w:rPr>
          <w:rFonts w:ascii="Times New Roman" w:hAnsi="Times New Roman"/>
          <w:sz w:val="28"/>
          <w:szCs w:val="28"/>
        </w:rPr>
        <w:t>гулирующих рынок внутри страны, т. е.</w:t>
      </w:r>
      <w:r>
        <w:rPr>
          <w:rFonts w:ascii="Times New Roman" w:hAnsi="Times New Roman"/>
          <w:sz w:val="28"/>
          <w:szCs w:val="28"/>
        </w:rPr>
        <w:t xml:space="preserve"> имеющимися несоот</w:t>
      </w:r>
      <w:r w:rsidRPr="000B7157">
        <w:rPr>
          <w:rFonts w:ascii="Times New Roman" w:hAnsi="Times New Roman"/>
          <w:sz w:val="28"/>
          <w:szCs w:val="28"/>
        </w:rPr>
        <w:t>ветствиями данному статусу</w:t>
      </w:r>
      <w:r w:rsidRPr="00B87ADD">
        <w:rPr>
          <w:rFonts w:ascii="Times New Roman" w:hAnsi="Times New Roman"/>
          <w:sz w:val="28"/>
          <w:szCs w:val="28"/>
        </w:rPr>
        <w:t xml:space="preserve"> [4]</w:t>
      </w:r>
      <w:r w:rsidRPr="000B7157">
        <w:rPr>
          <w:rFonts w:ascii="Times New Roman" w:hAnsi="Times New Roman"/>
          <w:sz w:val="28"/>
          <w:szCs w:val="28"/>
        </w:rPr>
        <w:t>.</w:t>
      </w:r>
    </w:p>
    <w:p w:rsidR="00B20BB0" w:rsidRPr="000B7157" w:rsidRDefault="00B20BB0" w:rsidP="00BA2AE8">
      <w:pPr>
        <w:spacing w:after="0" w:line="360" w:lineRule="auto"/>
        <w:ind w:left="20" w:right="20" w:firstLine="689"/>
        <w:jc w:val="both"/>
        <w:rPr>
          <w:rFonts w:ascii="Times New Roman" w:hAnsi="Times New Roman"/>
          <w:sz w:val="28"/>
          <w:szCs w:val="28"/>
        </w:rPr>
      </w:pPr>
      <w:r w:rsidRPr="000B7157">
        <w:rPr>
          <w:rFonts w:ascii="Times New Roman" w:hAnsi="Times New Roman"/>
          <w:sz w:val="28"/>
          <w:szCs w:val="28"/>
        </w:rPr>
        <w:t>Как показывают исследования, при присоединении нашей страны к ВТО необходимо исхо</w:t>
      </w:r>
      <w:r>
        <w:rPr>
          <w:rFonts w:ascii="Times New Roman" w:hAnsi="Times New Roman"/>
          <w:sz w:val="28"/>
          <w:szCs w:val="28"/>
        </w:rPr>
        <w:t>дить из того, что России, в пер</w:t>
      </w:r>
      <w:r w:rsidRPr="000B7157">
        <w:rPr>
          <w:rFonts w:ascii="Times New Roman" w:hAnsi="Times New Roman"/>
          <w:sz w:val="28"/>
          <w:szCs w:val="28"/>
        </w:rPr>
        <w:t xml:space="preserve">вую очередь, предстоит восстанавливать объемы производства сахара из свеклы, достигнутые к началу 1990-х гг. Преодолевать это отставание от развитых </w:t>
      </w:r>
      <w:r>
        <w:rPr>
          <w:rFonts w:ascii="Times New Roman" w:hAnsi="Times New Roman"/>
          <w:sz w:val="28"/>
          <w:szCs w:val="28"/>
        </w:rPr>
        <w:t>сахаропроизводящих стран необхо</w:t>
      </w:r>
      <w:r w:rsidRPr="000B7157">
        <w:rPr>
          <w:rFonts w:ascii="Times New Roman" w:hAnsi="Times New Roman"/>
          <w:sz w:val="28"/>
          <w:szCs w:val="28"/>
        </w:rPr>
        <w:t>димо на основе значительного улучшения материально- технической базы отрасли. В</w:t>
      </w:r>
      <w:r>
        <w:rPr>
          <w:rFonts w:ascii="Times New Roman" w:hAnsi="Times New Roman"/>
          <w:sz w:val="28"/>
          <w:szCs w:val="28"/>
        </w:rPr>
        <w:t xml:space="preserve"> связи с этим уровень государст</w:t>
      </w:r>
      <w:r w:rsidRPr="000B7157">
        <w:rPr>
          <w:rFonts w:ascii="Times New Roman" w:hAnsi="Times New Roman"/>
          <w:sz w:val="28"/>
          <w:szCs w:val="28"/>
        </w:rPr>
        <w:t>венной поддержки сахарной отрасли должен быть не ниже, чем в странах, находящихся с Рос</w:t>
      </w:r>
      <w:r>
        <w:rPr>
          <w:rFonts w:ascii="Times New Roman" w:hAnsi="Times New Roman"/>
          <w:sz w:val="28"/>
          <w:szCs w:val="28"/>
        </w:rPr>
        <w:t>сией в примерно одинаковых поч</w:t>
      </w:r>
      <w:r w:rsidRPr="000B7157">
        <w:rPr>
          <w:rFonts w:ascii="Times New Roman" w:hAnsi="Times New Roman"/>
          <w:sz w:val="28"/>
          <w:szCs w:val="28"/>
        </w:rPr>
        <w:t>венно-климатических условиях.</w:t>
      </w:r>
    </w:p>
    <w:p w:rsidR="00B20BB0" w:rsidRPr="000B7157" w:rsidRDefault="00B20BB0" w:rsidP="00BA2AE8">
      <w:pPr>
        <w:spacing w:after="0" w:line="360" w:lineRule="auto"/>
        <w:ind w:left="20" w:right="20" w:firstLine="689"/>
        <w:jc w:val="both"/>
        <w:rPr>
          <w:rFonts w:ascii="Times New Roman" w:hAnsi="Times New Roman"/>
          <w:sz w:val="28"/>
          <w:szCs w:val="28"/>
        </w:rPr>
      </w:pPr>
      <w:r w:rsidRPr="000B7157">
        <w:rPr>
          <w:rFonts w:ascii="Times New Roman" w:hAnsi="Times New Roman"/>
          <w:sz w:val="28"/>
          <w:szCs w:val="28"/>
        </w:rPr>
        <w:t>Меры государственной защиты производителей сырья и переработчиков должны учитывать следующие обстоятельства:</w:t>
      </w:r>
    </w:p>
    <w:p w:rsidR="00B20BB0" w:rsidRPr="000B7157" w:rsidRDefault="00B20BB0" w:rsidP="00BA2AE8">
      <w:pPr>
        <w:numPr>
          <w:ilvl w:val="0"/>
          <w:numId w:val="1"/>
        </w:numPr>
        <w:tabs>
          <w:tab w:val="left" w:pos="1083"/>
        </w:tabs>
        <w:spacing w:after="0" w:line="360" w:lineRule="auto"/>
        <w:ind w:left="20" w:right="20" w:firstLine="689"/>
        <w:jc w:val="both"/>
        <w:rPr>
          <w:rFonts w:ascii="Times New Roman" w:hAnsi="Times New Roman"/>
          <w:sz w:val="28"/>
          <w:szCs w:val="28"/>
        </w:rPr>
      </w:pPr>
      <w:r w:rsidRPr="000B7157">
        <w:rPr>
          <w:rFonts w:ascii="Times New Roman" w:hAnsi="Times New Roman"/>
          <w:sz w:val="28"/>
          <w:szCs w:val="28"/>
        </w:rPr>
        <w:t>рынок сахарной свекл</w:t>
      </w:r>
      <w:r>
        <w:rPr>
          <w:rFonts w:ascii="Times New Roman" w:hAnsi="Times New Roman"/>
          <w:sz w:val="28"/>
          <w:szCs w:val="28"/>
        </w:rPr>
        <w:t>ы и сахара характеризуется высо</w:t>
      </w:r>
      <w:r w:rsidRPr="000B7157">
        <w:rPr>
          <w:rFonts w:ascii="Times New Roman" w:hAnsi="Times New Roman"/>
          <w:sz w:val="28"/>
          <w:szCs w:val="28"/>
        </w:rPr>
        <w:t xml:space="preserve">кой степенью конкуренции, а </w:t>
      </w:r>
      <w:r>
        <w:rPr>
          <w:rFonts w:ascii="Times New Roman" w:hAnsi="Times New Roman"/>
          <w:sz w:val="28"/>
          <w:szCs w:val="28"/>
        </w:rPr>
        <w:t>это приводит к тому, что товаро</w:t>
      </w:r>
      <w:r w:rsidRPr="000B7157">
        <w:rPr>
          <w:rFonts w:ascii="Times New Roman" w:hAnsi="Times New Roman"/>
          <w:sz w:val="28"/>
          <w:szCs w:val="28"/>
        </w:rPr>
        <w:t>производители не могут влият</w:t>
      </w:r>
      <w:r>
        <w:rPr>
          <w:rFonts w:ascii="Times New Roman" w:hAnsi="Times New Roman"/>
          <w:sz w:val="28"/>
          <w:szCs w:val="28"/>
        </w:rPr>
        <w:t>ь на цены, что требует специаль</w:t>
      </w:r>
      <w:r w:rsidRPr="000B7157">
        <w:rPr>
          <w:rFonts w:ascii="Times New Roman" w:hAnsi="Times New Roman"/>
          <w:sz w:val="28"/>
          <w:szCs w:val="28"/>
        </w:rPr>
        <w:t>ных мер по регулированию</w:t>
      </w:r>
      <w:r>
        <w:rPr>
          <w:rFonts w:ascii="Times New Roman" w:hAnsi="Times New Roman"/>
          <w:sz w:val="28"/>
          <w:szCs w:val="28"/>
        </w:rPr>
        <w:t xml:space="preserve"> рынка сельскохозяйственной про</w:t>
      </w:r>
      <w:r w:rsidRPr="000B7157">
        <w:rPr>
          <w:rFonts w:ascii="Times New Roman" w:hAnsi="Times New Roman"/>
          <w:sz w:val="28"/>
          <w:szCs w:val="28"/>
        </w:rPr>
        <w:t>дукции, сырья и продовольств</w:t>
      </w:r>
      <w:r>
        <w:rPr>
          <w:rFonts w:ascii="Times New Roman" w:hAnsi="Times New Roman"/>
          <w:sz w:val="28"/>
          <w:szCs w:val="28"/>
        </w:rPr>
        <w:t>ия, так как они отличаются высо</w:t>
      </w:r>
      <w:r w:rsidRPr="000B7157">
        <w:rPr>
          <w:rFonts w:ascii="Times New Roman" w:hAnsi="Times New Roman"/>
          <w:sz w:val="28"/>
          <w:szCs w:val="28"/>
        </w:rPr>
        <w:t>кой степенью нестабильности</w:t>
      </w:r>
      <w:r w:rsidRPr="00B87ADD">
        <w:rPr>
          <w:rFonts w:ascii="Times New Roman" w:hAnsi="Times New Roman"/>
          <w:sz w:val="28"/>
          <w:szCs w:val="28"/>
        </w:rPr>
        <w:t xml:space="preserve"> [13]</w:t>
      </w:r>
      <w:r w:rsidRPr="000B7157">
        <w:rPr>
          <w:rFonts w:ascii="Times New Roman" w:hAnsi="Times New Roman"/>
          <w:sz w:val="28"/>
          <w:szCs w:val="28"/>
        </w:rPr>
        <w:t>;</w:t>
      </w:r>
    </w:p>
    <w:p w:rsidR="00B20BB0" w:rsidRPr="000B7157" w:rsidRDefault="00B20BB0" w:rsidP="00BA2AE8">
      <w:pPr>
        <w:numPr>
          <w:ilvl w:val="0"/>
          <w:numId w:val="1"/>
        </w:numPr>
        <w:tabs>
          <w:tab w:val="left" w:pos="1062"/>
        </w:tabs>
        <w:spacing w:after="0" w:line="360" w:lineRule="auto"/>
        <w:ind w:left="20" w:right="20" w:firstLine="689"/>
        <w:jc w:val="both"/>
        <w:rPr>
          <w:rFonts w:ascii="Times New Roman" w:hAnsi="Times New Roman"/>
          <w:sz w:val="28"/>
          <w:szCs w:val="28"/>
        </w:rPr>
      </w:pPr>
      <w:r w:rsidRPr="000B7157">
        <w:rPr>
          <w:rFonts w:ascii="Times New Roman" w:hAnsi="Times New Roman"/>
          <w:sz w:val="28"/>
          <w:szCs w:val="28"/>
        </w:rPr>
        <w:t>товаропроизводители по своему усмотрению могут реа</w:t>
      </w:r>
      <w:r w:rsidRPr="000B7157">
        <w:rPr>
          <w:rFonts w:ascii="Times New Roman" w:hAnsi="Times New Roman"/>
          <w:sz w:val="28"/>
          <w:szCs w:val="28"/>
        </w:rPr>
        <w:softHyphen/>
        <w:t>лизовать продукцию, где угодно и кому угодно. Однако рыночная свобода относительна. На рынке действуют рыночные законы, и сельскохозяйственные това</w:t>
      </w:r>
      <w:r>
        <w:rPr>
          <w:rFonts w:ascii="Times New Roman" w:hAnsi="Times New Roman"/>
          <w:sz w:val="28"/>
          <w:szCs w:val="28"/>
        </w:rPr>
        <w:t>ропроизводители вынуждены согла</w:t>
      </w:r>
      <w:r w:rsidRPr="000B7157">
        <w:rPr>
          <w:rFonts w:ascii="Times New Roman" w:hAnsi="Times New Roman"/>
          <w:sz w:val="28"/>
          <w:szCs w:val="28"/>
        </w:rPr>
        <w:t xml:space="preserve">шаться с условиями рынка и </w:t>
      </w:r>
      <w:r>
        <w:rPr>
          <w:rFonts w:ascii="Times New Roman" w:hAnsi="Times New Roman"/>
          <w:sz w:val="28"/>
          <w:szCs w:val="28"/>
        </w:rPr>
        <w:t>принимать к сведению цены, кото</w:t>
      </w:r>
      <w:r w:rsidRPr="000B7157">
        <w:rPr>
          <w:rFonts w:ascii="Times New Roman" w:hAnsi="Times New Roman"/>
          <w:sz w:val="28"/>
          <w:szCs w:val="28"/>
        </w:rPr>
        <w:t>рые складываются под воздействием спроса и предложения;</w:t>
      </w:r>
    </w:p>
    <w:p w:rsidR="00B20BB0" w:rsidRPr="000B7157" w:rsidRDefault="00B20BB0" w:rsidP="00BA2AE8">
      <w:pPr>
        <w:numPr>
          <w:ilvl w:val="0"/>
          <w:numId w:val="1"/>
        </w:numPr>
        <w:tabs>
          <w:tab w:val="left" w:pos="1069"/>
        </w:tabs>
        <w:spacing w:after="0" w:line="360" w:lineRule="auto"/>
        <w:ind w:left="20" w:right="20" w:firstLine="689"/>
        <w:jc w:val="both"/>
        <w:rPr>
          <w:rFonts w:ascii="Times New Roman" w:hAnsi="Times New Roman"/>
          <w:sz w:val="28"/>
          <w:szCs w:val="28"/>
        </w:rPr>
      </w:pPr>
      <w:r w:rsidRPr="000B7157">
        <w:rPr>
          <w:rFonts w:ascii="Times New Roman" w:hAnsi="Times New Roman"/>
          <w:sz w:val="28"/>
          <w:szCs w:val="28"/>
        </w:rPr>
        <w:t>в сельском хозяйстве действует фактор нестабильности получения заранее предусм</w:t>
      </w:r>
      <w:r>
        <w:rPr>
          <w:rFonts w:ascii="Times New Roman" w:hAnsi="Times New Roman"/>
          <w:sz w:val="28"/>
          <w:szCs w:val="28"/>
        </w:rPr>
        <w:t>отренных результатов производст</w:t>
      </w:r>
      <w:r w:rsidRPr="000B7157">
        <w:rPr>
          <w:rFonts w:ascii="Times New Roman" w:hAnsi="Times New Roman"/>
          <w:sz w:val="28"/>
          <w:szCs w:val="28"/>
        </w:rPr>
        <w:t>венной деятельности, поэтому велик риск недополу</w:t>
      </w:r>
      <w:r>
        <w:rPr>
          <w:rFonts w:ascii="Times New Roman" w:hAnsi="Times New Roman"/>
          <w:sz w:val="28"/>
          <w:szCs w:val="28"/>
        </w:rPr>
        <w:t>чения про</w:t>
      </w:r>
      <w:r w:rsidRPr="000B7157">
        <w:rPr>
          <w:rFonts w:ascii="Times New Roman" w:hAnsi="Times New Roman"/>
          <w:sz w:val="28"/>
          <w:szCs w:val="28"/>
        </w:rPr>
        <w:t>дукции и доходов на единицу</w:t>
      </w:r>
      <w:r>
        <w:rPr>
          <w:rFonts w:ascii="Times New Roman" w:hAnsi="Times New Roman"/>
          <w:sz w:val="28"/>
          <w:szCs w:val="28"/>
        </w:rPr>
        <w:t xml:space="preserve"> потраченных ресурсов. Неопреде</w:t>
      </w:r>
      <w:r w:rsidRPr="000B7157">
        <w:rPr>
          <w:rFonts w:ascii="Times New Roman" w:hAnsi="Times New Roman"/>
          <w:sz w:val="28"/>
          <w:szCs w:val="28"/>
        </w:rPr>
        <w:t>ленность обусловлена колеб</w:t>
      </w:r>
      <w:r w:rsidRPr="00BA2AE8">
        <w:rPr>
          <w:rFonts w:ascii="Times New Roman" w:hAnsi="Times New Roman"/>
          <w:sz w:val="28"/>
          <w:szCs w:val="28"/>
        </w:rPr>
        <w:t>анием погодных условий и возмож</w:t>
      </w:r>
      <w:r w:rsidRPr="000B7157">
        <w:rPr>
          <w:rFonts w:ascii="Times New Roman" w:hAnsi="Times New Roman"/>
          <w:sz w:val="28"/>
          <w:szCs w:val="28"/>
        </w:rPr>
        <w:t>ностью стихийных бедствий, чт</w:t>
      </w:r>
      <w:r>
        <w:rPr>
          <w:rFonts w:ascii="Times New Roman" w:hAnsi="Times New Roman"/>
          <w:sz w:val="28"/>
          <w:szCs w:val="28"/>
        </w:rPr>
        <w:t>о обусловливает значительные ко</w:t>
      </w:r>
      <w:r w:rsidRPr="000B7157">
        <w:rPr>
          <w:rFonts w:ascii="Times New Roman" w:hAnsi="Times New Roman"/>
          <w:sz w:val="28"/>
          <w:szCs w:val="28"/>
        </w:rPr>
        <w:t>лебания урожайности и себестоимости продукции по годам</w:t>
      </w:r>
      <w:r w:rsidRPr="00B87ADD">
        <w:rPr>
          <w:rFonts w:ascii="Times New Roman" w:hAnsi="Times New Roman"/>
          <w:sz w:val="28"/>
          <w:szCs w:val="28"/>
        </w:rPr>
        <w:t xml:space="preserve"> [11]</w:t>
      </w:r>
      <w:r w:rsidRPr="000B7157">
        <w:rPr>
          <w:rFonts w:ascii="Times New Roman" w:hAnsi="Times New Roman"/>
          <w:sz w:val="28"/>
          <w:szCs w:val="28"/>
        </w:rPr>
        <w:t>;</w:t>
      </w:r>
    </w:p>
    <w:p w:rsidR="00B20BB0" w:rsidRPr="000B7157" w:rsidRDefault="00B20BB0" w:rsidP="00BA2AE8">
      <w:pPr>
        <w:spacing w:after="0" w:line="360" w:lineRule="auto"/>
        <w:ind w:left="20" w:right="20" w:firstLine="689"/>
        <w:jc w:val="both"/>
        <w:rPr>
          <w:rFonts w:ascii="Times New Roman" w:hAnsi="Times New Roman"/>
          <w:sz w:val="28"/>
          <w:szCs w:val="28"/>
        </w:rPr>
      </w:pPr>
      <w:r w:rsidRPr="000B7157">
        <w:rPr>
          <w:rFonts w:ascii="Times New Roman" w:hAnsi="Times New Roman"/>
          <w:sz w:val="28"/>
          <w:szCs w:val="28"/>
        </w:rPr>
        <w:t>- на рынок сахара сущ</w:t>
      </w:r>
      <w:r>
        <w:rPr>
          <w:rFonts w:ascii="Times New Roman" w:hAnsi="Times New Roman"/>
          <w:sz w:val="28"/>
          <w:szCs w:val="28"/>
        </w:rPr>
        <w:t>ественное влияние оказывает фак</w:t>
      </w:r>
      <w:r w:rsidRPr="000B7157">
        <w:rPr>
          <w:rFonts w:ascii="Times New Roman" w:hAnsi="Times New Roman"/>
          <w:sz w:val="28"/>
          <w:szCs w:val="28"/>
        </w:rPr>
        <w:t>тор сезонных колебаний цены: в феврале-марте цены на сахар снижаются (или повышаются), что обусловлено значительным запасом (или дефицитом) са</w:t>
      </w:r>
      <w:r>
        <w:rPr>
          <w:rFonts w:ascii="Times New Roman" w:hAnsi="Times New Roman"/>
          <w:sz w:val="28"/>
          <w:szCs w:val="28"/>
        </w:rPr>
        <w:t>хара на складах товаропроизводи</w:t>
      </w:r>
      <w:r w:rsidRPr="000B7157">
        <w:rPr>
          <w:rFonts w:ascii="Times New Roman" w:hAnsi="Times New Roman"/>
          <w:sz w:val="28"/>
          <w:szCs w:val="28"/>
        </w:rPr>
        <w:t xml:space="preserve">телей, которые стремятся быстрее его </w:t>
      </w:r>
      <w:r>
        <w:rPr>
          <w:rFonts w:ascii="Times New Roman" w:hAnsi="Times New Roman"/>
          <w:sz w:val="28"/>
          <w:szCs w:val="28"/>
        </w:rPr>
        <w:t>реализовать, чтобы во</w:t>
      </w:r>
      <w:r w:rsidRPr="000B7157">
        <w:rPr>
          <w:rFonts w:ascii="Times New Roman" w:hAnsi="Times New Roman"/>
          <w:sz w:val="28"/>
          <w:szCs w:val="28"/>
        </w:rPr>
        <w:t>время подготовиться к новому производственному сезону; рост цен на сахар в апреле-мае объясняется ростом цен на энерго- и другие материально-технические ресурсы в период посевной кампании; пик цен на сахар в июле-августе вызывается по</w:t>
      </w:r>
      <w:r>
        <w:rPr>
          <w:rFonts w:ascii="Times New Roman" w:hAnsi="Times New Roman"/>
          <w:sz w:val="28"/>
          <w:szCs w:val="28"/>
        </w:rPr>
        <w:t>вы</w:t>
      </w:r>
      <w:r w:rsidRPr="000B7157">
        <w:rPr>
          <w:rFonts w:ascii="Times New Roman" w:hAnsi="Times New Roman"/>
          <w:sz w:val="28"/>
          <w:szCs w:val="28"/>
        </w:rPr>
        <w:t>шением спроса в период консервирования фруктов; в октябре- ноябре цены на сахар могут снизиться в результате увеличения объемов производства и пред</w:t>
      </w:r>
      <w:r>
        <w:rPr>
          <w:rFonts w:ascii="Times New Roman" w:hAnsi="Times New Roman"/>
          <w:sz w:val="28"/>
          <w:szCs w:val="28"/>
        </w:rPr>
        <w:t>ложения на рынке сахара, выраба</w:t>
      </w:r>
      <w:r w:rsidRPr="000B7157">
        <w:rPr>
          <w:rFonts w:ascii="Times New Roman" w:hAnsi="Times New Roman"/>
          <w:sz w:val="28"/>
          <w:szCs w:val="28"/>
        </w:rPr>
        <w:t>тываемого из нового урожая.</w:t>
      </w:r>
    </w:p>
    <w:p w:rsidR="00B20BB0" w:rsidRPr="000B7157" w:rsidRDefault="00B20BB0" w:rsidP="00BA2AE8">
      <w:pPr>
        <w:spacing w:after="0" w:line="360" w:lineRule="auto"/>
        <w:ind w:left="20" w:right="20" w:firstLine="689"/>
        <w:jc w:val="both"/>
        <w:rPr>
          <w:rFonts w:ascii="Times New Roman" w:hAnsi="Times New Roman"/>
          <w:sz w:val="28"/>
          <w:szCs w:val="28"/>
        </w:rPr>
      </w:pPr>
      <w:r w:rsidRPr="000B7157">
        <w:rPr>
          <w:rFonts w:ascii="Times New Roman" w:hAnsi="Times New Roman"/>
          <w:sz w:val="28"/>
          <w:szCs w:val="28"/>
        </w:rPr>
        <w:t>Неспособность производителей сырья и продовольствия повлиять на рыночные цены и самостоятельно противостоять объективно формирующемуся диспаритету цен обусловливают необходимость государствен</w:t>
      </w:r>
      <w:r>
        <w:rPr>
          <w:rFonts w:ascii="Times New Roman" w:hAnsi="Times New Roman"/>
          <w:sz w:val="28"/>
          <w:szCs w:val="28"/>
        </w:rPr>
        <w:t>ного регулирования рынка свекло</w:t>
      </w:r>
      <w:r w:rsidRPr="000B7157">
        <w:rPr>
          <w:rFonts w:ascii="Times New Roman" w:hAnsi="Times New Roman"/>
          <w:sz w:val="28"/>
          <w:szCs w:val="28"/>
        </w:rPr>
        <w:t>сахарного производства. Мировой практикой выработаны меры регулирования рынка, а в</w:t>
      </w:r>
      <w:r>
        <w:rPr>
          <w:rFonts w:ascii="Times New Roman" w:hAnsi="Times New Roman"/>
          <w:sz w:val="28"/>
          <w:szCs w:val="28"/>
        </w:rPr>
        <w:t xml:space="preserve"> России эти меры указаны в Феде</w:t>
      </w:r>
      <w:r w:rsidRPr="000B7157">
        <w:rPr>
          <w:rFonts w:ascii="Times New Roman" w:hAnsi="Times New Roman"/>
          <w:sz w:val="28"/>
          <w:szCs w:val="28"/>
        </w:rPr>
        <w:t xml:space="preserve">ральном законе от 20.12.2006 №264-ФЗ «О развитии сельского </w:t>
      </w:r>
      <w:r w:rsidRPr="00B87ADD">
        <w:rPr>
          <w:rFonts w:ascii="Times New Roman" w:hAnsi="Times New Roman"/>
          <w:sz w:val="28"/>
          <w:szCs w:val="28"/>
        </w:rPr>
        <w:t>хозяйства» [22].</w:t>
      </w:r>
    </w:p>
    <w:p w:rsidR="00B20BB0" w:rsidRPr="000B7157" w:rsidRDefault="00B20BB0" w:rsidP="00BA2AE8">
      <w:pPr>
        <w:spacing w:after="0" w:line="360" w:lineRule="auto"/>
        <w:ind w:left="20" w:right="20" w:firstLine="689"/>
        <w:jc w:val="both"/>
        <w:rPr>
          <w:rFonts w:ascii="Times New Roman" w:hAnsi="Times New Roman"/>
          <w:sz w:val="28"/>
          <w:szCs w:val="28"/>
        </w:rPr>
      </w:pPr>
      <w:r w:rsidRPr="000B7157">
        <w:rPr>
          <w:rFonts w:ascii="Times New Roman" w:hAnsi="Times New Roman"/>
          <w:sz w:val="28"/>
          <w:szCs w:val="28"/>
        </w:rPr>
        <w:t xml:space="preserve">Государственные органы должны регулировать цены на продукцию и услуги предприятий производственно- технического обслуживания и материально-технического обеспечения АПК, занимающих доминирующее, т. е. монопольное, положение на рынке. Предусмотренные ранее Законом РФ «О государственном регулировании агропромышленного производства» меры использовались недостаточно </w:t>
      </w:r>
      <w:r w:rsidRPr="00B87ADD">
        <w:rPr>
          <w:rFonts w:ascii="Times New Roman" w:hAnsi="Times New Roman"/>
          <w:sz w:val="28"/>
          <w:szCs w:val="28"/>
        </w:rPr>
        <w:t>[15].</w:t>
      </w:r>
    </w:p>
    <w:p w:rsidR="00B20BB0" w:rsidRPr="00BA2AE8" w:rsidRDefault="00B20BB0" w:rsidP="00BA2AE8">
      <w:pPr>
        <w:spacing w:after="0" w:line="360" w:lineRule="auto"/>
        <w:ind w:left="20" w:right="20" w:firstLine="689"/>
        <w:jc w:val="both"/>
        <w:rPr>
          <w:rFonts w:ascii="Times New Roman" w:hAnsi="Times New Roman"/>
          <w:sz w:val="28"/>
          <w:szCs w:val="28"/>
        </w:rPr>
      </w:pPr>
      <w:r w:rsidRPr="00BA2AE8">
        <w:rPr>
          <w:rFonts w:ascii="Times New Roman" w:hAnsi="Times New Roman"/>
          <w:sz w:val="28"/>
          <w:szCs w:val="28"/>
        </w:rPr>
        <w:t>В соответствии с законом, государственными органами управления должен осуществляться мониторинг продовольственного рынка и приниматься меры, обеспечивающие его стабилизацию. При нарушении баланса производства и потребления, а также невозможности реализации на рынке государство должно выступать гарантом сбыта сельскохозяйственной продукции. Гарантия сбыта осуществляется путем закупочных интервенций с использованием гарантированных цен, что тоже недостаточно эффективно исполняется.</w:t>
      </w:r>
    </w:p>
    <w:p w:rsidR="00B20BB0" w:rsidRPr="000B7157" w:rsidRDefault="00B20BB0" w:rsidP="00BA2AE8">
      <w:pPr>
        <w:spacing w:after="0" w:line="360" w:lineRule="auto"/>
        <w:ind w:left="20" w:right="60" w:firstLine="689"/>
        <w:jc w:val="both"/>
        <w:rPr>
          <w:rFonts w:ascii="Times New Roman" w:hAnsi="Times New Roman"/>
          <w:sz w:val="28"/>
          <w:szCs w:val="28"/>
        </w:rPr>
      </w:pPr>
      <w:r w:rsidRPr="000B7157">
        <w:rPr>
          <w:rFonts w:ascii="Times New Roman" w:hAnsi="Times New Roman"/>
          <w:sz w:val="28"/>
          <w:szCs w:val="28"/>
        </w:rPr>
        <w:t>Закупленный излишек сырья и продовольствия должен направляться в запас, который в дальнейшем можно было бы использовать для регулирования количества предложений на рынке или организовать экспорт. Необходимые запасы сырья и продовольствия должны создаваться и поддерживаться за счет средств федерального бюджета</w:t>
      </w:r>
      <w:r w:rsidRPr="00B87ADD">
        <w:rPr>
          <w:rFonts w:ascii="Times New Roman" w:hAnsi="Times New Roman"/>
          <w:sz w:val="28"/>
          <w:szCs w:val="28"/>
        </w:rPr>
        <w:t xml:space="preserve"> [8]</w:t>
      </w:r>
      <w:r w:rsidRPr="000B7157">
        <w:rPr>
          <w:rFonts w:ascii="Times New Roman" w:hAnsi="Times New Roman"/>
          <w:sz w:val="28"/>
          <w:szCs w:val="28"/>
        </w:rPr>
        <w:t>.</w:t>
      </w:r>
    </w:p>
    <w:p w:rsidR="00B20BB0" w:rsidRPr="000B7157" w:rsidRDefault="00B20BB0" w:rsidP="00BA2AE8">
      <w:pPr>
        <w:spacing w:after="0" w:line="360" w:lineRule="auto"/>
        <w:ind w:left="20" w:right="60" w:firstLine="689"/>
        <w:jc w:val="both"/>
        <w:rPr>
          <w:rFonts w:ascii="Times New Roman" w:hAnsi="Times New Roman"/>
          <w:sz w:val="28"/>
          <w:szCs w:val="28"/>
        </w:rPr>
      </w:pPr>
      <w:r w:rsidRPr="000B7157">
        <w:rPr>
          <w:rFonts w:ascii="Times New Roman" w:hAnsi="Times New Roman"/>
          <w:sz w:val="28"/>
          <w:szCs w:val="28"/>
        </w:rPr>
        <w:t>Государство должно за</w:t>
      </w:r>
      <w:r>
        <w:rPr>
          <w:rFonts w:ascii="Times New Roman" w:hAnsi="Times New Roman"/>
          <w:sz w:val="28"/>
          <w:szCs w:val="28"/>
        </w:rPr>
        <w:t>купать излишек предложенного то</w:t>
      </w:r>
      <w:r w:rsidRPr="000B7157">
        <w:rPr>
          <w:rFonts w:ascii="Times New Roman" w:hAnsi="Times New Roman"/>
          <w:sz w:val="28"/>
          <w:szCs w:val="28"/>
        </w:rPr>
        <w:t>вара по заранее рассчитан</w:t>
      </w:r>
      <w:r>
        <w:rPr>
          <w:rFonts w:ascii="Times New Roman" w:hAnsi="Times New Roman"/>
          <w:sz w:val="28"/>
          <w:szCs w:val="28"/>
        </w:rPr>
        <w:t>ным и известным товаропроизводи</w:t>
      </w:r>
      <w:r w:rsidRPr="000B7157">
        <w:rPr>
          <w:rFonts w:ascii="Times New Roman" w:hAnsi="Times New Roman"/>
          <w:sz w:val="28"/>
          <w:szCs w:val="28"/>
        </w:rPr>
        <w:t xml:space="preserve">телям гарантированным ценам, уровень которых должен определяться на основе целевых цен, принцип расчета которых представляет большой интерес для товаропроизводителей. Законом предусмотрено уровень целевой цены определять таким образом, при котором должно обеспечиваться с учетом прочих форм государственной поддержки получение прибыли, достаточной для расширенного воспроизводства в соответствии с целями экономической политики государства. Целевые цены должны обеспечивать паритетное </w:t>
      </w:r>
      <w:r>
        <w:rPr>
          <w:rFonts w:ascii="Times New Roman" w:hAnsi="Times New Roman"/>
          <w:sz w:val="28"/>
          <w:szCs w:val="28"/>
        </w:rPr>
        <w:t>соотношение цен на про</w:t>
      </w:r>
      <w:r w:rsidRPr="00B87ADD">
        <w:rPr>
          <w:rFonts w:ascii="Times New Roman" w:hAnsi="Times New Roman"/>
          <w:sz w:val="28"/>
          <w:szCs w:val="28"/>
        </w:rPr>
        <w:t>мышленную и сельскохозяйственную продукцию [22].</w:t>
      </w:r>
    </w:p>
    <w:p w:rsidR="00B20BB0" w:rsidRPr="000B7157" w:rsidRDefault="00B20BB0" w:rsidP="00BA2AE8">
      <w:pPr>
        <w:spacing w:after="0" w:line="360" w:lineRule="auto"/>
        <w:ind w:left="20" w:right="60" w:firstLine="689"/>
        <w:jc w:val="both"/>
        <w:rPr>
          <w:rFonts w:ascii="Times New Roman" w:hAnsi="Times New Roman"/>
          <w:sz w:val="28"/>
          <w:szCs w:val="28"/>
        </w:rPr>
      </w:pPr>
      <w:r w:rsidRPr="000B7157">
        <w:rPr>
          <w:rFonts w:ascii="Times New Roman" w:hAnsi="Times New Roman"/>
          <w:sz w:val="28"/>
          <w:szCs w:val="28"/>
        </w:rPr>
        <w:t>Хронический дефицит денег в распоряжении предприятий, который сформировался за годы становления рыночных отноше</w:t>
      </w:r>
      <w:r w:rsidRPr="000B7157">
        <w:rPr>
          <w:rFonts w:ascii="Times New Roman" w:hAnsi="Times New Roman"/>
          <w:sz w:val="28"/>
          <w:szCs w:val="28"/>
        </w:rPr>
        <w:softHyphen/>
        <w:t>ний, во многом объясняется допущенным диспаритетом цен.</w:t>
      </w:r>
    </w:p>
    <w:p w:rsidR="00B20BB0" w:rsidRPr="000B7157" w:rsidRDefault="00B20BB0" w:rsidP="00BA2AE8">
      <w:pPr>
        <w:spacing w:after="0" w:line="360" w:lineRule="auto"/>
        <w:ind w:left="20" w:right="60" w:firstLine="689"/>
        <w:jc w:val="both"/>
        <w:rPr>
          <w:rFonts w:ascii="Times New Roman" w:hAnsi="Times New Roman"/>
          <w:sz w:val="28"/>
          <w:szCs w:val="28"/>
        </w:rPr>
      </w:pPr>
      <w:r w:rsidRPr="000B7157">
        <w:rPr>
          <w:rFonts w:ascii="Times New Roman" w:hAnsi="Times New Roman"/>
          <w:sz w:val="28"/>
          <w:szCs w:val="28"/>
        </w:rPr>
        <w:t>Для стабилизации рынка сахара большое значение имеют государственная таможенная политика и государственные меры защиты отечественных товаропроизводителей. Экспорт и импорт должны осуществляться с уче</w:t>
      </w:r>
      <w:r>
        <w:rPr>
          <w:rFonts w:ascii="Times New Roman" w:hAnsi="Times New Roman"/>
          <w:sz w:val="28"/>
          <w:szCs w:val="28"/>
        </w:rPr>
        <w:t>том защиты интересов отечествен</w:t>
      </w:r>
      <w:r w:rsidRPr="000B7157">
        <w:rPr>
          <w:rFonts w:ascii="Times New Roman" w:hAnsi="Times New Roman"/>
          <w:sz w:val="28"/>
          <w:szCs w:val="28"/>
        </w:rPr>
        <w:t xml:space="preserve">ных товаропроизводителей </w:t>
      </w:r>
      <w:r>
        <w:rPr>
          <w:rFonts w:ascii="Times New Roman" w:hAnsi="Times New Roman"/>
          <w:sz w:val="28"/>
          <w:szCs w:val="28"/>
        </w:rPr>
        <w:t>в сфере агропромышленного произ</w:t>
      </w:r>
      <w:r w:rsidRPr="000B7157">
        <w:rPr>
          <w:rFonts w:ascii="Times New Roman" w:hAnsi="Times New Roman"/>
          <w:sz w:val="28"/>
          <w:szCs w:val="28"/>
        </w:rPr>
        <w:t>водства и обеспечения продовольственной безопасности РФ.</w:t>
      </w:r>
    </w:p>
    <w:p w:rsidR="00B20BB0" w:rsidRPr="000B7157" w:rsidRDefault="00B20BB0" w:rsidP="00BA2AE8">
      <w:pPr>
        <w:spacing w:after="0" w:line="360" w:lineRule="auto"/>
        <w:ind w:left="20" w:right="60" w:firstLine="689"/>
        <w:jc w:val="both"/>
        <w:rPr>
          <w:rFonts w:ascii="Times New Roman" w:hAnsi="Times New Roman"/>
          <w:sz w:val="28"/>
          <w:szCs w:val="28"/>
        </w:rPr>
      </w:pPr>
      <w:r w:rsidRPr="000B7157">
        <w:rPr>
          <w:rFonts w:ascii="Times New Roman" w:hAnsi="Times New Roman"/>
          <w:sz w:val="28"/>
          <w:szCs w:val="28"/>
        </w:rPr>
        <w:t>Анализ сложившейся ситуации показал, что государству необходимо не только создавать таможенные барьеры, но и способствовать росту производства свекловичного сырья и его удешевлению. В этом напра</w:t>
      </w:r>
      <w:r>
        <w:rPr>
          <w:rFonts w:ascii="Times New Roman" w:hAnsi="Times New Roman"/>
          <w:sz w:val="28"/>
          <w:szCs w:val="28"/>
        </w:rPr>
        <w:t>влении следует проводить следую</w:t>
      </w:r>
      <w:r w:rsidRPr="000B7157">
        <w:rPr>
          <w:rFonts w:ascii="Times New Roman" w:hAnsi="Times New Roman"/>
          <w:sz w:val="28"/>
          <w:szCs w:val="28"/>
        </w:rPr>
        <w:t>щие мероприятия по регулированию рынка сахара:</w:t>
      </w:r>
    </w:p>
    <w:p w:rsidR="00B20BB0" w:rsidRPr="000B7157" w:rsidRDefault="00B20BB0" w:rsidP="00BA2AE8">
      <w:pPr>
        <w:numPr>
          <w:ilvl w:val="0"/>
          <w:numId w:val="1"/>
        </w:numPr>
        <w:tabs>
          <w:tab w:val="left" w:pos="1076"/>
        </w:tabs>
        <w:spacing w:after="0" w:line="360" w:lineRule="auto"/>
        <w:ind w:left="20" w:right="20" w:firstLine="689"/>
        <w:jc w:val="both"/>
        <w:rPr>
          <w:rFonts w:ascii="Times New Roman" w:hAnsi="Times New Roman"/>
          <w:sz w:val="28"/>
          <w:szCs w:val="28"/>
        </w:rPr>
      </w:pPr>
      <w:r w:rsidRPr="000B7157">
        <w:rPr>
          <w:rFonts w:ascii="Times New Roman" w:hAnsi="Times New Roman"/>
          <w:sz w:val="28"/>
          <w:szCs w:val="28"/>
        </w:rPr>
        <w:t>ежегодно по итогам сельскохозяйственного года должны разрабатываться прогнозные балансы спроса и предложения сахара</w:t>
      </w:r>
      <w:r w:rsidRPr="00B87ADD">
        <w:rPr>
          <w:rFonts w:ascii="Times New Roman" w:hAnsi="Times New Roman"/>
          <w:sz w:val="28"/>
          <w:szCs w:val="28"/>
        </w:rPr>
        <w:t xml:space="preserve"> [9]</w:t>
      </w:r>
      <w:r w:rsidRPr="000B7157">
        <w:rPr>
          <w:rFonts w:ascii="Times New Roman" w:hAnsi="Times New Roman"/>
          <w:sz w:val="28"/>
          <w:szCs w:val="28"/>
        </w:rPr>
        <w:t>;</w:t>
      </w:r>
    </w:p>
    <w:p w:rsidR="00B20BB0" w:rsidRPr="000B7157" w:rsidRDefault="00B20BB0" w:rsidP="00BA2AE8">
      <w:pPr>
        <w:numPr>
          <w:ilvl w:val="0"/>
          <w:numId w:val="1"/>
        </w:numPr>
        <w:tabs>
          <w:tab w:val="left" w:pos="1069"/>
        </w:tabs>
        <w:spacing w:after="0" w:line="360" w:lineRule="auto"/>
        <w:ind w:left="20" w:right="20" w:firstLine="689"/>
        <w:jc w:val="both"/>
        <w:rPr>
          <w:rFonts w:ascii="Times New Roman" w:hAnsi="Times New Roman"/>
          <w:sz w:val="28"/>
          <w:szCs w:val="28"/>
        </w:rPr>
      </w:pPr>
      <w:r w:rsidRPr="000B7157">
        <w:rPr>
          <w:rFonts w:ascii="Times New Roman" w:hAnsi="Times New Roman"/>
          <w:sz w:val="28"/>
          <w:szCs w:val="28"/>
        </w:rPr>
        <w:t>на основе прогнозны</w:t>
      </w:r>
      <w:r>
        <w:rPr>
          <w:rFonts w:ascii="Times New Roman" w:hAnsi="Times New Roman"/>
          <w:sz w:val="28"/>
          <w:szCs w:val="28"/>
        </w:rPr>
        <w:t>х балансов сахара должны опреде</w:t>
      </w:r>
      <w:r w:rsidRPr="000B7157">
        <w:rPr>
          <w:rFonts w:ascii="Times New Roman" w:hAnsi="Times New Roman"/>
          <w:sz w:val="28"/>
          <w:szCs w:val="28"/>
        </w:rPr>
        <w:t xml:space="preserve">ляться: государственный заказ </w:t>
      </w:r>
      <w:r>
        <w:rPr>
          <w:rFonts w:ascii="Times New Roman" w:hAnsi="Times New Roman"/>
          <w:sz w:val="28"/>
          <w:szCs w:val="28"/>
        </w:rPr>
        <w:t>на производство сахара для госу</w:t>
      </w:r>
      <w:r w:rsidRPr="000B7157">
        <w:rPr>
          <w:rFonts w:ascii="Times New Roman" w:hAnsi="Times New Roman"/>
          <w:sz w:val="28"/>
          <w:szCs w:val="28"/>
        </w:rPr>
        <w:t>дарственных нужд, тарифные квоты на импорт белого сахара и сахара-сырца, квоты регионам и сахарным заводам на производство сахара-песка из сахара-сырца для поставок на внутренний рынок;</w:t>
      </w:r>
    </w:p>
    <w:p w:rsidR="00B20BB0" w:rsidRPr="000B7157" w:rsidRDefault="00B20BB0" w:rsidP="00BA2AE8">
      <w:pPr>
        <w:numPr>
          <w:ilvl w:val="0"/>
          <w:numId w:val="1"/>
        </w:numPr>
        <w:tabs>
          <w:tab w:val="left" w:pos="1069"/>
        </w:tabs>
        <w:spacing w:after="0" w:line="360" w:lineRule="auto"/>
        <w:ind w:left="20" w:right="20" w:firstLine="689"/>
        <w:jc w:val="both"/>
        <w:rPr>
          <w:rFonts w:ascii="Times New Roman" w:hAnsi="Times New Roman"/>
          <w:sz w:val="28"/>
          <w:szCs w:val="28"/>
        </w:rPr>
      </w:pPr>
      <w:r w:rsidRPr="000B7157">
        <w:rPr>
          <w:rFonts w:ascii="Times New Roman" w:hAnsi="Times New Roman"/>
          <w:sz w:val="28"/>
          <w:szCs w:val="28"/>
        </w:rPr>
        <w:t>ежегодно для произв</w:t>
      </w:r>
      <w:r>
        <w:rPr>
          <w:rFonts w:ascii="Times New Roman" w:hAnsi="Times New Roman"/>
          <w:sz w:val="28"/>
          <w:szCs w:val="28"/>
        </w:rPr>
        <w:t>одителей сахара и импортеров бе</w:t>
      </w:r>
      <w:r w:rsidRPr="000B7157">
        <w:rPr>
          <w:rFonts w:ascii="Times New Roman" w:hAnsi="Times New Roman"/>
          <w:sz w:val="28"/>
          <w:szCs w:val="28"/>
        </w:rPr>
        <w:t>лого сахара следует устанавливать минимальную цену сахара на внутреннем рынке, действующую в течение года с 1 сентября текущего года до 31 августа следующего года</w:t>
      </w:r>
      <w:r w:rsidRPr="00B87ADD">
        <w:rPr>
          <w:rFonts w:ascii="Times New Roman" w:hAnsi="Times New Roman"/>
          <w:sz w:val="28"/>
          <w:szCs w:val="28"/>
        </w:rPr>
        <w:t xml:space="preserve"> [10]</w:t>
      </w:r>
      <w:r w:rsidRPr="000B7157">
        <w:rPr>
          <w:rFonts w:ascii="Times New Roman" w:hAnsi="Times New Roman"/>
          <w:sz w:val="28"/>
          <w:szCs w:val="28"/>
        </w:rPr>
        <w:t>;</w:t>
      </w:r>
    </w:p>
    <w:p w:rsidR="00B20BB0" w:rsidRPr="000B7157" w:rsidRDefault="00B20BB0" w:rsidP="00BA2AE8">
      <w:pPr>
        <w:numPr>
          <w:ilvl w:val="0"/>
          <w:numId w:val="1"/>
        </w:numPr>
        <w:tabs>
          <w:tab w:val="left" w:pos="1069"/>
        </w:tabs>
        <w:spacing w:after="0" w:line="360" w:lineRule="auto"/>
        <w:ind w:left="20" w:right="20" w:firstLine="689"/>
        <w:jc w:val="both"/>
        <w:rPr>
          <w:rFonts w:ascii="Times New Roman" w:hAnsi="Times New Roman"/>
          <w:sz w:val="28"/>
          <w:szCs w:val="28"/>
        </w:rPr>
      </w:pPr>
      <w:r w:rsidRPr="000B7157">
        <w:rPr>
          <w:rFonts w:ascii="Times New Roman" w:hAnsi="Times New Roman"/>
          <w:sz w:val="28"/>
          <w:szCs w:val="28"/>
        </w:rPr>
        <w:t>на корнеплоды сахарной свеклы, закупаемые сахарными заводами для производства саха</w:t>
      </w:r>
      <w:r>
        <w:rPr>
          <w:rFonts w:ascii="Times New Roman" w:hAnsi="Times New Roman"/>
          <w:sz w:val="28"/>
          <w:szCs w:val="28"/>
        </w:rPr>
        <w:t>ра для государственных нужд, не</w:t>
      </w:r>
      <w:r w:rsidRPr="000B7157">
        <w:rPr>
          <w:rFonts w:ascii="Times New Roman" w:hAnsi="Times New Roman"/>
          <w:sz w:val="28"/>
          <w:szCs w:val="28"/>
        </w:rPr>
        <w:t>обходимо устанавливать минимальную гарантированную цену.</w:t>
      </w:r>
    </w:p>
    <w:p w:rsidR="00B20BB0" w:rsidRPr="000B7157" w:rsidRDefault="00B20BB0" w:rsidP="00BA2AE8">
      <w:pPr>
        <w:spacing w:after="0" w:line="360" w:lineRule="auto"/>
        <w:ind w:left="20" w:right="20" w:firstLine="689"/>
        <w:jc w:val="both"/>
        <w:rPr>
          <w:rFonts w:ascii="Times New Roman" w:hAnsi="Times New Roman"/>
          <w:sz w:val="28"/>
          <w:szCs w:val="28"/>
        </w:rPr>
      </w:pPr>
      <w:r w:rsidRPr="000B7157">
        <w:rPr>
          <w:rFonts w:ascii="Times New Roman" w:hAnsi="Times New Roman"/>
          <w:sz w:val="28"/>
          <w:szCs w:val="28"/>
        </w:rPr>
        <w:t>В отношении квот для реги</w:t>
      </w:r>
      <w:r>
        <w:rPr>
          <w:rFonts w:ascii="Times New Roman" w:hAnsi="Times New Roman"/>
          <w:sz w:val="28"/>
          <w:szCs w:val="28"/>
        </w:rPr>
        <w:t>онов и сахарных заводов на пе</w:t>
      </w:r>
      <w:r w:rsidRPr="000B7157">
        <w:rPr>
          <w:rFonts w:ascii="Times New Roman" w:hAnsi="Times New Roman"/>
          <w:sz w:val="28"/>
          <w:szCs w:val="28"/>
        </w:rPr>
        <w:t>реработку сахарной свеклы и сахара-сырца следует иметь в виду три обстоятельства:</w:t>
      </w:r>
    </w:p>
    <w:p w:rsidR="00B20BB0" w:rsidRPr="000B7157" w:rsidRDefault="00B20BB0" w:rsidP="00BA2AE8">
      <w:pPr>
        <w:numPr>
          <w:ilvl w:val="0"/>
          <w:numId w:val="1"/>
        </w:numPr>
        <w:tabs>
          <w:tab w:val="left" w:pos="1062"/>
        </w:tabs>
        <w:spacing w:after="0" w:line="360" w:lineRule="auto"/>
        <w:ind w:left="20" w:right="20" w:firstLine="689"/>
        <w:jc w:val="both"/>
        <w:rPr>
          <w:rFonts w:ascii="Times New Roman" w:hAnsi="Times New Roman"/>
          <w:sz w:val="28"/>
          <w:szCs w:val="28"/>
        </w:rPr>
      </w:pPr>
      <w:r w:rsidRPr="000B7157">
        <w:rPr>
          <w:rFonts w:ascii="Times New Roman" w:hAnsi="Times New Roman"/>
          <w:sz w:val="28"/>
          <w:szCs w:val="28"/>
        </w:rPr>
        <w:t>наличие уже созданных на заводах производственных мощностей по переработке сахарной свеклы и сахара-сырца;</w:t>
      </w:r>
    </w:p>
    <w:p w:rsidR="00B20BB0" w:rsidRPr="000B7157" w:rsidRDefault="00B20BB0" w:rsidP="00BA2AE8">
      <w:pPr>
        <w:numPr>
          <w:ilvl w:val="0"/>
          <w:numId w:val="1"/>
        </w:numPr>
        <w:tabs>
          <w:tab w:val="left" w:pos="1076"/>
        </w:tabs>
        <w:spacing w:after="0" w:line="360" w:lineRule="auto"/>
        <w:ind w:left="20" w:right="20" w:firstLine="689"/>
        <w:jc w:val="both"/>
        <w:rPr>
          <w:rFonts w:ascii="Times New Roman" w:hAnsi="Times New Roman"/>
          <w:sz w:val="28"/>
          <w:szCs w:val="28"/>
        </w:rPr>
      </w:pPr>
      <w:r w:rsidRPr="000B7157">
        <w:rPr>
          <w:rFonts w:ascii="Times New Roman" w:hAnsi="Times New Roman"/>
          <w:sz w:val="28"/>
          <w:szCs w:val="28"/>
        </w:rPr>
        <w:t>возможность более полной занятости производственных мощностей и рабочей силы заводов;</w:t>
      </w:r>
    </w:p>
    <w:p w:rsidR="00B20BB0" w:rsidRPr="000B7157" w:rsidRDefault="00B20BB0" w:rsidP="00BA2AE8">
      <w:pPr>
        <w:numPr>
          <w:ilvl w:val="0"/>
          <w:numId w:val="1"/>
        </w:numPr>
        <w:tabs>
          <w:tab w:val="left" w:pos="1062"/>
        </w:tabs>
        <w:spacing w:after="0" w:line="360" w:lineRule="auto"/>
        <w:ind w:left="20" w:right="20" w:firstLine="689"/>
        <w:jc w:val="both"/>
        <w:rPr>
          <w:rFonts w:ascii="Times New Roman" w:hAnsi="Times New Roman"/>
          <w:sz w:val="28"/>
          <w:szCs w:val="28"/>
        </w:rPr>
      </w:pPr>
      <w:r w:rsidRPr="000B7157">
        <w:rPr>
          <w:rFonts w:ascii="Times New Roman" w:hAnsi="Times New Roman"/>
          <w:sz w:val="28"/>
          <w:szCs w:val="28"/>
        </w:rPr>
        <w:t>затраты на перевозку</w:t>
      </w:r>
      <w:r>
        <w:rPr>
          <w:rFonts w:ascii="Times New Roman" w:hAnsi="Times New Roman"/>
          <w:sz w:val="28"/>
          <w:szCs w:val="28"/>
        </w:rPr>
        <w:t xml:space="preserve"> сахара-сырца от портов Новорос</w:t>
      </w:r>
      <w:r w:rsidRPr="000B7157">
        <w:rPr>
          <w:rFonts w:ascii="Times New Roman" w:hAnsi="Times New Roman"/>
          <w:sz w:val="28"/>
          <w:szCs w:val="28"/>
        </w:rPr>
        <w:t>сийска и Туапсе до сахарных заводов</w:t>
      </w:r>
      <w:r w:rsidRPr="00B87ADD">
        <w:rPr>
          <w:rFonts w:ascii="Times New Roman" w:hAnsi="Times New Roman"/>
          <w:sz w:val="28"/>
          <w:szCs w:val="28"/>
        </w:rPr>
        <w:t xml:space="preserve"> [7]</w:t>
      </w:r>
      <w:r w:rsidRPr="000B7157">
        <w:rPr>
          <w:rFonts w:ascii="Times New Roman" w:hAnsi="Times New Roman"/>
          <w:sz w:val="28"/>
          <w:szCs w:val="28"/>
        </w:rPr>
        <w:t>.</w:t>
      </w:r>
    </w:p>
    <w:p w:rsidR="00B20BB0" w:rsidRPr="000B7157" w:rsidRDefault="00B20BB0" w:rsidP="00BA2AE8">
      <w:pPr>
        <w:spacing w:after="0" w:line="360" w:lineRule="auto"/>
        <w:ind w:left="20" w:right="20" w:firstLine="689"/>
        <w:jc w:val="both"/>
        <w:rPr>
          <w:rFonts w:ascii="Times New Roman" w:hAnsi="Times New Roman"/>
          <w:sz w:val="28"/>
          <w:szCs w:val="28"/>
        </w:rPr>
      </w:pPr>
      <w:r w:rsidRPr="000B7157">
        <w:rPr>
          <w:rFonts w:ascii="Times New Roman" w:hAnsi="Times New Roman"/>
          <w:sz w:val="28"/>
          <w:szCs w:val="28"/>
        </w:rPr>
        <w:t xml:space="preserve">Например, производственные мощности всех сахарных заводов Краснодарского края </w:t>
      </w:r>
      <w:r>
        <w:rPr>
          <w:rFonts w:ascii="Times New Roman" w:hAnsi="Times New Roman"/>
          <w:sz w:val="28"/>
          <w:szCs w:val="28"/>
        </w:rPr>
        <w:t>составляют: по переработке са</w:t>
      </w:r>
      <w:r w:rsidRPr="000B7157">
        <w:rPr>
          <w:rFonts w:ascii="Times New Roman" w:hAnsi="Times New Roman"/>
          <w:sz w:val="28"/>
          <w:szCs w:val="28"/>
        </w:rPr>
        <w:t>харной свеклы - 59,3 тыс. т в сутки, а по сахару-сырцу - 9465 т. В процентах это составляет 86,2% сахарная свекла и 13,8% - сахар- сырец. Производство же сахара имеет обратное соотношение, в среднем за последние три года сахарные заводы произвели 361,9 тыс. т сахара из сахарной свеклы, или 17,3%, а из сахара- сырца - 1728,5 тыс. т, или 82,7% общего производства сахара в крае. Выработка сахара на 1 т суточной мощности по перера</w:t>
      </w:r>
      <w:r w:rsidRPr="000B7157">
        <w:rPr>
          <w:rFonts w:ascii="Times New Roman" w:hAnsi="Times New Roman"/>
          <w:sz w:val="28"/>
          <w:szCs w:val="28"/>
        </w:rPr>
        <w:softHyphen/>
        <w:t>ботке сахарной свеклы составила 6,1 т сахара, а на 1 т мощности по переработке сахара-сырца - 182,6 т сахара, или в 29,9 раза больше, чем по сахарной свекле.</w:t>
      </w:r>
      <w:r w:rsidRPr="00B87ADD">
        <w:rPr>
          <w:rFonts w:ascii="Times New Roman" w:hAnsi="Times New Roman"/>
          <w:sz w:val="28"/>
          <w:szCs w:val="28"/>
        </w:rPr>
        <w:t xml:space="preserve"> </w:t>
      </w:r>
      <w:r w:rsidRPr="000B7157">
        <w:rPr>
          <w:rFonts w:ascii="Times New Roman" w:hAnsi="Times New Roman"/>
          <w:sz w:val="28"/>
          <w:szCs w:val="28"/>
        </w:rPr>
        <w:t>Поэтому переработка сахара-сырца для сахарных заводов, безусловно, является более предпочтительной.</w:t>
      </w:r>
    </w:p>
    <w:p w:rsidR="00B20BB0" w:rsidRPr="000B7157" w:rsidRDefault="00B20BB0" w:rsidP="00BA2AE8">
      <w:pPr>
        <w:spacing w:after="0" w:line="360" w:lineRule="auto"/>
        <w:ind w:left="20" w:right="20" w:firstLine="689"/>
        <w:jc w:val="both"/>
        <w:rPr>
          <w:rFonts w:ascii="Times New Roman" w:hAnsi="Times New Roman"/>
          <w:sz w:val="28"/>
          <w:szCs w:val="28"/>
        </w:rPr>
      </w:pPr>
      <w:r w:rsidRPr="000B7157">
        <w:rPr>
          <w:rFonts w:ascii="Times New Roman" w:hAnsi="Times New Roman"/>
          <w:sz w:val="28"/>
          <w:szCs w:val="28"/>
        </w:rPr>
        <w:t xml:space="preserve">Одним из направлений государственного регулирования развития в сахарном подкомплексе </w:t>
      </w:r>
      <w:r>
        <w:rPr>
          <w:rFonts w:ascii="Times New Roman" w:hAnsi="Times New Roman"/>
          <w:sz w:val="28"/>
          <w:szCs w:val="28"/>
        </w:rPr>
        <w:t>являются цены. Использова</w:t>
      </w:r>
      <w:r w:rsidRPr="000B7157">
        <w:rPr>
          <w:rFonts w:ascii="Times New Roman" w:hAnsi="Times New Roman"/>
          <w:sz w:val="28"/>
          <w:szCs w:val="28"/>
        </w:rPr>
        <w:t>ние этого механизма государс</w:t>
      </w:r>
      <w:r>
        <w:rPr>
          <w:rFonts w:ascii="Times New Roman" w:hAnsi="Times New Roman"/>
          <w:sz w:val="28"/>
          <w:szCs w:val="28"/>
        </w:rPr>
        <w:t>твенного регулирования рынка са</w:t>
      </w:r>
      <w:r w:rsidRPr="000B7157">
        <w:rPr>
          <w:rFonts w:ascii="Times New Roman" w:hAnsi="Times New Roman"/>
          <w:sz w:val="28"/>
          <w:szCs w:val="28"/>
        </w:rPr>
        <w:t>хара в России в отношении импортного сахара и сахара-сырца, несмотря на все его недостатки, с помощью тарифного ре</w:t>
      </w:r>
      <w:r>
        <w:rPr>
          <w:rFonts w:ascii="Times New Roman" w:hAnsi="Times New Roman"/>
          <w:sz w:val="28"/>
          <w:szCs w:val="28"/>
        </w:rPr>
        <w:t>гулиро</w:t>
      </w:r>
      <w:r w:rsidRPr="000B7157">
        <w:rPr>
          <w:rFonts w:ascii="Times New Roman" w:hAnsi="Times New Roman"/>
          <w:sz w:val="28"/>
          <w:szCs w:val="28"/>
        </w:rPr>
        <w:t>вания является необходимым. И это объяснимо, поскольку оно имеет ряд преимуществ. Во-первых, импортные тарифы подни</w:t>
      </w:r>
      <w:r w:rsidRPr="000B7157">
        <w:rPr>
          <w:rFonts w:ascii="Times New Roman" w:hAnsi="Times New Roman"/>
          <w:sz w:val="28"/>
          <w:szCs w:val="28"/>
        </w:rPr>
        <w:softHyphen/>
        <w:t>мают цены импортного товара до уровня внутренних цен, лишая импортеров конкурентных преимуществ. Во-вторых, фискальный характер пошлин очень выго</w:t>
      </w:r>
      <w:r>
        <w:rPr>
          <w:rFonts w:ascii="Times New Roman" w:hAnsi="Times New Roman"/>
          <w:sz w:val="28"/>
          <w:szCs w:val="28"/>
        </w:rPr>
        <w:t>ден государству, получающему до</w:t>
      </w:r>
      <w:r w:rsidRPr="000B7157">
        <w:rPr>
          <w:rFonts w:ascii="Times New Roman" w:hAnsi="Times New Roman"/>
          <w:sz w:val="28"/>
          <w:szCs w:val="28"/>
        </w:rPr>
        <w:t>полнительные финансовые</w:t>
      </w:r>
      <w:r>
        <w:rPr>
          <w:rFonts w:ascii="Times New Roman" w:hAnsi="Times New Roman"/>
          <w:sz w:val="28"/>
          <w:szCs w:val="28"/>
        </w:rPr>
        <w:t xml:space="preserve"> поступления в бюджет. И это по</w:t>
      </w:r>
      <w:r w:rsidRPr="000B7157">
        <w:rPr>
          <w:rFonts w:ascii="Times New Roman" w:hAnsi="Times New Roman"/>
          <w:sz w:val="28"/>
          <w:szCs w:val="28"/>
        </w:rPr>
        <w:t>следнее преимущество чаще всего бывает определяющим, в то время как осуществление рег</w:t>
      </w:r>
      <w:r>
        <w:rPr>
          <w:rFonts w:ascii="Times New Roman" w:hAnsi="Times New Roman"/>
          <w:sz w:val="28"/>
          <w:szCs w:val="28"/>
        </w:rPr>
        <w:t>улирования отечественного произ</w:t>
      </w:r>
      <w:r w:rsidRPr="000B7157">
        <w:rPr>
          <w:rFonts w:ascii="Times New Roman" w:hAnsi="Times New Roman"/>
          <w:sz w:val="28"/>
          <w:szCs w:val="28"/>
        </w:rPr>
        <w:t>водства из собственного сырья требует использования сложного организационно-экономического меха</w:t>
      </w:r>
      <w:r>
        <w:rPr>
          <w:rFonts w:ascii="Times New Roman" w:hAnsi="Times New Roman"/>
          <w:sz w:val="28"/>
          <w:szCs w:val="28"/>
        </w:rPr>
        <w:t>низма и финансовых ре</w:t>
      </w:r>
      <w:r w:rsidRPr="000B7157">
        <w:rPr>
          <w:rFonts w:ascii="Times New Roman" w:hAnsi="Times New Roman"/>
          <w:sz w:val="28"/>
          <w:szCs w:val="28"/>
        </w:rPr>
        <w:t>сурсов. В-третьих, получаемые значительные суммы госпошлин с помощью плавающих тариф</w:t>
      </w:r>
      <w:r>
        <w:rPr>
          <w:rFonts w:ascii="Times New Roman" w:hAnsi="Times New Roman"/>
          <w:sz w:val="28"/>
          <w:szCs w:val="28"/>
        </w:rPr>
        <w:t>ов попадают безадресно в госбюд</w:t>
      </w:r>
      <w:r w:rsidRPr="000B7157">
        <w:rPr>
          <w:rFonts w:ascii="Times New Roman" w:hAnsi="Times New Roman"/>
          <w:sz w:val="28"/>
          <w:szCs w:val="28"/>
        </w:rPr>
        <w:t>жет.</w:t>
      </w:r>
      <w:r w:rsidRPr="000B7157">
        <w:rPr>
          <w:rFonts w:ascii="Times New Roman" w:hAnsi="Times New Roman"/>
          <w:i/>
          <w:iCs/>
          <w:spacing w:val="10"/>
          <w:sz w:val="28"/>
          <w:szCs w:val="28"/>
        </w:rPr>
        <w:t xml:space="preserve"> </w:t>
      </w:r>
      <w:r w:rsidRPr="000B7157">
        <w:rPr>
          <w:rFonts w:ascii="Times New Roman" w:hAnsi="Times New Roman"/>
          <w:iCs/>
          <w:spacing w:val="10"/>
          <w:sz w:val="28"/>
          <w:szCs w:val="28"/>
        </w:rPr>
        <w:t>Для</w:t>
      </w:r>
      <w:r w:rsidRPr="000B7157">
        <w:rPr>
          <w:rFonts w:ascii="Times New Roman" w:hAnsi="Times New Roman"/>
          <w:sz w:val="28"/>
          <w:szCs w:val="28"/>
        </w:rPr>
        <w:t xml:space="preserve"> восстановления собственной сырьевой базы, которая была за годы реформ уничтожена, не без помощи государства, было бы справедливо и целесообразно если не всю это сумму, то не менее половины из бюджета направлять на восстановление сырьевых зон сахарных заводов</w:t>
      </w:r>
      <w:r w:rsidRPr="00B87ADD">
        <w:rPr>
          <w:rFonts w:ascii="Times New Roman" w:hAnsi="Times New Roman"/>
          <w:sz w:val="28"/>
          <w:szCs w:val="28"/>
        </w:rPr>
        <w:t xml:space="preserve"> [2]</w:t>
      </w:r>
      <w:r w:rsidRPr="000B7157">
        <w:rPr>
          <w:rFonts w:ascii="Times New Roman" w:hAnsi="Times New Roman"/>
          <w:sz w:val="28"/>
          <w:szCs w:val="28"/>
        </w:rPr>
        <w:t>.</w:t>
      </w:r>
    </w:p>
    <w:p w:rsidR="00B20BB0" w:rsidRPr="000B7157" w:rsidRDefault="00B20BB0" w:rsidP="00BA2AE8">
      <w:pPr>
        <w:spacing w:after="0" w:line="360" w:lineRule="auto"/>
        <w:ind w:left="20" w:right="20" w:firstLine="689"/>
        <w:jc w:val="both"/>
        <w:rPr>
          <w:rFonts w:ascii="Times New Roman" w:hAnsi="Times New Roman"/>
          <w:sz w:val="28"/>
          <w:szCs w:val="28"/>
        </w:rPr>
      </w:pPr>
      <w:r w:rsidRPr="000B7157">
        <w:rPr>
          <w:rFonts w:ascii="Times New Roman" w:hAnsi="Times New Roman"/>
          <w:sz w:val="28"/>
          <w:szCs w:val="28"/>
        </w:rPr>
        <w:t>Как показывают исследования, перспективной формой инвестирования в сахаропродуктовый подкомплекс может стать оперативный лизинг. В этом случае государство может полностью (или хотя бы частично) финансировать на условиях беспроцентного кредита лизинговые компании. А сахарные заводы (компании) получат возможность приобрести современное технологическое оборудование, не затрачивая при этом кредитных сумм на инвестирование и не замораживая свой капитал на длительное время.</w:t>
      </w:r>
    </w:p>
    <w:p w:rsidR="00B20BB0" w:rsidRPr="00BA2AE8" w:rsidRDefault="00B20BB0" w:rsidP="00BA2AE8">
      <w:pPr>
        <w:spacing w:after="0" w:line="360" w:lineRule="auto"/>
        <w:ind w:left="20" w:right="20" w:firstLine="689"/>
        <w:jc w:val="both"/>
        <w:rPr>
          <w:rFonts w:ascii="Times New Roman" w:hAnsi="Times New Roman"/>
          <w:sz w:val="28"/>
          <w:szCs w:val="28"/>
        </w:rPr>
      </w:pPr>
      <w:r w:rsidRPr="000B7157">
        <w:rPr>
          <w:rFonts w:ascii="Times New Roman" w:hAnsi="Times New Roman"/>
          <w:sz w:val="28"/>
          <w:szCs w:val="28"/>
        </w:rPr>
        <w:t>Для увеличения внутреннего производства сахара целесообразно введение квотирован</w:t>
      </w:r>
      <w:r w:rsidRPr="00BA2AE8">
        <w:rPr>
          <w:rFonts w:ascii="Times New Roman" w:hAnsi="Times New Roman"/>
          <w:sz w:val="28"/>
          <w:szCs w:val="28"/>
        </w:rPr>
        <w:t>ия на переработку сахарной свек</w:t>
      </w:r>
      <w:r w:rsidRPr="000B7157">
        <w:rPr>
          <w:rFonts w:ascii="Times New Roman" w:hAnsi="Times New Roman"/>
          <w:sz w:val="28"/>
          <w:szCs w:val="28"/>
        </w:rPr>
        <w:t>лы на всех сахарных заводах страны. Размер квот устанавливает</w:t>
      </w:r>
      <w:r w:rsidRPr="00BA2AE8">
        <w:rPr>
          <w:rFonts w:ascii="Times New Roman" w:hAnsi="Times New Roman"/>
          <w:sz w:val="28"/>
          <w:szCs w:val="28"/>
        </w:rPr>
        <w:t>ся на год с учетом сроков переработки (сахарной свеклы не более ста дней, а сахара-сырца - десять месяцев) и уже имеющихся мощностей по переработке этих видов сырья. Квота назначается для каждого завода исходя из его мощности, технико- технологического уровня производства, реальных производственных показателей, условий развития сырьевой базы и т.д. При этом государство устанавливает определенные пропорции в переработке между долей сахарной свеклы и сахара-сырца и обязывает сахарные заводы эти нормы соблюдать. Задачей- минимум на первом этапе для России является обеспечение соотношения на уровне не менее 50 : 50, на втором - не менее уровня, достигнутого в дореформенный период, и на третьем этапе - поддерживать соотношение не менее 80 : 20, что гарантирует продовольственную безопасность в этой сфере</w:t>
      </w:r>
      <w:r w:rsidRPr="00B87ADD">
        <w:rPr>
          <w:rFonts w:ascii="Times New Roman" w:hAnsi="Times New Roman"/>
          <w:sz w:val="28"/>
          <w:szCs w:val="28"/>
        </w:rPr>
        <w:t xml:space="preserve"> [12</w:t>
      </w:r>
      <w:r w:rsidRPr="00120B21">
        <w:rPr>
          <w:rFonts w:ascii="Times New Roman" w:hAnsi="Times New Roman"/>
          <w:sz w:val="28"/>
          <w:szCs w:val="28"/>
        </w:rPr>
        <w:t>]</w:t>
      </w:r>
      <w:r w:rsidRPr="00BA2AE8">
        <w:rPr>
          <w:rFonts w:ascii="Times New Roman" w:hAnsi="Times New Roman"/>
          <w:sz w:val="28"/>
          <w:szCs w:val="28"/>
        </w:rPr>
        <w:t>.</w:t>
      </w:r>
    </w:p>
    <w:p w:rsidR="00B20BB0" w:rsidRPr="000B7157" w:rsidRDefault="00B20BB0" w:rsidP="00BA2AE8">
      <w:pPr>
        <w:spacing w:after="0" w:line="360" w:lineRule="auto"/>
        <w:ind w:left="20" w:right="20" w:firstLine="689"/>
        <w:jc w:val="both"/>
        <w:rPr>
          <w:rFonts w:ascii="Times New Roman" w:hAnsi="Times New Roman"/>
          <w:sz w:val="28"/>
          <w:szCs w:val="28"/>
        </w:rPr>
      </w:pPr>
      <w:r w:rsidRPr="000B7157">
        <w:rPr>
          <w:rFonts w:ascii="Times New Roman" w:hAnsi="Times New Roman"/>
          <w:iCs/>
          <w:spacing w:val="10"/>
          <w:sz w:val="28"/>
          <w:szCs w:val="28"/>
        </w:rPr>
        <w:t>Для</w:t>
      </w:r>
      <w:r w:rsidRPr="000B7157">
        <w:rPr>
          <w:rFonts w:ascii="Times New Roman" w:hAnsi="Times New Roman"/>
          <w:sz w:val="28"/>
          <w:szCs w:val="28"/>
        </w:rPr>
        <w:t xml:space="preserve"> того чтобы коренным образом переломить ситуацию в желаемую сторону, речь должна идти о сбалансированном сочетании мер внешней защиты и внутренней поддержки производителей сахарной свеклы и перерабатывающих производств.</w:t>
      </w:r>
    </w:p>
    <w:p w:rsidR="00B20BB0" w:rsidRPr="00BA2AE8" w:rsidRDefault="00B20BB0" w:rsidP="00BA2AE8">
      <w:pPr>
        <w:spacing w:after="0" w:line="360" w:lineRule="auto"/>
        <w:ind w:left="20" w:right="20" w:firstLine="689"/>
        <w:jc w:val="both"/>
        <w:rPr>
          <w:rFonts w:ascii="Times New Roman" w:hAnsi="Times New Roman"/>
          <w:sz w:val="28"/>
          <w:szCs w:val="28"/>
        </w:rPr>
      </w:pPr>
      <w:r w:rsidRPr="000B7157">
        <w:rPr>
          <w:rFonts w:ascii="Times New Roman" w:hAnsi="Times New Roman"/>
          <w:sz w:val="28"/>
          <w:szCs w:val="28"/>
        </w:rPr>
        <w:t>В условиях активного</w:t>
      </w:r>
      <w:r>
        <w:rPr>
          <w:rFonts w:ascii="Times New Roman" w:hAnsi="Times New Roman"/>
          <w:sz w:val="28"/>
          <w:szCs w:val="28"/>
        </w:rPr>
        <w:t xml:space="preserve"> поступательного движения к фор</w:t>
      </w:r>
      <w:r w:rsidRPr="000B7157">
        <w:rPr>
          <w:rFonts w:ascii="Times New Roman" w:hAnsi="Times New Roman"/>
          <w:sz w:val="28"/>
          <w:szCs w:val="28"/>
        </w:rPr>
        <w:t>мированию цивилизованного рыночного хозяйства механизм государственного регулирования должен стать катализатором и гарантом устойчивого социально-экономического развития страны. Анализ практики экономического реформирования в стране подтверждает, что в ближайшей перспективе сельское хозяйство не может без помощи государства стабилизировать и расширить производство своей сахарной продукции. Следова</w:t>
      </w:r>
      <w:r w:rsidRPr="000B7157">
        <w:rPr>
          <w:rFonts w:ascii="Times New Roman" w:hAnsi="Times New Roman"/>
          <w:sz w:val="28"/>
          <w:szCs w:val="28"/>
        </w:rPr>
        <w:softHyphen/>
        <w:t>тельно, инвестиции в агр</w:t>
      </w:r>
      <w:r>
        <w:rPr>
          <w:rFonts w:ascii="Times New Roman" w:hAnsi="Times New Roman"/>
          <w:sz w:val="28"/>
          <w:szCs w:val="28"/>
        </w:rPr>
        <w:t>опромышленный комплекс необходи</w:t>
      </w:r>
      <w:r w:rsidRPr="000B7157">
        <w:rPr>
          <w:rFonts w:ascii="Times New Roman" w:hAnsi="Times New Roman"/>
          <w:sz w:val="28"/>
          <w:szCs w:val="28"/>
        </w:rPr>
        <w:t>мо сконцентрировать в от</w:t>
      </w:r>
      <w:r>
        <w:rPr>
          <w:rFonts w:ascii="Times New Roman" w:hAnsi="Times New Roman"/>
          <w:sz w:val="28"/>
          <w:szCs w:val="28"/>
        </w:rPr>
        <w:t>раслях, имеющих существенный по</w:t>
      </w:r>
      <w:r w:rsidRPr="000B7157">
        <w:rPr>
          <w:rFonts w:ascii="Times New Roman" w:hAnsi="Times New Roman"/>
          <w:sz w:val="28"/>
          <w:szCs w:val="28"/>
        </w:rPr>
        <w:t xml:space="preserve">тенциал развития за счет </w:t>
      </w:r>
      <w:r>
        <w:rPr>
          <w:rFonts w:ascii="Times New Roman" w:hAnsi="Times New Roman"/>
          <w:sz w:val="28"/>
          <w:szCs w:val="28"/>
        </w:rPr>
        <w:t>технологических инноваций и под</w:t>
      </w:r>
      <w:r w:rsidRPr="000B7157">
        <w:rPr>
          <w:rFonts w:ascii="Times New Roman" w:hAnsi="Times New Roman"/>
          <w:sz w:val="28"/>
          <w:szCs w:val="28"/>
        </w:rPr>
        <w:t>верженных опасности оказаться в зависимости от внешнего рынка. В качестве такой с</w:t>
      </w:r>
      <w:r>
        <w:rPr>
          <w:rFonts w:ascii="Times New Roman" w:hAnsi="Times New Roman"/>
          <w:sz w:val="28"/>
          <w:szCs w:val="28"/>
        </w:rPr>
        <w:t>феры инвестиций можно рассматри</w:t>
      </w:r>
      <w:r w:rsidRPr="000B7157">
        <w:rPr>
          <w:rFonts w:ascii="Times New Roman" w:hAnsi="Times New Roman"/>
          <w:sz w:val="28"/>
          <w:szCs w:val="28"/>
        </w:rPr>
        <w:t>вать сахарные компании, инвестирование в которые позволит управлять становлением и развитием всей технологической цепи, обеспечивая значительный эффект в сахарном производстве. При этом предполагается более тесное взаимодействие перерабатывающих предприятий с сельхозтоваропроизводите</w:t>
      </w:r>
      <w:r w:rsidRPr="00BA2AE8">
        <w:rPr>
          <w:rFonts w:ascii="Times New Roman" w:hAnsi="Times New Roman"/>
          <w:sz w:val="28"/>
          <w:szCs w:val="28"/>
        </w:rPr>
        <w:t>лями, формирующими их с</w:t>
      </w:r>
      <w:r>
        <w:rPr>
          <w:rFonts w:ascii="Times New Roman" w:hAnsi="Times New Roman"/>
          <w:sz w:val="28"/>
          <w:szCs w:val="28"/>
        </w:rPr>
        <w:t>ырьевую базу. Создание такой си</w:t>
      </w:r>
      <w:r w:rsidRPr="00BA2AE8">
        <w:rPr>
          <w:rFonts w:ascii="Times New Roman" w:hAnsi="Times New Roman"/>
          <w:sz w:val="28"/>
          <w:szCs w:val="28"/>
        </w:rPr>
        <w:t xml:space="preserve">туации в сахарном подкомплексе на базе сахарных компаний предполагает объединение </w:t>
      </w:r>
      <w:r>
        <w:rPr>
          <w:rFonts w:ascii="Times New Roman" w:hAnsi="Times New Roman"/>
          <w:sz w:val="28"/>
          <w:szCs w:val="28"/>
        </w:rPr>
        <w:t>их с сельхозтоваропроизводителя</w:t>
      </w:r>
      <w:r w:rsidRPr="00BA2AE8">
        <w:rPr>
          <w:rFonts w:ascii="Times New Roman" w:hAnsi="Times New Roman"/>
          <w:sz w:val="28"/>
          <w:szCs w:val="28"/>
        </w:rPr>
        <w:t>ми, торговыми и иными предприятиями в целостную систему с общими задачами и стратегией развития. Такие альянсы по</w:t>
      </w:r>
      <w:r w:rsidRPr="00BA2AE8">
        <w:rPr>
          <w:rFonts w:ascii="Times New Roman" w:hAnsi="Times New Roman"/>
          <w:sz w:val="28"/>
          <w:szCs w:val="28"/>
        </w:rPr>
        <w:softHyphen/>
        <w:t>зволят более полно использовать производственные мощности, расширять ассортимент выпу</w:t>
      </w:r>
      <w:r>
        <w:rPr>
          <w:rFonts w:ascii="Times New Roman" w:hAnsi="Times New Roman"/>
          <w:sz w:val="28"/>
          <w:szCs w:val="28"/>
        </w:rPr>
        <w:t>скаемой продукции, создавать но</w:t>
      </w:r>
      <w:r w:rsidRPr="00BA2AE8">
        <w:rPr>
          <w:rFonts w:ascii="Times New Roman" w:hAnsi="Times New Roman"/>
          <w:sz w:val="28"/>
          <w:szCs w:val="28"/>
        </w:rPr>
        <w:t>вые рабочие места, повышать к</w:t>
      </w:r>
      <w:r>
        <w:rPr>
          <w:rFonts w:ascii="Times New Roman" w:hAnsi="Times New Roman"/>
          <w:sz w:val="28"/>
          <w:szCs w:val="28"/>
        </w:rPr>
        <w:t>ачество сырья и снижать его се</w:t>
      </w:r>
      <w:r w:rsidRPr="00BA2AE8">
        <w:rPr>
          <w:rFonts w:ascii="Times New Roman" w:hAnsi="Times New Roman"/>
          <w:sz w:val="28"/>
          <w:szCs w:val="28"/>
        </w:rPr>
        <w:t>бестоимость. Перерабатываю</w:t>
      </w:r>
      <w:r>
        <w:rPr>
          <w:rFonts w:ascii="Times New Roman" w:hAnsi="Times New Roman"/>
          <w:sz w:val="28"/>
          <w:szCs w:val="28"/>
        </w:rPr>
        <w:t>щие предприятия, взятые за глав</w:t>
      </w:r>
      <w:r w:rsidRPr="00BA2AE8">
        <w:rPr>
          <w:rFonts w:ascii="Times New Roman" w:hAnsi="Times New Roman"/>
          <w:sz w:val="28"/>
          <w:szCs w:val="28"/>
        </w:rPr>
        <w:t>ного интегратора, фактически будут выступать головными координаторами вертикальной</w:t>
      </w:r>
      <w:r>
        <w:rPr>
          <w:rFonts w:ascii="Times New Roman" w:hAnsi="Times New Roman"/>
          <w:sz w:val="28"/>
          <w:szCs w:val="28"/>
        </w:rPr>
        <w:t xml:space="preserve"> интеграции и способствовать ус</w:t>
      </w:r>
      <w:r w:rsidRPr="00BA2AE8">
        <w:rPr>
          <w:rFonts w:ascii="Times New Roman" w:hAnsi="Times New Roman"/>
          <w:sz w:val="28"/>
          <w:szCs w:val="28"/>
        </w:rPr>
        <w:t>тойчивому развитию как сахарного подкомплекса, так и</w:t>
      </w:r>
      <w:r>
        <w:rPr>
          <w:rFonts w:ascii="Times New Roman" w:hAnsi="Times New Roman"/>
          <w:sz w:val="28"/>
          <w:szCs w:val="28"/>
        </w:rPr>
        <w:t xml:space="preserve"> эконо</w:t>
      </w:r>
      <w:r w:rsidRPr="00BA2AE8">
        <w:rPr>
          <w:rFonts w:ascii="Times New Roman" w:hAnsi="Times New Roman"/>
          <w:sz w:val="28"/>
          <w:szCs w:val="28"/>
        </w:rPr>
        <w:t>мики в целом</w:t>
      </w:r>
      <w:r w:rsidRPr="00120B21">
        <w:rPr>
          <w:rFonts w:ascii="Times New Roman" w:hAnsi="Times New Roman"/>
          <w:sz w:val="28"/>
          <w:szCs w:val="28"/>
        </w:rPr>
        <w:t xml:space="preserve"> [19]</w:t>
      </w:r>
      <w:r w:rsidRPr="00BA2AE8">
        <w:rPr>
          <w:rFonts w:ascii="Times New Roman" w:hAnsi="Times New Roman"/>
          <w:sz w:val="28"/>
          <w:szCs w:val="28"/>
        </w:rPr>
        <w:t>.</w:t>
      </w:r>
    </w:p>
    <w:p w:rsidR="00B20BB0" w:rsidRPr="000B7157" w:rsidRDefault="00B20BB0" w:rsidP="00BA2AE8">
      <w:pPr>
        <w:spacing w:after="0" w:line="360" w:lineRule="auto"/>
        <w:ind w:left="20" w:right="40" w:firstLine="689"/>
        <w:jc w:val="both"/>
        <w:rPr>
          <w:rFonts w:ascii="Times New Roman" w:hAnsi="Times New Roman"/>
          <w:sz w:val="28"/>
          <w:szCs w:val="28"/>
        </w:rPr>
      </w:pPr>
      <w:r w:rsidRPr="000B7157">
        <w:rPr>
          <w:rFonts w:ascii="Times New Roman" w:hAnsi="Times New Roman"/>
          <w:sz w:val="28"/>
          <w:szCs w:val="28"/>
        </w:rPr>
        <w:t xml:space="preserve">Схема прогнозирования развития сахарной промышленности России осуществлена нами в 3 этапа. Первый этап включает построение прогнозов производства сахара в России до уровня конца восьмидесятых </w:t>
      </w:r>
      <w:r>
        <w:rPr>
          <w:rFonts w:ascii="Times New Roman" w:hAnsi="Times New Roman"/>
          <w:sz w:val="28"/>
          <w:szCs w:val="28"/>
        </w:rPr>
        <w:t>годов, второй этап включает дан</w:t>
      </w:r>
      <w:r w:rsidRPr="000B7157">
        <w:rPr>
          <w:rFonts w:ascii="Times New Roman" w:hAnsi="Times New Roman"/>
          <w:sz w:val="28"/>
          <w:szCs w:val="28"/>
        </w:rPr>
        <w:t>ные о достижении уровня сам</w:t>
      </w:r>
      <w:r>
        <w:rPr>
          <w:rFonts w:ascii="Times New Roman" w:hAnsi="Times New Roman"/>
          <w:sz w:val="28"/>
          <w:szCs w:val="28"/>
        </w:rPr>
        <w:t>ообеспечения за счет собственно</w:t>
      </w:r>
      <w:r w:rsidRPr="000B7157">
        <w:rPr>
          <w:rFonts w:ascii="Times New Roman" w:hAnsi="Times New Roman"/>
          <w:sz w:val="28"/>
          <w:szCs w:val="28"/>
        </w:rPr>
        <w:t>го сырья в СССР, и третий этап предполагает оценку и прогноз уровня самообеспечения населения России свекловичным саха</w:t>
      </w:r>
      <w:r w:rsidRPr="000B7157">
        <w:rPr>
          <w:rFonts w:ascii="Times New Roman" w:hAnsi="Times New Roman"/>
          <w:sz w:val="28"/>
          <w:szCs w:val="28"/>
        </w:rPr>
        <w:softHyphen/>
        <w:t>ром собственного производства.</w:t>
      </w:r>
    </w:p>
    <w:p w:rsidR="00B20BB0" w:rsidRPr="000B7157" w:rsidRDefault="00B20BB0" w:rsidP="00BA2AE8">
      <w:pPr>
        <w:spacing w:after="0" w:line="360" w:lineRule="auto"/>
        <w:ind w:left="20" w:right="40" w:firstLine="689"/>
        <w:jc w:val="both"/>
        <w:rPr>
          <w:rFonts w:ascii="Times New Roman" w:hAnsi="Times New Roman"/>
          <w:sz w:val="28"/>
          <w:szCs w:val="28"/>
        </w:rPr>
      </w:pPr>
      <w:r w:rsidRPr="000B7157">
        <w:rPr>
          <w:rFonts w:ascii="Times New Roman" w:hAnsi="Times New Roman"/>
          <w:sz w:val="28"/>
          <w:szCs w:val="28"/>
        </w:rPr>
        <w:t>В начале, на первом этапе, определяются тенденции развития свеклосахарного подкомплекса России, и осуществляется расчет прогнозных значений объема производства свекловичного сахара.</w:t>
      </w:r>
    </w:p>
    <w:p w:rsidR="00B20BB0" w:rsidRPr="000B7157" w:rsidRDefault="00B20BB0" w:rsidP="00BA2AE8">
      <w:pPr>
        <w:spacing w:after="0" w:line="360" w:lineRule="auto"/>
        <w:ind w:left="20" w:right="40" w:firstLine="689"/>
        <w:jc w:val="both"/>
        <w:rPr>
          <w:rFonts w:ascii="Times New Roman" w:hAnsi="Times New Roman"/>
          <w:sz w:val="28"/>
          <w:szCs w:val="28"/>
        </w:rPr>
      </w:pPr>
      <w:r w:rsidRPr="000B7157">
        <w:rPr>
          <w:rFonts w:ascii="Times New Roman" w:hAnsi="Times New Roman"/>
          <w:sz w:val="28"/>
          <w:szCs w:val="28"/>
        </w:rPr>
        <w:t>Сахарная промышленность России достигла наилучших результатов своего развития в 1990 г., когда объем производства сахара из сахарной свеклы составил почти 3 млн т. Переход к рыночным отношениям обусловил резкий спад производства сахара, который начался в 1992 г. и продолжался вплоть до 1998 г. (более чем в 2 раза по сравнению с дореформенным периодом)</w:t>
      </w:r>
      <w:r w:rsidRPr="00120B21">
        <w:rPr>
          <w:rFonts w:ascii="Times New Roman" w:hAnsi="Times New Roman"/>
          <w:sz w:val="28"/>
          <w:szCs w:val="28"/>
        </w:rPr>
        <w:t xml:space="preserve"> [20]</w:t>
      </w:r>
      <w:r w:rsidRPr="000B7157">
        <w:rPr>
          <w:rFonts w:ascii="Times New Roman" w:hAnsi="Times New Roman"/>
          <w:sz w:val="28"/>
          <w:szCs w:val="28"/>
        </w:rPr>
        <w:t>.</w:t>
      </w:r>
    </w:p>
    <w:p w:rsidR="00B20BB0" w:rsidRPr="000B7157" w:rsidRDefault="00B20BB0" w:rsidP="00BA2AE8">
      <w:pPr>
        <w:spacing w:after="0" w:line="360" w:lineRule="auto"/>
        <w:ind w:left="20" w:right="40" w:firstLine="689"/>
        <w:jc w:val="both"/>
        <w:rPr>
          <w:rFonts w:ascii="Times New Roman" w:hAnsi="Times New Roman"/>
          <w:sz w:val="28"/>
          <w:szCs w:val="28"/>
        </w:rPr>
      </w:pPr>
      <w:r w:rsidRPr="000B7157">
        <w:rPr>
          <w:rFonts w:ascii="Times New Roman" w:hAnsi="Times New Roman"/>
          <w:sz w:val="28"/>
          <w:szCs w:val="28"/>
        </w:rPr>
        <w:t>При достигнутых среднегодовых (за 20</w:t>
      </w:r>
      <w:r>
        <w:rPr>
          <w:rFonts w:ascii="Times New Roman" w:hAnsi="Times New Roman"/>
          <w:sz w:val="28"/>
          <w:szCs w:val="28"/>
        </w:rPr>
        <w:t>08</w:t>
      </w:r>
      <w:r w:rsidRPr="000B7157">
        <w:rPr>
          <w:rFonts w:ascii="Times New Roman" w:hAnsi="Times New Roman"/>
          <w:sz w:val="28"/>
          <w:szCs w:val="28"/>
        </w:rPr>
        <w:t>-20</w:t>
      </w:r>
      <w:r>
        <w:rPr>
          <w:rFonts w:ascii="Times New Roman" w:hAnsi="Times New Roman"/>
          <w:sz w:val="28"/>
          <w:szCs w:val="28"/>
        </w:rPr>
        <w:t>13</w:t>
      </w:r>
      <w:r w:rsidRPr="000B7157">
        <w:rPr>
          <w:rFonts w:ascii="Times New Roman" w:hAnsi="Times New Roman"/>
          <w:sz w:val="28"/>
          <w:szCs w:val="28"/>
        </w:rPr>
        <w:t xml:space="preserve"> гг.) темпах прироста производства сахара в 6,3% Россия сможет обеспечить себя сахаром из собственного сырья (80% потребности) не раньше, чем в 2021-2022 гг. Следовательно, требуются более высокие темпы производства сахара из собственного сырья.</w:t>
      </w:r>
    </w:p>
    <w:p w:rsidR="00B20BB0" w:rsidRPr="000B7157" w:rsidRDefault="00B20BB0" w:rsidP="00BA2AE8">
      <w:pPr>
        <w:spacing w:after="0" w:line="360" w:lineRule="auto"/>
        <w:ind w:left="20" w:right="40" w:firstLine="689"/>
        <w:jc w:val="both"/>
        <w:rPr>
          <w:rFonts w:ascii="Times New Roman" w:hAnsi="Times New Roman"/>
          <w:sz w:val="28"/>
          <w:szCs w:val="28"/>
        </w:rPr>
      </w:pPr>
      <w:r w:rsidRPr="000B7157">
        <w:rPr>
          <w:rFonts w:ascii="Times New Roman" w:hAnsi="Times New Roman"/>
          <w:sz w:val="28"/>
          <w:szCs w:val="28"/>
        </w:rPr>
        <w:t>По Краснодарскому краю производство сахара из сахарной свеклы сократилось с 664 тыс т в 1990 г. до 273,5 тыс. т в 1998 г., или более чем в 2,3 раза, но в 20</w:t>
      </w:r>
      <w:r>
        <w:rPr>
          <w:rFonts w:ascii="Times New Roman" w:hAnsi="Times New Roman"/>
          <w:sz w:val="28"/>
          <w:szCs w:val="28"/>
        </w:rPr>
        <w:t>13</w:t>
      </w:r>
      <w:r w:rsidRPr="000B7157">
        <w:rPr>
          <w:rFonts w:ascii="Times New Roman" w:hAnsi="Times New Roman"/>
          <w:sz w:val="28"/>
          <w:szCs w:val="28"/>
        </w:rPr>
        <w:t xml:space="preserve"> г. это отклонение составило уже только 1,</w:t>
      </w:r>
      <w:r>
        <w:rPr>
          <w:rFonts w:ascii="Times New Roman" w:hAnsi="Times New Roman"/>
          <w:sz w:val="28"/>
          <w:szCs w:val="28"/>
        </w:rPr>
        <w:t>1</w:t>
      </w:r>
      <w:r w:rsidRPr="000B7157">
        <w:rPr>
          <w:rFonts w:ascii="Times New Roman" w:hAnsi="Times New Roman"/>
          <w:sz w:val="28"/>
          <w:szCs w:val="28"/>
        </w:rPr>
        <w:t xml:space="preserve"> раза. При достигнутых среднегодовых темпах прироста за 20</w:t>
      </w:r>
      <w:r>
        <w:rPr>
          <w:rFonts w:ascii="Times New Roman" w:hAnsi="Times New Roman"/>
          <w:sz w:val="28"/>
          <w:szCs w:val="28"/>
        </w:rPr>
        <w:t>08</w:t>
      </w:r>
      <w:r w:rsidRPr="000B7157">
        <w:rPr>
          <w:rFonts w:ascii="Times New Roman" w:hAnsi="Times New Roman"/>
          <w:sz w:val="28"/>
          <w:szCs w:val="28"/>
        </w:rPr>
        <w:t>-20</w:t>
      </w:r>
      <w:r>
        <w:rPr>
          <w:rFonts w:ascii="Times New Roman" w:hAnsi="Times New Roman"/>
          <w:sz w:val="28"/>
          <w:szCs w:val="28"/>
        </w:rPr>
        <w:t>13</w:t>
      </w:r>
      <w:r w:rsidRPr="000B7157">
        <w:rPr>
          <w:rFonts w:ascii="Times New Roman" w:hAnsi="Times New Roman"/>
          <w:sz w:val="28"/>
          <w:szCs w:val="28"/>
        </w:rPr>
        <w:t xml:space="preserve"> г. Краснодарский край сможет восстановить объемы производства сахара из сахарной свеклы, достигнутые в 1990 г., только через </w:t>
      </w:r>
      <w:r>
        <w:rPr>
          <w:rFonts w:ascii="Times New Roman" w:hAnsi="Times New Roman"/>
          <w:sz w:val="28"/>
          <w:szCs w:val="28"/>
        </w:rPr>
        <w:t>2-3</w:t>
      </w:r>
      <w:r w:rsidRPr="000B7157">
        <w:rPr>
          <w:rFonts w:ascii="Times New Roman" w:hAnsi="Times New Roman"/>
          <w:sz w:val="28"/>
          <w:szCs w:val="28"/>
        </w:rPr>
        <w:t xml:space="preserve"> </w:t>
      </w:r>
      <w:r>
        <w:rPr>
          <w:rFonts w:ascii="Times New Roman" w:hAnsi="Times New Roman"/>
          <w:sz w:val="28"/>
          <w:szCs w:val="28"/>
        </w:rPr>
        <w:t>года</w:t>
      </w:r>
      <w:r w:rsidRPr="000B7157">
        <w:rPr>
          <w:rFonts w:ascii="Times New Roman" w:hAnsi="Times New Roman"/>
          <w:sz w:val="28"/>
          <w:szCs w:val="28"/>
        </w:rPr>
        <w:t>.</w:t>
      </w:r>
    </w:p>
    <w:p w:rsidR="00B20BB0" w:rsidRPr="000B7157" w:rsidRDefault="00B20BB0" w:rsidP="00BA2AE8">
      <w:pPr>
        <w:spacing w:after="0" w:line="360" w:lineRule="auto"/>
        <w:ind w:left="20" w:right="40" w:firstLine="689"/>
        <w:jc w:val="both"/>
        <w:rPr>
          <w:rFonts w:ascii="Times New Roman" w:hAnsi="Times New Roman"/>
          <w:sz w:val="28"/>
          <w:szCs w:val="28"/>
        </w:rPr>
      </w:pPr>
      <w:r w:rsidRPr="000B7157">
        <w:rPr>
          <w:rFonts w:ascii="Times New Roman" w:hAnsi="Times New Roman"/>
          <w:sz w:val="28"/>
          <w:szCs w:val="28"/>
        </w:rPr>
        <w:t>Если не повышать урожайность, то для получения дополнительно такого объема сахара потребуется занять сахарной свеклой 203 тыс. га (618 : 3,04). Но учитывая большие резервы в росте урожайности за счет новых сортов, повышения в последние годы уровня обеспеченности техникой, увеличения количества вносимых минеральных удобрений и тот факт, что в про</w:t>
      </w:r>
      <w:r w:rsidRPr="000B7157">
        <w:rPr>
          <w:rFonts w:ascii="Times New Roman" w:hAnsi="Times New Roman"/>
          <w:sz w:val="28"/>
          <w:szCs w:val="28"/>
        </w:rPr>
        <w:softHyphen/>
        <w:t>изводстве осваивается не более 60% селекционного потенциала сортов и гибридов сахарной свеклы, то для покрытия отмечен</w:t>
      </w:r>
      <w:r w:rsidRPr="000B7157">
        <w:rPr>
          <w:rFonts w:ascii="Times New Roman" w:hAnsi="Times New Roman"/>
          <w:sz w:val="28"/>
          <w:szCs w:val="28"/>
        </w:rPr>
        <w:softHyphen/>
        <w:t>ного недостатка в 618 тыс. т</w:t>
      </w:r>
      <w:r>
        <w:rPr>
          <w:rFonts w:ascii="Times New Roman" w:hAnsi="Times New Roman"/>
          <w:sz w:val="28"/>
          <w:szCs w:val="28"/>
        </w:rPr>
        <w:t xml:space="preserve"> потребуется повышение урожайно</w:t>
      </w:r>
      <w:r w:rsidRPr="000B7157">
        <w:rPr>
          <w:rFonts w:ascii="Times New Roman" w:hAnsi="Times New Roman"/>
          <w:sz w:val="28"/>
          <w:szCs w:val="28"/>
        </w:rPr>
        <w:t>сти на 13,9%, или доведение ее в среднем по стране до 281 ц/га</w:t>
      </w:r>
      <w:r w:rsidRPr="00120B21">
        <w:rPr>
          <w:rFonts w:ascii="Times New Roman" w:hAnsi="Times New Roman"/>
          <w:sz w:val="28"/>
          <w:szCs w:val="28"/>
        </w:rPr>
        <w:t xml:space="preserve"> [1; 21; 14]</w:t>
      </w:r>
      <w:r w:rsidRPr="000B7157">
        <w:rPr>
          <w:rFonts w:ascii="Times New Roman" w:hAnsi="Times New Roman"/>
          <w:sz w:val="28"/>
          <w:szCs w:val="28"/>
        </w:rPr>
        <w:t>.</w:t>
      </w:r>
    </w:p>
    <w:p w:rsidR="00B20BB0" w:rsidRPr="000B7157" w:rsidRDefault="00B20BB0" w:rsidP="00BA2AE8">
      <w:pPr>
        <w:spacing w:after="0" w:line="360" w:lineRule="auto"/>
        <w:ind w:left="20" w:right="40" w:firstLine="689"/>
        <w:jc w:val="both"/>
        <w:rPr>
          <w:rFonts w:ascii="Times New Roman" w:hAnsi="Times New Roman"/>
          <w:sz w:val="28"/>
          <w:szCs w:val="28"/>
        </w:rPr>
      </w:pPr>
      <w:r w:rsidRPr="000B7157">
        <w:rPr>
          <w:rFonts w:ascii="Times New Roman" w:hAnsi="Times New Roman"/>
          <w:sz w:val="28"/>
          <w:szCs w:val="28"/>
        </w:rPr>
        <w:t>Если исходить из многол</w:t>
      </w:r>
      <w:r>
        <w:rPr>
          <w:rFonts w:ascii="Times New Roman" w:hAnsi="Times New Roman"/>
          <w:sz w:val="28"/>
          <w:szCs w:val="28"/>
        </w:rPr>
        <w:t>етних данных, то за счет Красно</w:t>
      </w:r>
      <w:r w:rsidRPr="000B7157">
        <w:rPr>
          <w:rFonts w:ascii="Times New Roman" w:hAnsi="Times New Roman"/>
          <w:sz w:val="28"/>
          <w:szCs w:val="28"/>
        </w:rPr>
        <w:t>дарского края доля всех потреб</w:t>
      </w:r>
      <w:r>
        <w:rPr>
          <w:rFonts w:ascii="Times New Roman" w:hAnsi="Times New Roman"/>
          <w:sz w:val="28"/>
          <w:szCs w:val="28"/>
        </w:rPr>
        <w:t>ностей страны в сахаре из сахар</w:t>
      </w:r>
      <w:r w:rsidRPr="000B7157">
        <w:rPr>
          <w:rFonts w:ascii="Times New Roman" w:hAnsi="Times New Roman"/>
          <w:sz w:val="28"/>
          <w:szCs w:val="28"/>
        </w:rPr>
        <w:t>ной свеклы обеспечивалась в лучшие годы более чем на 25%.</w:t>
      </w:r>
    </w:p>
    <w:p w:rsidR="00B20BB0" w:rsidRPr="00BA2AE8" w:rsidRDefault="00B20BB0" w:rsidP="00BA2AE8">
      <w:pPr>
        <w:spacing w:after="0" w:line="360" w:lineRule="auto"/>
        <w:ind w:left="20" w:right="20" w:firstLine="689"/>
        <w:jc w:val="both"/>
        <w:rPr>
          <w:rFonts w:ascii="Times New Roman" w:hAnsi="Times New Roman"/>
          <w:sz w:val="28"/>
          <w:szCs w:val="28"/>
        </w:rPr>
      </w:pPr>
      <w:r w:rsidRPr="00BA2AE8">
        <w:rPr>
          <w:rFonts w:ascii="Times New Roman" w:hAnsi="Times New Roman"/>
          <w:sz w:val="28"/>
          <w:szCs w:val="28"/>
        </w:rPr>
        <w:t>Для того чтобы и в будущем Краснодарский край мог обеспечивать страну на уровне 25% потребности сахара, произведенного из собственно</w:t>
      </w:r>
      <w:r>
        <w:rPr>
          <w:rFonts w:ascii="Times New Roman" w:hAnsi="Times New Roman"/>
          <w:sz w:val="28"/>
          <w:szCs w:val="28"/>
        </w:rPr>
        <w:t>го сырья, без обратного перепро</w:t>
      </w:r>
      <w:r w:rsidRPr="00BA2AE8">
        <w:rPr>
          <w:rFonts w:ascii="Times New Roman" w:hAnsi="Times New Roman"/>
          <w:sz w:val="28"/>
          <w:szCs w:val="28"/>
        </w:rPr>
        <w:t>филирования заводов с тростникового сахара-сырца на сахар из сахарной свеклы, необходимо для начала реконструировать один из сахарных заводов на углубленную технологию переработки сахарной свеклы с максимальными мощностями или же построить новый. Но первый вариант более предпочтителен, так как на выделенной</w:t>
      </w:r>
      <w:r>
        <w:rPr>
          <w:rFonts w:ascii="Times New Roman" w:hAnsi="Times New Roman"/>
          <w:sz w:val="28"/>
          <w:szCs w:val="28"/>
        </w:rPr>
        <w:t xml:space="preserve"> территории уже имеется вся про</w:t>
      </w:r>
      <w:r w:rsidRPr="00BA2AE8">
        <w:rPr>
          <w:rFonts w:ascii="Times New Roman" w:hAnsi="Times New Roman"/>
          <w:sz w:val="28"/>
          <w:szCs w:val="28"/>
        </w:rPr>
        <w:t>изводственная и вспомогательная инфраструктура, рабочая сила и другие условия.</w:t>
      </w:r>
    </w:p>
    <w:p w:rsidR="00B20BB0" w:rsidRPr="000B7157" w:rsidRDefault="00B20BB0" w:rsidP="00BA2AE8">
      <w:pPr>
        <w:spacing w:after="0" w:line="360" w:lineRule="auto"/>
        <w:ind w:left="20" w:right="20" w:firstLine="689"/>
        <w:jc w:val="both"/>
        <w:rPr>
          <w:rFonts w:ascii="Times New Roman" w:hAnsi="Times New Roman"/>
          <w:sz w:val="28"/>
          <w:szCs w:val="28"/>
        </w:rPr>
      </w:pPr>
      <w:r w:rsidRPr="000B7157">
        <w:rPr>
          <w:rFonts w:ascii="Times New Roman" w:hAnsi="Times New Roman"/>
          <w:sz w:val="28"/>
          <w:szCs w:val="28"/>
        </w:rPr>
        <w:t>Что касается сырьевой зоны для такого завода, то здесь не должно быть проблем, так как в свеклосеющих районах доля сахарной свеклы в посевных площадях колеблется от 3 до 7%, при рекомендуемой СКНИИССиС до 20%. Такая плотность по</w:t>
      </w:r>
      <w:r w:rsidRPr="000B7157">
        <w:rPr>
          <w:rFonts w:ascii="Times New Roman" w:hAnsi="Times New Roman"/>
          <w:sz w:val="28"/>
          <w:szCs w:val="28"/>
        </w:rPr>
        <w:softHyphen/>
        <w:t>сева сахарной свеклы позволит обеспечивать сахарный завод сырьем из собственной зоны радиусом не более 25 км.</w:t>
      </w:r>
    </w:p>
    <w:p w:rsidR="00B20BB0" w:rsidRPr="000B7157" w:rsidRDefault="00B20BB0" w:rsidP="00BA2AE8">
      <w:pPr>
        <w:spacing w:after="0" w:line="360" w:lineRule="auto"/>
        <w:ind w:left="20" w:right="20" w:firstLine="689"/>
        <w:jc w:val="both"/>
        <w:rPr>
          <w:rFonts w:ascii="Times New Roman" w:hAnsi="Times New Roman"/>
          <w:sz w:val="28"/>
          <w:szCs w:val="28"/>
        </w:rPr>
      </w:pPr>
      <w:r w:rsidRPr="000B7157">
        <w:rPr>
          <w:rFonts w:ascii="Times New Roman" w:hAnsi="Times New Roman"/>
          <w:sz w:val="28"/>
          <w:szCs w:val="28"/>
        </w:rPr>
        <w:t>Проблемным остается только один вопрос - приобретение дорогостоящих свеклоуборочных комбайнов.</w:t>
      </w:r>
      <w:r w:rsidRPr="000B7157">
        <w:rPr>
          <w:rFonts w:ascii="Times New Roman" w:hAnsi="Times New Roman"/>
          <w:i/>
          <w:iCs/>
          <w:spacing w:val="10"/>
          <w:sz w:val="28"/>
          <w:szCs w:val="28"/>
        </w:rPr>
        <w:t xml:space="preserve"> </w:t>
      </w:r>
      <w:r w:rsidRPr="000B7157">
        <w:rPr>
          <w:rFonts w:ascii="Times New Roman" w:hAnsi="Times New Roman"/>
          <w:iCs/>
          <w:spacing w:val="10"/>
          <w:sz w:val="28"/>
          <w:szCs w:val="28"/>
        </w:rPr>
        <w:t>Для</w:t>
      </w:r>
      <w:r w:rsidRPr="000B7157">
        <w:rPr>
          <w:rFonts w:ascii="Times New Roman" w:hAnsi="Times New Roman"/>
          <w:sz w:val="28"/>
          <w:szCs w:val="28"/>
        </w:rPr>
        <w:t xml:space="preserve"> решения этой проблемы необходимо широко использовать лизинг, но осуществляться он должен через сахарные заводы с учетом объемов заключенных контрак</w:t>
      </w:r>
      <w:r>
        <w:rPr>
          <w:rFonts w:ascii="Times New Roman" w:hAnsi="Times New Roman"/>
          <w:sz w:val="28"/>
          <w:szCs w:val="28"/>
        </w:rPr>
        <w:t>тов с погашением минимальной ре</w:t>
      </w:r>
      <w:r w:rsidRPr="000B7157">
        <w:rPr>
          <w:rFonts w:ascii="Times New Roman" w:hAnsi="Times New Roman"/>
          <w:sz w:val="28"/>
          <w:szCs w:val="28"/>
        </w:rPr>
        <w:t>инвестиционной ставки за счет субсидий государства. Этот вопрос достаточно сложен и требует самостоятельного исследования, но он должен быть поставлен.</w:t>
      </w:r>
    </w:p>
    <w:p w:rsidR="00B20BB0" w:rsidRPr="000B7157" w:rsidRDefault="00B20BB0" w:rsidP="00BA2AE8">
      <w:pPr>
        <w:spacing w:after="0" w:line="360" w:lineRule="auto"/>
        <w:ind w:left="20" w:right="20" w:firstLine="689"/>
        <w:jc w:val="both"/>
        <w:rPr>
          <w:rFonts w:ascii="Times New Roman" w:hAnsi="Times New Roman"/>
          <w:sz w:val="28"/>
          <w:szCs w:val="28"/>
        </w:rPr>
      </w:pPr>
      <w:r w:rsidRPr="000B7157">
        <w:rPr>
          <w:rFonts w:ascii="Times New Roman" w:hAnsi="Times New Roman"/>
          <w:sz w:val="28"/>
          <w:szCs w:val="28"/>
        </w:rPr>
        <w:t>В сельской местности имеется избыток рабочей силы, а в случае нехватки ее можно завозить из других мест, и это будет дешевле, чем перевозить сахарную свеклу на большие расстояния. Кроме того, следует иметь</w:t>
      </w:r>
      <w:r w:rsidRPr="00BA2AE8">
        <w:rPr>
          <w:rFonts w:ascii="Times New Roman" w:hAnsi="Times New Roman"/>
          <w:sz w:val="28"/>
          <w:szCs w:val="28"/>
        </w:rPr>
        <w:t xml:space="preserve"> в виду, что с переходом на од</w:t>
      </w:r>
      <w:r w:rsidRPr="000B7157">
        <w:rPr>
          <w:rFonts w:ascii="Times New Roman" w:hAnsi="Times New Roman"/>
          <w:sz w:val="28"/>
          <w:szCs w:val="28"/>
        </w:rPr>
        <w:t>норостковые дражированные семена с использованием сеялок точного высева уже не потребуется столько рабочей силы, как 20-30 лет назад, на ручную прорывку свеклы.</w:t>
      </w:r>
    </w:p>
    <w:p w:rsidR="00B20BB0" w:rsidRPr="00BA2AE8" w:rsidRDefault="00B20BB0" w:rsidP="00BA2AE8">
      <w:pPr>
        <w:spacing w:after="0" w:line="360" w:lineRule="auto"/>
        <w:ind w:left="20" w:right="20" w:firstLine="689"/>
        <w:jc w:val="both"/>
        <w:rPr>
          <w:rFonts w:ascii="Times New Roman" w:hAnsi="Times New Roman"/>
          <w:sz w:val="28"/>
          <w:szCs w:val="28"/>
        </w:rPr>
      </w:pPr>
      <w:r w:rsidRPr="00BA2AE8">
        <w:rPr>
          <w:rFonts w:ascii="Times New Roman" w:hAnsi="Times New Roman"/>
          <w:iCs/>
          <w:spacing w:val="10"/>
          <w:sz w:val="28"/>
          <w:szCs w:val="28"/>
        </w:rPr>
        <w:t>Для</w:t>
      </w:r>
      <w:r w:rsidRPr="00BA2AE8">
        <w:rPr>
          <w:rFonts w:ascii="Times New Roman" w:hAnsi="Times New Roman"/>
          <w:sz w:val="28"/>
          <w:szCs w:val="28"/>
        </w:rPr>
        <w:t xml:space="preserve"> </w:t>
      </w:r>
      <w:r>
        <w:rPr>
          <w:rFonts w:ascii="Times New Roman" w:hAnsi="Times New Roman"/>
          <w:sz w:val="28"/>
          <w:szCs w:val="28"/>
        </w:rPr>
        <w:t>структурной</w:t>
      </w:r>
      <w:r w:rsidRPr="00BA2AE8">
        <w:rPr>
          <w:rFonts w:ascii="Times New Roman" w:hAnsi="Times New Roman"/>
          <w:sz w:val="28"/>
          <w:szCs w:val="28"/>
        </w:rPr>
        <w:t xml:space="preserve"> перестройки сырьевой зоны производства сахарной свеклы, т. е. концентрации ее вблизи от сахарных заводов, очень важное значение будут иметь и экономические стимулы. В первую очередь, если учитывать, что сахарные за</w:t>
      </w:r>
      <w:r w:rsidRPr="00BA2AE8">
        <w:rPr>
          <w:rFonts w:ascii="Times New Roman" w:hAnsi="Times New Roman"/>
          <w:sz w:val="28"/>
          <w:szCs w:val="28"/>
        </w:rPr>
        <w:softHyphen/>
        <w:t>воды берут на себя затраты по транспортировке сахарной свеклы из хозяйств на заводы, то здесь следовало бы установить единый тариф из расчета 25 км. Таким образом, хозяйства, расположенные ближе 25 км, будут заинтересованы в увеличении производства сырья.</w:t>
      </w:r>
    </w:p>
    <w:p w:rsidR="00B20BB0" w:rsidRPr="00D45E83" w:rsidRDefault="00B20BB0" w:rsidP="00BA2AE8">
      <w:pPr>
        <w:spacing w:after="0" w:line="360" w:lineRule="auto"/>
        <w:ind w:left="20" w:right="20" w:firstLine="689"/>
        <w:jc w:val="both"/>
        <w:rPr>
          <w:rFonts w:ascii="Times New Roman" w:hAnsi="Times New Roman"/>
          <w:sz w:val="28"/>
          <w:szCs w:val="28"/>
        </w:rPr>
      </w:pPr>
      <w:r w:rsidRPr="00BA2AE8">
        <w:rPr>
          <w:rFonts w:ascii="Times New Roman" w:hAnsi="Times New Roman"/>
          <w:sz w:val="28"/>
          <w:szCs w:val="28"/>
        </w:rPr>
        <w:t xml:space="preserve">Кроме того, хозяйства в зоне 25 км от сахарных заводов можно освобождать от земельного налога на площади, занятые под сахарной свеклой, и увеличивать </w:t>
      </w:r>
      <w:r>
        <w:rPr>
          <w:rFonts w:ascii="Times New Roman" w:hAnsi="Times New Roman"/>
          <w:sz w:val="28"/>
          <w:szCs w:val="28"/>
        </w:rPr>
        <w:t>налог на высокорента</w:t>
      </w:r>
      <w:r w:rsidRPr="00BA2AE8">
        <w:rPr>
          <w:rFonts w:ascii="Times New Roman" w:hAnsi="Times New Roman"/>
          <w:sz w:val="28"/>
          <w:szCs w:val="28"/>
        </w:rPr>
        <w:t>бельные культуры с таким р</w:t>
      </w:r>
      <w:r>
        <w:rPr>
          <w:rFonts w:ascii="Times New Roman" w:hAnsi="Times New Roman"/>
          <w:sz w:val="28"/>
          <w:szCs w:val="28"/>
        </w:rPr>
        <w:t>асчетом, чтобы общая сумма нало</w:t>
      </w:r>
      <w:r w:rsidRPr="00BA2AE8">
        <w:rPr>
          <w:rFonts w:ascii="Times New Roman" w:hAnsi="Times New Roman"/>
          <w:sz w:val="28"/>
          <w:szCs w:val="28"/>
        </w:rPr>
        <w:t>говых сборов не уменьшилась. Этот вопрос вправе решать местные сельскохозяйственные органы, так как вышеназванный налог остается в их распоряжении.</w:t>
      </w:r>
    </w:p>
    <w:p w:rsidR="00B20BB0" w:rsidRPr="00D45E83" w:rsidRDefault="00B20BB0" w:rsidP="00BA2AE8">
      <w:pPr>
        <w:spacing w:after="0" w:line="360" w:lineRule="auto"/>
        <w:ind w:left="20" w:right="20" w:firstLine="689"/>
        <w:jc w:val="both"/>
        <w:rPr>
          <w:rFonts w:ascii="Times New Roman" w:hAnsi="Times New Roman"/>
          <w:sz w:val="28"/>
          <w:szCs w:val="28"/>
        </w:rPr>
      </w:pPr>
    </w:p>
    <w:p w:rsidR="00B20BB0" w:rsidRDefault="00B20BB0" w:rsidP="000A2455">
      <w:pPr>
        <w:spacing w:after="0" w:line="240" w:lineRule="auto"/>
        <w:ind w:left="20" w:right="20" w:hanging="20"/>
        <w:jc w:val="center"/>
        <w:rPr>
          <w:rFonts w:ascii="Times New Roman" w:hAnsi="Times New Roman"/>
          <w:b/>
          <w:sz w:val="24"/>
          <w:szCs w:val="28"/>
          <w:lang w:val="en-US"/>
        </w:rPr>
      </w:pPr>
      <w:r w:rsidRPr="000A2455">
        <w:rPr>
          <w:rFonts w:ascii="Times New Roman" w:hAnsi="Times New Roman"/>
          <w:b/>
          <w:sz w:val="24"/>
          <w:szCs w:val="28"/>
        </w:rPr>
        <w:t>Список литературы</w:t>
      </w:r>
    </w:p>
    <w:p w:rsidR="00B20BB0" w:rsidRPr="004A747B" w:rsidRDefault="00B20BB0" w:rsidP="000A2455">
      <w:pPr>
        <w:spacing w:after="0" w:line="240" w:lineRule="auto"/>
        <w:ind w:left="20" w:right="20" w:hanging="20"/>
        <w:jc w:val="center"/>
        <w:rPr>
          <w:rFonts w:ascii="Times New Roman" w:hAnsi="Times New Roman"/>
          <w:b/>
          <w:sz w:val="24"/>
          <w:szCs w:val="28"/>
          <w:lang w:val="en-US"/>
        </w:rPr>
      </w:pPr>
    </w:p>
    <w:p w:rsidR="00B20BB0" w:rsidRPr="004A747B" w:rsidRDefault="00B20BB0" w:rsidP="004A747B">
      <w:pPr>
        <w:tabs>
          <w:tab w:val="left" w:pos="284"/>
        </w:tabs>
        <w:spacing w:after="0" w:line="240" w:lineRule="auto"/>
        <w:ind w:right="20"/>
        <w:jc w:val="both"/>
        <w:rPr>
          <w:rFonts w:ascii="Times New Roman" w:hAnsi="Times New Roman"/>
          <w:sz w:val="24"/>
          <w:szCs w:val="24"/>
        </w:rPr>
      </w:pPr>
      <w:r w:rsidRPr="004A747B">
        <w:rPr>
          <w:rFonts w:ascii="Times New Roman" w:hAnsi="Times New Roman"/>
          <w:sz w:val="24"/>
          <w:szCs w:val="24"/>
        </w:rPr>
        <w:t>1.</w:t>
      </w:r>
      <w:r w:rsidRPr="004A747B">
        <w:rPr>
          <w:rFonts w:ascii="Times New Roman" w:hAnsi="Times New Roman"/>
          <w:sz w:val="24"/>
          <w:szCs w:val="24"/>
        </w:rPr>
        <w:tab/>
        <w:t>Агаев В.Г. организационно-экономический механизм обеспечения продовольственной безопасности / В.Г. Агаев. – М.: МСХА, 2000.-178с.</w:t>
      </w:r>
    </w:p>
    <w:p w:rsidR="00B20BB0" w:rsidRPr="004A747B" w:rsidRDefault="00B20BB0" w:rsidP="004A747B">
      <w:pPr>
        <w:tabs>
          <w:tab w:val="left" w:pos="284"/>
        </w:tabs>
        <w:spacing w:after="0" w:line="240" w:lineRule="auto"/>
        <w:ind w:right="20"/>
        <w:jc w:val="both"/>
        <w:rPr>
          <w:rFonts w:ascii="Times New Roman" w:hAnsi="Times New Roman"/>
          <w:sz w:val="24"/>
          <w:szCs w:val="24"/>
        </w:rPr>
      </w:pPr>
      <w:r w:rsidRPr="004A747B">
        <w:rPr>
          <w:rFonts w:ascii="Times New Roman" w:hAnsi="Times New Roman"/>
          <w:sz w:val="24"/>
          <w:szCs w:val="24"/>
        </w:rPr>
        <w:t>2.</w:t>
      </w:r>
      <w:r w:rsidRPr="004A747B">
        <w:rPr>
          <w:rFonts w:ascii="Times New Roman" w:hAnsi="Times New Roman"/>
          <w:sz w:val="24"/>
          <w:szCs w:val="24"/>
        </w:rPr>
        <w:tab/>
        <w:t>Балабанов В.С. Продовольственная безопасность: (международные и внутренние аспекты) / В.С. Балабанов, Е.Н. Борисенко. – М.: Экономика, 2002. – 544с.</w:t>
      </w:r>
    </w:p>
    <w:p w:rsidR="00B20BB0" w:rsidRPr="004A747B" w:rsidRDefault="00B20BB0" w:rsidP="004A747B">
      <w:pPr>
        <w:tabs>
          <w:tab w:val="left" w:pos="284"/>
        </w:tabs>
        <w:spacing w:after="0" w:line="240" w:lineRule="auto"/>
        <w:ind w:right="20"/>
        <w:jc w:val="both"/>
        <w:rPr>
          <w:rFonts w:ascii="Times New Roman" w:hAnsi="Times New Roman"/>
          <w:sz w:val="24"/>
          <w:szCs w:val="24"/>
        </w:rPr>
      </w:pPr>
      <w:r w:rsidRPr="004A747B">
        <w:rPr>
          <w:rFonts w:ascii="Times New Roman" w:hAnsi="Times New Roman"/>
          <w:sz w:val="24"/>
          <w:szCs w:val="24"/>
        </w:rPr>
        <w:t>3.</w:t>
      </w:r>
      <w:r w:rsidRPr="004A747B">
        <w:rPr>
          <w:rFonts w:ascii="Times New Roman" w:hAnsi="Times New Roman"/>
          <w:sz w:val="24"/>
          <w:szCs w:val="24"/>
        </w:rPr>
        <w:tab/>
        <w:t>Гайдук В.И. Формирование оптового продуктового рынка региона / В.И. Гайдук, С.В. Багмут // Вестник Московского университета. Серия 6: Экономика. – 2012, № 5. С. 77-85.</w:t>
      </w:r>
    </w:p>
    <w:p w:rsidR="00B20BB0" w:rsidRPr="004A747B" w:rsidRDefault="00B20BB0" w:rsidP="004A747B">
      <w:pPr>
        <w:tabs>
          <w:tab w:val="left" w:pos="284"/>
        </w:tabs>
        <w:spacing w:after="0" w:line="240" w:lineRule="auto"/>
        <w:ind w:right="20"/>
        <w:jc w:val="both"/>
        <w:rPr>
          <w:rFonts w:ascii="Times New Roman" w:hAnsi="Times New Roman"/>
          <w:sz w:val="24"/>
          <w:szCs w:val="24"/>
        </w:rPr>
      </w:pPr>
      <w:r w:rsidRPr="004A747B">
        <w:rPr>
          <w:rFonts w:ascii="Times New Roman" w:hAnsi="Times New Roman"/>
          <w:sz w:val="24"/>
          <w:szCs w:val="24"/>
        </w:rPr>
        <w:t>4.</w:t>
      </w:r>
      <w:r w:rsidRPr="004A747B">
        <w:rPr>
          <w:rFonts w:ascii="Times New Roman" w:hAnsi="Times New Roman"/>
          <w:sz w:val="24"/>
          <w:szCs w:val="24"/>
        </w:rPr>
        <w:tab/>
        <w:t>Гуляева Т.И. Свеклосахарное производство России: Статистический анализ, прогноз: монография / Т.И. Гуляева. – М.: Финансы и статистика, 2000.-264с.</w:t>
      </w:r>
    </w:p>
    <w:p w:rsidR="00B20BB0" w:rsidRPr="004A747B" w:rsidRDefault="00B20BB0" w:rsidP="004A747B">
      <w:pPr>
        <w:tabs>
          <w:tab w:val="left" w:pos="284"/>
        </w:tabs>
        <w:spacing w:after="0" w:line="240" w:lineRule="auto"/>
        <w:ind w:right="20"/>
        <w:jc w:val="both"/>
        <w:rPr>
          <w:rFonts w:ascii="Times New Roman" w:hAnsi="Times New Roman"/>
          <w:sz w:val="24"/>
          <w:szCs w:val="24"/>
        </w:rPr>
      </w:pPr>
      <w:r w:rsidRPr="004A747B">
        <w:rPr>
          <w:rFonts w:ascii="Times New Roman" w:hAnsi="Times New Roman"/>
          <w:sz w:val="24"/>
          <w:szCs w:val="24"/>
        </w:rPr>
        <w:t>5.</w:t>
      </w:r>
      <w:r w:rsidRPr="004A747B">
        <w:rPr>
          <w:rFonts w:ascii="Times New Roman" w:hAnsi="Times New Roman"/>
          <w:sz w:val="24"/>
          <w:szCs w:val="24"/>
        </w:rPr>
        <w:tab/>
        <w:t>Егорова М.И. Перспективы повышения эффективности свеклосахарного подкомплекса / М.И. Егорова, В.В. Спичак, В.М. Дулин // Сахар. – 2003. №2. – С.10</w:t>
      </w:r>
    </w:p>
    <w:p w:rsidR="00B20BB0" w:rsidRPr="004A747B" w:rsidRDefault="00B20BB0" w:rsidP="004A747B">
      <w:pPr>
        <w:tabs>
          <w:tab w:val="left" w:pos="284"/>
        </w:tabs>
        <w:spacing w:after="0" w:line="240" w:lineRule="auto"/>
        <w:ind w:right="20"/>
        <w:jc w:val="both"/>
        <w:rPr>
          <w:rFonts w:ascii="Times New Roman" w:hAnsi="Times New Roman"/>
          <w:sz w:val="24"/>
          <w:szCs w:val="24"/>
        </w:rPr>
      </w:pPr>
      <w:r w:rsidRPr="004A747B">
        <w:rPr>
          <w:rFonts w:ascii="Times New Roman" w:hAnsi="Times New Roman"/>
          <w:sz w:val="24"/>
          <w:szCs w:val="24"/>
        </w:rPr>
        <w:t>6.</w:t>
      </w:r>
      <w:r w:rsidRPr="004A747B">
        <w:rPr>
          <w:rFonts w:ascii="Times New Roman" w:hAnsi="Times New Roman"/>
          <w:sz w:val="24"/>
          <w:szCs w:val="24"/>
        </w:rPr>
        <w:tab/>
        <w:t>Кундиус В.А., Полтарыхин А.Л., Михайлушкин П.В. Инновационное развитие интеграционных процессов в свеклосахарном подкомплексе АПК Краснодар, 2011.</w:t>
      </w:r>
    </w:p>
    <w:p w:rsidR="00B20BB0" w:rsidRPr="004A747B" w:rsidRDefault="00B20BB0" w:rsidP="004A747B">
      <w:pPr>
        <w:tabs>
          <w:tab w:val="left" w:pos="284"/>
        </w:tabs>
        <w:spacing w:after="0" w:line="240" w:lineRule="auto"/>
        <w:ind w:right="20"/>
        <w:jc w:val="both"/>
        <w:rPr>
          <w:rFonts w:ascii="Times New Roman" w:hAnsi="Times New Roman"/>
          <w:sz w:val="24"/>
          <w:szCs w:val="24"/>
        </w:rPr>
      </w:pPr>
      <w:r w:rsidRPr="004A747B">
        <w:rPr>
          <w:rFonts w:ascii="Times New Roman" w:hAnsi="Times New Roman"/>
          <w:sz w:val="24"/>
          <w:szCs w:val="24"/>
        </w:rPr>
        <w:t>7.</w:t>
      </w:r>
      <w:r w:rsidRPr="004A747B">
        <w:rPr>
          <w:rFonts w:ascii="Times New Roman" w:hAnsi="Times New Roman"/>
          <w:sz w:val="24"/>
          <w:szCs w:val="24"/>
        </w:rPr>
        <w:tab/>
        <w:t>Мельников А.Б. Продовольственная безопасность – основа обеспечения экономической безопасности России / А.Б. Мельников, Е.И. Артемова, И.А. Бурса, Б.А. Мельников // Гуманитарные, социально-экономические и общественные науки. – 2012, №3 С. 189-194.</w:t>
      </w:r>
    </w:p>
    <w:p w:rsidR="00B20BB0" w:rsidRPr="004A747B" w:rsidRDefault="00B20BB0" w:rsidP="004A747B">
      <w:pPr>
        <w:tabs>
          <w:tab w:val="left" w:pos="284"/>
        </w:tabs>
        <w:spacing w:after="0" w:line="240" w:lineRule="auto"/>
        <w:ind w:right="20"/>
        <w:jc w:val="both"/>
        <w:rPr>
          <w:rFonts w:ascii="Times New Roman" w:hAnsi="Times New Roman"/>
          <w:sz w:val="24"/>
          <w:szCs w:val="24"/>
        </w:rPr>
      </w:pPr>
      <w:r w:rsidRPr="004A747B">
        <w:rPr>
          <w:rFonts w:ascii="Times New Roman" w:hAnsi="Times New Roman"/>
          <w:sz w:val="24"/>
          <w:szCs w:val="24"/>
        </w:rPr>
        <w:t>8.</w:t>
      </w:r>
      <w:r w:rsidRPr="004A747B">
        <w:rPr>
          <w:rFonts w:ascii="Times New Roman" w:hAnsi="Times New Roman"/>
          <w:sz w:val="24"/>
          <w:szCs w:val="24"/>
        </w:rPr>
        <w:tab/>
        <w:t>Мельников А.Б. Продовольственная безопасность в России в современных условиях / А.Б. Мельников // АПК: экономика, управление. – 2012. №10, С. 23-36.</w:t>
      </w:r>
    </w:p>
    <w:p w:rsidR="00B20BB0" w:rsidRPr="004A747B" w:rsidRDefault="00B20BB0" w:rsidP="004A747B">
      <w:pPr>
        <w:tabs>
          <w:tab w:val="left" w:pos="284"/>
        </w:tabs>
        <w:spacing w:after="0" w:line="240" w:lineRule="auto"/>
        <w:ind w:right="20"/>
        <w:jc w:val="both"/>
        <w:rPr>
          <w:rFonts w:ascii="Times New Roman" w:hAnsi="Times New Roman"/>
          <w:sz w:val="24"/>
          <w:szCs w:val="24"/>
        </w:rPr>
      </w:pPr>
      <w:r w:rsidRPr="004A747B">
        <w:rPr>
          <w:rFonts w:ascii="Times New Roman" w:hAnsi="Times New Roman"/>
          <w:sz w:val="24"/>
          <w:szCs w:val="24"/>
        </w:rPr>
        <w:t>9.</w:t>
      </w:r>
      <w:r w:rsidRPr="004A747B">
        <w:rPr>
          <w:rFonts w:ascii="Times New Roman" w:hAnsi="Times New Roman"/>
          <w:sz w:val="24"/>
          <w:szCs w:val="24"/>
        </w:rPr>
        <w:tab/>
        <w:t>Милосердов В.В. Аграрная политика России – ХХ век / В.В. Милосердов. М.: ФГУП «ВО Минсельхоза России», 2002. – 544с.</w:t>
      </w:r>
    </w:p>
    <w:p w:rsidR="00B20BB0" w:rsidRPr="004A747B" w:rsidRDefault="00B20BB0" w:rsidP="004A747B">
      <w:pPr>
        <w:tabs>
          <w:tab w:val="left" w:pos="284"/>
        </w:tabs>
        <w:spacing w:after="0" w:line="240" w:lineRule="auto"/>
        <w:ind w:right="20"/>
        <w:jc w:val="both"/>
        <w:rPr>
          <w:rFonts w:ascii="Times New Roman" w:hAnsi="Times New Roman"/>
          <w:sz w:val="24"/>
          <w:szCs w:val="24"/>
        </w:rPr>
      </w:pPr>
      <w:r w:rsidRPr="004A747B">
        <w:rPr>
          <w:rFonts w:ascii="Times New Roman" w:hAnsi="Times New Roman"/>
          <w:sz w:val="24"/>
          <w:szCs w:val="24"/>
        </w:rPr>
        <w:t>10.</w:t>
      </w:r>
      <w:r w:rsidRPr="004A747B">
        <w:rPr>
          <w:rFonts w:ascii="Times New Roman" w:hAnsi="Times New Roman"/>
          <w:sz w:val="24"/>
          <w:szCs w:val="24"/>
        </w:rPr>
        <w:tab/>
        <w:t>Михайлушкин П.В. Программно-целевой подход к реализации прогнозных сценариев развития кластерных структур апк региона / П.В. Михайлушкин, А.А. Баранников // Молодой ученый. – 2012, №10. С. 133-135.</w:t>
      </w:r>
    </w:p>
    <w:p w:rsidR="00B20BB0" w:rsidRPr="004A747B" w:rsidRDefault="00B20BB0" w:rsidP="004A747B">
      <w:pPr>
        <w:tabs>
          <w:tab w:val="left" w:pos="284"/>
        </w:tabs>
        <w:spacing w:after="0" w:line="240" w:lineRule="auto"/>
        <w:ind w:right="20"/>
        <w:jc w:val="both"/>
        <w:rPr>
          <w:rFonts w:ascii="Times New Roman" w:hAnsi="Times New Roman"/>
          <w:sz w:val="24"/>
          <w:szCs w:val="24"/>
        </w:rPr>
      </w:pPr>
      <w:r w:rsidRPr="004A747B">
        <w:rPr>
          <w:rFonts w:ascii="Times New Roman" w:hAnsi="Times New Roman"/>
          <w:sz w:val="24"/>
          <w:szCs w:val="24"/>
        </w:rPr>
        <w:t>11.</w:t>
      </w:r>
      <w:r w:rsidRPr="004A747B">
        <w:rPr>
          <w:rFonts w:ascii="Times New Roman" w:hAnsi="Times New Roman"/>
          <w:sz w:val="24"/>
          <w:szCs w:val="24"/>
        </w:rPr>
        <w:tab/>
        <w:t>Михайлушкин П.В. Развитие и регулирование свеклосахарного производства в Краснодарском крае / Международный сельскохозяйственный журнал. 2012. № 1. С. 37-40.</w:t>
      </w:r>
    </w:p>
    <w:p w:rsidR="00B20BB0" w:rsidRPr="004A747B" w:rsidRDefault="00B20BB0" w:rsidP="004A747B">
      <w:pPr>
        <w:tabs>
          <w:tab w:val="left" w:pos="284"/>
        </w:tabs>
        <w:spacing w:after="0" w:line="240" w:lineRule="auto"/>
        <w:ind w:right="20"/>
        <w:jc w:val="both"/>
        <w:rPr>
          <w:rFonts w:ascii="Times New Roman" w:hAnsi="Times New Roman"/>
          <w:sz w:val="24"/>
          <w:szCs w:val="24"/>
        </w:rPr>
      </w:pPr>
      <w:r w:rsidRPr="004A747B">
        <w:rPr>
          <w:rFonts w:ascii="Times New Roman" w:hAnsi="Times New Roman"/>
          <w:sz w:val="24"/>
          <w:szCs w:val="24"/>
        </w:rPr>
        <w:t>12.</w:t>
      </w:r>
      <w:r w:rsidRPr="004A747B">
        <w:rPr>
          <w:rFonts w:ascii="Times New Roman" w:hAnsi="Times New Roman"/>
          <w:sz w:val="24"/>
          <w:szCs w:val="24"/>
        </w:rPr>
        <w:tab/>
        <w:t>Михайлушкин П.В. свеклосахарный подкомплекс России и Краснодарского края: проблемы и перспективы / АПК: Экономика, управление. 2012. № 10. С. 59-64.</w:t>
      </w:r>
    </w:p>
    <w:p w:rsidR="00B20BB0" w:rsidRPr="004A747B" w:rsidRDefault="00B20BB0" w:rsidP="004A747B">
      <w:pPr>
        <w:tabs>
          <w:tab w:val="left" w:pos="284"/>
        </w:tabs>
        <w:spacing w:after="0" w:line="240" w:lineRule="auto"/>
        <w:ind w:right="20"/>
        <w:jc w:val="both"/>
        <w:rPr>
          <w:rFonts w:ascii="Times New Roman" w:hAnsi="Times New Roman"/>
          <w:sz w:val="24"/>
          <w:szCs w:val="24"/>
          <w:lang w:val="en-US"/>
        </w:rPr>
      </w:pPr>
      <w:r w:rsidRPr="004A747B">
        <w:rPr>
          <w:rFonts w:ascii="Times New Roman" w:hAnsi="Times New Roman"/>
          <w:sz w:val="24"/>
          <w:szCs w:val="24"/>
        </w:rPr>
        <w:t>13.</w:t>
      </w:r>
      <w:r w:rsidRPr="004A747B">
        <w:rPr>
          <w:rFonts w:ascii="Times New Roman" w:hAnsi="Times New Roman"/>
          <w:sz w:val="24"/>
          <w:szCs w:val="24"/>
        </w:rPr>
        <w:tab/>
        <w:t xml:space="preserve">Михайлушкин П.В. Угрозы национальной безопасности российской федерации на начальном этапе функционирования отечественной экономики в рамках ВТО / П.В. Михайлушкин, А.А. Баранников // Молодой ученый. - 2012, №9. </w:t>
      </w:r>
      <w:r w:rsidRPr="004A747B">
        <w:rPr>
          <w:rFonts w:ascii="Times New Roman" w:hAnsi="Times New Roman"/>
          <w:sz w:val="24"/>
          <w:szCs w:val="24"/>
          <w:lang w:val="en-US"/>
        </w:rPr>
        <w:t>С. 132-135</w:t>
      </w:r>
    </w:p>
    <w:p w:rsidR="00B20BB0" w:rsidRPr="004A747B" w:rsidRDefault="00B20BB0" w:rsidP="004A747B">
      <w:pPr>
        <w:tabs>
          <w:tab w:val="left" w:pos="284"/>
        </w:tabs>
        <w:spacing w:after="0" w:line="240" w:lineRule="auto"/>
        <w:ind w:right="20"/>
        <w:jc w:val="both"/>
        <w:rPr>
          <w:rFonts w:ascii="Times New Roman" w:hAnsi="Times New Roman"/>
          <w:sz w:val="24"/>
          <w:szCs w:val="24"/>
        </w:rPr>
      </w:pPr>
      <w:r w:rsidRPr="004A747B">
        <w:rPr>
          <w:rFonts w:ascii="Times New Roman" w:hAnsi="Times New Roman"/>
          <w:sz w:val="24"/>
          <w:szCs w:val="24"/>
        </w:rPr>
        <w:t>14.</w:t>
      </w:r>
      <w:r w:rsidRPr="004A747B">
        <w:rPr>
          <w:rFonts w:ascii="Times New Roman" w:hAnsi="Times New Roman"/>
          <w:sz w:val="24"/>
          <w:szCs w:val="24"/>
        </w:rPr>
        <w:tab/>
        <w:t>Михайлушкина А.А. Развитие сахаропродуктового подкомплекса АПК региона как элемент обеспечения продовольственной безопасности России по сахару (на примере Краснодарского края). – Краснодар: Просвещение-Юг, 2007. – 171с.</w:t>
      </w:r>
    </w:p>
    <w:p w:rsidR="00B20BB0" w:rsidRPr="004A747B" w:rsidRDefault="00B20BB0" w:rsidP="004A747B">
      <w:pPr>
        <w:tabs>
          <w:tab w:val="left" w:pos="284"/>
        </w:tabs>
        <w:spacing w:after="0" w:line="240" w:lineRule="auto"/>
        <w:ind w:right="20"/>
        <w:jc w:val="both"/>
        <w:rPr>
          <w:rFonts w:ascii="Times New Roman" w:hAnsi="Times New Roman"/>
          <w:sz w:val="24"/>
          <w:szCs w:val="24"/>
        </w:rPr>
      </w:pPr>
      <w:r w:rsidRPr="004A747B">
        <w:rPr>
          <w:rFonts w:ascii="Times New Roman" w:hAnsi="Times New Roman"/>
          <w:sz w:val="24"/>
          <w:szCs w:val="24"/>
        </w:rPr>
        <w:t>15.</w:t>
      </w:r>
      <w:r w:rsidRPr="004A747B">
        <w:rPr>
          <w:rFonts w:ascii="Times New Roman" w:hAnsi="Times New Roman"/>
          <w:sz w:val="24"/>
          <w:szCs w:val="24"/>
        </w:rPr>
        <w:tab/>
        <w:t>О государственном регулировании агропромышленного производства: Закон РФ от 15 июля 1997г. № 100.</w:t>
      </w:r>
    </w:p>
    <w:p w:rsidR="00B20BB0" w:rsidRPr="004A747B" w:rsidRDefault="00B20BB0" w:rsidP="004A747B">
      <w:pPr>
        <w:tabs>
          <w:tab w:val="left" w:pos="284"/>
        </w:tabs>
        <w:spacing w:after="0" w:line="240" w:lineRule="auto"/>
        <w:ind w:right="20"/>
        <w:jc w:val="both"/>
        <w:rPr>
          <w:rFonts w:ascii="Times New Roman" w:hAnsi="Times New Roman"/>
          <w:sz w:val="24"/>
          <w:szCs w:val="24"/>
        </w:rPr>
      </w:pPr>
      <w:r w:rsidRPr="004A747B">
        <w:rPr>
          <w:rFonts w:ascii="Times New Roman" w:hAnsi="Times New Roman"/>
          <w:sz w:val="24"/>
          <w:szCs w:val="24"/>
        </w:rPr>
        <w:t>16.</w:t>
      </w:r>
      <w:r w:rsidRPr="004A747B">
        <w:rPr>
          <w:rFonts w:ascii="Times New Roman" w:hAnsi="Times New Roman"/>
          <w:sz w:val="24"/>
          <w:szCs w:val="24"/>
        </w:rPr>
        <w:tab/>
        <w:t>Организация инновационной деятельности в аграрном производстве  Аристер Н.И., Нечаев В.И., Бирман В.Ф., Санду И.С., Бершицкий Ю.И., Кравченко Н.П., Михайлушкин П.В., Половинкин П.Д., Прохорова В.В. учебник для студентов вузов / Под редакцией профессора В.И. Нечаева. Краснодар, 2012.</w:t>
      </w:r>
    </w:p>
    <w:p w:rsidR="00B20BB0" w:rsidRPr="004A747B" w:rsidRDefault="00B20BB0" w:rsidP="004A747B">
      <w:pPr>
        <w:tabs>
          <w:tab w:val="left" w:pos="284"/>
        </w:tabs>
        <w:spacing w:after="0" w:line="240" w:lineRule="auto"/>
        <w:ind w:right="20"/>
        <w:jc w:val="both"/>
        <w:rPr>
          <w:rFonts w:ascii="Times New Roman" w:hAnsi="Times New Roman"/>
          <w:sz w:val="24"/>
          <w:szCs w:val="24"/>
        </w:rPr>
      </w:pPr>
      <w:r w:rsidRPr="004A747B">
        <w:rPr>
          <w:rFonts w:ascii="Times New Roman" w:hAnsi="Times New Roman"/>
          <w:sz w:val="24"/>
          <w:szCs w:val="24"/>
        </w:rPr>
        <w:t>17.</w:t>
      </w:r>
      <w:r w:rsidRPr="004A747B">
        <w:rPr>
          <w:rFonts w:ascii="Times New Roman" w:hAnsi="Times New Roman"/>
          <w:sz w:val="24"/>
          <w:szCs w:val="24"/>
        </w:rPr>
        <w:tab/>
        <w:t>Сидоренко В.В., Михайлушкин П.В. Аграрная политика России / Краснодар, 2012.</w:t>
      </w:r>
    </w:p>
    <w:p w:rsidR="00B20BB0" w:rsidRPr="004A747B" w:rsidRDefault="00B20BB0" w:rsidP="004A747B">
      <w:pPr>
        <w:tabs>
          <w:tab w:val="left" w:pos="284"/>
        </w:tabs>
        <w:spacing w:after="0" w:line="240" w:lineRule="auto"/>
        <w:ind w:right="20"/>
        <w:jc w:val="both"/>
        <w:rPr>
          <w:rFonts w:ascii="Times New Roman" w:hAnsi="Times New Roman"/>
          <w:sz w:val="24"/>
          <w:szCs w:val="24"/>
        </w:rPr>
      </w:pPr>
      <w:r w:rsidRPr="004A747B">
        <w:rPr>
          <w:rFonts w:ascii="Times New Roman" w:hAnsi="Times New Roman"/>
          <w:sz w:val="24"/>
          <w:szCs w:val="24"/>
        </w:rPr>
        <w:t>18.</w:t>
      </w:r>
      <w:r w:rsidRPr="004A747B">
        <w:rPr>
          <w:rFonts w:ascii="Times New Roman" w:hAnsi="Times New Roman"/>
          <w:sz w:val="24"/>
          <w:szCs w:val="24"/>
        </w:rPr>
        <w:tab/>
        <w:t xml:space="preserve">Луценко Е.В. Количественные меры возрастания эмерджентности в процессе эволюции систем (в рамках системной теории информации) / Политематический сетевой электронный научный журнал Кубанского государственного аграрного университета = </w:t>
      </w:r>
      <w:r w:rsidRPr="004A747B">
        <w:rPr>
          <w:rFonts w:ascii="Times New Roman" w:hAnsi="Times New Roman"/>
          <w:sz w:val="24"/>
          <w:szCs w:val="24"/>
          <w:lang w:val="en-US"/>
        </w:rPr>
        <w:t>Polythematic</w:t>
      </w:r>
      <w:r w:rsidRPr="004A747B">
        <w:rPr>
          <w:rFonts w:ascii="Times New Roman" w:hAnsi="Times New Roman"/>
          <w:sz w:val="24"/>
          <w:szCs w:val="24"/>
        </w:rPr>
        <w:t xml:space="preserve"> </w:t>
      </w:r>
      <w:r w:rsidRPr="004A747B">
        <w:rPr>
          <w:rFonts w:ascii="Times New Roman" w:hAnsi="Times New Roman"/>
          <w:sz w:val="24"/>
          <w:szCs w:val="24"/>
          <w:lang w:val="en-US"/>
        </w:rPr>
        <w:t>online</w:t>
      </w:r>
      <w:r w:rsidRPr="004A747B">
        <w:rPr>
          <w:rFonts w:ascii="Times New Roman" w:hAnsi="Times New Roman"/>
          <w:sz w:val="24"/>
          <w:szCs w:val="24"/>
        </w:rPr>
        <w:t xml:space="preserve"> </w:t>
      </w:r>
      <w:r w:rsidRPr="004A747B">
        <w:rPr>
          <w:rFonts w:ascii="Times New Roman" w:hAnsi="Times New Roman"/>
          <w:sz w:val="24"/>
          <w:szCs w:val="24"/>
          <w:lang w:val="en-US"/>
        </w:rPr>
        <w:t>scientific</w:t>
      </w:r>
      <w:r w:rsidRPr="004A747B">
        <w:rPr>
          <w:rFonts w:ascii="Times New Roman" w:hAnsi="Times New Roman"/>
          <w:sz w:val="24"/>
          <w:szCs w:val="24"/>
        </w:rPr>
        <w:t xml:space="preserve"> </w:t>
      </w:r>
      <w:r w:rsidRPr="004A747B">
        <w:rPr>
          <w:rFonts w:ascii="Times New Roman" w:hAnsi="Times New Roman"/>
          <w:sz w:val="24"/>
          <w:szCs w:val="24"/>
          <w:lang w:val="en-US"/>
        </w:rPr>
        <w:t>journal</w:t>
      </w:r>
      <w:r w:rsidRPr="004A747B">
        <w:rPr>
          <w:rFonts w:ascii="Times New Roman" w:hAnsi="Times New Roman"/>
          <w:sz w:val="24"/>
          <w:szCs w:val="24"/>
        </w:rPr>
        <w:t xml:space="preserve"> </w:t>
      </w:r>
      <w:r w:rsidRPr="004A747B">
        <w:rPr>
          <w:rFonts w:ascii="Times New Roman" w:hAnsi="Times New Roman"/>
          <w:sz w:val="24"/>
          <w:szCs w:val="24"/>
          <w:lang w:val="en-US"/>
        </w:rPr>
        <w:t>of</w:t>
      </w:r>
      <w:r w:rsidRPr="004A747B">
        <w:rPr>
          <w:rFonts w:ascii="Times New Roman" w:hAnsi="Times New Roman"/>
          <w:sz w:val="24"/>
          <w:szCs w:val="24"/>
        </w:rPr>
        <w:t xml:space="preserve"> </w:t>
      </w:r>
      <w:r w:rsidRPr="004A747B">
        <w:rPr>
          <w:rFonts w:ascii="Times New Roman" w:hAnsi="Times New Roman"/>
          <w:sz w:val="24"/>
          <w:szCs w:val="24"/>
          <w:lang w:val="en-US"/>
        </w:rPr>
        <w:t>Kuban</w:t>
      </w:r>
      <w:r w:rsidRPr="004A747B">
        <w:rPr>
          <w:rFonts w:ascii="Times New Roman" w:hAnsi="Times New Roman"/>
          <w:sz w:val="24"/>
          <w:szCs w:val="24"/>
        </w:rPr>
        <w:t xml:space="preserve"> </w:t>
      </w:r>
      <w:r w:rsidRPr="004A747B">
        <w:rPr>
          <w:rFonts w:ascii="Times New Roman" w:hAnsi="Times New Roman"/>
          <w:sz w:val="24"/>
          <w:szCs w:val="24"/>
          <w:lang w:val="en-US"/>
        </w:rPr>
        <w:t>State</w:t>
      </w:r>
      <w:r w:rsidRPr="004A747B">
        <w:rPr>
          <w:rFonts w:ascii="Times New Roman" w:hAnsi="Times New Roman"/>
          <w:sz w:val="24"/>
          <w:szCs w:val="24"/>
        </w:rPr>
        <w:t xml:space="preserve"> </w:t>
      </w:r>
      <w:r w:rsidRPr="004A747B">
        <w:rPr>
          <w:rFonts w:ascii="Times New Roman" w:hAnsi="Times New Roman"/>
          <w:sz w:val="24"/>
          <w:szCs w:val="24"/>
          <w:lang w:val="en-US"/>
        </w:rPr>
        <w:t>Agrarian</w:t>
      </w:r>
      <w:r w:rsidRPr="004A747B">
        <w:rPr>
          <w:rFonts w:ascii="Times New Roman" w:hAnsi="Times New Roman"/>
          <w:sz w:val="24"/>
          <w:szCs w:val="24"/>
        </w:rPr>
        <w:t xml:space="preserve"> </w:t>
      </w:r>
      <w:r w:rsidRPr="004A747B">
        <w:rPr>
          <w:rFonts w:ascii="Times New Roman" w:hAnsi="Times New Roman"/>
          <w:sz w:val="24"/>
          <w:szCs w:val="24"/>
          <w:lang w:val="en-US"/>
        </w:rPr>
        <w:t>University</w:t>
      </w:r>
      <w:r w:rsidRPr="004A747B">
        <w:rPr>
          <w:rFonts w:ascii="Times New Roman" w:hAnsi="Times New Roman"/>
          <w:sz w:val="24"/>
          <w:szCs w:val="24"/>
        </w:rPr>
        <w:t>. 2006. № 21. С. 1-20.</w:t>
      </w:r>
    </w:p>
    <w:p w:rsidR="00B20BB0" w:rsidRPr="004A747B" w:rsidRDefault="00B20BB0" w:rsidP="004A747B">
      <w:pPr>
        <w:tabs>
          <w:tab w:val="left" w:pos="284"/>
        </w:tabs>
        <w:spacing w:after="0" w:line="240" w:lineRule="auto"/>
        <w:ind w:right="20"/>
        <w:jc w:val="both"/>
        <w:rPr>
          <w:rFonts w:ascii="Times New Roman" w:hAnsi="Times New Roman"/>
          <w:sz w:val="24"/>
          <w:szCs w:val="24"/>
          <w:lang w:val="en-US"/>
        </w:rPr>
      </w:pPr>
      <w:r w:rsidRPr="004A747B">
        <w:rPr>
          <w:rFonts w:ascii="Times New Roman" w:hAnsi="Times New Roman"/>
          <w:sz w:val="24"/>
          <w:szCs w:val="24"/>
        </w:rPr>
        <w:t>19.</w:t>
      </w:r>
      <w:r w:rsidRPr="004A747B">
        <w:rPr>
          <w:rFonts w:ascii="Times New Roman" w:hAnsi="Times New Roman"/>
          <w:sz w:val="24"/>
          <w:szCs w:val="24"/>
        </w:rPr>
        <w:tab/>
        <w:t xml:space="preserve">Сидоренко В.В. Продовольственная безопасность в современном мире / В.В. Сидоренко, П.В. Михайлушкин // Международный сельскохозяйственный журнал. – 2012. </w:t>
      </w:r>
      <w:r w:rsidRPr="004A747B">
        <w:rPr>
          <w:rFonts w:ascii="Times New Roman" w:hAnsi="Times New Roman"/>
          <w:sz w:val="24"/>
          <w:szCs w:val="24"/>
          <w:lang w:val="en-US"/>
        </w:rPr>
        <w:t>№2. С. 40-45.</w:t>
      </w:r>
    </w:p>
    <w:p w:rsidR="00B20BB0" w:rsidRPr="004A747B" w:rsidRDefault="00B20BB0" w:rsidP="004A747B">
      <w:pPr>
        <w:tabs>
          <w:tab w:val="left" w:pos="284"/>
        </w:tabs>
        <w:spacing w:after="0" w:line="240" w:lineRule="auto"/>
        <w:ind w:right="20"/>
        <w:jc w:val="both"/>
        <w:rPr>
          <w:rFonts w:ascii="Times New Roman" w:hAnsi="Times New Roman"/>
          <w:sz w:val="24"/>
          <w:szCs w:val="24"/>
        </w:rPr>
      </w:pPr>
      <w:r w:rsidRPr="004A747B">
        <w:rPr>
          <w:rFonts w:ascii="Times New Roman" w:hAnsi="Times New Roman"/>
          <w:sz w:val="24"/>
          <w:szCs w:val="24"/>
        </w:rPr>
        <w:t>20.</w:t>
      </w:r>
      <w:r w:rsidRPr="004A747B">
        <w:rPr>
          <w:rFonts w:ascii="Times New Roman" w:hAnsi="Times New Roman"/>
          <w:sz w:val="24"/>
          <w:szCs w:val="24"/>
        </w:rPr>
        <w:tab/>
        <w:t>Смит А. Исследование о природе и причинах богатства народа: кН. 1. / А. Смит. – М.: Наука, 1992. – 572с.</w:t>
      </w:r>
    </w:p>
    <w:p w:rsidR="00B20BB0" w:rsidRPr="004A747B" w:rsidRDefault="00B20BB0" w:rsidP="004A747B">
      <w:pPr>
        <w:tabs>
          <w:tab w:val="left" w:pos="284"/>
        </w:tabs>
        <w:spacing w:after="0" w:line="240" w:lineRule="auto"/>
        <w:ind w:right="20"/>
        <w:jc w:val="both"/>
        <w:rPr>
          <w:rFonts w:ascii="Times New Roman" w:hAnsi="Times New Roman"/>
          <w:sz w:val="24"/>
          <w:szCs w:val="24"/>
        </w:rPr>
      </w:pPr>
      <w:r w:rsidRPr="004A747B">
        <w:rPr>
          <w:rFonts w:ascii="Times New Roman" w:hAnsi="Times New Roman"/>
          <w:sz w:val="24"/>
          <w:szCs w:val="24"/>
        </w:rPr>
        <w:t>21.</w:t>
      </w:r>
      <w:r w:rsidRPr="004A747B">
        <w:rPr>
          <w:rFonts w:ascii="Times New Roman" w:hAnsi="Times New Roman"/>
          <w:sz w:val="24"/>
          <w:szCs w:val="24"/>
        </w:rPr>
        <w:tab/>
        <w:t>Ушачев И.В. перспективы развития АПК и его роль в удвоении ВВП / И.В. Ушачев // Экономика с.-х. и перерабатывающих предприятий. – 2005. - №5. – С. 3-9.</w:t>
      </w:r>
    </w:p>
    <w:p w:rsidR="00B20BB0" w:rsidRPr="004A747B" w:rsidRDefault="00B20BB0" w:rsidP="004A747B">
      <w:pPr>
        <w:tabs>
          <w:tab w:val="left" w:pos="284"/>
        </w:tabs>
        <w:spacing w:after="0" w:line="240" w:lineRule="auto"/>
        <w:ind w:right="20"/>
        <w:jc w:val="both"/>
        <w:rPr>
          <w:rFonts w:ascii="Times New Roman" w:hAnsi="Times New Roman"/>
          <w:sz w:val="24"/>
          <w:szCs w:val="24"/>
          <w:lang w:val="en-US"/>
        </w:rPr>
      </w:pPr>
      <w:r w:rsidRPr="004A747B">
        <w:rPr>
          <w:rFonts w:ascii="Times New Roman" w:hAnsi="Times New Roman"/>
          <w:sz w:val="24"/>
          <w:szCs w:val="24"/>
        </w:rPr>
        <w:t>22.</w:t>
      </w:r>
      <w:r w:rsidRPr="004A747B">
        <w:rPr>
          <w:rFonts w:ascii="Times New Roman" w:hAnsi="Times New Roman"/>
          <w:sz w:val="24"/>
          <w:szCs w:val="24"/>
        </w:rPr>
        <w:tab/>
        <w:t xml:space="preserve">Федеральный закон «О развитии сельского хозяйства» от 29 декабря 2006г. </w:t>
      </w:r>
      <w:r w:rsidRPr="004A747B">
        <w:rPr>
          <w:rFonts w:ascii="Times New Roman" w:hAnsi="Times New Roman"/>
          <w:sz w:val="24"/>
          <w:szCs w:val="24"/>
          <w:lang w:val="en-US"/>
        </w:rPr>
        <w:t>№264-ФЗ</w:t>
      </w:r>
    </w:p>
    <w:p w:rsidR="00B20BB0" w:rsidRPr="004A747B" w:rsidRDefault="00B20BB0" w:rsidP="000A2455">
      <w:pPr>
        <w:tabs>
          <w:tab w:val="left" w:pos="284"/>
        </w:tabs>
        <w:spacing w:after="0" w:line="240" w:lineRule="auto"/>
        <w:ind w:right="20"/>
        <w:jc w:val="both"/>
        <w:rPr>
          <w:rFonts w:ascii="Times New Roman" w:hAnsi="Times New Roman"/>
          <w:sz w:val="24"/>
          <w:szCs w:val="24"/>
          <w:lang w:val="en-US"/>
        </w:rPr>
      </w:pPr>
    </w:p>
    <w:p w:rsidR="00B20BB0" w:rsidRPr="000A2455" w:rsidRDefault="00B20BB0" w:rsidP="000A2455">
      <w:pPr>
        <w:tabs>
          <w:tab w:val="left" w:pos="284"/>
        </w:tabs>
        <w:spacing w:after="0" w:line="240" w:lineRule="auto"/>
        <w:ind w:right="20"/>
        <w:jc w:val="both"/>
        <w:rPr>
          <w:rFonts w:ascii="Times New Roman" w:hAnsi="Times New Roman"/>
          <w:sz w:val="24"/>
          <w:szCs w:val="24"/>
        </w:rPr>
      </w:pPr>
    </w:p>
    <w:p w:rsidR="00B20BB0" w:rsidRPr="000A2455" w:rsidRDefault="00B20BB0" w:rsidP="000A2455">
      <w:pPr>
        <w:tabs>
          <w:tab w:val="left" w:pos="284"/>
        </w:tabs>
        <w:spacing w:after="0" w:line="240" w:lineRule="auto"/>
        <w:ind w:right="20"/>
        <w:jc w:val="center"/>
        <w:rPr>
          <w:rFonts w:ascii="Times New Roman" w:hAnsi="Times New Roman"/>
          <w:b/>
          <w:sz w:val="24"/>
          <w:szCs w:val="24"/>
          <w:lang w:val="en-US"/>
        </w:rPr>
      </w:pPr>
      <w:r>
        <w:rPr>
          <w:rFonts w:ascii="Times New Roman" w:hAnsi="Times New Roman"/>
          <w:b/>
          <w:sz w:val="24"/>
          <w:szCs w:val="24"/>
          <w:lang w:val="en-US"/>
        </w:rPr>
        <w:t>References</w:t>
      </w:r>
    </w:p>
    <w:p w:rsidR="00B20BB0" w:rsidRPr="006A2304" w:rsidRDefault="00B20BB0" w:rsidP="006A2304">
      <w:pPr>
        <w:tabs>
          <w:tab w:val="left" w:pos="284"/>
        </w:tabs>
        <w:spacing w:after="0" w:line="240" w:lineRule="auto"/>
        <w:ind w:right="20"/>
        <w:jc w:val="both"/>
        <w:rPr>
          <w:rFonts w:ascii="Times New Roman" w:hAnsi="Times New Roman"/>
          <w:sz w:val="24"/>
          <w:szCs w:val="24"/>
          <w:lang w:val="en-US"/>
        </w:rPr>
      </w:pPr>
    </w:p>
    <w:p w:rsidR="00B20BB0" w:rsidRPr="006A2304" w:rsidRDefault="00B20BB0" w:rsidP="006A2304">
      <w:pPr>
        <w:tabs>
          <w:tab w:val="left" w:pos="284"/>
        </w:tabs>
        <w:spacing w:after="0" w:line="240" w:lineRule="auto"/>
        <w:ind w:right="20"/>
        <w:jc w:val="both"/>
        <w:rPr>
          <w:rFonts w:ascii="Times New Roman" w:hAnsi="Times New Roman"/>
          <w:sz w:val="24"/>
          <w:szCs w:val="24"/>
          <w:lang w:val="en-US"/>
        </w:rPr>
      </w:pPr>
      <w:r w:rsidRPr="006A2304">
        <w:rPr>
          <w:rFonts w:ascii="Times New Roman" w:hAnsi="Times New Roman"/>
          <w:sz w:val="24"/>
          <w:szCs w:val="24"/>
          <w:lang w:val="en-US"/>
        </w:rPr>
        <w:t>1.</w:t>
      </w:r>
      <w:r w:rsidRPr="006A2304">
        <w:rPr>
          <w:rFonts w:ascii="Times New Roman" w:hAnsi="Times New Roman"/>
          <w:sz w:val="24"/>
          <w:szCs w:val="24"/>
          <w:lang w:val="en-US"/>
        </w:rPr>
        <w:tab/>
        <w:t>Agayev V.G. organizatsionno-ekonomicheskiy mekhanizm obespecheniya prodovolstvennoy bezopasnosti / V.G. Agayev. – M.: MSKhA, 2000.-178s.</w:t>
      </w:r>
      <w:r w:rsidRPr="006A2304">
        <w:rPr>
          <w:rFonts w:ascii="Times New Roman" w:hAnsi="Times New Roman"/>
          <w:color w:val="000000"/>
          <w:sz w:val="24"/>
          <w:szCs w:val="24"/>
          <w:shd w:val="clear" w:color="auto" w:fill="FFFFFF"/>
          <w:lang w:val="en-US"/>
        </w:rPr>
        <w:t xml:space="preserve"> </w:t>
      </w:r>
    </w:p>
    <w:p w:rsidR="00B20BB0" w:rsidRPr="006A2304" w:rsidRDefault="00B20BB0" w:rsidP="006A2304">
      <w:pPr>
        <w:tabs>
          <w:tab w:val="left" w:pos="284"/>
        </w:tabs>
        <w:spacing w:after="0" w:line="240" w:lineRule="auto"/>
        <w:ind w:right="20"/>
        <w:jc w:val="both"/>
        <w:rPr>
          <w:rFonts w:ascii="Times New Roman" w:hAnsi="Times New Roman"/>
          <w:sz w:val="24"/>
          <w:szCs w:val="24"/>
          <w:lang w:val="en-US"/>
        </w:rPr>
      </w:pPr>
      <w:r w:rsidRPr="006A2304">
        <w:rPr>
          <w:rFonts w:ascii="Times New Roman" w:hAnsi="Times New Roman"/>
          <w:sz w:val="24"/>
          <w:szCs w:val="24"/>
          <w:lang w:val="en-US"/>
        </w:rPr>
        <w:t>2.</w:t>
      </w:r>
      <w:r w:rsidRPr="006A2304">
        <w:rPr>
          <w:rFonts w:ascii="Times New Roman" w:hAnsi="Times New Roman"/>
          <w:sz w:val="24"/>
          <w:szCs w:val="24"/>
          <w:lang w:val="en-US"/>
        </w:rPr>
        <w:tab/>
        <w:t>Balabanov V.S. Prodovolstvennaya bezopasnost: (mezhdunarodnyye i vnutrenniye aspekty) / V.S. Balabanov, Ye.N. Borisenko. – M.: Ekonomika, 2002. – 544s.</w:t>
      </w:r>
      <w:r w:rsidRPr="006A2304">
        <w:rPr>
          <w:rFonts w:ascii="Times New Roman" w:hAnsi="Times New Roman"/>
          <w:color w:val="000000"/>
          <w:sz w:val="24"/>
          <w:szCs w:val="24"/>
          <w:shd w:val="clear" w:color="auto" w:fill="FFFFFF"/>
          <w:lang w:val="en-US"/>
        </w:rPr>
        <w:t xml:space="preserve"> </w:t>
      </w:r>
    </w:p>
    <w:p w:rsidR="00B20BB0" w:rsidRPr="006A2304" w:rsidRDefault="00B20BB0" w:rsidP="006A2304">
      <w:pPr>
        <w:tabs>
          <w:tab w:val="left" w:pos="284"/>
        </w:tabs>
        <w:spacing w:after="0" w:line="240" w:lineRule="auto"/>
        <w:ind w:right="20"/>
        <w:jc w:val="both"/>
        <w:rPr>
          <w:rFonts w:ascii="Times New Roman" w:hAnsi="Times New Roman"/>
          <w:sz w:val="24"/>
          <w:szCs w:val="24"/>
          <w:lang w:val="en-US"/>
        </w:rPr>
      </w:pPr>
      <w:r w:rsidRPr="006A2304">
        <w:rPr>
          <w:rFonts w:ascii="Times New Roman" w:hAnsi="Times New Roman"/>
          <w:sz w:val="24"/>
          <w:szCs w:val="24"/>
          <w:lang w:val="en-US"/>
        </w:rPr>
        <w:t>3.</w:t>
      </w:r>
      <w:r w:rsidRPr="006A2304">
        <w:rPr>
          <w:rFonts w:ascii="Times New Roman" w:hAnsi="Times New Roman"/>
          <w:sz w:val="24"/>
          <w:szCs w:val="24"/>
          <w:lang w:val="en-US"/>
        </w:rPr>
        <w:tab/>
        <w:t>Gayduk V.I. Formirovaniye optovogo produktovogo rynka regiona / V.I. Gayduk, S.V. Bagmut // Vestnik Moskovskogo universiteta. Seriya 6: Ekonomika. – 2012, № 5. S. 77-85.</w:t>
      </w:r>
      <w:r w:rsidRPr="006A2304">
        <w:rPr>
          <w:rFonts w:ascii="Times New Roman" w:hAnsi="Times New Roman"/>
          <w:color w:val="000000"/>
          <w:sz w:val="24"/>
          <w:szCs w:val="24"/>
          <w:shd w:val="clear" w:color="auto" w:fill="FFFFFF"/>
          <w:lang w:val="en-US"/>
        </w:rPr>
        <w:t xml:space="preserve"> </w:t>
      </w:r>
    </w:p>
    <w:p w:rsidR="00B20BB0" w:rsidRPr="006A2304" w:rsidRDefault="00B20BB0" w:rsidP="006A2304">
      <w:pPr>
        <w:tabs>
          <w:tab w:val="left" w:pos="284"/>
        </w:tabs>
        <w:spacing w:after="0" w:line="240" w:lineRule="auto"/>
        <w:ind w:right="20"/>
        <w:jc w:val="both"/>
        <w:rPr>
          <w:rFonts w:ascii="Times New Roman" w:hAnsi="Times New Roman"/>
          <w:sz w:val="24"/>
          <w:szCs w:val="24"/>
          <w:lang w:val="en-US"/>
        </w:rPr>
      </w:pPr>
      <w:r w:rsidRPr="006A2304">
        <w:rPr>
          <w:rFonts w:ascii="Times New Roman" w:hAnsi="Times New Roman"/>
          <w:sz w:val="24"/>
          <w:szCs w:val="24"/>
          <w:lang w:val="en-US"/>
        </w:rPr>
        <w:t>4.</w:t>
      </w:r>
      <w:r w:rsidRPr="006A2304">
        <w:rPr>
          <w:rFonts w:ascii="Times New Roman" w:hAnsi="Times New Roman"/>
          <w:sz w:val="24"/>
          <w:szCs w:val="24"/>
          <w:lang w:val="en-US"/>
        </w:rPr>
        <w:tab/>
        <w:t>Gulyayeva T.I. Sveklosakharnoye proizvodstvo Rossii: Statisticheskiy analiz, prognoz: monografiya / T.I. Gulyayeva. – M.: Finansy i statistika, 2000.-264s.</w:t>
      </w:r>
      <w:r w:rsidRPr="006A2304">
        <w:rPr>
          <w:rFonts w:ascii="Times New Roman" w:hAnsi="Times New Roman"/>
          <w:color w:val="000000"/>
          <w:sz w:val="24"/>
          <w:szCs w:val="24"/>
          <w:shd w:val="clear" w:color="auto" w:fill="FFFFFF"/>
          <w:lang w:val="en-US"/>
        </w:rPr>
        <w:t xml:space="preserve"> </w:t>
      </w:r>
    </w:p>
    <w:p w:rsidR="00B20BB0" w:rsidRPr="006A2304" w:rsidRDefault="00B20BB0" w:rsidP="006A2304">
      <w:pPr>
        <w:tabs>
          <w:tab w:val="left" w:pos="284"/>
        </w:tabs>
        <w:spacing w:after="0" w:line="240" w:lineRule="auto"/>
        <w:ind w:right="20"/>
        <w:jc w:val="both"/>
        <w:rPr>
          <w:rFonts w:ascii="Times New Roman" w:hAnsi="Times New Roman"/>
          <w:sz w:val="24"/>
          <w:szCs w:val="24"/>
          <w:lang w:val="en-US"/>
        </w:rPr>
      </w:pPr>
      <w:r w:rsidRPr="006A2304">
        <w:rPr>
          <w:rFonts w:ascii="Times New Roman" w:hAnsi="Times New Roman"/>
          <w:sz w:val="24"/>
          <w:szCs w:val="24"/>
          <w:lang w:val="en-US"/>
        </w:rPr>
        <w:t>5.</w:t>
      </w:r>
      <w:r w:rsidRPr="006A2304">
        <w:rPr>
          <w:rFonts w:ascii="Times New Roman" w:hAnsi="Times New Roman"/>
          <w:sz w:val="24"/>
          <w:szCs w:val="24"/>
          <w:lang w:val="en-US"/>
        </w:rPr>
        <w:tab/>
        <w:t>Egorova M.I. Perspektivy povysheniya effektivnosti sveklosakharnogo podkompleksa / M.I. Yegorova, V.V. Spichak, V.M. Dulin // Sakhar. – 2003. №2. – S.10</w:t>
      </w:r>
      <w:r w:rsidRPr="006A2304">
        <w:rPr>
          <w:rFonts w:ascii="Times New Roman" w:hAnsi="Times New Roman"/>
          <w:color w:val="000000"/>
          <w:sz w:val="24"/>
          <w:szCs w:val="24"/>
          <w:shd w:val="clear" w:color="auto" w:fill="FFFFFF"/>
          <w:lang w:val="en-US"/>
        </w:rPr>
        <w:t xml:space="preserve"> </w:t>
      </w:r>
    </w:p>
    <w:p w:rsidR="00B20BB0" w:rsidRPr="006A2304" w:rsidRDefault="00B20BB0" w:rsidP="006A2304">
      <w:pPr>
        <w:tabs>
          <w:tab w:val="left" w:pos="284"/>
        </w:tabs>
        <w:spacing w:after="0" w:line="240" w:lineRule="auto"/>
        <w:ind w:right="20"/>
        <w:jc w:val="both"/>
        <w:rPr>
          <w:rFonts w:ascii="Times New Roman" w:hAnsi="Times New Roman"/>
          <w:sz w:val="24"/>
          <w:szCs w:val="24"/>
          <w:lang w:val="en-US"/>
        </w:rPr>
      </w:pPr>
      <w:r w:rsidRPr="006A2304">
        <w:rPr>
          <w:rFonts w:ascii="Times New Roman" w:hAnsi="Times New Roman"/>
          <w:sz w:val="24"/>
          <w:szCs w:val="24"/>
          <w:lang w:val="en-US"/>
        </w:rPr>
        <w:t>6.</w:t>
      </w:r>
      <w:r w:rsidRPr="006A2304">
        <w:rPr>
          <w:rFonts w:ascii="Times New Roman" w:hAnsi="Times New Roman"/>
          <w:sz w:val="24"/>
          <w:szCs w:val="24"/>
          <w:lang w:val="en-US"/>
        </w:rPr>
        <w:tab/>
        <w:t>Kundius V.A., Poltarykhin A.L., Mikhaylushkin P.V. Innovatsionnoye razvitiye integratsionnykh protsessov v sveklosakharnom podkomplekse APK Krasnodar, 2011.</w:t>
      </w:r>
      <w:r w:rsidRPr="006A2304">
        <w:rPr>
          <w:rFonts w:ascii="Times New Roman" w:hAnsi="Times New Roman"/>
          <w:color w:val="000000"/>
          <w:sz w:val="24"/>
          <w:szCs w:val="24"/>
          <w:shd w:val="clear" w:color="auto" w:fill="FFFFFF"/>
          <w:lang w:val="en-US"/>
        </w:rPr>
        <w:t xml:space="preserve"> </w:t>
      </w:r>
    </w:p>
    <w:p w:rsidR="00B20BB0" w:rsidRPr="006A2304" w:rsidRDefault="00B20BB0" w:rsidP="006A2304">
      <w:pPr>
        <w:tabs>
          <w:tab w:val="left" w:pos="284"/>
        </w:tabs>
        <w:spacing w:after="0" w:line="240" w:lineRule="auto"/>
        <w:ind w:right="20"/>
        <w:jc w:val="both"/>
        <w:rPr>
          <w:rFonts w:ascii="Times New Roman" w:hAnsi="Times New Roman"/>
          <w:sz w:val="24"/>
          <w:szCs w:val="24"/>
          <w:lang w:val="en-US"/>
        </w:rPr>
      </w:pPr>
      <w:r w:rsidRPr="006A2304">
        <w:rPr>
          <w:rFonts w:ascii="Times New Roman" w:hAnsi="Times New Roman"/>
          <w:sz w:val="24"/>
          <w:szCs w:val="24"/>
          <w:lang w:val="en-US"/>
        </w:rPr>
        <w:t>7.</w:t>
      </w:r>
      <w:r w:rsidRPr="006A2304">
        <w:rPr>
          <w:rFonts w:ascii="Times New Roman" w:hAnsi="Times New Roman"/>
          <w:sz w:val="24"/>
          <w:szCs w:val="24"/>
          <w:lang w:val="en-US"/>
        </w:rPr>
        <w:tab/>
        <w:t>Melnikov A.B. Prodovolstvennaya bezopasnost – osnova obespecheniya ekonomicheskoy bezopasnosti Rossii / A.B. Melnikov, Ye.I. Artemova, I.A. Bursa, B.A. Melnikov // Gumanitarnyye, sotsialno-ekonomicheskiye i obshchestvennyye nauki. – 2012, №3 S. 189-194.</w:t>
      </w:r>
      <w:r w:rsidRPr="006A2304">
        <w:rPr>
          <w:rFonts w:ascii="Times New Roman" w:hAnsi="Times New Roman"/>
          <w:color w:val="000000"/>
          <w:sz w:val="24"/>
          <w:szCs w:val="24"/>
          <w:shd w:val="clear" w:color="auto" w:fill="FFFFFF"/>
          <w:lang w:val="en-US"/>
        </w:rPr>
        <w:t xml:space="preserve"> </w:t>
      </w:r>
    </w:p>
    <w:p w:rsidR="00B20BB0" w:rsidRPr="006A2304" w:rsidRDefault="00B20BB0" w:rsidP="006A2304">
      <w:pPr>
        <w:tabs>
          <w:tab w:val="left" w:pos="284"/>
        </w:tabs>
        <w:spacing w:after="0" w:line="240" w:lineRule="auto"/>
        <w:ind w:right="20"/>
        <w:jc w:val="both"/>
        <w:rPr>
          <w:rFonts w:ascii="Times New Roman" w:hAnsi="Times New Roman"/>
          <w:sz w:val="24"/>
          <w:szCs w:val="24"/>
          <w:lang w:val="en-US"/>
        </w:rPr>
      </w:pPr>
      <w:r w:rsidRPr="006A2304">
        <w:rPr>
          <w:rFonts w:ascii="Times New Roman" w:hAnsi="Times New Roman"/>
          <w:sz w:val="24"/>
          <w:szCs w:val="24"/>
          <w:lang w:val="en-US"/>
        </w:rPr>
        <w:t>8.</w:t>
      </w:r>
      <w:r w:rsidRPr="006A2304">
        <w:rPr>
          <w:rFonts w:ascii="Times New Roman" w:hAnsi="Times New Roman"/>
          <w:sz w:val="24"/>
          <w:szCs w:val="24"/>
          <w:lang w:val="en-US"/>
        </w:rPr>
        <w:tab/>
        <w:t>Melnikov A.B. Prodovolstvennaya bezopasnost v Rossii v sovremennykh usloviyakh / A.B. Melnikov // APK: ekonomika, upravleniye. – 2012. №10, S. 23-36.</w:t>
      </w:r>
      <w:r w:rsidRPr="006A2304">
        <w:rPr>
          <w:rFonts w:ascii="Times New Roman" w:hAnsi="Times New Roman"/>
          <w:color w:val="000000"/>
          <w:sz w:val="24"/>
          <w:szCs w:val="24"/>
          <w:shd w:val="clear" w:color="auto" w:fill="FFFFFF"/>
          <w:lang w:val="en-US"/>
        </w:rPr>
        <w:t xml:space="preserve"> </w:t>
      </w:r>
    </w:p>
    <w:p w:rsidR="00B20BB0" w:rsidRPr="006A2304" w:rsidRDefault="00B20BB0" w:rsidP="006A2304">
      <w:pPr>
        <w:tabs>
          <w:tab w:val="left" w:pos="284"/>
        </w:tabs>
        <w:spacing w:after="0" w:line="240" w:lineRule="auto"/>
        <w:ind w:right="20"/>
        <w:jc w:val="both"/>
        <w:rPr>
          <w:rFonts w:ascii="Times New Roman" w:hAnsi="Times New Roman"/>
          <w:sz w:val="24"/>
          <w:szCs w:val="24"/>
          <w:lang w:val="en-US"/>
        </w:rPr>
      </w:pPr>
      <w:r w:rsidRPr="006A2304">
        <w:rPr>
          <w:rFonts w:ascii="Times New Roman" w:hAnsi="Times New Roman"/>
          <w:sz w:val="24"/>
          <w:szCs w:val="24"/>
          <w:lang w:val="en-US"/>
        </w:rPr>
        <w:t>9.</w:t>
      </w:r>
      <w:r w:rsidRPr="006A2304">
        <w:rPr>
          <w:rFonts w:ascii="Times New Roman" w:hAnsi="Times New Roman"/>
          <w:sz w:val="24"/>
          <w:szCs w:val="24"/>
          <w:lang w:val="en-US"/>
        </w:rPr>
        <w:tab/>
        <w:t>Miloserdov V.V. Agrarnaya politika Rossii – KhKh vek / V.V. Miloserdov. M.: FGUP «VO Minselkhoza Rossii», 2002. – 544s.</w:t>
      </w:r>
      <w:r w:rsidRPr="006A2304">
        <w:rPr>
          <w:rFonts w:ascii="Times New Roman" w:hAnsi="Times New Roman"/>
          <w:color w:val="000000"/>
          <w:sz w:val="24"/>
          <w:szCs w:val="24"/>
          <w:shd w:val="clear" w:color="auto" w:fill="FFFFFF"/>
          <w:lang w:val="en-US"/>
        </w:rPr>
        <w:t xml:space="preserve"> </w:t>
      </w:r>
    </w:p>
    <w:p w:rsidR="00B20BB0" w:rsidRPr="006A2304" w:rsidRDefault="00B20BB0" w:rsidP="006A2304">
      <w:pPr>
        <w:tabs>
          <w:tab w:val="left" w:pos="284"/>
        </w:tabs>
        <w:spacing w:after="0" w:line="240" w:lineRule="auto"/>
        <w:ind w:right="20"/>
        <w:jc w:val="both"/>
        <w:rPr>
          <w:rFonts w:ascii="Times New Roman" w:hAnsi="Times New Roman"/>
          <w:sz w:val="24"/>
          <w:szCs w:val="24"/>
          <w:lang w:val="en-US"/>
        </w:rPr>
      </w:pPr>
      <w:r w:rsidRPr="006A2304">
        <w:rPr>
          <w:rFonts w:ascii="Times New Roman" w:hAnsi="Times New Roman"/>
          <w:sz w:val="24"/>
          <w:szCs w:val="24"/>
          <w:lang w:val="en-US"/>
        </w:rPr>
        <w:t>10.</w:t>
      </w:r>
      <w:r w:rsidRPr="006A2304">
        <w:rPr>
          <w:rFonts w:ascii="Times New Roman" w:hAnsi="Times New Roman"/>
          <w:sz w:val="24"/>
          <w:szCs w:val="24"/>
          <w:lang w:val="en-US"/>
        </w:rPr>
        <w:tab/>
        <w:t>Mikhaylushkin P.V. Programmno-tselevoy podkhod k realizatsii prognoznykh stsenariyev razvitiya klasternykh struktur apk regiona / P.V. Mikhaylushkin, A.A. Barannikov // Molodoy uchenyy. – 2012, №10. S. 133-135.</w:t>
      </w:r>
      <w:r w:rsidRPr="006A2304">
        <w:rPr>
          <w:rFonts w:ascii="Times New Roman" w:hAnsi="Times New Roman"/>
          <w:color w:val="000000"/>
          <w:sz w:val="24"/>
          <w:szCs w:val="24"/>
          <w:shd w:val="clear" w:color="auto" w:fill="FFFFFF"/>
          <w:lang w:val="en-US"/>
        </w:rPr>
        <w:t xml:space="preserve"> </w:t>
      </w:r>
    </w:p>
    <w:p w:rsidR="00B20BB0" w:rsidRPr="006A2304" w:rsidRDefault="00B20BB0" w:rsidP="006A2304">
      <w:pPr>
        <w:tabs>
          <w:tab w:val="left" w:pos="284"/>
        </w:tabs>
        <w:spacing w:after="0" w:line="240" w:lineRule="auto"/>
        <w:ind w:right="20"/>
        <w:jc w:val="both"/>
        <w:rPr>
          <w:rFonts w:ascii="Times New Roman" w:hAnsi="Times New Roman"/>
          <w:sz w:val="24"/>
          <w:szCs w:val="24"/>
          <w:lang w:val="en-US"/>
        </w:rPr>
      </w:pPr>
      <w:r w:rsidRPr="006A2304">
        <w:rPr>
          <w:rFonts w:ascii="Times New Roman" w:hAnsi="Times New Roman"/>
          <w:sz w:val="24"/>
          <w:szCs w:val="24"/>
          <w:lang w:val="en-US"/>
        </w:rPr>
        <w:t>11.</w:t>
      </w:r>
      <w:r w:rsidRPr="006A2304">
        <w:rPr>
          <w:rFonts w:ascii="Times New Roman" w:hAnsi="Times New Roman"/>
          <w:sz w:val="24"/>
          <w:szCs w:val="24"/>
          <w:lang w:val="en-US"/>
        </w:rPr>
        <w:tab/>
        <w:t>Mikhaylushkin P.V. Razvitiye i regulirovaniye sveklosakharnogo proizvodstva v Krasnodarskom kraye / Mezhdunarodnyy selskokhozyaystvennyy zhurnal. 2012. № 1. S. 37-40.</w:t>
      </w:r>
      <w:r w:rsidRPr="006A2304">
        <w:rPr>
          <w:rFonts w:ascii="Times New Roman" w:hAnsi="Times New Roman"/>
          <w:color w:val="000000"/>
          <w:sz w:val="24"/>
          <w:szCs w:val="24"/>
          <w:shd w:val="clear" w:color="auto" w:fill="FFFFFF"/>
          <w:lang w:val="en-US"/>
        </w:rPr>
        <w:t xml:space="preserve"> </w:t>
      </w:r>
    </w:p>
    <w:p w:rsidR="00B20BB0" w:rsidRPr="006A2304" w:rsidRDefault="00B20BB0" w:rsidP="006A2304">
      <w:pPr>
        <w:tabs>
          <w:tab w:val="left" w:pos="284"/>
        </w:tabs>
        <w:spacing w:after="0" w:line="240" w:lineRule="auto"/>
        <w:ind w:right="20"/>
        <w:jc w:val="both"/>
        <w:rPr>
          <w:rFonts w:ascii="Times New Roman" w:hAnsi="Times New Roman"/>
          <w:sz w:val="24"/>
          <w:szCs w:val="24"/>
          <w:lang w:val="en-US"/>
        </w:rPr>
      </w:pPr>
      <w:r w:rsidRPr="006A2304">
        <w:rPr>
          <w:rFonts w:ascii="Times New Roman" w:hAnsi="Times New Roman"/>
          <w:sz w:val="24"/>
          <w:szCs w:val="24"/>
          <w:lang w:val="en-US"/>
        </w:rPr>
        <w:t>12.</w:t>
      </w:r>
      <w:r w:rsidRPr="006A2304">
        <w:rPr>
          <w:rFonts w:ascii="Times New Roman" w:hAnsi="Times New Roman"/>
          <w:sz w:val="24"/>
          <w:szCs w:val="24"/>
          <w:lang w:val="en-US"/>
        </w:rPr>
        <w:tab/>
        <w:t>Mikhaylushkin P.V. sveklosakharnyy podkompleks Rossii i Krasnodarskogo kraya: problemy i perspektivy / APK: Ekonomika, upravleniye. 2012. № 10. S. 59-64.</w:t>
      </w:r>
      <w:r w:rsidRPr="006A2304">
        <w:rPr>
          <w:rFonts w:ascii="Times New Roman" w:hAnsi="Times New Roman"/>
          <w:color w:val="000000"/>
          <w:sz w:val="24"/>
          <w:szCs w:val="24"/>
          <w:shd w:val="clear" w:color="auto" w:fill="FFFFFF"/>
          <w:lang w:val="en-US"/>
        </w:rPr>
        <w:t xml:space="preserve"> </w:t>
      </w:r>
    </w:p>
    <w:p w:rsidR="00B20BB0" w:rsidRPr="006A2304" w:rsidRDefault="00B20BB0" w:rsidP="006A2304">
      <w:pPr>
        <w:tabs>
          <w:tab w:val="left" w:pos="284"/>
        </w:tabs>
        <w:spacing w:after="0" w:line="240" w:lineRule="auto"/>
        <w:ind w:right="20"/>
        <w:jc w:val="both"/>
        <w:rPr>
          <w:rFonts w:ascii="Times New Roman" w:hAnsi="Times New Roman"/>
          <w:sz w:val="24"/>
          <w:szCs w:val="24"/>
          <w:lang w:val="en-US"/>
        </w:rPr>
      </w:pPr>
      <w:r w:rsidRPr="006A2304">
        <w:rPr>
          <w:rFonts w:ascii="Times New Roman" w:hAnsi="Times New Roman"/>
          <w:sz w:val="24"/>
          <w:szCs w:val="24"/>
          <w:lang w:val="en-US"/>
        </w:rPr>
        <w:t>13.</w:t>
      </w:r>
      <w:r w:rsidRPr="006A2304">
        <w:rPr>
          <w:rFonts w:ascii="Times New Roman" w:hAnsi="Times New Roman"/>
          <w:sz w:val="24"/>
          <w:szCs w:val="24"/>
          <w:lang w:val="en-US"/>
        </w:rPr>
        <w:tab/>
        <w:t>Mikhaylushkin P.V. Ugrozy natsionalnoy bezopasnosti rossiyskoy federatsii na nachalnom etape funktsionirovaniya otechestvennoy ekonomiki v ramkakh VTO / P.V. Mikhaylushkin, A.A. Barannikov // Molodoy uchenyy. - 2012, №9. S. 132-135</w:t>
      </w:r>
      <w:r w:rsidRPr="006A2304">
        <w:rPr>
          <w:rFonts w:ascii="Times New Roman" w:hAnsi="Times New Roman"/>
          <w:color w:val="000000"/>
          <w:sz w:val="24"/>
          <w:szCs w:val="24"/>
          <w:shd w:val="clear" w:color="auto" w:fill="FFFFFF"/>
          <w:lang w:val="en-US"/>
        </w:rPr>
        <w:t xml:space="preserve"> </w:t>
      </w:r>
    </w:p>
    <w:p w:rsidR="00B20BB0" w:rsidRPr="006A2304" w:rsidRDefault="00B20BB0" w:rsidP="006A2304">
      <w:pPr>
        <w:tabs>
          <w:tab w:val="left" w:pos="284"/>
        </w:tabs>
        <w:spacing w:after="0" w:line="240" w:lineRule="auto"/>
        <w:ind w:right="20"/>
        <w:jc w:val="both"/>
        <w:rPr>
          <w:rFonts w:ascii="Times New Roman" w:hAnsi="Times New Roman"/>
          <w:sz w:val="24"/>
          <w:szCs w:val="24"/>
          <w:lang w:val="en-US"/>
        </w:rPr>
      </w:pPr>
      <w:r w:rsidRPr="006A2304">
        <w:rPr>
          <w:rFonts w:ascii="Times New Roman" w:hAnsi="Times New Roman"/>
          <w:sz w:val="24"/>
          <w:szCs w:val="24"/>
          <w:lang w:val="en-US"/>
        </w:rPr>
        <w:t>14.</w:t>
      </w:r>
      <w:r w:rsidRPr="006A2304">
        <w:rPr>
          <w:rFonts w:ascii="Times New Roman" w:hAnsi="Times New Roman"/>
          <w:sz w:val="24"/>
          <w:szCs w:val="24"/>
          <w:lang w:val="en-US"/>
        </w:rPr>
        <w:tab/>
        <w:t>Mikhaylushkina A.A. Razvitiye sakharoproduktovogo podkompleksa APK regiona kak element obespecheniya prodovolstvennoy bezopasnosti Rossii po sakharu (na primere Krasnodarskogo kraya). – Krasnodar: Prosveshcheniye-Yug, 2007. – 171s.</w:t>
      </w:r>
      <w:r w:rsidRPr="006A2304">
        <w:rPr>
          <w:rFonts w:ascii="Times New Roman" w:hAnsi="Times New Roman"/>
          <w:color w:val="000000"/>
          <w:sz w:val="24"/>
          <w:szCs w:val="24"/>
          <w:shd w:val="clear" w:color="auto" w:fill="FFFFFF"/>
          <w:lang w:val="en-US"/>
        </w:rPr>
        <w:t xml:space="preserve"> </w:t>
      </w:r>
    </w:p>
    <w:p w:rsidR="00B20BB0" w:rsidRPr="006A2304" w:rsidRDefault="00B20BB0" w:rsidP="006A2304">
      <w:pPr>
        <w:tabs>
          <w:tab w:val="left" w:pos="284"/>
        </w:tabs>
        <w:spacing w:after="0" w:line="240" w:lineRule="auto"/>
        <w:ind w:right="20"/>
        <w:jc w:val="both"/>
        <w:rPr>
          <w:rFonts w:ascii="Times New Roman" w:hAnsi="Times New Roman"/>
          <w:sz w:val="24"/>
          <w:szCs w:val="24"/>
          <w:lang w:val="en-US"/>
        </w:rPr>
      </w:pPr>
      <w:r w:rsidRPr="006A2304">
        <w:rPr>
          <w:rFonts w:ascii="Times New Roman" w:hAnsi="Times New Roman"/>
          <w:sz w:val="24"/>
          <w:szCs w:val="24"/>
          <w:lang w:val="en-US"/>
        </w:rPr>
        <w:t>15.</w:t>
      </w:r>
      <w:r w:rsidRPr="006A2304">
        <w:rPr>
          <w:rFonts w:ascii="Times New Roman" w:hAnsi="Times New Roman"/>
          <w:sz w:val="24"/>
          <w:szCs w:val="24"/>
          <w:lang w:val="en-US"/>
        </w:rPr>
        <w:tab/>
        <w:t>O gosudarstvennom regulirovanii agropromyshlennogo proizvodstva: Zakon RF ot 15 iyulya 1997g. № 100.</w:t>
      </w:r>
      <w:r w:rsidRPr="006A2304">
        <w:rPr>
          <w:rFonts w:ascii="Times New Roman" w:hAnsi="Times New Roman"/>
          <w:color w:val="000000"/>
          <w:sz w:val="24"/>
          <w:szCs w:val="24"/>
          <w:shd w:val="clear" w:color="auto" w:fill="FFFFFF"/>
          <w:lang w:val="en-US"/>
        </w:rPr>
        <w:t xml:space="preserve"> </w:t>
      </w:r>
    </w:p>
    <w:p w:rsidR="00B20BB0" w:rsidRPr="006A2304" w:rsidRDefault="00B20BB0" w:rsidP="006A2304">
      <w:pPr>
        <w:tabs>
          <w:tab w:val="left" w:pos="284"/>
        </w:tabs>
        <w:spacing w:after="0" w:line="240" w:lineRule="auto"/>
        <w:ind w:right="20"/>
        <w:jc w:val="both"/>
        <w:rPr>
          <w:rFonts w:ascii="Times New Roman" w:hAnsi="Times New Roman"/>
          <w:sz w:val="24"/>
          <w:szCs w:val="24"/>
          <w:lang w:val="en-US"/>
        </w:rPr>
      </w:pPr>
      <w:r w:rsidRPr="006A2304">
        <w:rPr>
          <w:rFonts w:ascii="Times New Roman" w:hAnsi="Times New Roman"/>
          <w:sz w:val="24"/>
          <w:szCs w:val="24"/>
          <w:lang w:val="en-US"/>
        </w:rPr>
        <w:t>16.</w:t>
      </w:r>
      <w:r w:rsidRPr="006A2304">
        <w:rPr>
          <w:rFonts w:ascii="Times New Roman" w:hAnsi="Times New Roman"/>
          <w:sz w:val="24"/>
          <w:szCs w:val="24"/>
          <w:lang w:val="en-US"/>
        </w:rPr>
        <w:tab/>
        <w:t>Organizatsiya innovatsionnoy deyatelnosti v agrarnom proizvodstve  Arister N.I., Nechayev V.I., Birman V.F., Sandu I.S., Bershitskiy Yu.I., Kravchenko N.P., Mikhaylushkin P.V., Polovinkin P.D., Prokhorova V.V. uchebnik dlya studentov vuzov / Pod redaktsiyey professora V.I. Nechayeva. Krasnodar, 2012.</w:t>
      </w:r>
      <w:r w:rsidRPr="006A2304">
        <w:rPr>
          <w:rFonts w:ascii="Times New Roman" w:hAnsi="Times New Roman"/>
          <w:color w:val="000000"/>
          <w:sz w:val="24"/>
          <w:szCs w:val="24"/>
          <w:shd w:val="clear" w:color="auto" w:fill="FFFFFF"/>
          <w:lang w:val="en-US"/>
        </w:rPr>
        <w:t xml:space="preserve"> </w:t>
      </w:r>
    </w:p>
    <w:p w:rsidR="00B20BB0" w:rsidRPr="006A2304" w:rsidRDefault="00B20BB0" w:rsidP="006A2304">
      <w:pPr>
        <w:tabs>
          <w:tab w:val="left" w:pos="284"/>
        </w:tabs>
        <w:spacing w:after="0" w:line="240" w:lineRule="auto"/>
        <w:ind w:right="20"/>
        <w:jc w:val="both"/>
        <w:rPr>
          <w:rFonts w:ascii="Times New Roman" w:hAnsi="Times New Roman"/>
          <w:sz w:val="24"/>
          <w:szCs w:val="24"/>
          <w:lang w:val="en-US"/>
        </w:rPr>
      </w:pPr>
      <w:r w:rsidRPr="006A2304">
        <w:rPr>
          <w:rFonts w:ascii="Times New Roman" w:hAnsi="Times New Roman"/>
          <w:sz w:val="24"/>
          <w:szCs w:val="24"/>
          <w:lang w:val="en-US"/>
        </w:rPr>
        <w:t>17.</w:t>
      </w:r>
      <w:r w:rsidRPr="006A2304">
        <w:rPr>
          <w:rFonts w:ascii="Times New Roman" w:hAnsi="Times New Roman"/>
          <w:sz w:val="24"/>
          <w:szCs w:val="24"/>
          <w:lang w:val="en-US"/>
        </w:rPr>
        <w:tab/>
        <w:t>Sidorenko V.V., Mikhaylushkin P.V. Agrarnaya politika Rossii / Krasnodar, 2012.</w:t>
      </w:r>
    </w:p>
    <w:p w:rsidR="00B20BB0" w:rsidRPr="006A2304" w:rsidRDefault="00B20BB0" w:rsidP="006A2304">
      <w:pPr>
        <w:tabs>
          <w:tab w:val="left" w:pos="284"/>
        </w:tabs>
        <w:spacing w:after="0" w:line="240" w:lineRule="auto"/>
        <w:ind w:right="20"/>
        <w:jc w:val="both"/>
        <w:rPr>
          <w:rFonts w:ascii="Times New Roman" w:hAnsi="Times New Roman"/>
          <w:sz w:val="24"/>
          <w:szCs w:val="24"/>
          <w:lang w:val="en-US"/>
        </w:rPr>
      </w:pPr>
      <w:r w:rsidRPr="006A2304">
        <w:rPr>
          <w:rFonts w:ascii="Times New Roman" w:hAnsi="Times New Roman"/>
          <w:sz w:val="24"/>
          <w:szCs w:val="24"/>
          <w:lang w:val="en-US"/>
        </w:rPr>
        <w:t>18.</w:t>
      </w:r>
      <w:r w:rsidRPr="006A2304">
        <w:rPr>
          <w:rFonts w:ascii="Times New Roman" w:hAnsi="Times New Roman"/>
          <w:sz w:val="24"/>
          <w:szCs w:val="24"/>
          <w:lang w:val="en-US"/>
        </w:rPr>
        <w:tab/>
        <w:t>Lutsenko Ye.V. Kolichestvennyye mery vozrastaniya emerdzhentnosti v protsesse evolyutsii sistem (v ramkakh sistemnoy teorii informatsii) / Politematicheskiy setevoy elektronnyy nauchnyy zhurnal Kubanskogo gosudarstvennogo agrarnogo universiteta = Polythematic online scientific journal of Kuban State Agrarian University. 2006. № 21. S. 1-20.</w:t>
      </w:r>
      <w:r w:rsidRPr="006A2304">
        <w:rPr>
          <w:rFonts w:ascii="Times New Roman" w:hAnsi="Times New Roman"/>
          <w:color w:val="000000"/>
          <w:sz w:val="24"/>
          <w:szCs w:val="24"/>
          <w:shd w:val="clear" w:color="auto" w:fill="FFFFFF"/>
          <w:lang w:val="en-US"/>
        </w:rPr>
        <w:t xml:space="preserve"> </w:t>
      </w:r>
    </w:p>
    <w:p w:rsidR="00B20BB0" w:rsidRPr="006A2304" w:rsidRDefault="00B20BB0" w:rsidP="006A2304">
      <w:pPr>
        <w:tabs>
          <w:tab w:val="left" w:pos="284"/>
        </w:tabs>
        <w:spacing w:after="0" w:line="240" w:lineRule="auto"/>
        <w:ind w:right="20"/>
        <w:jc w:val="both"/>
        <w:rPr>
          <w:rFonts w:ascii="Times New Roman" w:hAnsi="Times New Roman"/>
          <w:sz w:val="24"/>
          <w:szCs w:val="24"/>
          <w:lang w:val="en-US"/>
        </w:rPr>
      </w:pPr>
      <w:r w:rsidRPr="006A2304">
        <w:rPr>
          <w:rFonts w:ascii="Times New Roman" w:hAnsi="Times New Roman"/>
          <w:sz w:val="24"/>
          <w:szCs w:val="24"/>
          <w:lang w:val="en-US"/>
        </w:rPr>
        <w:t>19.</w:t>
      </w:r>
      <w:r w:rsidRPr="006A2304">
        <w:rPr>
          <w:rFonts w:ascii="Times New Roman" w:hAnsi="Times New Roman"/>
          <w:sz w:val="24"/>
          <w:szCs w:val="24"/>
          <w:lang w:val="en-US"/>
        </w:rPr>
        <w:tab/>
        <w:t>Sidorenko V.V. Prodovolstvennaya bezopasnost v sovremennom mire / V.V. Sidorenko, P.V. Mikhaylushkin // Mezhdunarodnyy selskokhozyaystvennyy zhurnal. – 2012. №2. S. 40-45.</w:t>
      </w:r>
      <w:r w:rsidRPr="006A2304">
        <w:rPr>
          <w:rFonts w:ascii="Times New Roman" w:hAnsi="Times New Roman"/>
          <w:color w:val="000000"/>
          <w:sz w:val="24"/>
          <w:szCs w:val="24"/>
          <w:shd w:val="clear" w:color="auto" w:fill="FFFFFF"/>
          <w:lang w:val="en-US"/>
        </w:rPr>
        <w:t xml:space="preserve"> </w:t>
      </w:r>
    </w:p>
    <w:p w:rsidR="00B20BB0" w:rsidRPr="006A2304" w:rsidRDefault="00B20BB0" w:rsidP="006A2304">
      <w:pPr>
        <w:tabs>
          <w:tab w:val="left" w:pos="284"/>
        </w:tabs>
        <w:spacing w:after="0" w:line="240" w:lineRule="auto"/>
        <w:ind w:right="20"/>
        <w:jc w:val="both"/>
        <w:rPr>
          <w:rFonts w:ascii="Times New Roman" w:hAnsi="Times New Roman"/>
          <w:sz w:val="24"/>
          <w:szCs w:val="24"/>
          <w:lang w:val="en-US"/>
        </w:rPr>
      </w:pPr>
      <w:r w:rsidRPr="006A2304">
        <w:rPr>
          <w:rFonts w:ascii="Times New Roman" w:hAnsi="Times New Roman"/>
          <w:sz w:val="24"/>
          <w:szCs w:val="24"/>
          <w:lang w:val="en-US"/>
        </w:rPr>
        <w:t>20.</w:t>
      </w:r>
      <w:r w:rsidRPr="006A2304">
        <w:rPr>
          <w:rFonts w:ascii="Times New Roman" w:hAnsi="Times New Roman"/>
          <w:sz w:val="24"/>
          <w:szCs w:val="24"/>
          <w:lang w:val="en-US"/>
        </w:rPr>
        <w:tab/>
        <w:t>Smit A. Issledovaniye o prirode i prichinakh bogatstva naroda: kN. 1. / A. Smit. – M.: Nauka, 1992. – 572s.</w:t>
      </w:r>
      <w:r w:rsidRPr="006A2304">
        <w:rPr>
          <w:rFonts w:ascii="Times New Roman" w:hAnsi="Times New Roman"/>
          <w:color w:val="000000"/>
          <w:sz w:val="24"/>
          <w:szCs w:val="24"/>
          <w:shd w:val="clear" w:color="auto" w:fill="FFFFFF"/>
          <w:lang w:val="en-US"/>
        </w:rPr>
        <w:t xml:space="preserve"> </w:t>
      </w:r>
    </w:p>
    <w:p w:rsidR="00B20BB0" w:rsidRPr="006A2304" w:rsidRDefault="00B20BB0" w:rsidP="006A2304">
      <w:pPr>
        <w:tabs>
          <w:tab w:val="left" w:pos="284"/>
        </w:tabs>
        <w:spacing w:after="0" w:line="240" w:lineRule="auto"/>
        <w:ind w:right="20"/>
        <w:jc w:val="both"/>
        <w:rPr>
          <w:rFonts w:ascii="Times New Roman" w:hAnsi="Times New Roman"/>
          <w:sz w:val="24"/>
          <w:szCs w:val="24"/>
          <w:lang w:val="en-US"/>
        </w:rPr>
      </w:pPr>
      <w:r w:rsidRPr="006A2304">
        <w:rPr>
          <w:rFonts w:ascii="Times New Roman" w:hAnsi="Times New Roman"/>
          <w:sz w:val="24"/>
          <w:szCs w:val="24"/>
          <w:lang w:val="en-US"/>
        </w:rPr>
        <w:t>21.</w:t>
      </w:r>
      <w:r w:rsidRPr="006A2304">
        <w:rPr>
          <w:rFonts w:ascii="Times New Roman" w:hAnsi="Times New Roman"/>
          <w:sz w:val="24"/>
          <w:szCs w:val="24"/>
          <w:lang w:val="en-US"/>
        </w:rPr>
        <w:tab/>
        <w:t>Ushachev I.V. perspektivy razvitiya APK i yego rol v udvoyenii VVP / I.V. Ushachev // Ekonomika s.-kh. i pererabatyvayushchikh predpriyatiy. – 2005. - №5. – S. 3-9.</w:t>
      </w:r>
      <w:r w:rsidRPr="006A2304">
        <w:rPr>
          <w:rFonts w:ascii="Times New Roman" w:hAnsi="Times New Roman"/>
          <w:color w:val="000000"/>
          <w:sz w:val="24"/>
          <w:szCs w:val="24"/>
          <w:shd w:val="clear" w:color="auto" w:fill="FFFFFF"/>
          <w:lang w:val="en-US"/>
        </w:rPr>
        <w:t xml:space="preserve"> </w:t>
      </w:r>
    </w:p>
    <w:p w:rsidR="00B20BB0" w:rsidRPr="007C0FA7" w:rsidRDefault="00B20BB0" w:rsidP="006A2304">
      <w:pPr>
        <w:tabs>
          <w:tab w:val="left" w:pos="284"/>
        </w:tabs>
        <w:spacing w:after="0" w:line="240" w:lineRule="auto"/>
        <w:ind w:right="20"/>
        <w:jc w:val="both"/>
        <w:rPr>
          <w:rFonts w:ascii="Times New Roman" w:hAnsi="Times New Roman"/>
          <w:sz w:val="24"/>
          <w:szCs w:val="24"/>
          <w:lang w:val="en-US"/>
        </w:rPr>
      </w:pPr>
      <w:r w:rsidRPr="006A2304">
        <w:rPr>
          <w:rFonts w:ascii="Times New Roman" w:hAnsi="Times New Roman"/>
          <w:sz w:val="24"/>
          <w:szCs w:val="24"/>
          <w:lang w:val="en-US"/>
        </w:rPr>
        <w:t>22.</w:t>
      </w:r>
      <w:r w:rsidRPr="006A2304">
        <w:rPr>
          <w:rFonts w:ascii="Times New Roman" w:hAnsi="Times New Roman"/>
          <w:sz w:val="24"/>
          <w:szCs w:val="24"/>
          <w:lang w:val="en-US"/>
        </w:rPr>
        <w:tab/>
        <w:t>Federalnyy zakon «O razvitii selskogo khozyaystva» ot 29 dekabrya 2006g. №264-FZ</w:t>
      </w:r>
      <w:r w:rsidRPr="006A2304">
        <w:rPr>
          <w:rFonts w:ascii="Times New Roman" w:hAnsi="Times New Roman"/>
          <w:color w:val="000000"/>
          <w:sz w:val="24"/>
          <w:szCs w:val="24"/>
          <w:shd w:val="clear" w:color="auto" w:fill="FFFFFF"/>
          <w:lang w:val="en-US"/>
        </w:rPr>
        <w:t xml:space="preserve"> </w:t>
      </w:r>
    </w:p>
    <w:sectPr w:rsidR="00B20BB0" w:rsidRPr="007C0FA7" w:rsidSect="00750079">
      <w:headerReference w:type="even" r:id="rId7"/>
      <w:headerReference w:type="default" r:id="rId8"/>
      <w:footerReference w:type="default" r:id="rId9"/>
      <w:headerReference w:type="first" r:id="rId10"/>
      <w:pgSz w:w="11909" w:h="16834"/>
      <w:pgMar w:top="1418" w:right="1418" w:bottom="1418" w:left="1418" w:header="719" w:footer="747"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0BB0" w:rsidRDefault="00B20BB0" w:rsidP="003B3413">
      <w:pPr>
        <w:spacing w:after="0" w:line="240" w:lineRule="auto"/>
      </w:pPr>
      <w:r>
        <w:separator/>
      </w:r>
    </w:p>
  </w:endnote>
  <w:endnote w:type="continuationSeparator" w:id="1">
    <w:p w:rsidR="00B20BB0" w:rsidRDefault="00B20BB0" w:rsidP="003B34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Palatino Linotype">
    <w:panose1 w:val="02040502050505030304"/>
    <w:charset w:val="CC"/>
    <w:family w:val="roman"/>
    <w:pitch w:val="variable"/>
    <w:sig w:usb0="E0000287" w:usb1="40000013" w:usb2="00000000" w:usb3="00000000" w:csb0="0000019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BB0" w:rsidRPr="00750079" w:rsidRDefault="00B20BB0">
    <w:pPr>
      <w:pStyle w:val="Footer"/>
      <w:rPr>
        <w:rFonts w:ascii="Times New Roman" w:hAnsi="Times New Roman"/>
        <w:sz w:val="24"/>
        <w:szCs w:val="24"/>
      </w:rPr>
    </w:pPr>
    <w:r w:rsidRPr="00750079">
      <w:rPr>
        <w:rFonts w:ascii="Times New Roman" w:hAnsi="Times New Roman"/>
        <w:sz w:val="24"/>
        <w:szCs w:val="24"/>
      </w:rPr>
      <w:t>http://ej.kubagro.ru/2013/0</w:t>
    </w:r>
    <w:r w:rsidRPr="00750079">
      <w:rPr>
        <w:rFonts w:ascii="Times New Roman" w:hAnsi="Times New Roman"/>
        <w:sz w:val="24"/>
        <w:szCs w:val="24"/>
        <w:lang w:val="en-US"/>
      </w:rPr>
      <w:t>9</w:t>
    </w:r>
    <w:r w:rsidRPr="00750079">
      <w:rPr>
        <w:rFonts w:ascii="Times New Roman" w:hAnsi="Times New Roman"/>
        <w:sz w:val="24"/>
        <w:szCs w:val="24"/>
      </w:rPr>
      <w:t>/pdf/</w:t>
    </w:r>
    <w:r>
      <w:rPr>
        <w:rFonts w:ascii="Times New Roman" w:hAnsi="Times New Roman"/>
        <w:sz w:val="24"/>
        <w:szCs w:val="24"/>
        <w:lang w:val="en-US"/>
      </w:rPr>
      <w:t>56</w:t>
    </w:r>
    <w:r w:rsidRPr="0075007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0BB0" w:rsidRDefault="00B20BB0" w:rsidP="003B3413">
      <w:pPr>
        <w:spacing w:after="0" w:line="240" w:lineRule="auto"/>
      </w:pPr>
      <w:r>
        <w:separator/>
      </w:r>
    </w:p>
  </w:footnote>
  <w:footnote w:type="continuationSeparator" w:id="1">
    <w:p w:rsidR="00B20BB0" w:rsidRDefault="00B20BB0" w:rsidP="003B341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BB0" w:rsidRDefault="00B20BB0" w:rsidP="004840D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20BB0" w:rsidRDefault="00B20BB0" w:rsidP="0045072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BB0" w:rsidRPr="0045072B" w:rsidRDefault="00B20BB0" w:rsidP="004840D9">
    <w:pPr>
      <w:pStyle w:val="Header"/>
      <w:framePr w:wrap="around" w:vAnchor="text" w:hAnchor="margin" w:xAlign="right" w:y="1"/>
      <w:rPr>
        <w:rStyle w:val="PageNumber"/>
        <w:rFonts w:ascii="Times New Roman" w:hAnsi="Times New Roman"/>
        <w:sz w:val="28"/>
        <w:szCs w:val="28"/>
      </w:rPr>
    </w:pPr>
    <w:r w:rsidRPr="0045072B">
      <w:rPr>
        <w:rStyle w:val="PageNumber"/>
        <w:rFonts w:ascii="Times New Roman" w:hAnsi="Times New Roman"/>
        <w:sz w:val="28"/>
        <w:szCs w:val="28"/>
      </w:rPr>
      <w:fldChar w:fldCharType="begin"/>
    </w:r>
    <w:r w:rsidRPr="0045072B">
      <w:rPr>
        <w:rStyle w:val="PageNumber"/>
        <w:rFonts w:ascii="Times New Roman" w:hAnsi="Times New Roman"/>
        <w:sz w:val="28"/>
        <w:szCs w:val="28"/>
      </w:rPr>
      <w:instrText xml:space="preserve">PAGE  </w:instrText>
    </w:r>
    <w:r w:rsidRPr="0045072B">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45072B">
      <w:rPr>
        <w:rStyle w:val="PageNumber"/>
        <w:rFonts w:ascii="Times New Roman" w:hAnsi="Times New Roman"/>
        <w:sz w:val="28"/>
        <w:szCs w:val="28"/>
      </w:rPr>
      <w:fldChar w:fldCharType="end"/>
    </w:r>
  </w:p>
  <w:p w:rsidR="00B20BB0" w:rsidRPr="0045072B" w:rsidRDefault="00B20BB0" w:rsidP="0045072B">
    <w:pPr>
      <w:pStyle w:val="Header"/>
      <w:ind w:right="360"/>
      <w:rPr>
        <w:lang w:val="en-US"/>
      </w:rPr>
    </w:pPr>
    <w:r w:rsidRPr="0013162C">
      <w:rPr>
        <w:rFonts w:ascii="Times New Roman" w:hAnsi="Times New Roman"/>
        <w:sz w:val="24"/>
        <w:szCs w:val="24"/>
      </w:rPr>
      <w:t>Научный журнал КубГАУ, №9</w:t>
    </w:r>
    <w:r w:rsidRPr="0013162C">
      <w:rPr>
        <w:rFonts w:ascii="Times New Roman" w:hAnsi="Times New Roman"/>
        <w:sz w:val="24"/>
        <w:szCs w:val="24"/>
        <w:lang w:val="en-US"/>
      </w:rPr>
      <w:t>3</w:t>
    </w:r>
    <w:r w:rsidRPr="0013162C">
      <w:rPr>
        <w:rFonts w:ascii="Times New Roman" w:hAnsi="Times New Roman"/>
        <w:sz w:val="24"/>
        <w:szCs w:val="24"/>
      </w:rPr>
      <w:t>(0</w:t>
    </w:r>
    <w:r w:rsidRPr="0013162C">
      <w:rPr>
        <w:rFonts w:ascii="Times New Roman" w:hAnsi="Times New Roman"/>
        <w:sz w:val="24"/>
        <w:szCs w:val="24"/>
        <w:lang w:val="en-US"/>
      </w:rPr>
      <w:t>9</w:t>
    </w:r>
    <w:r w:rsidRPr="0013162C">
      <w:rPr>
        <w:rFonts w:ascii="Times New Roman" w:hAnsi="Times New Roman"/>
        <w:sz w:val="24"/>
        <w:szCs w:val="24"/>
      </w:rPr>
      <w:t>), 2013 года</w:t>
    </w:r>
  </w:p>
  <w:p w:rsidR="00B20BB0" w:rsidRDefault="00B20BB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0BB0" w:rsidRDefault="00B20BB0" w:rsidP="004840D9">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B20BB0" w:rsidRDefault="00B20BB0" w:rsidP="0045072B">
    <w:pPr>
      <w:pStyle w:val="Header"/>
      <w:ind w:right="360"/>
    </w:pPr>
    <w:r w:rsidRPr="0013162C">
      <w:rPr>
        <w:rFonts w:ascii="Times New Roman" w:hAnsi="Times New Roman"/>
        <w:sz w:val="24"/>
        <w:szCs w:val="24"/>
      </w:rPr>
      <w:t>Научный журнал КубГАУ, №9</w:t>
    </w:r>
    <w:r w:rsidRPr="0013162C">
      <w:rPr>
        <w:rFonts w:ascii="Times New Roman" w:hAnsi="Times New Roman"/>
        <w:sz w:val="24"/>
        <w:szCs w:val="24"/>
        <w:lang w:val="en-US"/>
      </w:rPr>
      <w:t>3</w:t>
    </w:r>
    <w:r w:rsidRPr="0013162C">
      <w:rPr>
        <w:rFonts w:ascii="Times New Roman" w:hAnsi="Times New Roman"/>
        <w:sz w:val="24"/>
        <w:szCs w:val="24"/>
      </w:rPr>
      <w:t>(0</w:t>
    </w:r>
    <w:r w:rsidRPr="0013162C">
      <w:rPr>
        <w:rFonts w:ascii="Times New Roman" w:hAnsi="Times New Roman"/>
        <w:sz w:val="24"/>
        <w:szCs w:val="24"/>
        <w:lang w:val="en-US"/>
      </w:rPr>
      <w:t>9</w:t>
    </w:r>
    <w:r w:rsidRPr="0013162C">
      <w:rPr>
        <w:rFonts w:ascii="Times New Roman" w:hAnsi="Times New Roman"/>
        <w:sz w:val="24"/>
        <w:szCs w:val="24"/>
      </w:rPr>
      <w:t>), 2013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rFonts w:ascii="Palatino Linotype" w:hAnsi="Palatino Linotype"/>
        <w:b w:val="0"/>
        <w:i w:val="0"/>
        <w:smallCaps w:val="0"/>
        <w:strike w:val="0"/>
        <w:color w:val="000000"/>
        <w:spacing w:val="0"/>
        <w:w w:val="100"/>
        <w:position w:val="0"/>
        <w:sz w:val="28"/>
        <w:u w:val="none"/>
      </w:rPr>
    </w:lvl>
    <w:lvl w:ilvl="1">
      <w:start w:val="1"/>
      <w:numFmt w:val="bullet"/>
      <w:lvlText w:val="-"/>
      <w:lvlJc w:val="left"/>
      <w:rPr>
        <w:rFonts w:ascii="Palatino Linotype" w:hAnsi="Palatino Linotype"/>
        <w:b w:val="0"/>
        <w:i w:val="0"/>
        <w:smallCaps w:val="0"/>
        <w:strike w:val="0"/>
        <w:color w:val="000000"/>
        <w:spacing w:val="0"/>
        <w:w w:val="100"/>
        <w:position w:val="0"/>
        <w:sz w:val="28"/>
        <w:u w:val="none"/>
      </w:rPr>
    </w:lvl>
    <w:lvl w:ilvl="2">
      <w:start w:val="1"/>
      <w:numFmt w:val="bullet"/>
      <w:lvlText w:val="-"/>
      <w:lvlJc w:val="left"/>
      <w:rPr>
        <w:rFonts w:ascii="Palatino Linotype" w:hAnsi="Palatino Linotype"/>
        <w:b w:val="0"/>
        <w:i w:val="0"/>
        <w:smallCaps w:val="0"/>
        <w:strike w:val="0"/>
        <w:color w:val="000000"/>
        <w:spacing w:val="0"/>
        <w:w w:val="100"/>
        <w:position w:val="0"/>
        <w:sz w:val="28"/>
        <w:u w:val="none"/>
      </w:rPr>
    </w:lvl>
    <w:lvl w:ilvl="3">
      <w:start w:val="1"/>
      <w:numFmt w:val="bullet"/>
      <w:lvlText w:val="-"/>
      <w:lvlJc w:val="left"/>
      <w:rPr>
        <w:rFonts w:ascii="Palatino Linotype" w:hAnsi="Palatino Linotype"/>
        <w:b w:val="0"/>
        <w:i w:val="0"/>
        <w:smallCaps w:val="0"/>
        <w:strike w:val="0"/>
        <w:color w:val="000000"/>
        <w:spacing w:val="0"/>
        <w:w w:val="100"/>
        <w:position w:val="0"/>
        <w:sz w:val="28"/>
        <w:u w:val="none"/>
      </w:rPr>
    </w:lvl>
    <w:lvl w:ilvl="4">
      <w:start w:val="1"/>
      <w:numFmt w:val="bullet"/>
      <w:lvlText w:val="-"/>
      <w:lvlJc w:val="left"/>
      <w:rPr>
        <w:rFonts w:ascii="Palatino Linotype" w:hAnsi="Palatino Linotype"/>
        <w:b w:val="0"/>
        <w:i w:val="0"/>
        <w:smallCaps w:val="0"/>
        <w:strike w:val="0"/>
        <w:color w:val="000000"/>
        <w:spacing w:val="0"/>
        <w:w w:val="100"/>
        <w:position w:val="0"/>
        <w:sz w:val="28"/>
        <w:u w:val="none"/>
      </w:rPr>
    </w:lvl>
    <w:lvl w:ilvl="5">
      <w:start w:val="1"/>
      <w:numFmt w:val="bullet"/>
      <w:lvlText w:val="-"/>
      <w:lvlJc w:val="left"/>
      <w:rPr>
        <w:rFonts w:ascii="Palatino Linotype" w:hAnsi="Palatino Linotype"/>
        <w:b w:val="0"/>
        <w:i w:val="0"/>
        <w:smallCaps w:val="0"/>
        <w:strike w:val="0"/>
        <w:color w:val="000000"/>
        <w:spacing w:val="0"/>
        <w:w w:val="100"/>
        <w:position w:val="0"/>
        <w:sz w:val="28"/>
        <w:u w:val="none"/>
      </w:rPr>
    </w:lvl>
    <w:lvl w:ilvl="6">
      <w:start w:val="1"/>
      <w:numFmt w:val="bullet"/>
      <w:lvlText w:val="-"/>
      <w:lvlJc w:val="left"/>
      <w:rPr>
        <w:rFonts w:ascii="Palatino Linotype" w:hAnsi="Palatino Linotype"/>
        <w:b w:val="0"/>
        <w:i w:val="0"/>
        <w:smallCaps w:val="0"/>
        <w:strike w:val="0"/>
        <w:color w:val="000000"/>
        <w:spacing w:val="0"/>
        <w:w w:val="100"/>
        <w:position w:val="0"/>
        <w:sz w:val="28"/>
        <w:u w:val="none"/>
      </w:rPr>
    </w:lvl>
    <w:lvl w:ilvl="7">
      <w:start w:val="1"/>
      <w:numFmt w:val="bullet"/>
      <w:lvlText w:val="-"/>
      <w:lvlJc w:val="left"/>
      <w:rPr>
        <w:rFonts w:ascii="Palatino Linotype" w:hAnsi="Palatino Linotype"/>
        <w:b w:val="0"/>
        <w:i w:val="0"/>
        <w:smallCaps w:val="0"/>
        <w:strike w:val="0"/>
        <w:color w:val="000000"/>
        <w:spacing w:val="0"/>
        <w:w w:val="100"/>
        <w:position w:val="0"/>
        <w:sz w:val="28"/>
        <w:u w:val="none"/>
      </w:rPr>
    </w:lvl>
    <w:lvl w:ilvl="8">
      <w:start w:val="1"/>
      <w:numFmt w:val="bullet"/>
      <w:lvlText w:val="-"/>
      <w:lvlJc w:val="left"/>
      <w:rPr>
        <w:rFonts w:ascii="Palatino Linotype" w:hAnsi="Palatino Linotype"/>
        <w:b w:val="0"/>
        <w:i w:val="0"/>
        <w:smallCaps w:val="0"/>
        <w:strike w:val="0"/>
        <w:color w:val="000000"/>
        <w:spacing w:val="0"/>
        <w:w w:val="100"/>
        <w:position w:val="0"/>
        <w:sz w:val="28"/>
        <w:u w:val="none"/>
      </w:rPr>
    </w:lvl>
  </w:abstractNum>
  <w:abstractNum w:abstractNumId="1">
    <w:nsid w:val="14B776A8"/>
    <w:multiLevelType w:val="hybridMultilevel"/>
    <w:tmpl w:val="CC6620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9E815AC"/>
    <w:multiLevelType w:val="hybridMultilevel"/>
    <w:tmpl w:val="1700D1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B7157"/>
    <w:rsid w:val="00063D7F"/>
    <w:rsid w:val="000650DB"/>
    <w:rsid w:val="000A2455"/>
    <w:rsid w:val="000B7157"/>
    <w:rsid w:val="000F61FF"/>
    <w:rsid w:val="00115D06"/>
    <w:rsid w:val="00120B21"/>
    <w:rsid w:val="0013162C"/>
    <w:rsid w:val="00152FEC"/>
    <w:rsid w:val="00167D51"/>
    <w:rsid w:val="00186238"/>
    <w:rsid w:val="002661F3"/>
    <w:rsid w:val="002B185A"/>
    <w:rsid w:val="002E0CF4"/>
    <w:rsid w:val="00311ACF"/>
    <w:rsid w:val="00314FDC"/>
    <w:rsid w:val="00357006"/>
    <w:rsid w:val="003B3413"/>
    <w:rsid w:val="00404586"/>
    <w:rsid w:val="0045072B"/>
    <w:rsid w:val="004840D9"/>
    <w:rsid w:val="004A747B"/>
    <w:rsid w:val="00524B4D"/>
    <w:rsid w:val="00682997"/>
    <w:rsid w:val="006A2304"/>
    <w:rsid w:val="006B6D0A"/>
    <w:rsid w:val="00750079"/>
    <w:rsid w:val="007916E6"/>
    <w:rsid w:val="00793F9B"/>
    <w:rsid w:val="007B13B3"/>
    <w:rsid w:val="007C0FA7"/>
    <w:rsid w:val="008160F0"/>
    <w:rsid w:val="00861495"/>
    <w:rsid w:val="008E1EB0"/>
    <w:rsid w:val="0095462A"/>
    <w:rsid w:val="00A93F84"/>
    <w:rsid w:val="00AB767E"/>
    <w:rsid w:val="00B20BB0"/>
    <w:rsid w:val="00B72975"/>
    <w:rsid w:val="00B87ADD"/>
    <w:rsid w:val="00BA2AE8"/>
    <w:rsid w:val="00BE5884"/>
    <w:rsid w:val="00D45E83"/>
    <w:rsid w:val="00D56BF8"/>
    <w:rsid w:val="00D90997"/>
    <w:rsid w:val="00DE030C"/>
    <w:rsid w:val="00DF0360"/>
    <w:rsid w:val="00EA57EC"/>
    <w:rsid w:val="00ED2548"/>
    <w:rsid w:val="00F35E63"/>
    <w:rsid w:val="00FB03B3"/>
    <w:rsid w:val="00FD3AA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3F84"/>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D3AA2"/>
    <w:pPr>
      <w:spacing w:after="0" w:line="240" w:lineRule="auto"/>
      <w:ind w:left="720" w:firstLine="709"/>
      <w:contextualSpacing/>
      <w:jc w:val="both"/>
    </w:pPr>
    <w:rPr>
      <w:rFonts w:ascii="Times New Roman" w:hAnsi="Times New Roman"/>
      <w:sz w:val="26"/>
      <w:szCs w:val="26"/>
      <w:lang w:eastAsia="en-US"/>
    </w:rPr>
  </w:style>
  <w:style w:type="paragraph" w:styleId="Header">
    <w:name w:val="header"/>
    <w:basedOn w:val="Normal"/>
    <w:link w:val="HeaderChar"/>
    <w:uiPriority w:val="99"/>
    <w:rsid w:val="003B3413"/>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3B3413"/>
    <w:rPr>
      <w:rFonts w:cs="Times New Roman"/>
    </w:rPr>
  </w:style>
  <w:style w:type="paragraph" w:styleId="Footer">
    <w:name w:val="footer"/>
    <w:basedOn w:val="Normal"/>
    <w:link w:val="FooterChar"/>
    <w:uiPriority w:val="99"/>
    <w:semiHidden/>
    <w:rsid w:val="003B3413"/>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3B3413"/>
    <w:rPr>
      <w:rFonts w:cs="Times New Roman"/>
    </w:rPr>
  </w:style>
  <w:style w:type="character" w:styleId="PageNumber">
    <w:name w:val="page number"/>
    <w:basedOn w:val="DefaultParagraphFont"/>
    <w:uiPriority w:val="99"/>
    <w:rsid w:val="0045072B"/>
    <w:rPr>
      <w:rFonts w:cs="Times New Roman"/>
    </w:rPr>
  </w:style>
</w:styles>
</file>

<file path=word/webSettings.xml><?xml version="1.0" encoding="utf-8"?>
<w:webSettings xmlns:r="http://schemas.openxmlformats.org/officeDocument/2006/relationships" xmlns:w="http://schemas.openxmlformats.org/wordprocessingml/2006/main">
  <w:divs>
    <w:div w:id="17738159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104</TotalTime>
  <Pages>16</Pages>
  <Words>4508</Words>
  <Characters>25696</Characters>
  <Application>Microsoft Office Outlook</Application>
  <DocSecurity>0</DocSecurity>
  <Lines>0</Lines>
  <Paragraphs>0</Paragraphs>
  <ScaleCrop>false</ScaleCrop>
  <Company>КФ</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КФ</dc:creator>
  <cp:keywords/>
  <dc:description/>
  <cp:lastModifiedBy>admin</cp:lastModifiedBy>
  <cp:revision>20</cp:revision>
  <dcterms:created xsi:type="dcterms:W3CDTF">2013-10-19T18:11:00Z</dcterms:created>
  <dcterms:modified xsi:type="dcterms:W3CDTF">2013-11-20T18:18:00Z</dcterms:modified>
</cp:coreProperties>
</file>