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4" w:type="dxa"/>
        <w:tblInd w:w="108" w:type="dxa"/>
        <w:tblLook w:val="00A0"/>
      </w:tblPr>
      <w:tblGrid>
        <w:gridCol w:w="4820"/>
        <w:gridCol w:w="4394"/>
      </w:tblGrid>
      <w:tr w:rsidR="006E66B5" w:rsidRPr="007651CE" w:rsidTr="00010F28">
        <w:tc>
          <w:tcPr>
            <w:tcW w:w="4820" w:type="dxa"/>
          </w:tcPr>
          <w:p w:rsidR="006E66B5" w:rsidRDefault="006E66B5" w:rsidP="00283652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bookmarkStart w:id="0" w:name="_Toc348904843"/>
            <w:bookmarkStart w:id="1" w:name="_Toc348904842"/>
            <w:bookmarkStart w:id="2" w:name="_Toc348904844"/>
            <w:r>
              <w:rPr>
                <w:sz w:val="20"/>
                <w:szCs w:val="20"/>
              </w:rPr>
              <w:t>УДК 330.38</w:t>
            </w:r>
          </w:p>
          <w:p w:rsidR="006E66B5" w:rsidRDefault="006E66B5" w:rsidP="00283652">
            <w:pPr>
              <w:widowControl w:val="0"/>
              <w:spacing w:after="0" w:line="240" w:lineRule="auto"/>
              <w:rPr>
                <w:rFonts w:ascii="Calibri" w:hAnsi="Calibri"/>
                <w:sz w:val="16"/>
                <w:szCs w:val="16"/>
                <w:lang w:eastAsia="ru-RU"/>
              </w:rPr>
            </w:pPr>
          </w:p>
          <w:p w:rsidR="006E66B5" w:rsidRPr="00010F28" w:rsidRDefault="006E66B5" w:rsidP="00283652">
            <w:pPr>
              <w:spacing w:after="0" w:line="240" w:lineRule="auto"/>
              <w:rPr>
                <w:b/>
                <w:caps/>
                <w:sz w:val="20"/>
                <w:szCs w:val="20"/>
              </w:rPr>
            </w:pPr>
            <w:r w:rsidRPr="00010F28">
              <w:rPr>
                <w:b/>
                <w:caps/>
                <w:sz w:val="20"/>
                <w:szCs w:val="20"/>
              </w:rPr>
              <w:t>Адаптивное управление как</w:t>
            </w:r>
            <w:r w:rsidRPr="00C53129">
              <w:rPr>
                <w:b/>
                <w:caps/>
                <w:sz w:val="20"/>
                <w:szCs w:val="20"/>
              </w:rPr>
              <w:t xml:space="preserve"> </w:t>
            </w:r>
            <w:r>
              <w:rPr>
                <w:b/>
                <w:caps/>
                <w:sz w:val="20"/>
                <w:szCs w:val="20"/>
              </w:rPr>
              <w:t xml:space="preserve">особая </w:t>
            </w:r>
            <w:r w:rsidRPr="00010F28">
              <w:rPr>
                <w:b/>
                <w:caps/>
                <w:sz w:val="20"/>
                <w:szCs w:val="20"/>
              </w:rPr>
              <w:t>предметная целевая деятельност</w:t>
            </w:r>
            <w:r w:rsidRPr="00AF343F">
              <w:rPr>
                <w:b/>
                <w:caps/>
                <w:sz w:val="20"/>
                <w:szCs w:val="20"/>
              </w:rPr>
              <w:t xml:space="preserve"> </w:t>
            </w:r>
            <w:r w:rsidRPr="00010F28">
              <w:rPr>
                <w:b/>
                <w:caps/>
                <w:sz w:val="20"/>
                <w:szCs w:val="20"/>
              </w:rPr>
              <w:t>и</w:t>
            </w:r>
            <w:r w:rsidRPr="00010F28">
              <w:rPr>
                <w:b/>
                <w:caps/>
                <w:sz w:val="20"/>
                <w:szCs w:val="20"/>
              </w:rPr>
              <w:t>н</w:t>
            </w:r>
            <w:r w:rsidRPr="00010F28">
              <w:rPr>
                <w:b/>
                <w:caps/>
                <w:sz w:val="20"/>
                <w:szCs w:val="20"/>
              </w:rPr>
              <w:t>тегрированных сегментов сахарного подкомплекса АПК</w:t>
            </w:r>
          </w:p>
          <w:p w:rsidR="006E66B5" w:rsidRPr="00FC402C" w:rsidRDefault="006E66B5" w:rsidP="00283652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16"/>
                <w:szCs w:val="16"/>
                <w:lang w:eastAsia="ru-RU"/>
              </w:rPr>
            </w:pPr>
          </w:p>
          <w:p w:rsidR="006E66B5" w:rsidRDefault="006E66B5" w:rsidP="00283652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lang w:eastAsia="ru-RU"/>
              </w:rPr>
              <w:t>Жмурко Даниил Юрьевич</w:t>
            </w:r>
          </w:p>
          <w:p w:rsidR="006E66B5" w:rsidRDefault="006E66B5" w:rsidP="00283652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lang w:eastAsia="ru-RU"/>
              </w:rPr>
              <w:t xml:space="preserve">к.э.н., доцент </w:t>
            </w:r>
          </w:p>
          <w:p w:rsidR="006E66B5" w:rsidRDefault="006E66B5" w:rsidP="00283652">
            <w:pPr>
              <w:spacing w:after="0" w:line="240" w:lineRule="auto"/>
              <w:rPr>
                <w:i/>
                <w:sz w:val="20"/>
                <w:szCs w:val="20"/>
                <w:lang w:eastAsia="ru-RU"/>
              </w:rPr>
            </w:pPr>
            <w:r>
              <w:rPr>
                <w:i/>
                <w:sz w:val="20"/>
                <w:szCs w:val="20"/>
                <w:lang w:eastAsia="ru-RU"/>
              </w:rPr>
              <w:t>ФГБОУ «Кубанский государственный аграрный ун</w:t>
            </w:r>
            <w:r>
              <w:rPr>
                <w:i/>
                <w:sz w:val="20"/>
                <w:szCs w:val="20"/>
                <w:lang w:eastAsia="ru-RU"/>
              </w:rPr>
              <w:t>и</w:t>
            </w:r>
            <w:r>
              <w:rPr>
                <w:i/>
                <w:sz w:val="20"/>
                <w:szCs w:val="20"/>
                <w:lang w:eastAsia="ru-RU"/>
              </w:rPr>
              <w:t>верситет», Краснод</w:t>
            </w:r>
            <w:bookmarkStart w:id="3" w:name="_GoBack"/>
            <w:bookmarkEnd w:id="3"/>
            <w:r>
              <w:rPr>
                <w:i/>
                <w:sz w:val="20"/>
                <w:szCs w:val="20"/>
                <w:lang w:eastAsia="ru-RU"/>
              </w:rPr>
              <w:t>ар, Россия</w:t>
            </w:r>
          </w:p>
          <w:p w:rsidR="006E66B5" w:rsidRPr="00FC402C" w:rsidRDefault="006E66B5" w:rsidP="00283652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  <w:p w:rsidR="006E66B5" w:rsidRPr="00AF343F" w:rsidRDefault="006E66B5" w:rsidP="00283652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F81CDD">
              <w:rPr>
                <w:sz w:val="20"/>
                <w:szCs w:val="20"/>
                <w:lang w:eastAsia="ru-RU"/>
              </w:rPr>
              <w:t>В статье рассматриваются</w:t>
            </w:r>
            <w:r>
              <w:rPr>
                <w:sz w:val="20"/>
                <w:szCs w:val="20"/>
                <w:lang w:eastAsia="ru-RU"/>
              </w:rPr>
              <w:t xml:space="preserve"> такие категории, как </w:t>
            </w:r>
            <w:r w:rsidRPr="00F81CDD">
              <w:rPr>
                <w:sz w:val="20"/>
                <w:szCs w:val="20"/>
                <w:lang w:eastAsia="ru-RU"/>
              </w:rPr>
              <w:t>предметная (</w:t>
            </w:r>
            <w:r>
              <w:rPr>
                <w:sz w:val="20"/>
                <w:szCs w:val="20"/>
                <w:lang w:eastAsia="ru-RU"/>
              </w:rPr>
              <w:t>предметно-целевая</w:t>
            </w:r>
            <w:r w:rsidRPr="00F81CDD">
              <w:rPr>
                <w:sz w:val="20"/>
                <w:szCs w:val="20"/>
                <w:lang w:eastAsia="ru-RU"/>
              </w:rPr>
              <w:t>)</w:t>
            </w:r>
            <w:r>
              <w:rPr>
                <w:sz w:val="20"/>
                <w:szCs w:val="20"/>
                <w:lang w:eastAsia="ru-RU"/>
              </w:rPr>
              <w:t xml:space="preserve"> деятельность или </w:t>
            </w:r>
            <w:r w:rsidRPr="00374370">
              <w:rPr>
                <w:sz w:val="20"/>
                <w:szCs w:val="20"/>
                <w:lang w:eastAsia="ru-RU"/>
              </w:rPr>
              <w:t>границы</w:t>
            </w:r>
            <w:r w:rsidRPr="00AF343F">
              <w:rPr>
                <w:sz w:val="20"/>
                <w:szCs w:val="20"/>
                <w:lang w:eastAsia="ru-RU"/>
              </w:rPr>
              <w:t xml:space="preserve"> </w:t>
            </w:r>
            <w:r w:rsidRPr="00F81CDD">
              <w:rPr>
                <w:sz w:val="20"/>
                <w:szCs w:val="20"/>
                <w:lang w:eastAsia="ru-RU"/>
              </w:rPr>
              <w:t>адаптивного управления</w:t>
            </w:r>
            <w:r>
              <w:rPr>
                <w:sz w:val="20"/>
                <w:szCs w:val="20"/>
                <w:lang w:eastAsia="ru-RU"/>
              </w:rPr>
              <w:t xml:space="preserve"> интегрированных сегментов сахарного подкомплекса, </w:t>
            </w:r>
            <w:r w:rsidRPr="00F81CDD">
              <w:rPr>
                <w:sz w:val="20"/>
                <w:szCs w:val="20"/>
                <w:lang w:eastAsia="ru-RU"/>
              </w:rPr>
              <w:t>осо</w:t>
            </w:r>
            <w:r>
              <w:rPr>
                <w:sz w:val="20"/>
                <w:szCs w:val="20"/>
                <w:lang w:eastAsia="ru-RU"/>
              </w:rPr>
              <w:t>бенности</w:t>
            </w:r>
            <w:r w:rsidRPr="00AF343F">
              <w:rPr>
                <w:sz w:val="20"/>
                <w:szCs w:val="20"/>
                <w:lang w:eastAsia="ru-RU"/>
              </w:rPr>
              <w:t xml:space="preserve"> </w:t>
            </w:r>
            <w:r>
              <w:rPr>
                <w:sz w:val="20"/>
                <w:szCs w:val="20"/>
                <w:lang w:eastAsia="ru-RU"/>
              </w:rPr>
              <w:t xml:space="preserve">и </w:t>
            </w:r>
            <w:r w:rsidRPr="00F81CDD">
              <w:rPr>
                <w:sz w:val="20"/>
                <w:szCs w:val="20"/>
                <w:lang w:eastAsia="ru-RU"/>
              </w:rPr>
              <w:t>специфиче</w:t>
            </w:r>
            <w:r>
              <w:rPr>
                <w:sz w:val="20"/>
                <w:szCs w:val="20"/>
                <w:lang w:eastAsia="ru-RU"/>
              </w:rPr>
              <w:t xml:space="preserve">ские черты </w:t>
            </w:r>
            <w:r w:rsidRPr="00F81CDD">
              <w:rPr>
                <w:sz w:val="20"/>
                <w:szCs w:val="20"/>
                <w:lang w:eastAsia="ru-RU"/>
              </w:rPr>
              <w:t>адаптивного управления</w:t>
            </w:r>
            <w:r>
              <w:rPr>
                <w:sz w:val="20"/>
                <w:szCs w:val="20"/>
                <w:lang w:eastAsia="ru-RU"/>
              </w:rPr>
              <w:t xml:space="preserve"> пр</w:t>
            </w:r>
            <w:r>
              <w:rPr>
                <w:sz w:val="20"/>
                <w:szCs w:val="20"/>
                <w:lang w:eastAsia="ru-RU"/>
              </w:rPr>
              <w:t>и</w:t>
            </w:r>
            <w:r>
              <w:rPr>
                <w:sz w:val="20"/>
                <w:szCs w:val="20"/>
                <w:lang w:eastAsia="ru-RU"/>
              </w:rPr>
              <w:t>сущие только им. Раскрывается понятие бенчма</w:t>
            </w:r>
            <w:r>
              <w:rPr>
                <w:sz w:val="20"/>
                <w:szCs w:val="20"/>
                <w:lang w:eastAsia="ru-RU"/>
              </w:rPr>
              <w:t>р</w:t>
            </w:r>
            <w:r>
              <w:rPr>
                <w:sz w:val="20"/>
                <w:szCs w:val="20"/>
                <w:lang w:eastAsia="ru-RU"/>
              </w:rPr>
              <w:t>кинга, обосновывается</w:t>
            </w:r>
            <w:r w:rsidRPr="00AF343F">
              <w:rPr>
                <w:sz w:val="20"/>
                <w:szCs w:val="20"/>
                <w:lang w:eastAsia="ru-RU"/>
              </w:rPr>
              <w:t xml:space="preserve"> </w:t>
            </w:r>
            <w:r>
              <w:rPr>
                <w:sz w:val="20"/>
                <w:szCs w:val="20"/>
                <w:lang w:eastAsia="ru-RU"/>
              </w:rPr>
              <w:t>необходимость его провед</w:t>
            </w:r>
            <w:r>
              <w:rPr>
                <w:sz w:val="20"/>
                <w:szCs w:val="20"/>
                <w:lang w:eastAsia="ru-RU"/>
              </w:rPr>
              <w:t>е</w:t>
            </w:r>
            <w:r>
              <w:rPr>
                <w:sz w:val="20"/>
                <w:szCs w:val="20"/>
                <w:lang w:eastAsia="ru-RU"/>
              </w:rPr>
              <w:t>ния</w:t>
            </w:r>
            <w:r w:rsidRPr="00AF343F">
              <w:rPr>
                <w:sz w:val="20"/>
                <w:szCs w:val="20"/>
                <w:lang w:eastAsia="ru-RU"/>
              </w:rPr>
              <w:t xml:space="preserve"> </w:t>
            </w:r>
            <w:r>
              <w:rPr>
                <w:sz w:val="20"/>
                <w:szCs w:val="20"/>
                <w:lang w:eastAsia="ru-RU"/>
              </w:rPr>
              <w:t>сложными адаптивными системами сахарного сектора экономики страны</w:t>
            </w:r>
          </w:p>
          <w:p w:rsidR="006E66B5" w:rsidRPr="00FC402C" w:rsidRDefault="006E66B5" w:rsidP="00283652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  <w:p w:rsidR="006E66B5" w:rsidRDefault="006E66B5" w:rsidP="00283652">
            <w:pPr>
              <w:spacing w:after="0" w:line="240" w:lineRule="auto"/>
              <w:rPr>
                <w:rFonts w:ascii="Calibri" w:hAnsi="Calibri"/>
                <w:b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Ключевые слова: </w:t>
            </w:r>
            <w:r w:rsidRPr="009D67CD">
              <w:rPr>
                <w:sz w:val="20"/>
                <w:szCs w:val="20"/>
              </w:rPr>
              <w:t xml:space="preserve">АДАПТИВНОЕ УПРАВЛЕНИЕ, </w:t>
            </w:r>
            <w:r w:rsidRPr="00F4406E">
              <w:rPr>
                <w:sz w:val="20"/>
                <w:szCs w:val="20"/>
              </w:rPr>
              <w:t>ЦЕЛЕВАЯ ДЕЯТЕЛ</w:t>
            </w:r>
            <w:r w:rsidRPr="00F4406E">
              <w:rPr>
                <w:sz w:val="20"/>
                <w:szCs w:val="20"/>
              </w:rPr>
              <w:t>Ь</w:t>
            </w:r>
            <w:r w:rsidRPr="00F4406E">
              <w:rPr>
                <w:sz w:val="20"/>
                <w:szCs w:val="20"/>
              </w:rPr>
              <w:t>НОСТЬ</w:t>
            </w:r>
            <w:r>
              <w:rPr>
                <w:sz w:val="20"/>
                <w:szCs w:val="20"/>
              </w:rPr>
              <w:t>,</w:t>
            </w:r>
            <w:r w:rsidRPr="009D67CD">
              <w:rPr>
                <w:sz w:val="20"/>
                <w:szCs w:val="20"/>
              </w:rPr>
              <w:t>ИНТЕГРИРОВАННЫЕ СЕГМЕН</w:t>
            </w:r>
            <w:r>
              <w:rPr>
                <w:sz w:val="20"/>
                <w:szCs w:val="20"/>
              </w:rPr>
              <w:t>ТЫ С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ХАРНОГО ПОДКОМПЛЕКСА, Б</w:t>
            </w:r>
            <w:r w:rsidRPr="00A43BF6">
              <w:rPr>
                <w:sz w:val="20"/>
                <w:szCs w:val="20"/>
              </w:rPr>
              <w:t>ЕНЧМАРКИНГ</w:t>
            </w:r>
          </w:p>
        </w:tc>
        <w:tc>
          <w:tcPr>
            <w:tcW w:w="4394" w:type="dxa"/>
          </w:tcPr>
          <w:p w:rsidR="006E66B5" w:rsidRDefault="006E66B5" w:rsidP="00283652">
            <w:pPr>
              <w:widowControl w:val="0"/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UDC  330.38</w:t>
            </w:r>
          </w:p>
          <w:p w:rsidR="006E66B5" w:rsidRDefault="006E66B5" w:rsidP="00283652">
            <w:pPr>
              <w:spacing w:after="0" w:line="240" w:lineRule="auto"/>
              <w:rPr>
                <w:rFonts w:ascii="Calibri" w:hAnsi="Calibri"/>
                <w:sz w:val="16"/>
                <w:szCs w:val="16"/>
                <w:lang w:val="en-US" w:eastAsia="ru-RU"/>
              </w:rPr>
            </w:pPr>
          </w:p>
          <w:p w:rsidR="006E66B5" w:rsidRPr="00EB713B" w:rsidRDefault="006E66B5" w:rsidP="0028365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aps/>
                <w:sz w:val="20"/>
                <w:szCs w:val="20"/>
                <w:lang w:val="en-US"/>
              </w:rPr>
            </w:pPr>
            <w:r w:rsidRPr="00EB713B">
              <w:rPr>
                <w:b/>
                <w:caps/>
                <w:sz w:val="20"/>
                <w:szCs w:val="20"/>
                <w:lang w:val="en-US"/>
              </w:rPr>
              <w:t>ADAPTIVE MANAGEMENT AS A SPECIAL SUBJECT TARGET ACTIVITY INT</w:t>
            </w:r>
            <w:r w:rsidRPr="00EB713B">
              <w:rPr>
                <w:b/>
                <w:caps/>
                <w:sz w:val="20"/>
                <w:szCs w:val="20"/>
                <w:lang w:val="en-US"/>
              </w:rPr>
              <w:t>E</w:t>
            </w:r>
            <w:r w:rsidRPr="00EB713B">
              <w:rPr>
                <w:b/>
                <w:caps/>
                <w:sz w:val="20"/>
                <w:szCs w:val="20"/>
                <w:lang w:val="en-US"/>
              </w:rPr>
              <w:t>GRATED SEGMENTS OF SUGAR SUBCO</w:t>
            </w:r>
            <w:r w:rsidRPr="00EB713B">
              <w:rPr>
                <w:b/>
                <w:caps/>
                <w:sz w:val="20"/>
                <w:szCs w:val="20"/>
                <w:lang w:val="en-US"/>
              </w:rPr>
              <w:t>M</w:t>
            </w:r>
            <w:r w:rsidRPr="00EB713B">
              <w:rPr>
                <w:b/>
                <w:caps/>
                <w:sz w:val="20"/>
                <w:szCs w:val="20"/>
                <w:lang w:val="en-US"/>
              </w:rPr>
              <w:t xml:space="preserve">PLEX OF </w:t>
            </w:r>
            <w:r>
              <w:rPr>
                <w:b/>
                <w:caps/>
                <w:sz w:val="20"/>
                <w:szCs w:val="20"/>
                <w:lang w:val="en-US"/>
              </w:rPr>
              <w:t>AGRO</w:t>
            </w:r>
            <w:r w:rsidRPr="00EB713B">
              <w:rPr>
                <w:b/>
                <w:caps/>
                <w:sz w:val="20"/>
                <w:szCs w:val="20"/>
                <w:lang w:val="en-US"/>
              </w:rPr>
              <w:t>INDUSTRIAL COMPLEX</w:t>
            </w:r>
          </w:p>
          <w:p w:rsidR="006E66B5" w:rsidRPr="00FC402C" w:rsidRDefault="006E66B5" w:rsidP="00283652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val="en-US" w:eastAsia="ru-RU"/>
              </w:rPr>
            </w:pPr>
          </w:p>
          <w:p w:rsidR="006E66B5" w:rsidRDefault="006E66B5" w:rsidP="00283652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0"/>
                <w:szCs w:val="20"/>
                <w:lang w:val="en-US" w:eastAsia="ru-RU"/>
              </w:rPr>
            </w:pPr>
            <w:r>
              <w:rPr>
                <w:iCs/>
                <w:sz w:val="20"/>
                <w:szCs w:val="20"/>
                <w:lang w:val="en-US" w:eastAsia="ru-RU"/>
              </w:rPr>
              <w:t>Zhmurko Daniil Yurevich</w:t>
            </w:r>
          </w:p>
          <w:p w:rsidR="006E66B5" w:rsidRDefault="006E66B5" w:rsidP="00283652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0"/>
                <w:szCs w:val="20"/>
                <w:lang w:val="en-US" w:eastAsia="ru-RU"/>
              </w:rPr>
            </w:pPr>
            <w:r>
              <w:rPr>
                <w:iCs/>
                <w:sz w:val="20"/>
                <w:szCs w:val="20"/>
                <w:lang w:val="en-US" w:eastAsia="ru-RU"/>
              </w:rPr>
              <w:t>Cand.Econ.Sci., associate professor</w:t>
            </w:r>
          </w:p>
          <w:p w:rsidR="006E66B5" w:rsidRPr="00BD6B14" w:rsidRDefault="006E66B5" w:rsidP="00283652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sz w:val="20"/>
                <w:szCs w:val="20"/>
                <w:lang w:val="en-US" w:eastAsia="ru-RU"/>
              </w:rPr>
            </w:pPr>
            <w:r>
              <w:rPr>
                <w:i/>
                <w:sz w:val="20"/>
                <w:szCs w:val="20"/>
                <w:lang w:val="en-US" w:eastAsia="ru-RU"/>
              </w:rPr>
              <w:t>Kuban State Agrarian University, Krasnodar, Ru</w:t>
            </w:r>
            <w:r>
              <w:rPr>
                <w:i/>
                <w:sz w:val="20"/>
                <w:szCs w:val="20"/>
                <w:lang w:val="en-US" w:eastAsia="ru-RU"/>
              </w:rPr>
              <w:t>s</w:t>
            </w:r>
            <w:r>
              <w:rPr>
                <w:i/>
                <w:sz w:val="20"/>
                <w:szCs w:val="20"/>
                <w:lang w:val="en-US" w:eastAsia="ru-RU"/>
              </w:rPr>
              <w:t>sia</w:t>
            </w:r>
          </w:p>
          <w:p w:rsidR="006E66B5" w:rsidRPr="00FC402C" w:rsidRDefault="006E66B5" w:rsidP="00283652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val="en-US" w:eastAsia="ru-RU"/>
              </w:rPr>
            </w:pPr>
          </w:p>
          <w:p w:rsidR="006E66B5" w:rsidRPr="00000E4A" w:rsidRDefault="006E66B5" w:rsidP="00283652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000E4A">
              <w:rPr>
                <w:sz w:val="20"/>
                <w:szCs w:val="20"/>
                <w:lang w:val="en-US" w:eastAsia="ru-RU"/>
              </w:rPr>
              <w:t>The article examines the categories, such as subject (subject-target) activities or border adaptive ma</w:t>
            </w:r>
            <w:r w:rsidRPr="00000E4A">
              <w:rPr>
                <w:sz w:val="20"/>
                <w:szCs w:val="20"/>
                <w:lang w:val="en-US" w:eastAsia="ru-RU"/>
              </w:rPr>
              <w:t>n</w:t>
            </w:r>
            <w:r w:rsidRPr="00000E4A">
              <w:rPr>
                <w:sz w:val="20"/>
                <w:szCs w:val="20"/>
                <w:lang w:val="en-US" w:eastAsia="ru-RU"/>
              </w:rPr>
              <w:t>agement integrated segments of sugar subcomplex, peculiarities and specific features of adaptive ma</w:t>
            </w:r>
            <w:r w:rsidRPr="00000E4A">
              <w:rPr>
                <w:sz w:val="20"/>
                <w:szCs w:val="20"/>
                <w:lang w:val="en-US" w:eastAsia="ru-RU"/>
              </w:rPr>
              <w:t>n</w:t>
            </w:r>
            <w:r w:rsidRPr="00000E4A">
              <w:rPr>
                <w:sz w:val="20"/>
                <w:szCs w:val="20"/>
                <w:lang w:val="en-US" w:eastAsia="ru-RU"/>
              </w:rPr>
              <w:t xml:space="preserve">agement peculiar only to them. The </w:t>
            </w:r>
            <w:r>
              <w:rPr>
                <w:sz w:val="20"/>
                <w:szCs w:val="20"/>
                <w:lang w:val="en-US" w:eastAsia="ru-RU"/>
              </w:rPr>
              <w:t xml:space="preserve">definition </w:t>
            </w:r>
            <w:r w:rsidRPr="00000E4A">
              <w:rPr>
                <w:sz w:val="20"/>
                <w:szCs w:val="20"/>
                <w:lang w:val="en-US" w:eastAsia="ru-RU"/>
              </w:rPr>
              <w:t>of benchmarking</w:t>
            </w:r>
            <w:r>
              <w:rPr>
                <w:sz w:val="20"/>
                <w:szCs w:val="20"/>
                <w:lang w:val="en-US" w:eastAsia="ru-RU"/>
              </w:rPr>
              <w:t xml:space="preserve"> has been given</w:t>
            </w:r>
            <w:r w:rsidRPr="00000E4A">
              <w:rPr>
                <w:sz w:val="20"/>
                <w:szCs w:val="20"/>
                <w:lang w:val="en-US" w:eastAsia="ru-RU"/>
              </w:rPr>
              <w:t xml:space="preserve">, </w:t>
            </w:r>
            <w:r>
              <w:rPr>
                <w:sz w:val="20"/>
                <w:szCs w:val="20"/>
                <w:lang w:val="en-US" w:eastAsia="ru-RU"/>
              </w:rPr>
              <w:t>as well as we have proved</w:t>
            </w:r>
            <w:r w:rsidRPr="00000E4A">
              <w:rPr>
                <w:sz w:val="20"/>
                <w:szCs w:val="20"/>
                <w:lang w:val="en-US" w:eastAsia="ru-RU"/>
              </w:rPr>
              <w:t xml:space="preserve"> the necessity of its </w:t>
            </w:r>
            <w:r>
              <w:rPr>
                <w:sz w:val="20"/>
                <w:szCs w:val="20"/>
                <w:lang w:val="en-US" w:eastAsia="ru-RU"/>
              </w:rPr>
              <w:t>making by</w:t>
            </w:r>
            <w:r w:rsidRPr="00000E4A">
              <w:rPr>
                <w:sz w:val="20"/>
                <w:szCs w:val="20"/>
                <w:lang w:val="en-US" w:eastAsia="ru-RU"/>
              </w:rPr>
              <w:t xml:space="preserve"> complex adaptive systems </w:t>
            </w:r>
            <w:r>
              <w:rPr>
                <w:sz w:val="20"/>
                <w:szCs w:val="20"/>
                <w:lang w:val="en-US" w:eastAsia="ru-RU"/>
              </w:rPr>
              <w:t xml:space="preserve">of the </w:t>
            </w:r>
            <w:r w:rsidRPr="00000E4A">
              <w:rPr>
                <w:sz w:val="20"/>
                <w:szCs w:val="20"/>
                <w:lang w:val="en-US" w:eastAsia="ru-RU"/>
              </w:rPr>
              <w:t>sugar sector of the econ</w:t>
            </w:r>
            <w:r>
              <w:rPr>
                <w:sz w:val="20"/>
                <w:szCs w:val="20"/>
                <w:lang w:val="en-US" w:eastAsia="ru-RU"/>
              </w:rPr>
              <w:t>omy</w:t>
            </w:r>
          </w:p>
          <w:p w:rsidR="006E66B5" w:rsidRPr="00000E4A" w:rsidRDefault="006E66B5" w:rsidP="00283652">
            <w:pPr>
              <w:spacing w:after="0" w:line="240" w:lineRule="auto"/>
              <w:rPr>
                <w:sz w:val="16"/>
                <w:szCs w:val="16"/>
                <w:lang w:val="en-US" w:eastAsia="ru-RU"/>
              </w:rPr>
            </w:pPr>
          </w:p>
          <w:p w:rsidR="006E66B5" w:rsidRPr="00000E4A" w:rsidRDefault="006E66B5" w:rsidP="00283652">
            <w:pPr>
              <w:spacing w:after="0" w:line="240" w:lineRule="auto"/>
              <w:rPr>
                <w:sz w:val="16"/>
                <w:szCs w:val="16"/>
                <w:lang w:val="en-US" w:eastAsia="ru-RU"/>
              </w:rPr>
            </w:pPr>
          </w:p>
          <w:p w:rsidR="006E66B5" w:rsidRPr="00EA07E2" w:rsidRDefault="006E66B5" w:rsidP="00283652">
            <w:pPr>
              <w:spacing w:after="0" w:line="240" w:lineRule="auto"/>
              <w:rPr>
                <w:rFonts w:ascii="Calibri" w:hAnsi="Calibri"/>
                <w:b/>
                <w:szCs w:val="20"/>
                <w:lang w:val="en-US" w:eastAsia="ru-RU"/>
              </w:rPr>
            </w:pPr>
            <w:r>
              <w:rPr>
                <w:sz w:val="20"/>
                <w:szCs w:val="20"/>
                <w:lang w:val="en-US" w:eastAsia="ru-RU"/>
              </w:rPr>
              <w:t xml:space="preserve">Keywords: </w:t>
            </w:r>
            <w:r w:rsidRPr="00F4406E">
              <w:rPr>
                <w:sz w:val="20"/>
                <w:szCs w:val="20"/>
                <w:lang w:val="en-US"/>
              </w:rPr>
              <w:t>ADAPTIVE MANAGEMENT, TA</w:t>
            </w:r>
            <w:r w:rsidRPr="00F4406E">
              <w:rPr>
                <w:sz w:val="20"/>
                <w:szCs w:val="20"/>
                <w:lang w:val="en-US"/>
              </w:rPr>
              <w:t>R</w:t>
            </w:r>
            <w:r w:rsidRPr="00F4406E">
              <w:rPr>
                <w:sz w:val="20"/>
                <w:szCs w:val="20"/>
                <w:lang w:val="en-US"/>
              </w:rPr>
              <w:t>GET ACTIVITY, INTEGRATED SEGMENTS OF SUGAR SUBCOMPLEX</w:t>
            </w:r>
            <w:r w:rsidRPr="00EA07E2"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B</w:t>
            </w:r>
            <w:r w:rsidRPr="003C5DFA">
              <w:rPr>
                <w:sz w:val="20"/>
                <w:szCs w:val="20"/>
                <w:lang w:val="en-US"/>
              </w:rPr>
              <w:t>ENCHMARKING</w:t>
            </w:r>
          </w:p>
        </w:tc>
      </w:tr>
      <w:bookmarkEnd w:id="0"/>
      <w:bookmarkEnd w:id="1"/>
      <w:bookmarkEnd w:id="2"/>
    </w:tbl>
    <w:p w:rsidR="006E66B5" w:rsidRPr="007E4B37" w:rsidRDefault="006E66B5" w:rsidP="00422F71">
      <w:pPr>
        <w:spacing w:after="0" w:line="360" w:lineRule="auto"/>
        <w:ind w:firstLine="567"/>
        <w:jc w:val="both"/>
        <w:rPr>
          <w:szCs w:val="28"/>
          <w:lang w:val="en-US"/>
        </w:rPr>
      </w:pPr>
    </w:p>
    <w:p w:rsidR="006E66B5" w:rsidRDefault="006E66B5" w:rsidP="0008083D">
      <w:pPr>
        <w:spacing w:after="0" w:line="408" w:lineRule="auto"/>
        <w:ind w:firstLine="567"/>
        <w:jc w:val="both"/>
        <w:rPr>
          <w:rStyle w:val="submenu-table"/>
          <w:bCs/>
        </w:rPr>
      </w:pPr>
      <w:r w:rsidRPr="00752AEC">
        <w:rPr>
          <w:rStyle w:val="submenu-table"/>
          <w:bCs/>
        </w:rPr>
        <w:t>В постоянно меняющемся мире все время происходят различного рода изменения, к которым необходимо быть готовым. Такая готовность</w:t>
      </w:r>
      <w:r>
        <w:rPr>
          <w:rStyle w:val="submenu-table"/>
          <w:bCs/>
        </w:rPr>
        <w:t xml:space="preserve"> к б</w:t>
      </w:r>
      <w:r>
        <w:rPr>
          <w:rStyle w:val="submenu-table"/>
          <w:bCs/>
        </w:rPr>
        <w:t>ы</w:t>
      </w:r>
      <w:r>
        <w:rPr>
          <w:rStyle w:val="submenu-table"/>
          <w:bCs/>
        </w:rPr>
        <w:t>строму реагированию</w:t>
      </w:r>
      <w:r w:rsidRPr="00752AEC">
        <w:rPr>
          <w:rStyle w:val="submenu-table"/>
          <w:bCs/>
        </w:rPr>
        <w:t xml:space="preserve"> называется адаптацией. </w:t>
      </w:r>
      <w:r>
        <w:rPr>
          <w:rStyle w:val="submenu-table"/>
          <w:bCs/>
        </w:rPr>
        <w:t xml:space="preserve">В </w:t>
      </w:r>
      <w:r w:rsidRPr="00752AEC">
        <w:rPr>
          <w:rStyle w:val="submenu-table"/>
          <w:bCs/>
        </w:rPr>
        <w:t>от</w:t>
      </w:r>
      <w:r>
        <w:rPr>
          <w:rStyle w:val="submenu-table"/>
          <w:bCs/>
        </w:rPr>
        <w:t>ношении</w:t>
      </w:r>
      <w:r w:rsidRPr="0008083D">
        <w:rPr>
          <w:rStyle w:val="submenu-table"/>
          <w:bCs/>
        </w:rPr>
        <w:t xml:space="preserve"> </w:t>
      </w:r>
      <w:r w:rsidRPr="00752AEC">
        <w:rPr>
          <w:rStyle w:val="submenu-table"/>
          <w:bCs/>
        </w:rPr>
        <w:t>крупной орг</w:t>
      </w:r>
      <w:r w:rsidRPr="00752AEC">
        <w:rPr>
          <w:rStyle w:val="submenu-table"/>
          <w:bCs/>
        </w:rPr>
        <w:t>а</w:t>
      </w:r>
      <w:r w:rsidRPr="00752AEC">
        <w:rPr>
          <w:rStyle w:val="submenu-table"/>
          <w:bCs/>
        </w:rPr>
        <w:t xml:space="preserve">низации </w:t>
      </w:r>
      <w:r>
        <w:rPr>
          <w:rStyle w:val="submenu-table"/>
          <w:bCs/>
        </w:rPr>
        <w:t>(</w:t>
      </w:r>
      <w:r w:rsidRPr="00752AEC">
        <w:rPr>
          <w:rStyle w:val="submenu-table"/>
          <w:bCs/>
        </w:rPr>
        <w:t>сис</w:t>
      </w:r>
      <w:r>
        <w:rPr>
          <w:rStyle w:val="submenu-table"/>
          <w:bCs/>
        </w:rPr>
        <w:t>темы)бол</w:t>
      </w:r>
      <w:r w:rsidRPr="00752AEC">
        <w:rPr>
          <w:rStyle w:val="submenu-table"/>
          <w:bCs/>
        </w:rPr>
        <w:t xml:space="preserve">ее </w:t>
      </w:r>
      <w:r>
        <w:rPr>
          <w:rStyle w:val="submenu-table"/>
          <w:bCs/>
        </w:rPr>
        <w:t>умес</w:t>
      </w:r>
      <w:r w:rsidRPr="00752AEC">
        <w:rPr>
          <w:rStyle w:val="submenu-table"/>
          <w:bCs/>
        </w:rPr>
        <w:t>т</w:t>
      </w:r>
      <w:r>
        <w:rPr>
          <w:rStyle w:val="submenu-table"/>
          <w:bCs/>
        </w:rPr>
        <w:t>ен</w:t>
      </w:r>
      <w:r w:rsidRPr="0008083D">
        <w:rPr>
          <w:rStyle w:val="submenu-table"/>
          <w:bCs/>
        </w:rPr>
        <w:t xml:space="preserve"> </w:t>
      </w:r>
      <w:r>
        <w:rPr>
          <w:rStyle w:val="submenu-table"/>
          <w:bCs/>
        </w:rPr>
        <w:t>термин «</w:t>
      </w:r>
      <w:r w:rsidRPr="00752AEC">
        <w:rPr>
          <w:rStyle w:val="submenu-table"/>
          <w:bCs/>
        </w:rPr>
        <w:t>адаптивное управление</w:t>
      </w:r>
      <w:r>
        <w:rPr>
          <w:rStyle w:val="submenu-table"/>
          <w:bCs/>
        </w:rPr>
        <w:t>»</w:t>
      </w:r>
      <w:r w:rsidRPr="00752AEC">
        <w:rPr>
          <w:rStyle w:val="submenu-table"/>
          <w:bCs/>
        </w:rPr>
        <w:t>.</w:t>
      </w:r>
    </w:p>
    <w:p w:rsidR="006E66B5" w:rsidRPr="00A43BF6" w:rsidRDefault="006E66B5" w:rsidP="0008083D">
      <w:pPr>
        <w:spacing w:after="0" w:line="408" w:lineRule="auto"/>
        <w:ind w:firstLine="567"/>
        <w:jc w:val="both"/>
        <w:rPr>
          <w:rStyle w:val="submenu-table"/>
          <w:bCs/>
        </w:rPr>
      </w:pPr>
      <w:r>
        <w:rPr>
          <w:rStyle w:val="submenu-table"/>
          <w:bCs/>
        </w:rPr>
        <w:t>После рассмотрения</w:t>
      </w:r>
      <w:r w:rsidRPr="0008083D">
        <w:rPr>
          <w:rStyle w:val="submenu-table"/>
          <w:bCs/>
        </w:rPr>
        <w:t xml:space="preserve"> </w:t>
      </w:r>
      <w:r>
        <w:rPr>
          <w:rStyle w:val="submenu-table"/>
          <w:bCs/>
        </w:rPr>
        <w:t>необходимого в исследовании минимального н</w:t>
      </w:r>
      <w:r>
        <w:rPr>
          <w:rStyle w:val="submenu-table"/>
          <w:bCs/>
        </w:rPr>
        <w:t>а</w:t>
      </w:r>
      <w:r>
        <w:rPr>
          <w:rStyle w:val="submenu-table"/>
          <w:bCs/>
        </w:rPr>
        <w:t>бора категорий и понятий адаптивного управления можно очертить круг новых вопросов, которые относятся к этой сфере. Это предметная (пре</w:t>
      </w:r>
      <w:r>
        <w:rPr>
          <w:rStyle w:val="submenu-table"/>
          <w:bCs/>
        </w:rPr>
        <w:t>д</w:t>
      </w:r>
      <w:r>
        <w:rPr>
          <w:rStyle w:val="submenu-table"/>
          <w:bCs/>
        </w:rPr>
        <w:t>метно-целевая) деятельность,</w:t>
      </w:r>
      <w:r w:rsidRPr="0008083D">
        <w:rPr>
          <w:rStyle w:val="submenu-table"/>
          <w:bCs/>
        </w:rPr>
        <w:t xml:space="preserve"> </w:t>
      </w:r>
      <w:r>
        <w:rPr>
          <w:rStyle w:val="submenu-table"/>
          <w:bCs/>
        </w:rPr>
        <w:t>границы</w:t>
      </w:r>
      <w:r w:rsidRPr="0008083D">
        <w:rPr>
          <w:rStyle w:val="submenu-table"/>
          <w:bCs/>
        </w:rPr>
        <w:t xml:space="preserve"> </w:t>
      </w:r>
      <w:r w:rsidRPr="00422F71">
        <w:rPr>
          <w:szCs w:val="28"/>
        </w:rPr>
        <w:t xml:space="preserve">адаптивного </w:t>
      </w:r>
      <w:r>
        <w:rPr>
          <w:szCs w:val="28"/>
        </w:rPr>
        <w:t>управления сложными адаптивными системами (САС)</w:t>
      </w:r>
      <w:r>
        <w:rPr>
          <w:rStyle w:val="submenu-table"/>
          <w:bCs/>
        </w:rPr>
        <w:t>, особенности (специфические че</w:t>
      </w:r>
      <w:r>
        <w:rPr>
          <w:rStyle w:val="submenu-table"/>
          <w:bCs/>
        </w:rPr>
        <w:t>р</w:t>
      </w:r>
      <w:r>
        <w:rPr>
          <w:rStyle w:val="submenu-table"/>
          <w:bCs/>
        </w:rPr>
        <w:t>ты)</w:t>
      </w:r>
      <w:r w:rsidRPr="007E43C3">
        <w:rPr>
          <w:rStyle w:val="submenu-table"/>
          <w:bCs/>
        </w:rPr>
        <w:t xml:space="preserve">адаптивного управления </w:t>
      </w:r>
      <w:r>
        <w:rPr>
          <w:rStyle w:val="submenu-table"/>
          <w:bCs/>
        </w:rPr>
        <w:t>интегрированными сегментами сахарного подкомплекса (</w:t>
      </w:r>
      <w:r w:rsidRPr="007E43C3">
        <w:rPr>
          <w:rStyle w:val="submenu-table"/>
          <w:bCs/>
        </w:rPr>
        <w:t>ИССП</w:t>
      </w:r>
      <w:r>
        <w:rPr>
          <w:rStyle w:val="submenu-table"/>
          <w:bCs/>
        </w:rPr>
        <w:t>)и совершенно необходимый атрибут при рассмотр</w:t>
      </w:r>
      <w:r>
        <w:rPr>
          <w:rStyle w:val="submenu-table"/>
          <w:bCs/>
        </w:rPr>
        <w:t>е</w:t>
      </w:r>
      <w:r>
        <w:rPr>
          <w:rStyle w:val="submenu-table"/>
          <w:bCs/>
        </w:rPr>
        <w:t>нии организационной структуры любой отрасли народного хозяйства страны – бенчмаркинг.</w:t>
      </w:r>
    </w:p>
    <w:p w:rsidR="006E66B5" w:rsidRDefault="006E66B5" w:rsidP="0008083D">
      <w:pPr>
        <w:spacing w:after="0" w:line="408" w:lineRule="auto"/>
        <w:ind w:firstLine="567"/>
        <w:jc w:val="both"/>
      </w:pPr>
      <w:r>
        <w:t>Предметная деятельность является частью</w:t>
      </w:r>
      <w:r w:rsidRPr="00130073">
        <w:t xml:space="preserve"> </w:t>
      </w:r>
      <w:hyperlink r:id="rId7" w:tooltip="Реальность" w:history="1">
        <w:r w:rsidRPr="00291B5D">
          <w:t>реального мира</w:t>
        </w:r>
      </w:hyperlink>
      <w:r>
        <w:t>, рассма</w:t>
      </w:r>
      <w:r>
        <w:t>т</w:t>
      </w:r>
      <w:r>
        <w:t>риваемой в конкретном</w:t>
      </w:r>
      <w:r w:rsidRPr="00130073">
        <w:t xml:space="preserve"> </w:t>
      </w:r>
      <w:r w:rsidRPr="00F61096">
        <w:t>контекст</w:t>
      </w:r>
      <w:r>
        <w:t>е. Под контекстом здесь может понимат</w:t>
      </w:r>
      <w:r>
        <w:t>ь</w:t>
      </w:r>
      <w:r>
        <w:t>ся, например, область исследования или сфера, которая является объектом некоторой деятельности</w:t>
      </w:r>
      <w:r>
        <w:rPr>
          <w:rStyle w:val="FootnoteReference"/>
        </w:rPr>
        <w:footnoteReference w:id="2"/>
      </w:r>
      <w:r>
        <w:t>.</w:t>
      </w:r>
    </w:p>
    <w:p w:rsidR="006E66B5" w:rsidRPr="00912776" w:rsidRDefault="006E66B5" w:rsidP="0008083D">
      <w:pPr>
        <w:spacing w:after="0" w:line="408" w:lineRule="auto"/>
        <w:ind w:firstLine="567"/>
        <w:jc w:val="both"/>
        <w:rPr>
          <w:szCs w:val="28"/>
        </w:rPr>
      </w:pPr>
      <w:r w:rsidRPr="00912776">
        <w:rPr>
          <w:szCs w:val="28"/>
        </w:rPr>
        <w:t>Любые ИССП</w:t>
      </w:r>
      <w:r>
        <w:rPr>
          <w:szCs w:val="28"/>
        </w:rPr>
        <w:t>,</w:t>
      </w:r>
      <w:r w:rsidRPr="00912776">
        <w:rPr>
          <w:szCs w:val="28"/>
        </w:rPr>
        <w:t xml:space="preserve"> рассматриваемые с позиции субъекта хозяйствования</w:t>
      </w:r>
      <w:r>
        <w:rPr>
          <w:szCs w:val="28"/>
        </w:rPr>
        <w:t>,</w:t>
      </w:r>
      <w:r w:rsidRPr="0008083D">
        <w:rPr>
          <w:szCs w:val="28"/>
        </w:rPr>
        <w:t xml:space="preserve"> </w:t>
      </w:r>
      <w:r w:rsidRPr="00912776">
        <w:rPr>
          <w:szCs w:val="28"/>
        </w:rPr>
        <w:t>являются целостными социальн</w:t>
      </w:r>
      <w:r>
        <w:rPr>
          <w:szCs w:val="28"/>
        </w:rPr>
        <w:t>о-экономически</w:t>
      </w:r>
      <w:r w:rsidRPr="00912776">
        <w:rPr>
          <w:szCs w:val="28"/>
        </w:rPr>
        <w:t>ми образованиями и нос</w:t>
      </w:r>
      <w:r w:rsidRPr="00912776">
        <w:rPr>
          <w:szCs w:val="28"/>
        </w:rPr>
        <w:t>и</w:t>
      </w:r>
      <w:r w:rsidRPr="00912776">
        <w:rPr>
          <w:szCs w:val="28"/>
        </w:rPr>
        <w:t>тел</w:t>
      </w:r>
      <w:r>
        <w:rPr>
          <w:szCs w:val="28"/>
        </w:rPr>
        <w:t>я</w:t>
      </w:r>
      <w:r w:rsidRPr="00912776">
        <w:rPr>
          <w:szCs w:val="28"/>
        </w:rPr>
        <w:t>м</w:t>
      </w:r>
      <w:r>
        <w:rPr>
          <w:szCs w:val="28"/>
        </w:rPr>
        <w:t>и</w:t>
      </w:r>
      <w:r w:rsidRPr="00912776">
        <w:rPr>
          <w:szCs w:val="28"/>
        </w:rPr>
        <w:t xml:space="preserve"> предметно-практической деятельности и познания, представляют собой источник рациональной активности, направленной на объекты и процессы[</w:t>
      </w:r>
      <w:r>
        <w:rPr>
          <w:szCs w:val="28"/>
        </w:rPr>
        <w:t>4</w:t>
      </w:r>
      <w:r w:rsidRPr="00912776">
        <w:rPr>
          <w:szCs w:val="28"/>
        </w:rPr>
        <w:t>, с. 23].</w:t>
      </w:r>
    </w:p>
    <w:p w:rsidR="006E66B5" w:rsidRDefault="006E66B5" w:rsidP="0008083D">
      <w:pPr>
        <w:spacing w:after="0" w:line="408" w:lineRule="auto"/>
        <w:ind w:firstLine="567"/>
        <w:jc w:val="both"/>
        <w:rPr>
          <w:szCs w:val="28"/>
        </w:rPr>
      </w:pPr>
      <w:r>
        <w:rPr>
          <w:szCs w:val="28"/>
        </w:rPr>
        <w:t>В процессе адаптивного управления такими системами вырабатывае</w:t>
      </w:r>
      <w:r>
        <w:rPr>
          <w:szCs w:val="28"/>
        </w:rPr>
        <w:t>т</w:t>
      </w:r>
      <w:r>
        <w:rPr>
          <w:szCs w:val="28"/>
        </w:rPr>
        <w:t>ся</w:t>
      </w:r>
      <w:r w:rsidRPr="0008083D">
        <w:rPr>
          <w:szCs w:val="28"/>
        </w:rPr>
        <w:t xml:space="preserve"> </w:t>
      </w:r>
      <w:r w:rsidRPr="00910B31">
        <w:rPr>
          <w:szCs w:val="28"/>
        </w:rPr>
        <w:t>осо</w:t>
      </w:r>
      <w:r>
        <w:rPr>
          <w:szCs w:val="28"/>
        </w:rPr>
        <w:t>бая</w:t>
      </w:r>
      <w:r w:rsidRPr="00910B31">
        <w:rPr>
          <w:szCs w:val="28"/>
        </w:rPr>
        <w:t xml:space="preserve"> форм</w:t>
      </w:r>
      <w:r>
        <w:rPr>
          <w:szCs w:val="28"/>
        </w:rPr>
        <w:t>а</w:t>
      </w:r>
      <w:r w:rsidRPr="00910B31">
        <w:rPr>
          <w:szCs w:val="28"/>
        </w:rPr>
        <w:t xml:space="preserve"> агрегации знани</w:t>
      </w:r>
      <w:r>
        <w:rPr>
          <w:szCs w:val="28"/>
        </w:rPr>
        <w:t>й</w:t>
      </w:r>
      <w:r w:rsidRPr="00910B31">
        <w:rPr>
          <w:szCs w:val="28"/>
        </w:rPr>
        <w:t xml:space="preserve">, </w:t>
      </w:r>
      <w:r>
        <w:rPr>
          <w:szCs w:val="28"/>
        </w:rPr>
        <w:t>представляющая собой</w:t>
      </w:r>
      <w:r w:rsidRPr="00910B31">
        <w:rPr>
          <w:szCs w:val="28"/>
        </w:rPr>
        <w:t xml:space="preserve"> совок</w:t>
      </w:r>
      <w:r>
        <w:rPr>
          <w:szCs w:val="28"/>
        </w:rPr>
        <w:t>упность интеллектуально-информа</w:t>
      </w:r>
      <w:r w:rsidRPr="00910B31">
        <w:rPr>
          <w:szCs w:val="28"/>
        </w:rPr>
        <w:t>ционных характеристик экономической сист</w:t>
      </w:r>
      <w:r w:rsidRPr="00910B31">
        <w:rPr>
          <w:szCs w:val="28"/>
        </w:rPr>
        <w:t>е</w:t>
      </w:r>
      <w:r w:rsidRPr="00910B31">
        <w:rPr>
          <w:szCs w:val="28"/>
        </w:rPr>
        <w:t>мы. Позна</w:t>
      </w:r>
      <w:r>
        <w:rPr>
          <w:szCs w:val="28"/>
        </w:rPr>
        <w:t>ватель</w:t>
      </w:r>
      <w:r w:rsidRPr="00910B31">
        <w:rPr>
          <w:szCs w:val="28"/>
        </w:rPr>
        <w:t>н</w:t>
      </w:r>
      <w:r>
        <w:rPr>
          <w:szCs w:val="28"/>
        </w:rPr>
        <w:t>ая деятельность САС и ее структурных подразделений</w:t>
      </w:r>
      <w:r w:rsidRPr="00910B31">
        <w:rPr>
          <w:szCs w:val="28"/>
        </w:rPr>
        <w:t xml:space="preserve"> может быть представлен</w:t>
      </w:r>
      <w:r>
        <w:rPr>
          <w:szCs w:val="28"/>
        </w:rPr>
        <w:t>а</w:t>
      </w:r>
      <w:r w:rsidRPr="00910B31">
        <w:rPr>
          <w:szCs w:val="28"/>
        </w:rPr>
        <w:t xml:space="preserve"> как циклический процесс постоянной коррект</w:t>
      </w:r>
      <w:r w:rsidRPr="00910B31">
        <w:rPr>
          <w:szCs w:val="28"/>
        </w:rPr>
        <w:t>и</w:t>
      </w:r>
      <w:r w:rsidRPr="00910B31">
        <w:rPr>
          <w:szCs w:val="28"/>
        </w:rPr>
        <w:t>ровки существующих элементов знания с точки зрения их адекватности дл</w:t>
      </w:r>
      <w:r>
        <w:rPr>
          <w:szCs w:val="28"/>
        </w:rPr>
        <w:t>я</w:t>
      </w:r>
      <w:r w:rsidRPr="00910B31">
        <w:rPr>
          <w:szCs w:val="28"/>
        </w:rPr>
        <w:t xml:space="preserve"> воспроизводства </w:t>
      </w:r>
      <w:r>
        <w:rPr>
          <w:szCs w:val="28"/>
        </w:rPr>
        <w:t>его пол</w:t>
      </w:r>
      <w:r w:rsidRPr="00910B31">
        <w:rPr>
          <w:szCs w:val="28"/>
        </w:rPr>
        <w:t>н</w:t>
      </w:r>
      <w:r>
        <w:rPr>
          <w:szCs w:val="28"/>
        </w:rPr>
        <w:t>оты</w:t>
      </w:r>
      <w:r w:rsidRPr="00910B31">
        <w:rPr>
          <w:szCs w:val="28"/>
        </w:rPr>
        <w:t xml:space="preserve"> [</w:t>
      </w:r>
      <w:r>
        <w:rPr>
          <w:szCs w:val="28"/>
        </w:rPr>
        <w:t>4</w:t>
      </w:r>
      <w:r w:rsidRPr="00910B31">
        <w:rPr>
          <w:szCs w:val="28"/>
        </w:rPr>
        <w:t>, с. 24].</w:t>
      </w:r>
    </w:p>
    <w:p w:rsidR="006E66B5" w:rsidRDefault="006E66B5" w:rsidP="0008083D">
      <w:pPr>
        <w:spacing w:after="0" w:line="408" w:lineRule="auto"/>
        <w:ind w:firstLine="567"/>
        <w:jc w:val="both"/>
      </w:pPr>
      <w:r>
        <w:rPr>
          <w:szCs w:val="28"/>
        </w:rPr>
        <w:t>Многие авторы рассматривают</w:t>
      </w:r>
      <w:r w:rsidRPr="0008083D">
        <w:rPr>
          <w:szCs w:val="28"/>
        </w:rPr>
        <w:t xml:space="preserve"> </w:t>
      </w:r>
      <w:r>
        <w:rPr>
          <w:szCs w:val="28"/>
        </w:rPr>
        <w:t>п</w:t>
      </w:r>
      <w:r w:rsidRPr="005D0CE7">
        <w:rPr>
          <w:szCs w:val="28"/>
        </w:rPr>
        <w:t>редметн</w:t>
      </w:r>
      <w:r>
        <w:rPr>
          <w:szCs w:val="28"/>
        </w:rPr>
        <w:t>ую</w:t>
      </w:r>
      <w:r w:rsidRPr="005D0CE7">
        <w:rPr>
          <w:szCs w:val="28"/>
        </w:rPr>
        <w:t xml:space="preserve"> деятельност</w:t>
      </w:r>
      <w:r>
        <w:rPr>
          <w:szCs w:val="28"/>
        </w:rPr>
        <w:t>ь САС,</w:t>
      </w:r>
      <w:r w:rsidRPr="0008083D">
        <w:rPr>
          <w:szCs w:val="28"/>
        </w:rPr>
        <w:t xml:space="preserve"> </w:t>
      </w:r>
      <w:r>
        <w:rPr>
          <w:szCs w:val="28"/>
        </w:rPr>
        <w:t>и</w:t>
      </w:r>
      <w:r>
        <w:rPr>
          <w:szCs w:val="28"/>
        </w:rPr>
        <w:t>с</w:t>
      </w:r>
      <w:r>
        <w:rPr>
          <w:szCs w:val="28"/>
        </w:rPr>
        <w:t>пользуя</w:t>
      </w:r>
      <w:r w:rsidRPr="0008083D">
        <w:rPr>
          <w:szCs w:val="28"/>
        </w:rPr>
        <w:t xml:space="preserve"> </w:t>
      </w:r>
      <w:r w:rsidRPr="005D0CE7">
        <w:rPr>
          <w:szCs w:val="28"/>
        </w:rPr>
        <w:t>универсальн</w:t>
      </w:r>
      <w:r>
        <w:rPr>
          <w:szCs w:val="28"/>
        </w:rPr>
        <w:t>ую схему, помогающую очертить границы исследу</w:t>
      </w:r>
      <w:r>
        <w:rPr>
          <w:szCs w:val="28"/>
        </w:rPr>
        <w:t>е</w:t>
      </w:r>
      <w:r>
        <w:rPr>
          <w:szCs w:val="28"/>
        </w:rPr>
        <w:t>мого объекта.</w:t>
      </w:r>
      <w:r w:rsidRPr="0008083D">
        <w:rPr>
          <w:szCs w:val="28"/>
        </w:rPr>
        <w:t xml:space="preserve"> </w:t>
      </w:r>
      <w:r>
        <w:t>В</w:t>
      </w:r>
      <w:r w:rsidRPr="0008083D">
        <w:t xml:space="preserve"> </w:t>
      </w:r>
      <w:r>
        <w:t xml:space="preserve">ней </w:t>
      </w:r>
      <w:r w:rsidRPr="007439BB">
        <w:t>пред</w:t>
      </w:r>
      <w:r>
        <w:t>ст</w:t>
      </w:r>
      <w:r w:rsidRPr="007439BB">
        <w:t>а</w:t>
      </w:r>
      <w:r>
        <w:t>влены</w:t>
      </w:r>
      <w:r w:rsidRPr="007439BB">
        <w:t xml:space="preserve"> комбинации</w:t>
      </w:r>
      <w:r>
        <w:t xml:space="preserve"> возможного перебора</w:t>
      </w:r>
      <w:r w:rsidRPr="007439BB">
        <w:t xml:space="preserve"> д</w:t>
      </w:r>
      <w:r w:rsidRPr="007439BB">
        <w:t>о</w:t>
      </w:r>
      <w:r w:rsidRPr="007439BB">
        <w:t>полняющих друг друга категорий предметной области</w:t>
      </w:r>
      <w:r>
        <w:t>,</w:t>
      </w:r>
      <w:r w:rsidRPr="0008083D">
        <w:t xml:space="preserve"> </w:t>
      </w:r>
      <w:r>
        <w:t>которые</w:t>
      </w:r>
      <w:r w:rsidRPr="007439BB">
        <w:t xml:space="preserve"> ее </w:t>
      </w:r>
      <w:r>
        <w:t>в це</w:t>
      </w:r>
      <w:r w:rsidRPr="007439BB">
        <w:t>ло</w:t>
      </w:r>
      <w:r>
        <w:t>м и</w:t>
      </w:r>
      <w:r w:rsidRPr="007439BB">
        <w:t xml:space="preserve"> опис</w:t>
      </w:r>
      <w:r>
        <w:t>ывают: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08"/>
        <w:gridCol w:w="2814"/>
        <w:gridCol w:w="3114"/>
      </w:tblGrid>
      <w:tr w:rsidR="006E66B5" w:rsidTr="0050281F">
        <w:tc>
          <w:tcPr>
            <w:tcW w:w="3119" w:type="dxa"/>
          </w:tcPr>
          <w:p w:rsidR="006E66B5" w:rsidRDefault="006E66B5" w:rsidP="0050281F">
            <w:pPr>
              <w:spacing w:after="0" w:line="240" w:lineRule="auto"/>
              <w:jc w:val="center"/>
            </w:pPr>
            <w:r w:rsidRPr="0050281F">
              <w:rPr>
                <w:sz w:val="24"/>
                <w:szCs w:val="24"/>
                <w:lang w:eastAsia="ru-RU"/>
              </w:rPr>
              <w:t>Структура</w:t>
            </w:r>
            <w:r w:rsidRPr="0050281F">
              <w:rPr>
                <w:sz w:val="20"/>
                <w:szCs w:val="20"/>
                <w:lang w:eastAsia="ru-RU"/>
              </w:rPr>
              <w:t>(</w:t>
            </w:r>
            <w:r w:rsidRPr="0050281F">
              <w:rPr>
                <w:sz w:val="24"/>
                <w:szCs w:val="24"/>
                <w:lang w:eastAsia="ru-RU"/>
              </w:rPr>
              <w:t>организация</w:t>
            </w:r>
            <w:r w:rsidRPr="0050281F">
              <w:rPr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835" w:type="dxa"/>
            <w:vAlign w:val="center"/>
          </w:tcPr>
          <w:p w:rsidR="006E66B5" w:rsidRPr="0050281F" w:rsidRDefault="006E66B5" w:rsidP="0050281F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0281F">
              <w:rPr>
                <w:sz w:val="24"/>
                <w:szCs w:val="24"/>
                <w:lang w:eastAsia="ru-RU"/>
              </w:rPr>
              <w:t>Цель(вектор)</w:t>
            </w:r>
          </w:p>
        </w:tc>
        <w:tc>
          <w:tcPr>
            <w:tcW w:w="3118" w:type="dxa"/>
            <w:vAlign w:val="center"/>
          </w:tcPr>
          <w:p w:rsidR="006E66B5" w:rsidRPr="0050281F" w:rsidRDefault="006E66B5" w:rsidP="0050281F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0281F">
              <w:rPr>
                <w:sz w:val="24"/>
                <w:szCs w:val="24"/>
                <w:lang w:eastAsia="ru-RU"/>
              </w:rPr>
              <w:t>Эффективность(результат)</w:t>
            </w:r>
          </w:p>
        </w:tc>
      </w:tr>
      <w:tr w:rsidR="006E66B5" w:rsidTr="0050281F">
        <w:tc>
          <w:tcPr>
            <w:tcW w:w="3119" w:type="dxa"/>
          </w:tcPr>
          <w:p w:rsidR="006E66B5" w:rsidRPr="0050281F" w:rsidRDefault="006E66B5" w:rsidP="0050281F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0281F">
              <w:rPr>
                <w:sz w:val="24"/>
                <w:szCs w:val="24"/>
                <w:lang w:eastAsia="ru-RU"/>
              </w:rPr>
              <w:t>Схема(технология)</w:t>
            </w:r>
          </w:p>
        </w:tc>
        <w:tc>
          <w:tcPr>
            <w:tcW w:w="2835" w:type="dxa"/>
            <w:vAlign w:val="center"/>
          </w:tcPr>
          <w:p w:rsidR="006E66B5" w:rsidRPr="0050281F" w:rsidRDefault="006E66B5" w:rsidP="0050281F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0281F">
              <w:rPr>
                <w:sz w:val="24"/>
                <w:szCs w:val="24"/>
                <w:lang w:eastAsia="ru-RU"/>
              </w:rPr>
              <w:t>Предметная область</w:t>
            </w:r>
          </w:p>
        </w:tc>
        <w:tc>
          <w:tcPr>
            <w:tcW w:w="3118" w:type="dxa"/>
            <w:vAlign w:val="center"/>
          </w:tcPr>
          <w:p w:rsidR="006E66B5" w:rsidRPr="0050281F" w:rsidRDefault="006E66B5" w:rsidP="0050281F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0281F">
              <w:rPr>
                <w:sz w:val="24"/>
                <w:szCs w:val="24"/>
                <w:lang w:eastAsia="ru-RU"/>
              </w:rPr>
              <w:t>Свойства(особенности)</w:t>
            </w:r>
          </w:p>
        </w:tc>
      </w:tr>
      <w:tr w:rsidR="006E66B5" w:rsidTr="0050281F">
        <w:tc>
          <w:tcPr>
            <w:tcW w:w="3119" w:type="dxa"/>
            <w:vAlign w:val="center"/>
          </w:tcPr>
          <w:p w:rsidR="006E66B5" w:rsidRPr="0050281F" w:rsidRDefault="006E66B5" w:rsidP="0050281F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0281F">
              <w:rPr>
                <w:sz w:val="24"/>
                <w:szCs w:val="24"/>
                <w:lang w:eastAsia="ru-RU"/>
              </w:rPr>
              <w:t>Процессы</w:t>
            </w:r>
          </w:p>
        </w:tc>
        <w:tc>
          <w:tcPr>
            <w:tcW w:w="2835" w:type="dxa"/>
            <w:vAlign w:val="center"/>
          </w:tcPr>
          <w:p w:rsidR="006E66B5" w:rsidRPr="0050281F" w:rsidRDefault="006E66B5" w:rsidP="0050281F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0281F">
              <w:rPr>
                <w:sz w:val="24"/>
                <w:szCs w:val="24"/>
                <w:lang w:eastAsia="ru-RU"/>
              </w:rPr>
              <w:t>Масштаб(размер)</w:t>
            </w:r>
          </w:p>
        </w:tc>
        <w:tc>
          <w:tcPr>
            <w:tcW w:w="3118" w:type="dxa"/>
            <w:vAlign w:val="center"/>
          </w:tcPr>
          <w:p w:rsidR="006E66B5" w:rsidRPr="0050281F" w:rsidRDefault="006E66B5" w:rsidP="0050281F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50281F">
              <w:rPr>
                <w:sz w:val="24"/>
                <w:szCs w:val="24"/>
                <w:lang w:eastAsia="ru-RU"/>
              </w:rPr>
              <w:t>Множество(элементы)</w:t>
            </w:r>
          </w:p>
        </w:tc>
      </w:tr>
    </w:tbl>
    <w:p w:rsidR="006E66B5" w:rsidRDefault="006E66B5" w:rsidP="007B64A5">
      <w:pPr>
        <w:spacing w:before="120" w:after="0" w:line="360" w:lineRule="auto"/>
        <w:ind w:firstLine="567"/>
        <w:jc w:val="both"/>
        <w:rPr>
          <w:szCs w:val="28"/>
        </w:rPr>
      </w:pPr>
      <w:r>
        <w:rPr>
          <w:szCs w:val="28"/>
        </w:rPr>
        <w:t>Схема позволяет провести экспресс-анализ предметной области</w:t>
      </w:r>
      <w:r>
        <w:rPr>
          <w:rStyle w:val="FootnoteReference"/>
        </w:rPr>
        <w:footnoteReference w:id="3"/>
      </w:r>
      <w:r>
        <w:rPr>
          <w:szCs w:val="28"/>
        </w:rPr>
        <w:t>.</w:t>
      </w:r>
    </w:p>
    <w:p w:rsidR="006E66B5" w:rsidRPr="00671663" w:rsidRDefault="006E66B5" w:rsidP="0008083D">
      <w:pPr>
        <w:spacing w:after="0" w:line="408" w:lineRule="auto"/>
        <w:ind w:firstLine="567"/>
        <w:jc w:val="both"/>
        <w:rPr>
          <w:szCs w:val="28"/>
        </w:rPr>
      </w:pPr>
      <w:r>
        <w:rPr>
          <w:spacing w:val="-2"/>
          <w:szCs w:val="28"/>
        </w:rPr>
        <w:t>Описание предметной области как таковой не является основной целью исследования в связи с тем, что часть категорий уже была рассмотрена р</w:t>
      </w:r>
      <w:r>
        <w:rPr>
          <w:spacing w:val="-2"/>
          <w:szCs w:val="28"/>
        </w:rPr>
        <w:t>а</w:t>
      </w:r>
      <w:r>
        <w:rPr>
          <w:spacing w:val="-2"/>
          <w:szCs w:val="28"/>
        </w:rPr>
        <w:t xml:space="preserve">нее </w:t>
      </w:r>
      <w:r w:rsidRPr="00671663">
        <w:rPr>
          <w:spacing w:val="-2"/>
          <w:szCs w:val="28"/>
        </w:rPr>
        <w:t>[</w:t>
      </w:r>
      <w:r>
        <w:rPr>
          <w:spacing w:val="-2"/>
          <w:szCs w:val="28"/>
        </w:rPr>
        <w:t>5</w:t>
      </w:r>
      <w:r w:rsidRPr="00671663">
        <w:rPr>
          <w:spacing w:val="-2"/>
          <w:szCs w:val="28"/>
        </w:rPr>
        <w:t>]</w:t>
      </w:r>
      <w:r>
        <w:rPr>
          <w:spacing w:val="-2"/>
          <w:szCs w:val="28"/>
        </w:rPr>
        <w:t>, другая их часть будет представлена в следующих статьях.</w:t>
      </w:r>
    </w:p>
    <w:p w:rsidR="006E66B5" w:rsidRDefault="006E66B5" w:rsidP="0008083D">
      <w:pPr>
        <w:spacing w:after="0" w:line="408" w:lineRule="auto"/>
        <w:ind w:firstLine="567"/>
        <w:jc w:val="both"/>
        <w:rPr>
          <w:szCs w:val="28"/>
        </w:rPr>
      </w:pPr>
      <w:r>
        <w:rPr>
          <w:szCs w:val="28"/>
        </w:rPr>
        <w:t>Могут быть выделены два основных направления адаптивного упра</w:t>
      </w:r>
      <w:r>
        <w:rPr>
          <w:szCs w:val="28"/>
        </w:rPr>
        <w:t>в</w:t>
      </w:r>
      <w:r>
        <w:rPr>
          <w:szCs w:val="28"/>
        </w:rPr>
        <w:t xml:space="preserve">ления ИССП: 1) теоретическое – </w:t>
      </w:r>
      <w:r w:rsidRPr="00797992">
        <w:rPr>
          <w:szCs w:val="28"/>
        </w:rPr>
        <w:t>исследование</w:t>
      </w:r>
      <w:r>
        <w:rPr>
          <w:szCs w:val="28"/>
        </w:rPr>
        <w:t xml:space="preserve"> и моделирование сущнос</w:t>
      </w:r>
      <w:r>
        <w:rPr>
          <w:szCs w:val="28"/>
        </w:rPr>
        <w:t>т</w:t>
      </w:r>
      <w:r>
        <w:rPr>
          <w:szCs w:val="28"/>
        </w:rPr>
        <w:t xml:space="preserve">ных определений, признаков и симптомов проблем и кризисов, системное обобщение симптоматики с целью описания общих проблем и кризисов; 2) практическое (прикладное) – использование симптоматики состояний и изучение индивидуальных особенностей ИССП с целью идентификации признаков проблемы (кризиса) и разработки технологий адаптивного управления </w:t>
      </w:r>
      <w:r w:rsidRPr="002D3E91">
        <w:rPr>
          <w:szCs w:val="28"/>
        </w:rPr>
        <w:t>[</w:t>
      </w:r>
      <w:r>
        <w:rPr>
          <w:szCs w:val="28"/>
        </w:rPr>
        <w:t>4, с. 28</w:t>
      </w:r>
      <w:r w:rsidRPr="002D3E91">
        <w:rPr>
          <w:szCs w:val="28"/>
        </w:rPr>
        <w:t>]</w:t>
      </w:r>
      <w:r>
        <w:rPr>
          <w:szCs w:val="28"/>
        </w:rPr>
        <w:t>.</w:t>
      </w:r>
    </w:p>
    <w:p w:rsidR="006E66B5" w:rsidRDefault="006E66B5" w:rsidP="0008083D">
      <w:pPr>
        <w:spacing w:after="0" w:line="408" w:lineRule="auto"/>
        <w:ind w:firstLine="567"/>
        <w:jc w:val="both"/>
        <w:rPr>
          <w:rStyle w:val="submenu-table"/>
          <w:bCs/>
        </w:rPr>
      </w:pPr>
      <w:r>
        <w:rPr>
          <w:szCs w:val="28"/>
        </w:rPr>
        <w:t>Наряду с предметной (предметно-целевой) деятельностью существ</w:t>
      </w:r>
      <w:r>
        <w:rPr>
          <w:szCs w:val="28"/>
        </w:rPr>
        <w:t>у</w:t>
      </w:r>
      <w:r>
        <w:rPr>
          <w:szCs w:val="28"/>
        </w:rPr>
        <w:t>ют «индивидуальные» особенности и специфические черты адаптивного управления, присущие любой САС. О</w:t>
      </w:r>
      <w:r>
        <w:rPr>
          <w:rStyle w:val="submenu-table"/>
          <w:bCs/>
        </w:rPr>
        <w:t>собенностью адаптивного управл</w:t>
      </w:r>
      <w:r>
        <w:rPr>
          <w:rStyle w:val="submenu-table"/>
          <w:bCs/>
        </w:rPr>
        <w:t>е</w:t>
      </w:r>
      <w:r>
        <w:rPr>
          <w:rStyle w:val="submenu-table"/>
          <w:bCs/>
        </w:rPr>
        <w:t>ния является управленческий цикл мероприятий, отличный от деятельн</w:t>
      </w:r>
      <w:r>
        <w:rPr>
          <w:rStyle w:val="submenu-table"/>
          <w:bCs/>
        </w:rPr>
        <w:t>о</w:t>
      </w:r>
      <w:r>
        <w:rPr>
          <w:rStyle w:val="submenu-table"/>
          <w:bCs/>
        </w:rPr>
        <w:t xml:space="preserve">сти ситуационного, процессного, </w:t>
      </w:r>
      <w:r w:rsidRPr="005E11CF">
        <w:rPr>
          <w:rStyle w:val="submenu-table"/>
          <w:bCs/>
        </w:rPr>
        <w:t>системного управления и т. п.</w:t>
      </w:r>
      <w:r>
        <w:rPr>
          <w:rStyle w:val="submenu-table"/>
          <w:bCs/>
        </w:rPr>
        <w:t xml:space="preserve">, </w:t>
      </w:r>
      <w:r w:rsidRPr="005E11CF">
        <w:t>которые ориентируются на стабильность и медленные изменения состояния вне</w:t>
      </w:r>
      <w:r w:rsidRPr="005E11CF">
        <w:t>ш</w:t>
      </w:r>
      <w:r w:rsidRPr="005E11CF">
        <w:t>ней среды, привычность или узнаваемость происходящих событий</w:t>
      </w:r>
      <w:r>
        <w:t>,что п</w:t>
      </w:r>
      <w:r>
        <w:t>о</w:t>
      </w:r>
      <w:r>
        <w:t>зволяе</w:t>
      </w:r>
      <w:r w:rsidRPr="005E11CF">
        <w:t>т в таких условиях своевременно реагировать на возникающие пр</w:t>
      </w:r>
      <w:r w:rsidRPr="005E11CF">
        <w:t>о</w:t>
      </w:r>
      <w:r w:rsidRPr="005E11CF">
        <w:t>блемы.</w:t>
      </w:r>
    </w:p>
    <w:p w:rsidR="006E66B5" w:rsidRDefault="006E66B5" w:rsidP="0008083D">
      <w:pPr>
        <w:spacing w:after="0" w:line="408" w:lineRule="auto"/>
        <w:ind w:firstLine="567"/>
        <w:jc w:val="both"/>
      </w:pPr>
      <w:r w:rsidRPr="00752AEC">
        <w:rPr>
          <w:rStyle w:val="submenu-table"/>
          <w:bCs/>
        </w:rPr>
        <w:t>Цель адаптивного управления</w:t>
      </w:r>
      <w:r>
        <w:t xml:space="preserve"> заключается в поиске наиболее эффе</w:t>
      </w:r>
      <w:r>
        <w:t>к</w:t>
      </w:r>
      <w:r>
        <w:t>тивных вариантов решения, направленных на улучшение функциониров</w:t>
      </w:r>
      <w:r>
        <w:t>а</w:t>
      </w:r>
      <w:r>
        <w:t>ния и развитие интегрированных сегментов сахарного подкомплекса в конкурентной среде.</w:t>
      </w:r>
    </w:p>
    <w:p w:rsidR="006E66B5" w:rsidRDefault="006E66B5" w:rsidP="0008083D">
      <w:pPr>
        <w:spacing w:after="0" w:line="408" w:lineRule="auto"/>
        <w:ind w:firstLine="567"/>
        <w:jc w:val="both"/>
        <w:rPr>
          <w:spacing w:val="-2"/>
          <w:szCs w:val="28"/>
        </w:rPr>
      </w:pPr>
      <w:r w:rsidRPr="00752AEC">
        <w:rPr>
          <w:spacing w:val="-2"/>
          <w:szCs w:val="28"/>
        </w:rPr>
        <w:t>Задач</w:t>
      </w:r>
      <w:r>
        <w:rPr>
          <w:spacing w:val="-2"/>
          <w:szCs w:val="28"/>
        </w:rPr>
        <w:t>ей</w:t>
      </w:r>
      <w:r w:rsidRPr="00752AEC">
        <w:rPr>
          <w:spacing w:val="-2"/>
          <w:szCs w:val="28"/>
        </w:rPr>
        <w:t xml:space="preserve"> адаптивного управления</w:t>
      </w:r>
      <w:r w:rsidRPr="007E6D95">
        <w:rPr>
          <w:spacing w:val="-2"/>
          <w:szCs w:val="28"/>
        </w:rPr>
        <w:t xml:space="preserve"> является реализация цели функци</w:t>
      </w:r>
      <w:r w:rsidRPr="007E6D95">
        <w:rPr>
          <w:spacing w:val="-2"/>
          <w:szCs w:val="28"/>
        </w:rPr>
        <w:t>о</w:t>
      </w:r>
      <w:r w:rsidRPr="007E6D95">
        <w:rPr>
          <w:spacing w:val="-2"/>
          <w:szCs w:val="28"/>
        </w:rPr>
        <w:t xml:space="preserve">нирования и развития </w:t>
      </w:r>
      <w:r>
        <w:t>интегрированных сегментов сахарного подкомплекса</w:t>
      </w:r>
      <w:r w:rsidRPr="007E6D95">
        <w:rPr>
          <w:spacing w:val="-2"/>
          <w:szCs w:val="28"/>
        </w:rPr>
        <w:t xml:space="preserve"> на основе формирования методологии, организации процесса адаптивного управления, разработки теоретических и практических механизмов упра</w:t>
      </w:r>
      <w:r w:rsidRPr="007E6D95">
        <w:rPr>
          <w:spacing w:val="-2"/>
          <w:szCs w:val="28"/>
        </w:rPr>
        <w:t>в</w:t>
      </w:r>
      <w:r w:rsidRPr="007E6D95">
        <w:rPr>
          <w:spacing w:val="-2"/>
          <w:szCs w:val="28"/>
        </w:rPr>
        <w:t>ления</w:t>
      </w:r>
      <w:r>
        <w:rPr>
          <w:spacing w:val="-2"/>
          <w:szCs w:val="28"/>
        </w:rPr>
        <w:t>, обеспечивающих</w:t>
      </w:r>
      <w:r w:rsidRPr="007E6D95">
        <w:rPr>
          <w:spacing w:val="-2"/>
          <w:szCs w:val="28"/>
        </w:rPr>
        <w:t xml:space="preserve"> ста</w:t>
      </w:r>
      <w:r>
        <w:rPr>
          <w:spacing w:val="-2"/>
          <w:szCs w:val="28"/>
        </w:rPr>
        <w:t>билизацию</w:t>
      </w:r>
      <w:r w:rsidRPr="007E6D95">
        <w:rPr>
          <w:spacing w:val="-2"/>
          <w:szCs w:val="28"/>
        </w:rPr>
        <w:t xml:space="preserve"> положения подр</w:t>
      </w:r>
      <w:r>
        <w:rPr>
          <w:spacing w:val="-2"/>
          <w:szCs w:val="28"/>
        </w:rPr>
        <w:t>азделений ИССП</w:t>
      </w:r>
      <w:r w:rsidRPr="007E6D95">
        <w:rPr>
          <w:spacing w:val="-2"/>
          <w:szCs w:val="28"/>
        </w:rPr>
        <w:t xml:space="preserve"> в конкурентной среде, оценки адаптивности модели управления на основе ранжирования</w:t>
      </w:r>
      <w:r>
        <w:rPr>
          <w:spacing w:val="-2"/>
          <w:szCs w:val="28"/>
        </w:rPr>
        <w:t>структурных элементов интегрирован</w:t>
      </w:r>
      <w:r w:rsidRPr="007E6D95">
        <w:rPr>
          <w:spacing w:val="-2"/>
          <w:szCs w:val="28"/>
        </w:rPr>
        <w:t>ных</w:t>
      </w:r>
      <w:r>
        <w:rPr>
          <w:spacing w:val="-2"/>
          <w:szCs w:val="28"/>
        </w:rPr>
        <w:t xml:space="preserve"> сегментов</w:t>
      </w:r>
      <w:r w:rsidRPr="007E6D95">
        <w:rPr>
          <w:spacing w:val="-2"/>
          <w:szCs w:val="28"/>
        </w:rPr>
        <w:t xml:space="preserve"> с и</w:t>
      </w:r>
      <w:r w:rsidRPr="007E6D95">
        <w:rPr>
          <w:spacing w:val="-2"/>
          <w:szCs w:val="28"/>
        </w:rPr>
        <w:t>с</w:t>
      </w:r>
      <w:r w:rsidRPr="007E6D95">
        <w:rPr>
          <w:spacing w:val="-2"/>
          <w:szCs w:val="28"/>
        </w:rPr>
        <w:t>пользованием параметризации адаптивной модели.</w:t>
      </w:r>
    </w:p>
    <w:p w:rsidR="006E66B5" w:rsidRDefault="006E66B5" w:rsidP="0008083D">
      <w:pPr>
        <w:spacing w:after="0" w:line="408" w:lineRule="auto"/>
        <w:ind w:firstLine="567"/>
        <w:jc w:val="both"/>
        <w:rPr>
          <w:rStyle w:val="submenu-table"/>
          <w:bCs/>
        </w:rPr>
      </w:pPr>
      <w:r>
        <w:rPr>
          <w:rStyle w:val="submenu-table"/>
          <w:bCs/>
        </w:rPr>
        <w:t>Таким образом, миссией системы с организационнойсложностью, т</w:t>
      </w:r>
      <w:r>
        <w:rPr>
          <w:rStyle w:val="submenu-table"/>
          <w:bCs/>
        </w:rPr>
        <w:t>а</w:t>
      </w:r>
      <w:r>
        <w:rPr>
          <w:rStyle w:val="submenu-table"/>
          <w:bCs/>
        </w:rPr>
        <w:t>кой как ИССП, является удовлетворение потребностей населения страны в сахаре. Такой крупной системе важно не только выжить (адаптироваться) в условиям конкурентной (неоднородной) среды, но и сделать все возмо</w:t>
      </w:r>
      <w:r>
        <w:rPr>
          <w:rStyle w:val="submenu-table"/>
          <w:bCs/>
        </w:rPr>
        <w:t>ж</w:t>
      </w:r>
      <w:r>
        <w:rPr>
          <w:rStyle w:val="submenu-table"/>
          <w:bCs/>
        </w:rPr>
        <w:t>ное для дальнейшего развития, не противореча основной цели, предусмо</w:t>
      </w:r>
      <w:r>
        <w:rPr>
          <w:rStyle w:val="submenu-table"/>
          <w:bCs/>
        </w:rPr>
        <w:t>т</w:t>
      </w:r>
      <w:r>
        <w:rPr>
          <w:rStyle w:val="submenu-table"/>
          <w:bCs/>
        </w:rPr>
        <w:t>ренной стратегией развития ИССП.</w:t>
      </w:r>
      <w:r w:rsidRPr="0008083D">
        <w:rPr>
          <w:rStyle w:val="submenu-table"/>
          <w:bCs/>
        </w:rPr>
        <w:t xml:space="preserve"> </w:t>
      </w:r>
      <w:r>
        <w:rPr>
          <w:rStyle w:val="submenu-table"/>
          <w:bCs/>
        </w:rPr>
        <w:t>При правильном подходе эта стратегия способствует постоянной генерации (накапливанию и распределению) ф</w:t>
      </w:r>
      <w:r>
        <w:rPr>
          <w:rStyle w:val="submenu-table"/>
          <w:bCs/>
        </w:rPr>
        <w:t>и</w:t>
      </w:r>
      <w:r>
        <w:rPr>
          <w:rStyle w:val="submenu-table"/>
          <w:bCs/>
        </w:rPr>
        <w:t>нансовых потоков.</w:t>
      </w:r>
    </w:p>
    <w:p w:rsidR="006E66B5" w:rsidRDefault="006E66B5" w:rsidP="0008083D">
      <w:pPr>
        <w:spacing w:after="0" w:line="408" w:lineRule="auto"/>
        <w:ind w:firstLine="567"/>
        <w:jc w:val="both"/>
        <w:rPr>
          <w:szCs w:val="28"/>
        </w:rPr>
      </w:pPr>
      <w:r>
        <w:rPr>
          <w:szCs w:val="28"/>
        </w:rPr>
        <w:t>В рассмотренных особенностях адаптивного управления проявляются специфические черты, которыми обладает ИССП.</w:t>
      </w:r>
      <w:r w:rsidRPr="0008083D">
        <w:rPr>
          <w:szCs w:val="28"/>
        </w:rPr>
        <w:t xml:space="preserve"> </w:t>
      </w:r>
      <w:r w:rsidRPr="00BF7ED7">
        <w:rPr>
          <w:szCs w:val="28"/>
        </w:rPr>
        <w:t>Сложность и динами</w:t>
      </w:r>
      <w:r w:rsidRPr="00BF7ED7">
        <w:rPr>
          <w:szCs w:val="28"/>
        </w:rPr>
        <w:t>ч</w:t>
      </w:r>
      <w:r>
        <w:rPr>
          <w:szCs w:val="28"/>
        </w:rPr>
        <w:t xml:space="preserve">ность, а также высокий уровень </w:t>
      </w:r>
      <w:r w:rsidRPr="00BF7ED7">
        <w:rPr>
          <w:szCs w:val="28"/>
        </w:rPr>
        <w:t>неопределенности, являясь характерными свойс</w:t>
      </w:r>
      <w:r>
        <w:rPr>
          <w:szCs w:val="28"/>
        </w:rPr>
        <w:t xml:space="preserve">твами экономических процессов, </w:t>
      </w:r>
      <w:r w:rsidRPr="00BF7ED7">
        <w:rPr>
          <w:szCs w:val="28"/>
        </w:rPr>
        <w:t>порождают специфические условия, ко</w:t>
      </w:r>
      <w:r>
        <w:rPr>
          <w:szCs w:val="28"/>
        </w:rPr>
        <w:t>торые необходимо учитывать при адаптивном управлении</w:t>
      </w:r>
      <w:r w:rsidRPr="00BF7ED7">
        <w:rPr>
          <w:szCs w:val="28"/>
        </w:rPr>
        <w:t xml:space="preserve"> [3</w:t>
      </w:r>
      <w:r>
        <w:rPr>
          <w:szCs w:val="28"/>
        </w:rPr>
        <w:t>, с.31</w:t>
      </w:r>
      <w:r w:rsidRPr="00BF7ED7">
        <w:rPr>
          <w:szCs w:val="28"/>
        </w:rPr>
        <w:t>]</w:t>
      </w:r>
      <w:r>
        <w:rPr>
          <w:szCs w:val="28"/>
        </w:rPr>
        <w:t>.</w:t>
      </w:r>
      <w:r w:rsidRPr="00910B31">
        <w:rPr>
          <w:szCs w:val="28"/>
        </w:rPr>
        <w:t xml:space="preserve">Специфика и сложность адаптивного управления </w:t>
      </w:r>
      <w:r>
        <w:rPr>
          <w:szCs w:val="28"/>
        </w:rPr>
        <w:t>такими системами</w:t>
      </w:r>
      <w:r w:rsidRPr="0008083D">
        <w:rPr>
          <w:szCs w:val="28"/>
        </w:rPr>
        <w:t xml:space="preserve"> </w:t>
      </w:r>
      <w:r>
        <w:rPr>
          <w:szCs w:val="28"/>
        </w:rPr>
        <w:t>обусловлена необходимостью</w:t>
      </w:r>
      <w:r w:rsidRPr="00910B31">
        <w:rPr>
          <w:szCs w:val="28"/>
        </w:rPr>
        <w:t xml:space="preserve"> определе</w:t>
      </w:r>
      <w:r>
        <w:rPr>
          <w:szCs w:val="28"/>
        </w:rPr>
        <w:t>ния</w:t>
      </w:r>
      <w:r w:rsidRPr="00910B31">
        <w:rPr>
          <w:szCs w:val="28"/>
        </w:rPr>
        <w:t xml:space="preserve"> признаков кризисных состо</w:t>
      </w:r>
      <w:r w:rsidRPr="00910B31">
        <w:rPr>
          <w:szCs w:val="28"/>
        </w:rPr>
        <w:t>я</w:t>
      </w:r>
      <w:r w:rsidRPr="00910B31">
        <w:rPr>
          <w:szCs w:val="28"/>
        </w:rPr>
        <w:t>ний</w:t>
      </w:r>
      <w:r>
        <w:rPr>
          <w:szCs w:val="28"/>
        </w:rPr>
        <w:t>.</w:t>
      </w:r>
      <w:r w:rsidRPr="0008083D">
        <w:rPr>
          <w:szCs w:val="28"/>
        </w:rPr>
        <w:t xml:space="preserve"> </w:t>
      </w:r>
      <w:r>
        <w:rPr>
          <w:szCs w:val="28"/>
        </w:rPr>
        <w:t>Э</w:t>
      </w:r>
      <w:r w:rsidRPr="00910B31">
        <w:rPr>
          <w:szCs w:val="28"/>
        </w:rPr>
        <w:t>то многосторонний процесс оценки отклонений показателей на фоне внешних ситуаций и условий функционирования ИССП с учетом индив</w:t>
      </w:r>
      <w:r w:rsidRPr="00910B31">
        <w:rPr>
          <w:szCs w:val="28"/>
        </w:rPr>
        <w:t>и</w:t>
      </w:r>
      <w:r w:rsidRPr="00910B31">
        <w:rPr>
          <w:szCs w:val="28"/>
        </w:rPr>
        <w:t>дуальных особенностей</w:t>
      </w:r>
      <w:r>
        <w:rPr>
          <w:szCs w:val="28"/>
        </w:rPr>
        <w:t xml:space="preserve"> систем </w:t>
      </w:r>
      <w:r w:rsidRPr="00910B31">
        <w:rPr>
          <w:szCs w:val="28"/>
        </w:rPr>
        <w:t>[</w:t>
      </w:r>
      <w:r w:rsidRPr="00BF7ED7">
        <w:rPr>
          <w:szCs w:val="28"/>
        </w:rPr>
        <w:t>4</w:t>
      </w:r>
      <w:r w:rsidRPr="00910B31">
        <w:rPr>
          <w:szCs w:val="28"/>
        </w:rPr>
        <w:t>, с. 29].</w:t>
      </w:r>
    </w:p>
    <w:p w:rsidR="006E66B5" w:rsidRPr="00423DDB" w:rsidRDefault="006E66B5" w:rsidP="0008083D">
      <w:pPr>
        <w:spacing w:after="0" w:line="408" w:lineRule="auto"/>
        <w:ind w:firstLine="567"/>
        <w:jc w:val="both"/>
        <w:rPr>
          <w:szCs w:val="28"/>
        </w:rPr>
      </w:pPr>
      <w:r>
        <w:rPr>
          <w:szCs w:val="28"/>
        </w:rPr>
        <w:t xml:space="preserve">Специфические черты </w:t>
      </w:r>
      <w:r w:rsidRPr="00910B31">
        <w:rPr>
          <w:szCs w:val="28"/>
        </w:rPr>
        <w:t xml:space="preserve">адаптивного управления ИССП </w:t>
      </w:r>
      <w:r w:rsidRPr="00423DDB">
        <w:rPr>
          <w:szCs w:val="28"/>
        </w:rPr>
        <w:t>[</w:t>
      </w:r>
      <w:r w:rsidRPr="007E4B37">
        <w:rPr>
          <w:szCs w:val="28"/>
        </w:rPr>
        <w:t>4</w:t>
      </w:r>
      <w:r w:rsidRPr="00423DDB">
        <w:rPr>
          <w:szCs w:val="28"/>
        </w:rPr>
        <w:t>, с. 30]</w:t>
      </w:r>
      <w:r>
        <w:rPr>
          <w:szCs w:val="28"/>
        </w:rPr>
        <w:t>:</w:t>
      </w:r>
    </w:p>
    <w:p w:rsidR="006E66B5" w:rsidRPr="00423DDB" w:rsidRDefault="006E66B5" w:rsidP="0008083D">
      <w:pPr>
        <w:spacing w:after="0" w:line="408" w:lineRule="auto"/>
        <w:ind w:firstLine="567"/>
        <w:jc w:val="both"/>
        <w:rPr>
          <w:szCs w:val="28"/>
        </w:rPr>
      </w:pPr>
      <w:r w:rsidRPr="00423DDB">
        <w:rPr>
          <w:szCs w:val="28"/>
        </w:rPr>
        <w:t>– объект исследования является сложным по строению и функциям, связям и взаимодействиям с окружающей средой;</w:t>
      </w:r>
    </w:p>
    <w:p w:rsidR="006E66B5" w:rsidRPr="00423DDB" w:rsidRDefault="006E66B5" w:rsidP="0008083D">
      <w:pPr>
        <w:spacing w:after="0" w:line="408" w:lineRule="auto"/>
        <w:ind w:firstLine="567"/>
        <w:jc w:val="both"/>
        <w:rPr>
          <w:szCs w:val="28"/>
        </w:rPr>
      </w:pPr>
      <w:r w:rsidRPr="00423DDB">
        <w:rPr>
          <w:szCs w:val="28"/>
        </w:rPr>
        <w:t>– методические особенности адаптивного управления проявляются в сложности и многообразии объекта и</w:t>
      </w:r>
      <w:r>
        <w:rPr>
          <w:szCs w:val="28"/>
        </w:rPr>
        <w:t>сследова</w:t>
      </w:r>
      <w:r w:rsidRPr="00423DDB">
        <w:rPr>
          <w:szCs w:val="28"/>
        </w:rPr>
        <w:t>ния, что определяет сущес</w:t>
      </w:r>
      <w:r w:rsidRPr="00423DDB">
        <w:rPr>
          <w:szCs w:val="28"/>
        </w:rPr>
        <w:t>т</w:t>
      </w:r>
      <w:r w:rsidRPr="00423DDB">
        <w:rPr>
          <w:szCs w:val="28"/>
        </w:rPr>
        <w:t>вование в адаптивном управлении многообразия методик</w:t>
      </w:r>
      <w:r>
        <w:rPr>
          <w:szCs w:val="28"/>
        </w:rPr>
        <w:t>,</w:t>
      </w:r>
      <w:r w:rsidRPr="00423DDB">
        <w:rPr>
          <w:szCs w:val="28"/>
        </w:rPr>
        <w:t xml:space="preserve"> как собстве</w:t>
      </w:r>
      <w:r w:rsidRPr="00423DDB">
        <w:rPr>
          <w:szCs w:val="28"/>
        </w:rPr>
        <w:t>н</w:t>
      </w:r>
      <w:r w:rsidRPr="00423DDB">
        <w:rPr>
          <w:szCs w:val="28"/>
        </w:rPr>
        <w:t>ных, так и заимствованных из разных разделов экономических и других наук;</w:t>
      </w:r>
    </w:p>
    <w:p w:rsidR="006E66B5" w:rsidRPr="00423DDB" w:rsidRDefault="006E66B5" w:rsidP="0008083D">
      <w:pPr>
        <w:spacing w:after="0" w:line="408" w:lineRule="auto"/>
        <w:ind w:firstLine="567"/>
        <w:jc w:val="both"/>
        <w:rPr>
          <w:szCs w:val="28"/>
        </w:rPr>
      </w:pPr>
      <w:r w:rsidRPr="00423DDB">
        <w:rPr>
          <w:szCs w:val="28"/>
        </w:rPr>
        <w:t>– адаптивное управление требует особой систематизации и классиф</w:t>
      </w:r>
      <w:r w:rsidRPr="00423DDB">
        <w:rPr>
          <w:szCs w:val="28"/>
        </w:rPr>
        <w:t>и</w:t>
      </w:r>
      <w:r w:rsidRPr="00423DDB">
        <w:rPr>
          <w:szCs w:val="28"/>
        </w:rPr>
        <w:t xml:space="preserve">кации знаний </w:t>
      </w:r>
      <w:r>
        <w:rPr>
          <w:szCs w:val="28"/>
        </w:rPr>
        <w:t xml:space="preserve">в области </w:t>
      </w:r>
      <w:r w:rsidRPr="00423DDB">
        <w:rPr>
          <w:szCs w:val="28"/>
        </w:rPr>
        <w:t>естественных наук, предназначенных для решения задач устойчивого развития;</w:t>
      </w:r>
    </w:p>
    <w:p w:rsidR="006E66B5" w:rsidRPr="00423DDB" w:rsidRDefault="006E66B5" w:rsidP="0008083D">
      <w:pPr>
        <w:spacing w:after="0" w:line="408" w:lineRule="auto"/>
        <w:ind w:firstLine="567"/>
        <w:jc w:val="both"/>
        <w:rPr>
          <w:szCs w:val="28"/>
        </w:rPr>
      </w:pPr>
      <w:r w:rsidRPr="00423DDB">
        <w:rPr>
          <w:szCs w:val="28"/>
        </w:rPr>
        <w:t xml:space="preserve">– </w:t>
      </w:r>
      <w:r w:rsidRPr="001F3ADD">
        <w:rPr>
          <w:szCs w:val="28"/>
        </w:rPr>
        <w:t>распознавание проблем и кризисов в сахарно</w:t>
      </w:r>
      <w:r>
        <w:rPr>
          <w:szCs w:val="28"/>
        </w:rPr>
        <w:t>м</w:t>
      </w:r>
      <w:r w:rsidRPr="0008083D">
        <w:rPr>
          <w:szCs w:val="28"/>
        </w:rPr>
        <w:t xml:space="preserve"> </w:t>
      </w:r>
      <w:r w:rsidRPr="001F3ADD">
        <w:rPr>
          <w:szCs w:val="28"/>
        </w:rPr>
        <w:t>подкомплек</w:t>
      </w:r>
      <w:r>
        <w:rPr>
          <w:szCs w:val="28"/>
        </w:rPr>
        <w:t>с</w:t>
      </w:r>
      <w:r w:rsidRPr="001F3ADD">
        <w:rPr>
          <w:szCs w:val="28"/>
        </w:rPr>
        <w:t>е</w:t>
      </w:r>
      <w:r w:rsidRPr="0008083D">
        <w:rPr>
          <w:szCs w:val="28"/>
        </w:rPr>
        <w:t xml:space="preserve"> </w:t>
      </w:r>
      <w:r w:rsidRPr="004037F0">
        <w:rPr>
          <w:szCs w:val="28"/>
        </w:rPr>
        <w:t>чаще</w:t>
      </w:r>
      <w:r w:rsidRPr="0008083D">
        <w:rPr>
          <w:szCs w:val="28"/>
        </w:rPr>
        <w:t xml:space="preserve"> </w:t>
      </w:r>
      <w:r w:rsidRPr="004037F0">
        <w:rPr>
          <w:szCs w:val="28"/>
        </w:rPr>
        <w:t xml:space="preserve">осуществляется </w:t>
      </w:r>
      <w:r w:rsidRPr="001F3ADD">
        <w:rPr>
          <w:szCs w:val="28"/>
        </w:rPr>
        <w:t>на основе недостаточно выраженных, малоспецифических</w:t>
      </w:r>
      <w:r w:rsidRPr="0008083D">
        <w:rPr>
          <w:szCs w:val="28"/>
        </w:rPr>
        <w:t xml:space="preserve"> </w:t>
      </w:r>
      <w:r w:rsidRPr="001F3ADD">
        <w:rPr>
          <w:szCs w:val="28"/>
        </w:rPr>
        <w:t>признаков, общих для многих проблемных ситуаций</w:t>
      </w:r>
      <w:r>
        <w:rPr>
          <w:szCs w:val="28"/>
        </w:rPr>
        <w:t xml:space="preserve">, </w:t>
      </w:r>
      <w:r w:rsidRPr="001F3ADD">
        <w:rPr>
          <w:szCs w:val="28"/>
        </w:rPr>
        <w:t>особенно на ранних стадиях появления проблемы, когда внешние, явные признаки ухудшения состояния еще слабо выражены;</w:t>
      </w:r>
    </w:p>
    <w:p w:rsidR="006E66B5" w:rsidRPr="00423DDB" w:rsidRDefault="006E66B5" w:rsidP="0008083D">
      <w:pPr>
        <w:spacing w:after="0" w:line="408" w:lineRule="auto"/>
        <w:ind w:firstLine="567"/>
        <w:jc w:val="both"/>
        <w:rPr>
          <w:szCs w:val="28"/>
        </w:rPr>
      </w:pPr>
      <w:r w:rsidRPr="00423DDB">
        <w:rPr>
          <w:szCs w:val="28"/>
        </w:rPr>
        <w:t xml:space="preserve">– на поведение </w:t>
      </w:r>
      <w:r>
        <w:rPr>
          <w:szCs w:val="28"/>
        </w:rPr>
        <w:t>интегрированных систем</w:t>
      </w:r>
      <w:r w:rsidRPr="00423DDB">
        <w:rPr>
          <w:szCs w:val="28"/>
        </w:rPr>
        <w:t xml:space="preserve"> накладывает отпечаток о</w:t>
      </w:r>
      <w:r w:rsidRPr="00423DDB">
        <w:rPr>
          <w:szCs w:val="28"/>
        </w:rPr>
        <w:t>т</w:t>
      </w:r>
      <w:r w:rsidRPr="00423DDB">
        <w:rPr>
          <w:szCs w:val="28"/>
        </w:rPr>
        <w:t>раслевая и индивидуальная специфика, их окружение, поэтому существе</w:t>
      </w:r>
      <w:r w:rsidRPr="00423DDB">
        <w:rPr>
          <w:szCs w:val="28"/>
        </w:rPr>
        <w:t>н</w:t>
      </w:r>
      <w:r w:rsidRPr="00423DDB">
        <w:rPr>
          <w:szCs w:val="28"/>
        </w:rPr>
        <w:t>ная часть анализа объекта исследования направлена на изучение значения самих признаков кризиса;</w:t>
      </w:r>
    </w:p>
    <w:p w:rsidR="006E66B5" w:rsidRDefault="006E66B5" w:rsidP="0008083D">
      <w:pPr>
        <w:spacing w:after="0" w:line="408" w:lineRule="auto"/>
        <w:ind w:firstLine="567"/>
        <w:jc w:val="both"/>
        <w:rPr>
          <w:szCs w:val="28"/>
        </w:rPr>
      </w:pPr>
      <w:r>
        <w:rPr>
          <w:szCs w:val="28"/>
        </w:rPr>
        <w:t>– ис</w:t>
      </w:r>
      <w:r w:rsidRPr="00423DDB">
        <w:rPr>
          <w:szCs w:val="28"/>
        </w:rPr>
        <w:t xml:space="preserve">следование объектов управления проводится в продолжающем функционировать </w:t>
      </w:r>
      <w:r>
        <w:rPr>
          <w:szCs w:val="28"/>
        </w:rPr>
        <w:t>«</w:t>
      </w:r>
      <w:r w:rsidRPr="00423DDB">
        <w:rPr>
          <w:szCs w:val="28"/>
        </w:rPr>
        <w:t>организме</w:t>
      </w:r>
      <w:r>
        <w:rPr>
          <w:szCs w:val="28"/>
        </w:rPr>
        <w:t>»</w:t>
      </w:r>
      <w:r w:rsidRPr="00423DDB">
        <w:rPr>
          <w:szCs w:val="28"/>
        </w:rPr>
        <w:t xml:space="preserve"> ИССП, поэтому </w:t>
      </w:r>
      <w:r>
        <w:rPr>
          <w:szCs w:val="28"/>
        </w:rPr>
        <w:t>м</w:t>
      </w:r>
      <w:r w:rsidRPr="00423DDB">
        <w:rPr>
          <w:szCs w:val="28"/>
        </w:rPr>
        <w:t>е</w:t>
      </w:r>
      <w:r>
        <w:rPr>
          <w:szCs w:val="28"/>
        </w:rPr>
        <w:t>то</w:t>
      </w:r>
      <w:r w:rsidRPr="00423DDB">
        <w:rPr>
          <w:szCs w:val="28"/>
        </w:rPr>
        <w:t>д</w:t>
      </w:r>
      <w:r>
        <w:rPr>
          <w:szCs w:val="28"/>
        </w:rPr>
        <w:t>ы изуч</w:t>
      </w:r>
      <w:r w:rsidRPr="00423DDB">
        <w:rPr>
          <w:szCs w:val="28"/>
        </w:rPr>
        <w:t>е</w:t>
      </w:r>
      <w:r>
        <w:rPr>
          <w:szCs w:val="28"/>
        </w:rPr>
        <w:t>ния</w:t>
      </w:r>
      <w:r w:rsidRPr="00423DDB">
        <w:rPr>
          <w:szCs w:val="28"/>
        </w:rPr>
        <w:t xml:space="preserve"> не дол</w:t>
      </w:r>
      <w:r w:rsidRPr="00423DDB">
        <w:rPr>
          <w:szCs w:val="28"/>
        </w:rPr>
        <w:t>ж</w:t>
      </w:r>
      <w:r w:rsidRPr="00423DDB">
        <w:rPr>
          <w:szCs w:val="28"/>
        </w:rPr>
        <w:t>ны вредить. Следовательно</w:t>
      </w:r>
      <w:r>
        <w:rPr>
          <w:szCs w:val="28"/>
        </w:rPr>
        <w:t>,</w:t>
      </w:r>
      <w:r w:rsidRPr="00423DDB">
        <w:rPr>
          <w:szCs w:val="28"/>
        </w:rPr>
        <w:t xml:space="preserve"> в адаптивном управлении более применимы косвенные методы оценки, </w:t>
      </w:r>
      <w:r>
        <w:rPr>
          <w:szCs w:val="28"/>
        </w:rPr>
        <w:t>а</w:t>
      </w:r>
      <w:r w:rsidRPr="00423DDB">
        <w:rPr>
          <w:szCs w:val="28"/>
        </w:rPr>
        <w:t xml:space="preserve"> использование прямых экспериментов, кот</w:t>
      </w:r>
      <w:r w:rsidRPr="00423DDB">
        <w:rPr>
          <w:szCs w:val="28"/>
        </w:rPr>
        <w:t>о</w:t>
      </w:r>
      <w:r w:rsidRPr="00423DDB">
        <w:rPr>
          <w:szCs w:val="28"/>
        </w:rPr>
        <w:t>рые могут дать картину реальных (а не предполагаемых) изменений</w:t>
      </w:r>
      <w:r>
        <w:rPr>
          <w:szCs w:val="28"/>
        </w:rPr>
        <w:t>,</w:t>
      </w:r>
      <w:r w:rsidRPr="0008083D">
        <w:rPr>
          <w:szCs w:val="28"/>
        </w:rPr>
        <w:t xml:space="preserve"> </w:t>
      </w:r>
      <w:r w:rsidRPr="00423DDB">
        <w:rPr>
          <w:szCs w:val="28"/>
        </w:rPr>
        <w:t>пр</w:t>
      </w:r>
      <w:r w:rsidRPr="00423DDB">
        <w:rPr>
          <w:szCs w:val="28"/>
        </w:rPr>
        <w:t>о</w:t>
      </w:r>
      <w:r w:rsidRPr="00423DDB">
        <w:rPr>
          <w:szCs w:val="28"/>
        </w:rPr>
        <w:t>блематично.</w:t>
      </w:r>
    </w:p>
    <w:p w:rsidR="006E66B5" w:rsidRPr="00477A43" w:rsidRDefault="006E66B5" w:rsidP="0008083D">
      <w:pPr>
        <w:shd w:val="clear" w:color="auto" w:fill="FFFFFF"/>
        <w:spacing w:after="0" w:line="408" w:lineRule="auto"/>
        <w:ind w:firstLine="567"/>
        <w:jc w:val="both"/>
        <w:rPr>
          <w:szCs w:val="28"/>
        </w:rPr>
      </w:pPr>
      <w:r>
        <w:rPr>
          <w:szCs w:val="28"/>
        </w:rPr>
        <w:t>Все эти специфические черты ИССП</w:t>
      </w:r>
      <w:r w:rsidRPr="0008083D">
        <w:rPr>
          <w:szCs w:val="28"/>
        </w:rPr>
        <w:t xml:space="preserve"> </w:t>
      </w:r>
      <w:r>
        <w:rPr>
          <w:szCs w:val="28"/>
        </w:rPr>
        <w:t>представляют не</w:t>
      </w:r>
      <w:r w:rsidRPr="00477A43">
        <w:rPr>
          <w:szCs w:val="28"/>
        </w:rPr>
        <w:t>к</w:t>
      </w:r>
      <w:r>
        <w:rPr>
          <w:szCs w:val="28"/>
        </w:rPr>
        <w:t>оторую</w:t>
      </w:r>
      <w:r w:rsidRPr="00477A43">
        <w:rPr>
          <w:szCs w:val="28"/>
        </w:rPr>
        <w:t xml:space="preserve"> цел</w:t>
      </w:r>
      <w:r w:rsidRPr="00477A43">
        <w:rPr>
          <w:szCs w:val="28"/>
        </w:rPr>
        <w:t>о</w:t>
      </w:r>
      <w:r w:rsidRPr="00477A43">
        <w:rPr>
          <w:szCs w:val="28"/>
        </w:rPr>
        <w:t>стную</w:t>
      </w:r>
      <w:r>
        <w:rPr>
          <w:szCs w:val="28"/>
        </w:rPr>
        <w:t xml:space="preserve"> динамическую систему, </w:t>
      </w:r>
      <w:r w:rsidRPr="00477A43">
        <w:rPr>
          <w:szCs w:val="28"/>
        </w:rPr>
        <w:t>тес</w:t>
      </w:r>
      <w:r>
        <w:rPr>
          <w:szCs w:val="28"/>
        </w:rPr>
        <w:t xml:space="preserve">но </w:t>
      </w:r>
      <w:r w:rsidRPr="00477A43">
        <w:rPr>
          <w:szCs w:val="28"/>
        </w:rPr>
        <w:t>связан</w:t>
      </w:r>
      <w:r>
        <w:rPr>
          <w:szCs w:val="28"/>
        </w:rPr>
        <w:t>ную</w:t>
      </w:r>
      <w:r w:rsidRPr="00477A43">
        <w:rPr>
          <w:szCs w:val="28"/>
        </w:rPr>
        <w:t xml:space="preserve"> между собой совокупность </w:t>
      </w:r>
      <w:r>
        <w:rPr>
          <w:szCs w:val="28"/>
        </w:rPr>
        <w:t>х</w:t>
      </w:r>
      <w:r w:rsidRPr="00477A43">
        <w:rPr>
          <w:szCs w:val="28"/>
        </w:rPr>
        <w:t>о</w:t>
      </w:r>
      <w:r>
        <w:rPr>
          <w:szCs w:val="28"/>
        </w:rPr>
        <w:t>зяйствующих субъектов–</w:t>
      </w:r>
      <w:r w:rsidRPr="00477A43">
        <w:rPr>
          <w:szCs w:val="28"/>
        </w:rPr>
        <w:t xml:space="preserve"> материальных, финансовых, трудовых, и</w:t>
      </w:r>
      <w:r w:rsidRPr="00477A43">
        <w:rPr>
          <w:szCs w:val="28"/>
        </w:rPr>
        <w:t>н</w:t>
      </w:r>
      <w:r w:rsidRPr="00477A43">
        <w:rPr>
          <w:szCs w:val="28"/>
        </w:rPr>
        <w:t>формационных и других ресурсов, подчиненных единой цели и взаим</w:t>
      </w:r>
      <w:r w:rsidRPr="00477A43">
        <w:rPr>
          <w:szCs w:val="28"/>
        </w:rPr>
        <w:t>о</w:t>
      </w:r>
      <w:r w:rsidRPr="00477A43">
        <w:rPr>
          <w:szCs w:val="28"/>
        </w:rPr>
        <w:t xml:space="preserve">действующих с внешней средой </w:t>
      </w:r>
      <w:r>
        <w:rPr>
          <w:szCs w:val="28"/>
        </w:rPr>
        <w:t>–</w:t>
      </w:r>
      <w:r w:rsidRPr="00477A43">
        <w:rPr>
          <w:szCs w:val="28"/>
        </w:rPr>
        <w:t>экономиче</w:t>
      </w:r>
      <w:r>
        <w:rPr>
          <w:szCs w:val="28"/>
        </w:rPr>
        <w:t xml:space="preserve">ской инфраструктурой, </w:t>
      </w:r>
      <w:r w:rsidRPr="00477A43">
        <w:rPr>
          <w:szCs w:val="28"/>
        </w:rPr>
        <w:t>ры</w:t>
      </w:r>
      <w:r w:rsidRPr="00477A43">
        <w:rPr>
          <w:szCs w:val="28"/>
        </w:rPr>
        <w:t>н</w:t>
      </w:r>
      <w:r>
        <w:rPr>
          <w:szCs w:val="28"/>
        </w:rPr>
        <w:t>ком, государством.</w:t>
      </w:r>
    </w:p>
    <w:p w:rsidR="006E66B5" w:rsidRDefault="006E66B5" w:rsidP="0008083D">
      <w:pPr>
        <w:spacing w:after="0" w:line="408" w:lineRule="auto"/>
        <w:ind w:firstLine="567"/>
        <w:jc w:val="both"/>
        <w:rPr>
          <w:szCs w:val="28"/>
        </w:rPr>
      </w:pPr>
      <w:r>
        <w:rPr>
          <w:szCs w:val="28"/>
        </w:rPr>
        <w:t>Одним из ключевых признаков ИССП является возможность генер</w:t>
      </w:r>
      <w:r>
        <w:rPr>
          <w:szCs w:val="28"/>
        </w:rPr>
        <w:t>а</w:t>
      </w:r>
      <w:r>
        <w:rPr>
          <w:szCs w:val="28"/>
        </w:rPr>
        <w:t>ции и распределения познавательной деятельности, получения необход</w:t>
      </w:r>
      <w:r>
        <w:rPr>
          <w:szCs w:val="28"/>
        </w:rPr>
        <w:t>и</w:t>
      </w:r>
      <w:r>
        <w:rPr>
          <w:szCs w:val="28"/>
        </w:rPr>
        <w:t>мых знаний.</w:t>
      </w:r>
      <w:r w:rsidRPr="0008083D">
        <w:rPr>
          <w:szCs w:val="28"/>
        </w:rPr>
        <w:t xml:space="preserve"> </w:t>
      </w:r>
      <w:r>
        <w:rPr>
          <w:szCs w:val="28"/>
        </w:rPr>
        <w:t>Поведение</w:t>
      </w:r>
      <w:r w:rsidRPr="0008083D">
        <w:rPr>
          <w:szCs w:val="28"/>
        </w:rPr>
        <w:t xml:space="preserve"> </w:t>
      </w:r>
      <w:r>
        <w:rPr>
          <w:szCs w:val="28"/>
        </w:rPr>
        <w:t>таких систем можно описать понятиями (таблица 1), которые наглядно показывают переходные периоды и моменты разв</w:t>
      </w:r>
      <w:r>
        <w:rPr>
          <w:szCs w:val="28"/>
        </w:rPr>
        <w:t>и</w:t>
      </w:r>
      <w:r>
        <w:rPr>
          <w:szCs w:val="28"/>
        </w:rPr>
        <w:t>тия системы, а также этапы, через которые ей предстоит пройти в дал</w:t>
      </w:r>
      <w:r>
        <w:rPr>
          <w:szCs w:val="28"/>
        </w:rPr>
        <w:t>ь</w:t>
      </w:r>
      <w:r>
        <w:rPr>
          <w:szCs w:val="28"/>
        </w:rPr>
        <w:t>нейшем (в зависимости от выбранной стратегии).</w:t>
      </w:r>
    </w:p>
    <w:p w:rsidR="006E66B5" w:rsidRDefault="006E66B5" w:rsidP="00E90CD5">
      <w:pPr>
        <w:spacing w:after="0" w:line="360" w:lineRule="auto"/>
        <w:jc w:val="both"/>
        <w:rPr>
          <w:sz w:val="24"/>
          <w:szCs w:val="24"/>
        </w:rPr>
      </w:pPr>
    </w:p>
    <w:p w:rsidR="006E66B5" w:rsidRDefault="006E66B5" w:rsidP="00415ED5">
      <w:pPr>
        <w:spacing w:after="0" w:line="360" w:lineRule="auto"/>
        <w:ind w:firstLine="284"/>
        <w:jc w:val="both"/>
        <w:rPr>
          <w:sz w:val="24"/>
          <w:szCs w:val="24"/>
        </w:rPr>
      </w:pPr>
      <w:r w:rsidRPr="00797992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</w:t>
      </w:r>
      <w:r w:rsidRPr="00797992">
        <w:rPr>
          <w:sz w:val="24"/>
          <w:szCs w:val="24"/>
        </w:rPr>
        <w:t xml:space="preserve"> – Поворотные точки при интеграциисложной адаптивной си</w:t>
      </w:r>
      <w:r>
        <w:rPr>
          <w:sz w:val="24"/>
          <w:szCs w:val="24"/>
        </w:rPr>
        <w:t>стемы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80"/>
        <w:gridCol w:w="3667"/>
        <w:gridCol w:w="2544"/>
      </w:tblGrid>
      <w:tr w:rsidR="006E66B5" w:rsidTr="0050281F">
        <w:trPr>
          <w:trHeight w:val="289"/>
        </w:trPr>
        <w:tc>
          <w:tcPr>
            <w:tcW w:w="3090" w:type="dxa"/>
            <w:vMerge w:val="restart"/>
          </w:tcPr>
          <w:p w:rsidR="006E66B5" w:rsidRPr="0050281F" w:rsidRDefault="006E66B5" w:rsidP="0050281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6E66B5" w:rsidRPr="0050281F" w:rsidRDefault="006E66B5" w:rsidP="0050281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0281F">
              <w:rPr>
                <w:b/>
                <w:sz w:val="24"/>
                <w:szCs w:val="24"/>
              </w:rPr>
              <w:t>Генезис организационной системы</w:t>
            </w:r>
          </w:p>
        </w:tc>
        <w:tc>
          <w:tcPr>
            <w:tcW w:w="6237" w:type="dxa"/>
            <w:gridSpan w:val="2"/>
            <w:vAlign w:val="center"/>
          </w:tcPr>
          <w:p w:rsidR="006E66B5" w:rsidRPr="0050281F" w:rsidRDefault="006E66B5" w:rsidP="0050281F">
            <w:pPr>
              <w:spacing w:after="0" w:line="240" w:lineRule="auto"/>
              <w:ind w:firstLine="284"/>
              <w:jc w:val="center"/>
              <w:rPr>
                <w:b/>
                <w:sz w:val="24"/>
                <w:szCs w:val="24"/>
              </w:rPr>
            </w:pPr>
            <w:r w:rsidRPr="0050281F">
              <w:rPr>
                <w:b/>
                <w:sz w:val="24"/>
                <w:szCs w:val="24"/>
              </w:rPr>
              <w:t>Вид проблемы</w:t>
            </w:r>
          </w:p>
        </w:tc>
      </w:tr>
      <w:tr w:rsidR="006E66B5" w:rsidRPr="00436C24" w:rsidTr="0050281F">
        <w:tblPrEx>
          <w:tblLook w:val="00A0"/>
        </w:tblPrEx>
        <w:tc>
          <w:tcPr>
            <w:tcW w:w="3090" w:type="dxa"/>
            <w:vMerge/>
          </w:tcPr>
          <w:p w:rsidR="006E66B5" w:rsidRPr="0050281F" w:rsidRDefault="006E66B5" w:rsidP="0050281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6E66B5" w:rsidRPr="0050281F" w:rsidRDefault="006E66B5" w:rsidP="0050281F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50281F">
              <w:rPr>
                <w:i/>
                <w:sz w:val="24"/>
                <w:szCs w:val="24"/>
              </w:rPr>
              <w:t>нормальная</w:t>
            </w:r>
          </w:p>
        </w:tc>
        <w:tc>
          <w:tcPr>
            <w:tcW w:w="2551" w:type="dxa"/>
            <w:vAlign w:val="center"/>
          </w:tcPr>
          <w:p w:rsidR="006E66B5" w:rsidRPr="0050281F" w:rsidRDefault="006E66B5" w:rsidP="0050281F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50281F">
              <w:rPr>
                <w:i/>
                <w:sz w:val="24"/>
                <w:szCs w:val="24"/>
              </w:rPr>
              <w:t>аномальная</w:t>
            </w:r>
          </w:p>
        </w:tc>
      </w:tr>
      <w:tr w:rsidR="006E66B5" w:rsidRPr="00436C24" w:rsidTr="0050281F">
        <w:tblPrEx>
          <w:tblLook w:val="00A0"/>
        </w:tblPrEx>
        <w:tc>
          <w:tcPr>
            <w:tcW w:w="3090" w:type="dxa"/>
          </w:tcPr>
          <w:p w:rsidR="006E66B5" w:rsidRPr="0050281F" w:rsidRDefault="006E66B5" w:rsidP="0050281F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50281F">
              <w:rPr>
                <w:i/>
                <w:sz w:val="24"/>
                <w:szCs w:val="24"/>
              </w:rPr>
              <w:t>Фазовые переходы</w:t>
            </w:r>
          </w:p>
        </w:tc>
        <w:tc>
          <w:tcPr>
            <w:tcW w:w="3686" w:type="dxa"/>
          </w:tcPr>
          <w:p w:rsidR="006E66B5" w:rsidRPr="0050281F" w:rsidRDefault="006E66B5" w:rsidP="0050281F">
            <w:pPr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50281F">
              <w:rPr>
                <w:sz w:val="24"/>
                <w:szCs w:val="24"/>
              </w:rPr>
              <w:t>Переходы первого и второго рода</w:t>
            </w:r>
          </w:p>
        </w:tc>
        <w:tc>
          <w:tcPr>
            <w:tcW w:w="2551" w:type="dxa"/>
          </w:tcPr>
          <w:p w:rsidR="006E66B5" w:rsidRPr="0050281F" w:rsidRDefault="006E66B5" w:rsidP="0050281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0281F">
              <w:rPr>
                <w:sz w:val="24"/>
                <w:szCs w:val="24"/>
              </w:rPr>
              <w:t>Режим с обострением</w:t>
            </w:r>
          </w:p>
        </w:tc>
      </w:tr>
      <w:tr w:rsidR="006E66B5" w:rsidRPr="00436C24" w:rsidTr="0050281F">
        <w:tblPrEx>
          <w:tblLook w:val="00A0"/>
        </w:tblPrEx>
        <w:tc>
          <w:tcPr>
            <w:tcW w:w="3090" w:type="dxa"/>
          </w:tcPr>
          <w:p w:rsidR="006E66B5" w:rsidRPr="0050281F" w:rsidRDefault="006E66B5" w:rsidP="0050281F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50281F">
              <w:rPr>
                <w:i/>
                <w:sz w:val="24"/>
                <w:szCs w:val="24"/>
              </w:rPr>
              <w:t>Обратная связь</w:t>
            </w:r>
          </w:p>
        </w:tc>
        <w:tc>
          <w:tcPr>
            <w:tcW w:w="3686" w:type="dxa"/>
          </w:tcPr>
          <w:p w:rsidR="006E66B5" w:rsidRPr="0050281F" w:rsidRDefault="006E66B5" w:rsidP="0050281F">
            <w:pPr>
              <w:spacing w:after="0" w:line="240" w:lineRule="auto"/>
              <w:ind w:left="-57"/>
              <w:jc w:val="both"/>
              <w:rPr>
                <w:sz w:val="24"/>
                <w:szCs w:val="24"/>
              </w:rPr>
            </w:pPr>
            <w:r w:rsidRPr="0050281F">
              <w:rPr>
                <w:sz w:val="24"/>
                <w:szCs w:val="24"/>
              </w:rPr>
              <w:t>Отрицательная</w:t>
            </w:r>
          </w:p>
        </w:tc>
        <w:tc>
          <w:tcPr>
            <w:tcW w:w="2551" w:type="dxa"/>
          </w:tcPr>
          <w:p w:rsidR="006E66B5" w:rsidRPr="0050281F" w:rsidRDefault="006E66B5" w:rsidP="0050281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0281F">
              <w:rPr>
                <w:sz w:val="24"/>
                <w:szCs w:val="24"/>
              </w:rPr>
              <w:t>Положительная</w:t>
            </w:r>
          </w:p>
        </w:tc>
      </w:tr>
      <w:tr w:rsidR="006E66B5" w:rsidRPr="00436C24" w:rsidTr="0050281F">
        <w:tblPrEx>
          <w:tblLook w:val="00A0"/>
        </w:tblPrEx>
        <w:tc>
          <w:tcPr>
            <w:tcW w:w="3090" w:type="dxa"/>
          </w:tcPr>
          <w:p w:rsidR="006E66B5" w:rsidRPr="0050281F" w:rsidRDefault="006E66B5" w:rsidP="0050281F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50281F">
              <w:rPr>
                <w:i/>
                <w:sz w:val="24"/>
                <w:szCs w:val="24"/>
              </w:rPr>
              <w:t>Развитие системы</w:t>
            </w:r>
          </w:p>
        </w:tc>
        <w:tc>
          <w:tcPr>
            <w:tcW w:w="3686" w:type="dxa"/>
          </w:tcPr>
          <w:p w:rsidR="006E66B5" w:rsidRPr="0050281F" w:rsidRDefault="006E66B5" w:rsidP="0050281F">
            <w:pPr>
              <w:spacing w:after="0" w:line="240" w:lineRule="auto"/>
              <w:ind w:left="-57"/>
              <w:jc w:val="both"/>
              <w:rPr>
                <w:sz w:val="24"/>
                <w:szCs w:val="24"/>
              </w:rPr>
            </w:pPr>
            <w:r w:rsidRPr="0050281F">
              <w:rPr>
                <w:sz w:val="24"/>
                <w:szCs w:val="24"/>
              </w:rPr>
              <w:t>Типичный путь</w:t>
            </w:r>
          </w:p>
        </w:tc>
        <w:tc>
          <w:tcPr>
            <w:tcW w:w="2551" w:type="dxa"/>
          </w:tcPr>
          <w:p w:rsidR="006E66B5" w:rsidRPr="0050281F" w:rsidRDefault="006E66B5" w:rsidP="0050281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0281F">
              <w:rPr>
                <w:sz w:val="24"/>
                <w:szCs w:val="24"/>
              </w:rPr>
              <w:t xml:space="preserve">Оптимальный путь </w:t>
            </w:r>
          </w:p>
        </w:tc>
      </w:tr>
    </w:tbl>
    <w:p w:rsidR="006E66B5" w:rsidRPr="007E4B37" w:rsidRDefault="006E66B5" w:rsidP="00F51A08">
      <w:pPr>
        <w:spacing w:after="0" w:line="360" w:lineRule="auto"/>
        <w:ind w:firstLine="567"/>
        <w:jc w:val="both"/>
        <w:rPr>
          <w:sz w:val="18"/>
          <w:szCs w:val="18"/>
        </w:rPr>
      </w:pPr>
    </w:p>
    <w:p w:rsidR="006E66B5" w:rsidRDefault="006E66B5" w:rsidP="0008083D">
      <w:pPr>
        <w:spacing w:after="0" w:line="408" w:lineRule="auto"/>
        <w:ind w:firstLine="567"/>
        <w:jc w:val="both"/>
        <w:rPr>
          <w:szCs w:val="28"/>
        </w:rPr>
      </w:pPr>
      <w:r w:rsidRPr="006823A7">
        <w:rPr>
          <w:szCs w:val="28"/>
        </w:rPr>
        <w:t>Адаптация системы к изменениям условий функционирования выст</w:t>
      </w:r>
      <w:r w:rsidRPr="006823A7">
        <w:rPr>
          <w:szCs w:val="28"/>
        </w:rPr>
        <w:t>у</w:t>
      </w:r>
      <w:r w:rsidRPr="006823A7">
        <w:rPr>
          <w:szCs w:val="28"/>
        </w:rPr>
        <w:t>пает как вид взаимодействия субъекта хозяйствования с социально-экономической средой, в ходе которого согласуются требования и ожид</w:t>
      </w:r>
      <w:r w:rsidRPr="006823A7">
        <w:rPr>
          <w:szCs w:val="28"/>
        </w:rPr>
        <w:t>а</w:t>
      </w:r>
      <w:r w:rsidRPr="006823A7">
        <w:rPr>
          <w:szCs w:val="28"/>
        </w:rPr>
        <w:t>ния ее участников. Трансформационные процессы в отечественной экон</w:t>
      </w:r>
      <w:r w:rsidRPr="006823A7">
        <w:rPr>
          <w:szCs w:val="28"/>
        </w:rPr>
        <w:t>о</w:t>
      </w:r>
      <w:r w:rsidRPr="006823A7">
        <w:rPr>
          <w:szCs w:val="28"/>
        </w:rPr>
        <w:t>мике сформировали новую, постоянно изменяющуюся рыночную среду, существование которой о</w:t>
      </w:r>
      <w:r>
        <w:rPr>
          <w:szCs w:val="28"/>
        </w:rPr>
        <w:t>бус</w:t>
      </w:r>
      <w:r w:rsidRPr="006823A7">
        <w:rPr>
          <w:szCs w:val="28"/>
        </w:rPr>
        <w:t>л</w:t>
      </w:r>
      <w:r>
        <w:rPr>
          <w:szCs w:val="28"/>
        </w:rPr>
        <w:t>овлив</w:t>
      </w:r>
      <w:r w:rsidRPr="006823A7">
        <w:rPr>
          <w:szCs w:val="28"/>
        </w:rPr>
        <w:t>ает</w:t>
      </w:r>
      <w:r>
        <w:rPr>
          <w:szCs w:val="28"/>
        </w:rPr>
        <w:t xml:space="preserve"> необходимость</w:t>
      </w:r>
      <w:r w:rsidRPr="006823A7">
        <w:rPr>
          <w:szCs w:val="28"/>
        </w:rPr>
        <w:t xml:space="preserve"> реализаци</w:t>
      </w:r>
      <w:r>
        <w:rPr>
          <w:szCs w:val="28"/>
        </w:rPr>
        <w:t>и</w:t>
      </w:r>
      <w:r w:rsidRPr="006823A7">
        <w:rPr>
          <w:szCs w:val="28"/>
        </w:rPr>
        <w:t xml:space="preserve"> ада</w:t>
      </w:r>
      <w:r w:rsidRPr="006823A7">
        <w:rPr>
          <w:szCs w:val="28"/>
        </w:rPr>
        <w:t>п</w:t>
      </w:r>
      <w:r w:rsidRPr="006823A7">
        <w:rPr>
          <w:szCs w:val="28"/>
        </w:rPr>
        <w:t>тивного управления [</w:t>
      </w:r>
      <w:r w:rsidRPr="00BF7ED7">
        <w:rPr>
          <w:szCs w:val="28"/>
        </w:rPr>
        <w:t>4</w:t>
      </w:r>
      <w:r w:rsidRPr="006823A7">
        <w:rPr>
          <w:szCs w:val="28"/>
        </w:rPr>
        <w:t>, с. 24].</w:t>
      </w:r>
    </w:p>
    <w:p w:rsidR="006E66B5" w:rsidRPr="009B2F36" w:rsidRDefault="006E66B5" w:rsidP="0008083D">
      <w:pPr>
        <w:spacing w:after="0" w:line="408" w:lineRule="auto"/>
        <w:ind w:firstLine="567"/>
        <w:jc w:val="both"/>
        <w:rPr>
          <w:szCs w:val="28"/>
        </w:rPr>
      </w:pPr>
      <w:r>
        <w:rPr>
          <w:szCs w:val="28"/>
        </w:rPr>
        <w:t>Познавательные и другие процессы управления со временем прете</w:t>
      </w:r>
      <w:r>
        <w:rPr>
          <w:szCs w:val="28"/>
        </w:rPr>
        <w:t>р</w:t>
      </w:r>
      <w:r>
        <w:rPr>
          <w:szCs w:val="28"/>
        </w:rPr>
        <w:t>певают некую трансформацию, которая происходит в связи с изменением механизмов адаптивного управления в организационной структуре систем с организационной сложностью. Ряд</w:t>
      </w:r>
      <w:r w:rsidRPr="0008083D">
        <w:rPr>
          <w:szCs w:val="28"/>
        </w:rPr>
        <w:t xml:space="preserve"> </w:t>
      </w:r>
      <w:r>
        <w:rPr>
          <w:szCs w:val="28"/>
        </w:rPr>
        <w:t>законов</w:t>
      </w:r>
      <w:r w:rsidRPr="0008083D">
        <w:rPr>
          <w:szCs w:val="28"/>
        </w:rPr>
        <w:t xml:space="preserve"> </w:t>
      </w:r>
      <w:r w:rsidRPr="009B2F36">
        <w:rPr>
          <w:szCs w:val="28"/>
        </w:rPr>
        <w:t>трансформации</w:t>
      </w:r>
      <w:r>
        <w:rPr>
          <w:szCs w:val="28"/>
        </w:rPr>
        <w:t>, присущих САС,</w:t>
      </w:r>
      <w:r w:rsidRPr="0008083D">
        <w:rPr>
          <w:szCs w:val="28"/>
        </w:rPr>
        <w:t xml:space="preserve"> </w:t>
      </w:r>
      <w:r>
        <w:rPr>
          <w:szCs w:val="28"/>
        </w:rPr>
        <w:t>разработан профессором И. К. Адизесом</w:t>
      </w:r>
      <w:r w:rsidRPr="009B2F36">
        <w:rPr>
          <w:szCs w:val="28"/>
        </w:rPr>
        <w:t>[1</w:t>
      </w:r>
      <w:r>
        <w:rPr>
          <w:szCs w:val="28"/>
        </w:rPr>
        <w:t>, с. 357]:</w:t>
      </w:r>
    </w:p>
    <w:p w:rsidR="006E66B5" w:rsidRPr="009B2F36" w:rsidRDefault="006E66B5" w:rsidP="0008083D">
      <w:pPr>
        <w:spacing w:after="0" w:line="408" w:lineRule="auto"/>
        <w:ind w:firstLine="567"/>
        <w:jc w:val="both"/>
        <w:rPr>
          <w:szCs w:val="28"/>
        </w:rPr>
      </w:pPr>
      <w:r>
        <w:rPr>
          <w:szCs w:val="28"/>
        </w:rPr>
        <w:t>1. Ж</w:t>
      </w:r>
      <w:r w:rsidRPr="009B2F36">
        <w:rPr>
          <w:szCs w:val="28"/>
        </w:rPr>
        <w:t xml:space="preserve">изненный цикл </w:t>
      </w:r>
      <w:r>
        <w:rPr>
          <w:szCs w:val="28"/>
        </w:rPr>
        <w:t xml:space="preserve">может </w:t>
      </w:r>
      <w:r w:rsidRPr="009B2F36">
        <w:rPr>
          <w:szCs w:val="28"/>
        </w:rPr>
        <w:t xml:space="preserve">развиваться по короткому или по длинному </w:t>
      </w:r>
      <w:r>
        <w:rPr>
          <w:szCs w:val="28"/>
        </w:rPr>
        <w:t>пути, это зависит от уровня интегрированности</w:t>
      </w:r>
      <w:r w:rsidRPr="009B2F36">
        <w:rPr>
          <w:szCs w:val="28"/>
        </w:rPr>
        <w:t xml:space="preserve"> системы. Чем он</w:t>
      </w:r>
      <w:r>
        <w:rPr>
          <w:szCs w:val="28"/>
        </w:rPr>
        <w:t xml:space="preserve"> выш</w:t>
      </w:r>
      <w:r w:rsidRPr="009B2F36">
        <w:rPr>
          <w:szCs w:val="28"/>
        </w:rPr>
        <w:t>е, тем меньше энергии ей тр</w:t>
      </w:r>
      <w:r>
        <w:rPr>
          <w:szCs w:val="28"/>
        </w:rPr>
        <w:t xml:space="preserve">ебуется. Следовательно, </w:t>
      </w:r>
      <w:r w:rsidRPr="009B2F36">
        <w:rPr>
          <w:szCs w:val="28"/>
        </w:rPr>
        <w:t xml:space="preserve">чем большей </w:t>
      </w:r>
      <w:r>
        <w:rPr>
          <w:szCs w:val="28"/>
        </w:rPr>
        <w:t>интегрирова</w:t>
      </w:r>
      <w:r>
        <w:rPr>
          <w:szCs w:val="28"/>
        </w:rPr>
        <w:t>н</w:t>
      </w:r>
      <w:r>
        <w:rPr>
          <w:szCs w:val="28"/>
        </w:rPr>
        <w:t>ностью</w:t>
      </w:r>
      <w:r w:rsidRPr="009B2F36">
        <w:rPr>
          <w:szCs w:val="28"/>
        </w:rPr>
        <w:t xml:space="preserve"> обладает система, тем короче будет ее путь к </w:t>
      </w:r>
      <w:r>
        <w:rPr>
          <w:szCs w:val="28"/>
        </w:rPr>
        <w:t>состоянию расцвета.</w:t>
      </w:r>
    </w:p>
    <w:p w:rsidR="006E66B5" w:rsidRPr="009B2F36" w:rsidRDefault="006E66B5" w:rsidP="0008083D">
      <w:pPr>
        <w:spacing w:after="0" w:line="408" w:lineRule="auto"/>
        <w:ind w:firstLine="567"/>
        <w:jc w:val="both"/>
        <w:rPr>
          <w:szCs w:val="28"/>
        </w:rPr>
      </w:pPr>
      <w:r>
        <w:rPr>
          <w:szCs w:val="28"/>
        </w:rPr>
        <w:t>2.</w:t>
      </w:r>
      <w:r w:rsidRPr="009B2F36">
        <w:rPr>
          <w:szCs w:val="28"/>
        </w:rPr>
        <w:t xml:space="preserve"> Пока происходят из</w:t>
      </w:r>
      <w:r>
        <w:rPr>
          <w:szCs w:val="28"/>
        </w:rPr>
        <w:t>менения, существуют и проблемы.</w:t>
      </w:r>
    </w:p>
    <w:p w:rsidR="006E66B5" w:rsidRPr="009B2F36" w:rsidRDefault="006E66B5" w:rsidP="0008083D">
      <w:pPr>
        <w:spacing w:after="0" w:line="408" w:lineRule="auto"/>
        <w:ind w:firstLine="567"/>
        <w:jc w:val="both"/>
        <w:rPr>
          <w:szCs w:val="28"/>
        </w:rPr>
      </w:pPr>
      <w:r>
        <w:rPr>
          <w:szCs w:val="28"/>
        </w:rPr>
        <w:t>3.</w:t>
      </w:r>
      <w:r w:rsidRPr="009B2F36">
        <w:rPr>
          <w:szCs w:val="28"/>
        </w:rPr>
        <w:t xml:space="preserve"> Все пробл</w:t>
      </w:r>
      <w:r>
        <w:rPr>
          <w:szCs w:val="28"/>
        </w:rPr>
        <w:t>емы порождаются дезинтеграцией.</w:t>
      </w:r>
    </w:p>
    <w:p w:rsidR="006E66B5" w:rsidRPr="009B2F36" w:rsidRDefault="006E66B5" w:rsidP="0008083D">
      <w:pPr>
        <w:spacing w:after="0" w:line="408" w:lineRule="auto"/>
        <w:ind w:firstLine="567"/>
        <w:jc w:val="both"/>
        <w:rPr>
          <w:szCs w:val="28"/>
        </w:rPr>
      </w:pPr>
      <w:r>
        <w:rPr>
          <w:szCs w:val="28"/>
        </w:rPr>
        <w:t>4.</w:t>
      </w:r>
      <w:r w:rsidRPr="009B2F36">
        <w:rPr>
          <w:szCs w:val="28"/>
        </w:rPr>
        <w:t xml:space="preserve"> Дезинтеграция происходит потому, что подсистемы, образующие систему, </w:t>
      </w:r>
      <w:r>
        <w:rPr>
          <w:szCs w:val="28"/>
        </w:rPr>
        <w:t>изменяются</w:t>
      </w:r>
      <w:r w:rsidRPr="0008083D">
        <w:rPr>
          <w:szCs w:val="28"/>
        </w:rPr>
        <w:t xml:space="preserve"> </w:t>
      </w:r>
      <w:r>
        <w:rPr>
          <w:szCs w:val="28"/>
        </w:rPr>
        <w:t>несинхронно.</w:t>
      </w:r>
    </w:p>
    <w:p w:rsidR="006E66B5" w:rsidRPr="009B2F36" w:rsidRDefault="006E66B5" w:rsidP="0008083D">
      <w:pPr>
        <w:spacing w:after="0" w:line="408" w:lineRule="auto"/>
        <w:ind w:firstLine="567"/>
        <w:jc w:val="both"/>
        <w:rPr>
          <w:szCs w:val="28"/>
        </w:rPr>
      </w:pPr>
      <w:r>
        <w:rPr>
          <w:szCs w:val="28"/>
        </w:rPr>
        <w:t>5.</w:t>
      </w:r>
      <w:r w:rsidRPr="009B2F36">
        <w:rPr>
          <w:szCs w:val="28"/>
        </w:rPr>
        <w:t xml:space="preserve"> Роль лидеров организаций заключается в руководстве изменениями, в осуществлении интеграции для решения проблем, вызванных и</w:t>
      </w:r>
      <w:r>
        <w:rPr>
          <w:szCs w:val="28"/>
        </w:rPr>
        <w:t>змен</w:t>
      </w:r>
      <w:r>
        <w:rPr>
          <w:szCs w:val="28"/>
        </w:rPr>
        <w:t>е</w:t>
      </w:r>
      <w:r>
        <w:rPr>
          <w:szCs w:val="28"/>
        </w:rPr>
        <w:t>ниями, </w:t>
      </w:r>
      <w:r w:rsidRPr="009B2F36">
        <w:rPr>
          <w:szCs w:val="28"/>
        </w:rPr>
        <w:t>и в подготовке системы к противодействию следующей дезинт</w:t>
      </w:r>
      <w:r w:rsidRPr="009B2F36">
        <w:rPr>
          <w:szCs w:val="28"/>
        </w:rPr>
        <w:t>е</w:t>
      </w:r>
      <w:r w:rsidRPr="009B2F36">
        <w:rPr>
          <w:szCs w:val="28"/>
        </w:rPr>
        <w:t>грации, котор</w:t>
      </w:r>
      <w:r>
        <w:rPr>
          <w:szCs w:val="28"/>
        </w:rPr>
        <w:t>ую вызовет следующее изменение.</w:t>
      </w:r>
    </w:p>
    <w:p w:rsidR="006E66B5" w:rsidRDefault="006E66B5" w:rsidP="0008083D">
      <w:pPr>
        <w:spacing w:after="0" w:line="408" w:lineRule="auto"/>
        <w:ind w:firstLine="567"/>
        <w:jc w:val="both"/>
        <w:rPr>
          <w:szCs w:val="28"/>
        </w:rPr>
      </w:pPr>
      <w:r>
        <w:rPr>
          <w:szCs w:val="28"/>
        </w:rPr>
        <w:t>6.</w:t>
      </w:r>
      <w:r w:rsidRPr="009B2F36">
        <w:rPr>
          <w:szCs w:val="28"/>
        </w:rPr>
        <w:t xml:space="preserve"> Интеграция пред</w:t>
      </w:r>
      <w:r>
        <w:rPr>
          <w:szCs w:val="28"/>
        </w:rPr>
        <w:t>пол</w:t>
      </w:r>
      <w:r w:rsidRPr="009B2F36">
        <w:rPr>
          <w:szCs w:val="28"/>
        </w:rPr>
        <w:t>а</w:t>
      </w:r>
      <w:r>
        <w:rPr>
          <w:szCs w:val="28"/>
        </w:rPr>
        <w:t>г</w:t>
      </w:r>
      <w:r w:rsidRPr="009B2F36">
        <w:rPr>
          <w:szCs w:val="28"/>
        </w:rPr>
        <w:t>ает развитие, а отсутствие у системы инте</w:t>
      </w:r>
      <w:r w:rsidRPr="009B2F36">
        <w:rPr>
          <w:szCs w:val="28"/>
        </w:rPr>
        <w:t>г</w:t>
      </w:r>
      <w:r w:rsidRPr="009B2F36">
        <w:rPr>
          <w:szCs w:val="28"/>
        </w:rPr>
        <w:t>ри</w:t>
      </w:r>
      <w:r>
        <w:rPr>
          <w:szCs w:val="28"/>
        </w:rPr>
        <w:t>рованности</w:t>
      </w:r>
      <w:r w:rsidRPr="0008083D">
        <w:rPr>
          <w:szCs w:val="28"/>
        </w:rPr>
        <w:t xml:space="preserve"> </w:t>
      </w:r>
      <w:r w:rsidRPr="00BD6AAC">
        <w:rPr>
          <w:szCs w:val="28"/>
        </w:rPr>
        <w:t xml:space="preserve">указывает на </w:t>
      </w:r>
      <w:r>
        <w:rPr>
          <w:szCs w:val="28"/>
        </w:rPr>
        <w:t xml:space="preserve">ее </w:t>
      </w:r>
      <w:r w:rsidRPr="00BD6AAC">
        <w:rPr>
          <w:szCs w:val="28"/>
        </w:rPr>
        <w:t>разложение.</w:t>
      </w:r>
    </w:p>
    <w:p w:rsidR="006E66B5" w:rsidRDefault="006E66B5" w:rsidP="0008083D">
      <w:pPr>
        <w:spacing w:after="0" w:line="408" w:lineRule="auto"/>
        <w:ind w:firstLine="567"/>
        <w:jc w:val="both"/>
        <w:rPr>
          <w:szCs w:val="28"/>
        </w:rPr>
      </w:pPr>
      <w:r>
        <w:rPr>
          <w:szCs w:val="28"/>
        </w:rPr>
        <w:t>Завершив рассмотрение предметной области и особенностей (спец</w:t>
      </w:r>
      <w:r>
        <w:rPr>
          <w:szCs w:val="28"/>
        </w:rPr>
        <w:t>и</w:t>
      </w:r>
      <w:r>
        <w:rPr>
          <w:szCs w:val="28"/>
        </w:rPr>
        <w:t>фики) адаптивного управления ИССП описанием трансформационных процессов управления, переходим к отраслевому ориентиру в виде бе</w:t>
      </w:r>
      <w:r>
        <w:rPr>
          <w:szCs w:val="28"/>
        </w:rPr>
        <w:t>н</w:t>
      </w:r>
      <w:r>
        <w:rPr>
          <w:szCs w:val="28"/>
        </w:rPr>
        <w:t>чмаркетинга.</w:t>
      </w:r>
    </w:p>
    <w:p w:rsidR="006E66B5" w:rsidRDefault="006E66B5" w:rsidP="0008083D">
      <w:pPr>
        <w:spacing w:after="0" w:line="408" w:lineRule="auto"/>
        <w:ind w:firstLine="567"/>
        <w:jc w:val="both"/>
        <w:rPr>
          <w:szCs w:val="28"/>
        </w:rPr>
      </w:pPr>
      <w:r w:rsidRPr="007E43C3">
        <w:rPr>
          <w:szCs w:val="28"/>
        </w:rPr>
        <w:t xml:space="preserve">Бенчмаркинг – </w:t>
      </w:r>
      <w:r w:rsidRPr="001F3ADD">
        <w:rPr>
          <w:szCs w:val="28"/>
        </w:rPr>
        <w:t>это процесс сравнения деятельности</w:t>
      </w:r>
      <w:r>
        <w:rPr>
          <w:szCs w:val="28"/>
        </w:rPr>
        <w:t xml:space="preserve"> ИССП</w:t>
      </w:r>
      <w:r w:rsidRPr="001F3ADD">
        <w:rPr>
          <w:szCs w:val="28"/>
        </w:rPr>
        <w:t xml:space="preserve"> с лучшими организациями </w:t>
      </w:r>
      <w:r>
        <w:rPr>
          <w:szCs w:val="28"/>
        </w:rPr>
        <w:t xml:space="preserve">этого профиля </w:t>
      </w:r>
      <w:r w:rsidRPr="001F3ADD">
        <w:rPr>
          <w:szCs w:val="28"/>
        </w:rPr>
        <w:t>на рынке и в отрасли;</w:t>
      </w:r>
      <w:r w:rsidRPr="0008083D">
        <w:rPr>
          <w:szCs w:val="28"/>
        </w:rPr>
        <w:t xml:space="preserve"> </w:t>
      </w:r>
      <w:r>
        <w:rPr>
          <w:szCs w:val="28"/>
        </w:rPr>
        <w:t>изучения</w:t>
      </w:r>
      <w:r w:rsidRPr="001F3ADD">
        <w:rPr>
          <w:szCs w:val="28"/>
        </w:rPr>
        <w:t xml:space="preserve"> имеющихся </w:t>
      </w:r>
      <w:r>
        <w:rPr>
          <w:szCs w:val="28"/>
        </w:rPr>
        <w:t xml:space="preserve">типовых </w:t>
      </w:r>
      <w:r w:rsidRPr="001F3ADD">
        <w:rPr>
          <w:szCs w:val="28"/>
        </w:rPr>
        <w:t>примеров эффективного функционирования системы</w:t>
      </w:r>
      <w:r w:rsidRPr="0008083D">
        <w:rPr>
          <w:szCs w:val="28"/>
        </w:rPr>
        <w:t xml:space="preserve"> </w:t>
      </w:r>
      <w:r w:rsidRPr="001F3ADD">
        <w:rPr>
          <w:szCs w:val="28"/>
        </w:rPr>
        <w:t xml:space="preserve">и </w:t>
      </w:r>
      <w:r>
        <w:rPr>
          <w:szCs w:val="28"/>
        </w:rPr>
        <w:t xml:space="preserve">их </w:t>
      </w:r>
      <w:r w:rsidRPr="001F3ADD">
        <w:rPr>
          <w:szCs w:val="28"/>
        </w:rPr>
        <w:t>адапт</w:t>
      </w:r>
      <w:r w:rsidRPr="001F3ADD">
        <w:rPr>
          <w:szCs w:val="28"/>
        </w:rPr>
        <w:t>а</w:t>
      </w:r>
      <w:r w:rsidRPr="001F3ADD">
        <w:rPr>
          <w:szCs w:val="28"/>
        </w:rPr>
        <w:t>ции с целью улучшения собственной работы.</w:t>
      </w:r>
      <w:r w:rsidRPr="0008083D">
        <w:rPr>
          <w:szCs w:val="28"/>
        </w:rPr>
        <w:t xml:space="preserve"> </w:t>
      </w:r>
      <w:r>
        <w:rPr>
          <w:szCs w:val="28"/>
        </w:rPr>
        <w:t>Б</w:t>
      </w:r>
      <w:r w:rsidRPr="007E43C3">
        <w:rPr>
          <w:szCs w:val="28"/>
        </w:rPr>
        <w:t>енчмаркинг</w:t>
      </w:r>
      <w:r w:rsidRPr="001F3ADD">
        <w:rPr>
          <w:szCs w:val="28"/>
        </w:rPr>
        <w:t xml:space="preserve"> бывает двух видов: совместный и конкурентный</w:t>
      </w:r>
      <w:r>
        <w:rPr>
          <w:szCs w:val="28"/>
        </w:rPr>
        <w:t>.</w:t>
      </w:r>
    </w:p>
    <w:p w:rsidR="006E66B5" w:rsidRDefault="006E66B5" w:rsidP="0008083D">
      <w:pPr>
        <w:spacing w:after="0" w:line="408" w:lineRule="auto"/>
        <w:ind w:firstLine="567"/>
        <w:jc w:val="both"/>
        <w:rPr>
          <w:szCs w:val="28"/>
        </w:rPr>
      </w:pPr>
      <w:r>
        <w:rPr>
          <w:szCs w:val="28"/>
        </w:rPr>
        <w:t>Использование</w:t>
      </w:r>
      <w:r w:rsidRPr="0008083D">
        <w:rPr>
          <w:szCs w:val="28"/>
        </w:rPr>
        <w:t xml:space="preserve"> </w:t>
      </w:r>
      <w:r>
        <w:rPr>
          <w:szCs w:val="28"/>
        </w:rPr>
        <w:t>б</w:t>
      </w:r>
      <w:r w:rsidRPr="007E43C3">
        <w:rPr>
          <w:szCs w:val="28"/>
        </w:rPr>
        <w:t>енчмаркинг</w:t>
      </w:r>
      <w:r>
        <w:rPr>
          <w:szCs w:val="28"/>
        </w:rPr>
        <w:t>а</w:t>
      </w:r>
      <w:r w:rsidRPr="0008083D">
        <w:rPr>
          <w:szCs w:val="28"/>
        </w:rPr>
        <w:t xml:space="preserve"> </w:t>
      </w:r>
      <w:r w:rsidRPr="00581B16">
        <w:rPr>
          <w:szCs w:val="28"/>
        </w:rPr>
        <w:t>становится мощным инструментом п</w:t>
      </w:r>
      <w:r w:rsidRPr="00581B16">
        <w:rPr>
          <w:szCs w:val="28"/>
        </w:rPr>
        <w:t>о</w:t>
      </w:r>
      <w:r w:rsidRPr="00581B16">
        <w:rPr>
          <w:szCs w:val="28"/>
        </w:rPr>
        <w:t>вышения эффективности бизнес-процессов и выя</w:t>
      </w:r>
      <w:r>
        <w:rPr>
          <w:szCs w:val="28"/>
        </w:rPr>
        <w:t>вления передовых мет</w:t>
      </w:r>
      <w:r>
        <w:rPr>
          <w:szCs w:val="28"/>
        </w:rPr>
        <w:t>о</w:t>
      </w:r>
      <w:r>
        <w:rPr>
          <w:szCs w:val="28"/>
        </w:rPr>
        <w:t>дов работы</w:t>
      </w:r>
      <w:r w:rsidRPr="00000E4A">
        <w:rPr>
          <w:szCs w:val="28"/>
        </w:rPr>
        <w:t>,</w:t>
      </w:r>
      <w:r w:rsidRPr="00581B16">
        <w:rPr>
          <w:szCs w:val="28"/>
        </w:rPr>
        <w:t xml:space="preserve"> способств</w:t>
      </w:r>
      <w:r>
        <w:rPr>
          <w:szCs w:val="28"/>
        </w:rPr>
        <w:t>уе</w:t>
      </w:r>
      <w:r w:rsidRPr="00581B16">
        <w:rPr>
          <w:szCs w:val="28"/>
        </w:rPr>
        <w:t>т ускорению, облегчению и повышению произв</w:t>
      </w:r>
      <w:r w:rsidRPr="00581B16">
        <w:rPr>
          <w:szCs w:val="28"/>
        </w:rPr>
        <w:t>о</w:t>
      </w:r>
      <w:r w:rsidRPr="00581B16">
        <w:rPr>
          <w:szCs w:val="28"/>
        </w:rPr>
        <w:t xml:space="preserve">дительности </w:t>
      </w:r>
      <w:r>
        <w:rPr>
          <w:szCs w:val="28"/>
        </w:rPr>
        <w:t>т</w:t>
      </w:r>
      <w:r w:rsidRPr="00581B16">
        <w:rPr>
          <w:szCs w:val="28"/>
        </w:rPr>
        <w:t>р</w:t>
      </w:r>
      <w:r>
        <w:rPr>
          <w:szCs w:val="28"/>
        </w:rPr>
        <w:t>уд</w:t>
      </w:r>
      <w:r w:rsidRPr="00581B16">
        <w:rPr>
          <w:szCs w:val="28"/>
        </w:rPr>
        <w:t>а</w:t>
      </w:r>
      <w:r>
        <w:rPr>
          <w:szCs w:val="28"/>
        </w:rPr>
        <w:t xml:space="preserve"> коллектива</w:t>
      </w:r>
      <w:r w:rsidRPr="00581B16">
        <w:rPr>
          <w:szCs w:val="28"/>
        </w:rPr>
        <w:t>.</w:t>
      </w:r>
    </w:p>
    <w:p w:rsidR="006E66B5" w:rsidRDefault="006E66B5" w:rsidP="0008083D">
      <w:pPr>
        <w:spacing w:after="0" w:line="408" w:lineRule="auto"/>
        <w:ind w:firstLine="567"/>
        <w:jc w:val="both"/>
        <w:rPr>
          <w:szCs w:val="28"/>
        </w:rPr>
      </w:pPr>
      <w:r>
        <w:rPr>
          <w:szCs w:val="28"/>
        </w:rPr>
        <w:t>Основные этапы б</w:t>
      </w:r>
      <w:r w:rsidRPr="007E43C3">
        <w:rPr>
          <w:szCs w:val="28"/>
        </w:rPr>
        <w:t>енчмаркинг</w:t>
      </w:r>
      <w:r>
        <w:rPr>
          <w:szCs w:val="28"/>
        </w:rPr>
        <w:t>а</w:t>
      </w:r>
      <w:r w:rsidRPr="00E923FF">
        <w:rPr>
          <w:szCs w:val="28"/>
        </w:rPr>
        <w:t>[</w:t>
      </w:r>
      <w:r w:rsidRPr="007E4B37">
        <w:rPr>
          <w:szCs w:val="28"/>
        </w:rPr>
        <w:t>7</w:t>
      </w:r>
      <w:r w:rsidRPr="00E923FF">
        <w:rPr>
          <w:szCs w:val="28"/>
        </w:rPr>
        <w:t>]</w:t>
      </w:r>
      <w:r>
        <w:rPr>
          <w:szCs w:val="28"/>
        </w:rPr>
        <w:t>:</w:t>
      </w:r>
    </w:p>
    <w:p w:rsidR="006E66B5" w:rsidRDefault="006E66B5" w:rsidP="0008083D">
      <w:pPr>
        <w:spacing w:after="0" w:line="408" w:lineRule="auto"/>
        <w:ind w:firstLine="567"/>
        <w:jc w:val="both"/>
        <w:rPr>
          <w:szCs w:val="28"/>
        </w:rPr>
      </w:pPr>
      <w:r>
        <w:rPr>
          <w:szCs w:val="28"/>
        </w:rPr>
        <w:t>1) выбор продукта, услуги или процесса для сравнения;</w:t>
      </w:r>
    </w:p>
    <w:p w:rsidR="006E66B5" w:rsidRDefault="006E66B5" w:rsidP="0008083D">
      <w:pPr>
        <w:spacing w:after="0" w:line="408" w:lineRule="auto"/>
        <w:ind w:firstLine="567"/>
        <w:jc w:val="both"/>
        <w:rPr>
          <w:szCs w:val="28"/>
        </w:rPr>
      </w:pPr>
      <w:r>
        <w:rPr>
          <w:szCs w:val="28"/>
        </w:rPr>
        <w:t>2) определение основных критериев оценки;</w:t>
      </w:r>
    </w:p>
    <w:p w:rsidR="006E66B5" w:rsidRDefault="006E66B5" w:rsidP="0008083D">
      <w:pPr>
        <w:spacing w:after="0" w:line="408" w:lineRule="auto"/>
        <w:ind w:firstLine="567"/>
        <w:jc w:val="both"/>
        <w:rPr>
          <w:szCs w:val="28"/>
        </w:rPr>
      </w:pPr>
      <w:r>
        <w:rPr>
          <w:szCs w:val="28"/>
        </w:rPr>
        <w:t>3) выбор организации или внутрисистемной области для сравнения;</w:t>
      </w:r>
    </w:p>
    <w:p w:rsidR="006E66B5" w:rsidRDefault="006E66B5" w:rsidP="0008083D">
      <w:pPr>
        <w:spacing w:after="0" w:line="408" w:lineRule="auto"/>
        <w:ind w:firstLine="567"/>
        <w:jc w:val="both"/>
        <w:rPr>
          <w:szCs w:val="28"/>
        </w:rPr>
      </w:pPr>
      <w:r>
        <w:rPr>
          <w:szCs w:val="28"/>
        </w:rPr>
        <w:t>4) сбор информации;</w:t>
      </w:r>
    </w:p>
    <w:p w:rsidR="006E66B5" w:rsidRDefault="006E66B5" w:rsidP="0008083D">
      <w:pPr>
        <w:spacing w:after="0" w:line="408" w:lineRule="auto"/>
        <w:ind w:firstLine="567"/>
        <w:jc w:val="both"/>
        <w:rPr>
          <w:szCs w:val="28"/>
        </w:rPr>
      </w:pPr>
      <w:r>
        <w:rPr>
          <w:szCs w:val="28"/>
        </w:rPr>
        <w:t>5) анализ показателей и определение возможностей применения пол</w:t>
      </w:r>
      <w:r>
        <w:rPr>
          <w:szCs w:val="28"/>
        </w:rPr>
        <w:t>у</w:t>
      </w:r>
      <w:r>
        <w:rPr>
          <w:szCs w:val="28"/>
        </w:rPr>
        <w:t>ченных данных (результатов);</w:t>
      </w:r>
    </w:p>
    <w:p w:rsidR="006E66B5" w:rsidRDefault="006E66B5" w:rsidP="0008083D">
      <w:pPr>
        <w:spacing w:after="0" w:line="408" w:lineRule="auto"/>
        <w:ind w:firstLine="567"/>
        <w:jc w:val="both"/>
        <w:rPr>
          <w:szCs w:val="28"/>
        </w:rPr>
      </w:pPr>
      <w:r>
        <w:rPr>
          <w:szCs w:val="28"/>
        </w:rPr>
        <w:t>6) адаптация и применение лучших практических разработок, уст</w:t>
      </w:r>
      <w:r>
        <w:rPr>
          <w:szCs w:val="28"/>
        </w:rPr>
        <w:t>а</w:t>
      </w:r>
      <w:r>
        <w:rPr>
          <w:szCs w:val="28"/>
        </w:rPr>
        <w:t>новление обоснованных задач для системы, применение полученного оп</w:t>
      </w:r>
      <w:r>
        <w:rPr>
          <w:szCs w:val="28"/>
        </w:rPr>
        <w:t>ы</w:t>
      </w:r>
      <w:r>
        <w:rPr>
          <w:szCs w:val="28"/>
        </w:rPr>
        <w:t>та.</w:t>
      </w:r>
    </w:p>
    <w:p w:rsidR="006E66B5" w:rsidRDefault="006E66B5" w:rsidP="0008083D">
      <w:pPr>
        <w:spacing w:after="0" w:line="408" w:lineRule="auto"/>
        <w:ind w:firstLine="567"/>
        <w:jc w:val="both"/>
        <w:rPr>
          <w:szCs w:val="28"/>
        </w:rPr>
      </w:pPr>
      <w:r w:rsidRPr="007E43C3">
        <w:rPr>
          <w:szCs w:val="28"/>
        </w:rPr>
        <w:t>Бенчмаркинг</w:t>
      </w:r>
      <w:r>
        <w:rPr>
          <w:szCs w:val="28"/>
        </w:rPr>
        <w:t xml:space="preserve"> представляет собой</w:t>
      </w:r>
      <w:r w:rsidRPr="0008083D">
        <w:rPr>
          <w:szCs w:val="28"/>
        </w:rPr>
        <w:t xml:space="preserve"> </w:t>
      </w:r>
      <w:r>
        <w:rPr>
          <w:szCs w:val="28"/>
        </w:rPr>
        <w:t>фундаментальный инструмент ан</w:t>
      </w:r>
      <w:r>
        <w:rPr>
          <w:szCs w:val="28"/>
        </w:rPr>
        <w:t>а</w:t>
      </w:r>
      <w:r>
        <w:rPr>
          <w:szCs w:val="28"/>
        </w:rPr>
        <w:t>лиза, призванный сдерживать руководство САС от нерациональных дейс</w:t>
      </w:r>
      <w:r>
        <w:rPr>
          <w:szCs w:val="28"/>
        </w:rPr>
        <w:t>т</w:t>
      </w:r>
      <w:r>
        <w:rPr>
          <w:szCs w:val="28"/>
        </w:rPr>
        <w:t>вий.</w:t>
      </w:r>
      <w:r w:rsidRPr="0008083D">
        <w:rPr>
          <w:szCs w:val="28"/>
        </w:rPr>
        <w:t xml:space="preserve"> </w:t>
      </w:r>
      <w:r>
        <w:rPr>
          <w:szCs w:val="28"/>
        </w:rPr>
        <w:t>Это</w:t>
      </w:r>
      <w:r w:rsidRPr="0008083D">
        <w:rPr>
          <w:szCs w:val="28"/>
        </w:rPr>
        <w:t xml:space="preserve"> </w:t>
      </w:r>
      <w:r>
        <w:rPr>
          <w:szCs w:val="28"/>
        </w:rPr>
        <w:t>механизм, в арсенале которого есть все необходимые средства для устойчивого и эффективного развития системы, важно лишь вовремя использовать его по назначению.</w:t>
      </w:r>
      <w:r w:rsidRPr="0008083D">
        <w:rPr>
          <w:szCs w:val="28"/>
        </w:rPr>
        <w:t xml:space="preserve"> </w:t>
      </w:r>
      <w:r>
        <w:rPr>
          <w:szCs w:val="28"/>
        </w:rPr>
        <w:t>Отличительной чертой этого подхода я</w:t>
      </w:r>
      <w:r>
        <w:rPr>
          <w:szCs w:val="28"/>
        </w:rPr>
        <w:t>в</w:t>
      </w:r>
      <w:r>
        <w:rPr>
          <w:szCs w:val="28"/>
        </w:rPr>
        <w:t>ляется также принуждение придерживаться требований (эталонов) в ра</w:t>
      </w:r>
      <w:r>
        <w:rPr>
          <w:szCs w:val="28"/>
        </w:rPr>
        <w:t>м</w:t>
      </w:r>
      <w:r>
        <w:rPr>
          <w:szCs w:val="28"/>
        </w:rPr>
        <w:t>ках конкретной предметной области.</w:t>
      </w:r>
    </w:p>
    <w:p w:rsidR="006E66B5" w:rsidRPr="00EA07E2" w:rsidRDefault="006E66B5" w:rsidP="0008083D">
      <w:pPr>
        <w:spacing w:after="0" w:line="408" w:lineRule="auto"/>
        <w:ind w:firstLine="567"/>
        <w:jc w:val="both"/>
        <w:rPr>
          <w:sz w:val="16"/>
          <w:szCs w:val="16"/>
        </w:rPr>
      </w:pPr>
    </w:p>
    <w:p w:rsidR="006E66B5" w:rsidRDefault="006E66B5" w:rsidP="0008083D">
      <w:pPr>
        <w:spacing w:after="120" w:line="408" w:lineRule="auto"/>
        <w:jc w:val="center"/>
        <w:rPr>
          <w:szCs w:val="28"/>
        </w:rPr>
      </w:pPr>
      <w:r>
        <w:rPr>
          <w:szCs w:val="28"/>
        </w:rPr>
        <w:t>Выводы</w:t>
      </w:r>
    </w:p>
    <w:p w:rsidR="006E66B5" w:rsidRDefault="006E66B5" w:rsidP="0008083D">
      <w:pPr>
        <w:spacing w:after="0" w:line="408" w:lineRule="auto"/>
        <w:ind w:firstLine="567"/>
        <w:jc w:val="both"/>
        <w:rPr>
          <w:szCs w:val="28"/>
        </w:rPr>
      </w:pPr>
      <w:r>
        <w:rPr>
          <w:szCs w:val="28"/>
        </w:rPr>
        <w:t>В</w:t>
      </w:r>
      <w:r w:rsidRPr="0008083D">
        <w:rPr>
          <w:szCs w:val="28"/>
        </w:rPr>
        <w:t xml:space="preserve"> </w:t>
      </w:r>
      <w:r w:rsidRPr="00897C24">
        <w:rPr>
          <w:szCs w:val="28"/>
        </w:rPr>
        <w:t>неадаптивных системах усиление централи</w:t>
      </w:r>
      <w:r>
        <w:rPr>
          <w:szCs w:val="28"/>
        </w:rPr>
        <w:t>зо</w:t>
      </w:r>
      <w:r w:rsidRPr="00897C24">
        <w:rPr>
          <w:szCs w:val="28"/>
        </w:rPr>
        <w:t>ванн</w:t>
      </w:r>
      <w:r>
        <w:rPr>
          <w:szCs w:val="28"/>
        </w:rPr>
        <w:t>ог</w:t>
      </w:r>
      <w:r w:rsidRPr="00897C24">
        <w:rPr>
          <w:szCs w:val="28"/>
        </w:rPr>
        <w:t>о управ</w:t>
      </w:r>
      <w:r>
        <w:rPr>
          <w:szCs w:val="28"/>
        </w:rPr>
        <w:t>л</w:t>
      </w:r>
      <w:r w:rsidRPr="00897C24">
        <w:rPr>
          <w:szCs w:val="28"/>
        </w:rPr>
        <w:t>ения часто оказывается способом преодоления неспособности к адаптации</w:t>
      </w:r>
      <w:r>
        <w:rPr>
          <w:szCs w:val="28"/>
        </w:rPr>
        <w:t>.</w:t>
      </w:r>
      <w:r w:rsidRPr="0008083D">
        <w:rPr>
          <w:szCs w:val="28"/>
        </w:rPr>
        <w:t xml:space="preserve"> </w:t>
      </w:r>
      <w:r>
        <w:rPr>
          <w:szCs w:val="28"/>
        </w:rPr>
        <w:t>О</w:t>
      </w:r>
      <w:r w:rsidRPr="00897C24">
        <w:rPr>
          <w:szCs w:val="28"/>
        </w:rPr>
        <w:t>с</w:t>
      </w:r>
      <w:r w:rsidRPr="00897C24">
        <w:rPr>
          <w:szCs w:val="28"/>
        </w:rPr>
        <w:t>лабление контроля и активизация размыш</w:t>
      </w:r>
      <w:r>
        <w:rPr>
          <w:szCs w:val="28"/>
        </w:rPr>
        <w:t xml:space="preserve">лений </w:t>
      </w:r>
      <w:r w:rsidRPr="00897C24">
        <w:rPr>
          <w:szCs w:val="28"/>
        </w:rPr>
        <w:t>способствуют развитию адаптационных способностей [</w:t>
      </w:r>
      <w:r>
        <w:rPr>
          <w:szCs w:val="28"/>
        </w:rPr>
        <w:t>1</w:t>
      </w:r>
      <w:r w:rsidRPr="00897C24">
        <w:rPr>
          <w:szCs w:val="28"/>
        </w:rPr>
        <w:t>]</w:t>
      </w:r>
      <w:r>
        <w:rPr>
          <w:szCs w:val="28"/>
        </w:rPr>
        <w:t>.</w:t>
      </w:r>
    </w:p>
    <w:p w:rsidR="006E66B5" w:rsidRDefault="006E66B5" w:rsidP="0008083D">
      <w:pPr>
        <w:spacing w:after="0" w:line="408" w:lineRule="auto"/>
        <w:ind w:firstLine="567"/>
        <w:jc w:val="both"/>
        <w:rPr>
          <w:szCs w:val="28"/>
        </w:rPr>
      </w:pPr>
      <w:r>
        <w:rPr>
          <w:szCs w:val="28"/>
        </w:rPr>
        <w:t xml:space="preserve">Рассмотрение предметной области приводит к выводу, что </w:t>
      </w:r>
      <w:r w:rsidRPr="00912776">
        <w:rPr>
          <w:szCs w:val="28"/>
        </w:rPr>
        <w:t xml:space="preserve">ИССП– это прежде всего специфический носитель и источник предметно-практической деятельности и познания в сфере экономики, неразрывное единство, целостность и системность всех </w:t>
      </w:r>
      <w:r>
        <w:rPr>
          <w:szCs w:val="28"/>
        </w:rPr>
        <w:t>их</w:t>
      </w:r>
      <w:r w:rsidRPr="00912776">
        <w:rPr>
          <w:szCs w:val="28"/>
        </w:rPr>
        <w:t xml:space="preserve"> качеств</w:t>
      </w:r>
      <w:r>
        <w:rPr>
          <w:szCs w:val="28"/>
        </w:rPr>
        <w:t>. Таким системампр</w:t>
      </w:r>
      <w:r>
        <w:rPr>
          <w:szCs w:val="28"/>
        </w:rPr>
        <w:t>и</w:t>
      </w:r>
      <w:r>
        <w:rPr>
          <w:szCs w:val="28"/>
        </w:rPr>
        <w:t>сущ ряд особенностей и специфических черт, как в принципе и любой си</w:t>
      </w:r>
      <w:r>
        <w:rPr>
          <w:szCs w:val="28"/>
        </w:rPr>
        <w:t>с</w:t>
      </w:r>
      <w:r>
        <w:rPr>
          <w:szCs w:val="28"/>
        </w:rPr>
        <w:t>теме с организационной сложностью.</w:t>
      </w:r>
    </w:p>
    <w:p w:rsidR="006E66B5" w:rsidRDefault="006E66B5" w:rsidP="0008083D">
      <w:pPr>
        <w:spacing w:after="0" w:line="408" w:lineRule="auto"/>
        <w:ind w:firstLine="567"/>
        <w:jc w:val="both"/>
        <w:rPr>
          <w:szCs w:val="28"/>
        </w:rPr>
      </w:pPr>
      <w:r>
        <w:rPr>
          <w:szCs w:val="28"/>
        </w:rPr>
        <w:t>Нами рассмотрены адаптивные процессы управления с использован</w:t>
      </w:r>
      <w:r>
        <w:rPr>
          <w:szCs w:val="28"/>
        </w:rPr>
        <w:t>и</w:t>
      </w:r>
      <w:r>
        <w:rPr>
          <w:szCs w:val="28"/>
        </w:rPr>
        <w:t>ем</w:t>
      </w:r>
      <w:r w:rsidRPr="0008083D">
        <w:rPr>
          <w:szCs w:val="28"/>
        </w:rPr>
        <w:t xml:space="preserve"> </w:t>
      </w:r>
      <w:r>
        <w:rPr>
          <w:szCs w:val="28"/>
        </w:rPr>
        <w:t>б</w:t>
      </w:r>
      <w:r w:rsidRPr="004A547A">
        <w:rPr>
          <w:szCs w:val="28"/>
        </w:rPr>
        <w:t>енчмаркин</w:t>
      </w:r>
      <w:r>
        <w:rPr>
          <w:szCs w:val="28"/>
        </w:rPr>
        <w:t xml:space="preserve">га, который </w:t>
      </w:r>
      <w:r w:rsidRPr="00116520">
        <w:rPr>
          <w:szCs w:val="28"/>
        </w:rPr>
        <w:t>представляет собой надежный метод соверше</w:t>
      </w:r>
      <w:r w:rsidRPr="00116520">
        <w:rPr>
          <w:szCs w:val="28"/>
        </w:rPr>
        <w:t>н</w:t>
      </w:r>
      <w:r w:rsidRPr="00116520">
        <w:rPr>
          <w:szCs w:val="28"/>
        </w:rPr>
        <w:t xml:space="preserve">ствования бизнес-процессов </w:t>
      </w:r>
      <w:r>
        <w:rPr>
          <w:szCs w:val="28"/>
        </w:rPr>
        <w:t>п</w:t>
      </w:r>
      <w:r w:rsidRPr="00116520">
        <w:rPr>
          <w:szCs w:val="28"/>
        </w:rPr>
        <w:t>о</w:t>
      </w:r>
      <w:r>
        <w:rPr>
          <w:szCs w:val="28"/>
        </w:rPr>
        <w:t>сре</w:t>
      </w:r>
      <w:r w:rsidRPr="00116520">
        <w:rPr>
          <w:szCs w:val="28"/>
        </w:rPr>
        <w:t>д</w:t>
      </w:r>
      <w:r>
        <w:rPr>
          <w:szCs w:val="28"/>
        </w:rPr>
        <w:t>ств</w:t>
      </w:r>
      <w:r w:rsidRPr="00116520">
        <w:rPr>
          <w:szCs w:val="28"/>
        </w:rPr>
        <w:t>а</w:t>
      </w:r>
      <w:r>
        <w:rPr>
          <w:szCs w:val="28"/>
        </w:rPr>
        <w:t>м</w:t>
      </w:r>
      <w:r w:rsidRPr="00116520">
        <w:rPr>
          <w:szCs w:val="28"/>
        </w:rPr>
        <w:t xml:space="preserve"> изучени</w:t>
      </w:r>
      <w:r>
        <w:rPr>
          <w:szCs w:val="28"/>
        </w:rPr>
        <w:t>я</w:t>
      </w:r>
      <w:r w:rsidRPr="00116520">
        <w:rPr>
          <w:szCs w:val="28"/>
        </w:rPr>
        <w:t xml:space="preserve"> деятельности других </w:t>
      </w:r>
      <w:r>
        <w:rPr>
          <w:szCs w:val="28"/>
        </w:rPr>
        <w:t>САС</w:t>
      </w:r>
      <w:r w:rsidRPr="00116520">
        <w:rPr>
          <w:szCs w:val="28"/>
        </w:rPr>
        <w:t xml:space="preserve">. </w:t>
      </w:r>
      <w:r>
        <w:rPr>
          <w:szCs w:val="28"/>
        </w:rPr>
        <w:t>Однако, п</w:t>
      </w:r>
      <w:r w:rsidRPr="00116520">
        <w:rPr>
          <w:szCs w:val="28"/>
        </w:rPr>
        <w:t>оскольку этот метод основан на фактическом использов</w:t>
      </w:r>
      <w:r w:rsidRPr="00116520">
        <w:rPr>
          <w:szCs w:val="28"/>
        </w:rPr>
        <w:t>а</w:t>
      </w:r>
      <w:r w:rsidRPr="00116520">
        <w:rPr>
          <w:szCs w:val="28"/>
        </w:rPr>
        <w:t>нии передовых бизнес-п</w:t>
      </w:r>
      <w:r>
        <w:rPr>
          <w:szCs w:val="28"/>
        </w:rPr>
        <w:t xml:space="preserve">роцессов, он </w:t>
      </w:r>
      <w:r w:rsidRPr="00116520">
        <w:rPr>
          <w:szCs w:val="28"/>
        </w:rPr>
        <w:t xml:space="preserve">создает определенные трудности, связанные с мотивацией и стимулированием. </w:t>
      </w:r>
      <w:r>
        <w:rPr>
          <w:szCs w:val="28"/>
        </w:rPr>
        <w:t>Так, например, для</w:t>
      </w:r>
      <w:r w:rsidRPr="0008083D">
        <w:rPr>
          <w:szCs w:val="28"/>
        </w:rPr>
        <w:t xml:space="preserve"> </w:t>
      </w:r>
      <w:r w:rsidRPr="00116520">
        <w:rPr>
          <w:szCs w:val="28"/>
        </w:rPr>
        <w:t>сам</w:t>
      </w:r>
      <w:r>
        <w:rPr>
          <w:szCs w:val="28"/>
        </w:rPr>
        <w:t>ой у</w:t>
      </w:r>
      <w:r>
        <w:rPr>
          <w:szCs w:val="28"/>
        </w:rPr>
        <w:t>с</w:t>
      </w:r>
      <w:r>
        <w:rPr>
          <w:szCs w:val="28"/>
        </w:rPr>
        <w:t>пешной</w:t>
      </w:r>
      <w:r w:rsidRPr="00116520">
        <w:rPr>
          <w:szCs w:val="28"/>
        </w:rPr>
        <w:t xml:space="preserve"> компани</w:t>
      </w:r>
      <w:r>
        <w:rPr>
          <w:szCs w:val="28"/>
        </w:rPr>
        <w:t xml:space="preserve">и не существует </w:t>
      </w:r>
      <w:r w:rsidRPr="00116520">
        <w:rPr>
          <w:szCs w:val="28"/>
        </w:rPr>
        <w:t>лучш</w:t>
      </w:r>
      <w:r>
        <w:rPr>
          <w:szCs w:val="28"/>
        </w:rPr>
        <w:t>их примеров</w:t>
      </w:r>
      <w:r w:rsidRPr="00116520">
        <w:rPr>
          <w:szCs w:val="28"/>
        </w:rPr>
        <w:t>,</w:t>
      </w:r>
      <w:r>
        <w:rPr>
          <w:szCs w:val="28"/>
        </w:rPr>
        <w:t xml:space="preserve"> на ко</w:t>
      </w:r>
      <w:r w:rsidRPr="00116520">
        <w:rPr>
          <w:szCs w:val="28"/>
        </w:rPr>
        <w:t>то</w:t>
      </w:r>
      <w:r>
        <w:rPr>
          <w:szCs w:val="28"/>
        </w:rPr>
        <w:t>рых</w:t>
      </w:r>
      <w:r w:rsidRPr="00116520">
        <w:rPr>
          <w:szCs w:val="28"/>
        </w:rPr>
        <w:t xml:space="preserve"> мож</w:t>
      </w:r>
      <w:r>
        <w:rPr>
          <w:szCs w:val="28"/>
        </w:rPr>
        <w:t>но</w:t>
      </w:r>
      <w:r w:rsidRPr="00116520">
        <w:rPr>
          <w:szCs w:val="28"/>
        </w:rPr>
        <w:t xml:space="preserve"> учиться</w:t>
      </w:r>
      <w:r>
        <w:rPr>
          <w:szCs w:val="28"/>
        </w:rPr>
        <w:t>. С</w:t>
      </w:r>
      <w:r w:rsidRPr="00116520">
        <w:rPr>
          <w:szCs w:val="28"/>
        </w:rPr>
        <w:t>амая лучшая о</w:t>
      </w:r>
      <w:r>
        <w:rPr>
          <w:szCs w:val="28"/>
        </w:rPr>
        <w:t>рг</w:t>
      </w:r>
      <w:r w:rsidRPr="00116520">
        <w:rPr>
          <w:szCs w:val="28"/>
        </w:rPr>
        <w:t>ани</w:t>
      </w:r>
      <w:r>
        <w:rPr>
          <w:szCs w:val="28"/>
        </w:rPr>
        <w:t>заци</w:t>
      </w:r>
      <w:r w:rsidRPr="00116520">
        <w:rPr>
          <w:szCs w:val="28"/>
        </w:rPr>
        <w:t>я в обмен на свои передовые методы р</w:t>
      </w:r>
      <w:r w:rsidRPr="00116520">
        <w:rPr>
          <w:szCs w:val="28"/>
        </w:rPr>
        <w:t>а</w:t>
      </w:r>
      <w:r w:rsidRPr="00116520">
        <w:rPr>
          <w:szCs w:val="28"/>
        </w:rPr>
        <w:t>боты</w:t>
      </w:r>
      <w:r>
        <w:rPr>
          <w:szCs w:val="28"/>
        </w:rPr>
        <w:t xml:space="preserve"> не </w:t>
      </w:r>
      <w:r w:rsidRPr="00116520">
        <w:rPr>
          <w:szCs w:val="28"/>
        </w:rPr>
        <w:t>получит</w:t>
      </w:r>
      <w:r>
        <w:rPr>
          <w:szCs w:val="28"/>
        </w:rPr>
        <w:t xml:space="preserve"> ничего. Кром</w:t>
      </w:r>
      <w:r w:rsidRPr="00116520">
        <w:rPr>
          <w:szCs w:val="28"/>
        </w:rPr>
        <w:t xml:space="preserve">е </w:t>
      </w:r>
      <w:r>
        <w:rPr>
          <w:szCs w:val="28"/>
        </w:rPr>
        <w:t>т</w:t>
      </w:r>
      <w:r w:rsidRPr="00116520">
        <w:rPr>
          <w:szCs w:val="28"/>
        </w:rPr>
        <w:t>о</w:t>
      </w:r>
      <w:r>
        <w:rPr>
          <w:szCs w:val="28"/>
        </w:rPr>
        <w:t>го</w:t>
      </w:r>
      <w:r w:rsidRPr="00116520">
        <w:rPr>
          <w:szCs w:val="28"/>
        </w:rPr>
        <w:t>, если самая лучшая компания н</w:t>
      </w:r>
      <w:r w:rsidRPr="00116520">
        <w:rPr>
          <w:szCs w:val="28"/>
        </w:rPr>
        <w:t>а</w:t>
      </w:r>
      <w:r w:rsidRPr="00116520">
        <w:rPr>
          <w:szCs w:val="28"/>
        </w:rPr>
        <w:t xml:space="preserve">столько опережает аналогичные предприятия в своей отрасли, </w:t>
      </w:r>
      <w:r>
        <w:rPr>
          <w:szCs w:val="28"/>
        </w:rPr>
        <w:t xml:space="preserve">а </w:t>
      </w:r>
      <w:r w:rsidRPr="00116520">
        <w:rPr>
          <w:szCs w:val="28"/>
        </w:rPr>
        <w:t>для п</w:t>
      </w:r>
      <w:r w:rsidRPr="00116520">
        <w:rPr>
          <w:szCs w:val="28"/>
        </w:rPr>
        <w:t>о</w:t>
      </w:r>
      <w:r w:rsidRPr="00116520">
        <w:rPr>
          <w:szCs w:val="28"/>
        </w:rPr>
        <w:t>следних</w:t>
      </w:r>
      <w:r w:rsidRPr="0008083D">
        <w:rPr>
          <w:szCs w:val="28"/>
        </w:rPr>
        <w:t>,</w:t>
      </w:r>
      <w:r w:rsidRPr="00116520">
        <w:rPr>
          <w:szCs w:val="28"/>
        </w:rPr>
        <w:t xml:space="preserve"> задача преодоления отставания от лидера становится просто н</w:t>
      </w:r>
      <w:r w:rsidRPr="00116520">
        <w:rPr>
          <w:szCs w:val="28"/>
        </w:rPr>
        <w:t>е</w:t>
      </w:r>
      <w:r w:rsidRPr="00116520">
        <w:rPr>
          <w:szCs w:val="28"/>
        </w:rPr>
        <w:t>реальной[</w:t>
      </w:r>
      <w:r w:rsidRPr="00BF7ED7">
        <w:rPr>
          <w:szCs w:val="28"/>
        </w:rPr>
        <w:t>7</w:t>
      </w:r>
      <w:r w:rsidRPr="00116520">
        <w:rPr>
          <w:szCs w:val="28"/>
        </w:rPr>
        <w:t>].</w:t>
      </w:r>
    </w:p>
    <w:p w:rsidR="006E66B5" w:rsidRPr="0008083D" w:rsidRDefault="006E66B5" w:rsidP="00D6074C">
      <w:pPr>
        <w:ind w:firstLine="567"/>
        <w:rPr>
          <w:b/>
          <w:sz w:val="24"/>
          <w:szCs w:val="24"/>
        </w:rPr>
      </w:pPr>
      <w:r w:rsidRPr="0008083D">
        <w:rPr>
          <w:b/>
          <w:sz w:val="24"/>
          <w:szCs w:val="24"/>
        </w:rPr>
        <w:t>Список использованной литературы</w:t>
      </w:r>
    </w:p>
    <w:p w:rsidR="006E66B5" w:rsidRPr="0072358C" w:rsidRDefault="006E66B5" w:rsidP="0099365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72358C">
        <w:rPr>
          <w:sz w:val="24"/>
          <w:szCs w:val="24"/>
        </w:rPr>
        <w:t>Адизес И. К. Управление жизненным ци</w:t>
      </w:r>
      <w:r>
        <w:rPr>
          <w:sz w:val="24"/>
          <w:szCs w:val="24"/>
        </w:rPr>
        <w:t>клом корпорации / И. К. Адизес;п</w:t>
      </w:r>
      <w:r w:rsidRPr="0072358C">
        <w:rPr>
          <w:sz w:val="24"/>
          <w:szCs w:val="24"/>
        </w:rPr>
        <w:t>ер. с англ.</w:t>
      </w:r>
      <w:r>
        <w:rPr>
          <w:sz w:val="24"/>
          <w:szCs w:val="24"/>
        </w:rPr>
        <w:t>;</w:t>
      </w:r>
      <w:r w:rsidRPr="0072358C">
        <w:rPr>
          <w:sz w:val="24"/>
          <w:szCs w:val="24"/>
        </w:rPr>
        <w:t xml:space="preserve"> науч. ред. А. Г. Сеферян. </w:t>
      </w:r>
      <w:r>
        <w:rPr>
          <w:sz w:val="24"/>
          <w:szCs w:val="24"/>
        </w:rPr>
        <w:t>– СПб: Питер, 2008. – 384 с.</w:t>
      </w:r>
    </w:p>
    <w:p w:rsidR="006E66B5" w:rsidRPr="00BF7ED7" w:rsidRDefault="006E66B5" w:rsidP="0099365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72358C">
        <w:rPr>
          <w:sz w:val="24"/>
          <w:szCs w:val="24"/>
        </w:rPr>
        <w:t>Бушмелева Г. В. Адаптивное управление промышленными предприятиями в кон</w:t>
      </w:r>
      <w:r>
        <w:rPr>
          <w:sz w:val="24"/>
          <w:szCs w:val="24"/>
        </w:rPr>
        <w:t>курентной среде:а</w:t>
      </w:r>
      <w:r w:rsidRPr="0072358C">
        <w:rPr>
          <w:sz w:val="24"/>
          <w:szCs w:val="24"/>
        </w:rPr>
        <w:t>втореф. дис</w:t>
      </w:r>
      <w:r>
        <w:rPr>
          <w:sz w:val="24"/>
          <w:szCs w:val="24"/>
        </w:rPr>
        <w:t>с…д-ра экон.наук / Галина</w:t>
      </w:r>
      <w:r w:rsidRPr="0072358C">
        <w:rPr>
          <w:sz w:val="24"/>
          <w:szCs w:val="24"/>
        </w:rPr>
        <w:t xml:space="preserve"> В</w:t>
      </w:r>
      <w:r>
        <w:rPr>
          <w:sz w:val="24"/>
          <w:szCs w:val="24"/>
        </w:rPr>
        <w:t>ладимировна</w:t>
      </w:r>
      <w:r w:rsidRPr="0072358C">
        <w:rPr>
          <w:sz w:val="24"/>
          <w:szCs w:val="24"/>
        </w:rPr>
        <w:t>Бушмелева; – Ижевск: УдГУ, 2009. – 52 с.</w:t>
      </w:r>
    </w:p>
    <w:p w:rsidR="006E66B5" w:rsidRPr="00D362E2" w:rsidRDefault="006E66B5" w:rsidP="00BF7ED7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D362E2">
        <w:rPr>
          <w:sz w:val="24"/>
          <w:szCs w:val="24"/>
        </w:rPr>
        <w:t>Давни</w:t>
      </w:r>
      <w:r w:rsidRPr="00D362E2">
        <w:rPr>
          <w:sz w:val="24"/>
          <w:szCs w:val="24"/>
          <w:lang w:val="en-US"/>
        </w:rPr>
        <w:t>c</w:t>
      </w:r>
      <w:r w:rsidRPr="00D362E2">
        <w:rPr>
          <w:sz w:val="24"/>
          <w:szCs w:val="24"/>
        </w:rPr>
        <w:t xml:space="preserve"> В. В. Адаптивные модели: анализ и прогноз в экономических системах / В. В. Давни</w:t>
      </w:r>
      <w:r w:rsidRPr="00D362E2">
        <w:rPr>
          <w:sz w:val="24"/>
          <w:szCs w:val="24"/>
          <w:lang w:val="en-US"/>
        </w:rPr>
        <w:t>c</w:t>
      </w:r>
      <w:r w:rsidRPr="00D362E2">
        <w:rPr>
          <w:sz w:val="24"/>
          <w:szCs w:val="24"/>
        </w:rPr>
        <w:t>, В. И. Тинякова. – Воронеж: Воронеж.гос.ун-т, 2006. – 380 с.</w:t>
      </w:r>
    </w:p>
    <w:p w:rsidR="006E66B5" w:rsidRDefault="006E66B5" w:rsidP="0099365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72358C">
        <w:rPr>
          <w:sz w:val="24"/>
          <w:szCs w:val="24"/>
        </w:rPr>
        <w:t>Дудчак В. В. Теоретико-методологические аспекты формирования системы адаптивного управления промышленными предприятиями (на примере предприятий оборонно-промышленного комплекса): автореф.</w:t>
      </w:r>
      <w:r>
        <w:rPr>
          <w:sz w:val="24"/>
          <w:szCs w:val="24"/>
        </w:rPr>
        <w:t>дисс….</w:t>
      </w:r>
      <w:r w:rsidRPr="0072358C">
        <w:rPr>
          <w:sz w:val="24"/>
          <w:szCs w:val="24"/>
        </w:rPr>
        <w:t xml:space="preserve"> д-ра экон. наук / В</w:t>
      </w:r>
      <w:r>
        <w:rPr>
          <w:sz w:val="24"/>
          <w:szCs w:val="24"/>
        </w:rPr>
        <w:t xml:space="preserve">ладимир </w:t>
      </w:r>
      <w:r w:rsidRPr="0072358C">
        <w:rPr>
          <w:sz w:val="24"/>
          <w:szCs w:val="24"/>
        </w:rPr>
        <w:t>В</w:t>
      </w:r>
      <w:r>
        <w:rPr>
          <w:sz w:val="24"/>
          <w:szCs w:val="24"/>
        </w:rPr>
        <w:t>ласьевичДудчак. – Ростов-н/</w:t>
      </w:r>
      <w:r w:rsidRPr="0072358C">
        <w:rPr>
          <w:sz w:val="24"/>
          <w:szCs w:val="24"/>
        </w:rPr>
        <w:t>Д: РИНХ, 2006</w:t>
      </w:r>
      <w:r>
        <w:rPr>
          <w:sz w:val="24"/>
          <w:szCs w:val="24"/>
        </w:rPr>
        <w:t>.</w:t>
      </w:r>
      <w:r w:rsidRPr="0072358C">
        <w:rPr>
          <w:sz w:val="24"/>
          <w:szCs w:val="24"/>
        </w:rPr>
        <w:t xml:space="preserve"> – 59 с.</w:t>
      </w:r>
    </w:p>
    <w:p w:rsidR="006E66B5" w:rsidRPr="00FC402C" w:rsidRDefault="006E66B5" w:rsidP="0099365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993651">
        <w:rPr>
          <w:sz w:val="24"/>
          <w:szCs w:val="24"/>
        </w:rPr>
        <w:t xml:space="preserve">Жмурко Д. Ю. Понятие, сущность и классификация адаптивного управления систем с организационной сложностью / Д. </w:t>
      </w:r>
      <w:r>
        <w:rPr>
          <w:sz w:val="24"/>
          <w:szCs w:val="24"/>
        </w:rPr>
        <w:t>Ю. Жмурко // Науч. журн. КубГАУ</w:t>
      </w:r>
      <w:r w:rsidRPr="00993651">
        <w:rPr>
          <w:sz w:val="24"/>
          <w:szCs w:val="24"/>
        </w:rPr>
        <w:t xml:space="preserve"> [Эле</w:t>
      </w:r>
      <w:r w:rsidRPr="00993651">
        <w:rPr>
          <w:sz w:val="24"/>
          <w:szCs w:val="24"/>
        </w:rPr>
        <w:t>к</w:t>
      </w:r>
      <w:r w:rsidRPr="00993651">
        <w:rPr>
          <w:sz w:val="24"/>
          <w:szCs w:val="24"/>
        </w:rPr>
        <w:t>тронный ресурс]. – Краснодар: КубГАУ, 2013. – № 90 (06). – Режим доступа: http://ej.kubagro.ru/2013/06/pdf/66.pdf.</w:t>
      </w:r>
    </w:p>
    <w:p w:rsidR="006E66B5" w:rsidRDefault="006E66B5" w:rsidP="0099365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Фуколова</w:t>
      </w:r>
      <w:r w:rsidRPr="00E923FF">
        <w:rPr>
          <w:sz w:val="24"/>
          <w:szCs w:val="24"/>
        </w:rPr>
        <w:t xml:space="preserve"> Ю.Все лучшее </w:t>
      </w:r>
      <w:r>
        <w:rPr>
          <w:sz w:val="24"/>
          <w:szCs w:val="24"/>
        </w:rPr>
        <w:t>–</w:t>
      </w:r>
      <w:r w:rsidRPr="00E923FF">
        <w:rPr>
          <w:sz w:val="24"/>
          <w:szCs w:val="24"/>
        </w:rPr>
        <w:t xml:space="preserve"> себе</w:t>
      </w:r>
      <w:r>
        <w:rPr>
          <w:sz w:val="24"/>
          <w:szCs w:val="24"/>
        </w:rPr>
        <w:t xml:space="preserve"> / </w:t>
      </w:r>
      <w:r w:rsidRPr="00E923FF">
        <w:rPr>
          <w:sz w:val="24"/>
          <w:szCs w:val="24"/>
        </w:rPr>
        <w:t>Ю.</w:t>
      </w:r>
      <w:r>
        <w:rPr>
          <w:sz w:val="24"/>
          <w:szCs w:val="24"/>
        </w:rPr>
        <w:t xml:space="preserve">Фуколова, </w:t>
      </w:r>
      <w:r w:rsidRPr="00E923FF">
        <w:rPr>
          <w:sz w:val="24"/>
          <w:szCs w:val="24"/>
        </w:rPr>
        <w:t xml:space="preserve">И. Шелухин, А. Белов </w:t>
      </w:r>
      <w:r w:rsidRPr="00EA50C7">
        <w:rPr>
          <w:sz w:val="24"/>
          <w:szCs w:val="24"/>
        </w:rPr>
        <w:t>[</w:t>
      </w:r>
      <w:r>
        <w:rPr>
          <w:sz w:val="24"/>
          <w:szCs w:val="24"/>
        </w:rPr>
        <w:t>Эле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тронный ресурс</w:t>
      </w:r>
      <w:r w:rsidRPr="00EA50C7">
        <w:rPr>
          <w:sz w:val="24"/>
          <w:szCs w:val="24"/>
        </w:rPr>
        <w:t>]</w:t>
      </w:r>
      <w:r>
        <w:rPr>
          <w:sz w:val="24"/>
          <w:szCs w:val="24"/>
        </w:rPr>
        <w:t>. – Режим доступа:</w:t>
      </w:r>
      <w:r w:rsidRPr="00E923FF">
        <w:rPr>
          <w:sz w:val="24"/>
          <w:szCs w:val="24"/>
        </w:rPr>
        <w:t>http://www.roman.by/r-75118.html</w:t>
      </w:r>
      <w:r>
        <w:rPr>
          <w:sz w:val="24"/>
          <w:szCs w:val="24"/>
        </w:rPr>
        <w:t>.</w:t>
      </w:r>
    </w:p>
    <w:p w:rsidR="006E66B5" w:rsidRPr="00D362E2" w:rsidRDefault="006E66B5" w:rsidP="002016BF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581B16">
        <w:rPr>
          <w:sz w:val="24"/>
          <w:szCs w:val="24"/>
        </w:rPr>
        <w:t xml:space="preserve">Бенчмаркинг: основные понятия и процесс реализации </w:t>
      </w:r>
      <w:r w:rsidRPr="00EA50C7">
        <w:rPr>
          <w:sz w:val="24"/>
          <w:szCs w:val="24"/>
        </w:rPr>
        <w:t>[</w:t>
      </w:r>
      <w:r>
        <w:rPr>
          <w:sz w:val="24"/>
          <w:szCs w:val="24"/>
        </w:rPr>
        <w:t>Электронный ресурс</w:t>
      </w:r>
      <w:r w:rsidRPr="00EA50C7">
        <w:rPr>
          <w:sz w:val="24"/>
          <w:szCs w:val="24"/>
        </w:rPr>
        <w:t>]</w:t>
      </w:r>
      <w:r>
        <w:rPr>
          <w:sz w:val="24"/>
          <w:szCs w:val="24"/>
        </w:rPr>
        <w:t xml:space="preserve">. Режим доступа: </w:t>
      </w:r>
      <w:hyperlink r:id="rId8" w:history="1">
        <w:r w:rsidRPr="00D362E2">
          <w:rPr>
            <w:sz w:val="24"/>
            <w:szCs w:val="24"/>
          </w:rPr>
          <w:t>http://www.cfin.ru/management/controlling/benchmarking_meths.shtml</w:t>
        </w:r>
      </w:hyperlink>
      <w:r w:rsidRPr="00EA50C7">
        <w:rPr>
          <w:sz w:val="24"/>
          <w:szCs w:val="24"/>
        </w:rPr>
        <w:t>.</w:t>
      </w:r>
    </w:p>
    <w:p w:rsidR="006E66B5" w:rsidRPr="00283652" w:rsidRDefault="006E66B5" w:rsidP="00D362E2">
      <w:pPr>
        <w:tabs>
          <w:tab w:val="left" w:pos="851"/>
        </w:tabs>
        <w:spacing w:after="0" w:line="240" w:lineRule="auto"/>
        <w:jc w:val="both"/>
        <w:rPr>
          <w:sz w:val="24"/>
          <w:szCs w:val="24"/>
        </w:rPr>
      </w:pPr>
    </w:p>
    <w:p w:rsidR="006E66B5" w:rsidRPr="0008083D" w:rsidRDefault="006E66B5" w:rsidP="00D362E2">
      <w:pPr>
        <w:tabs>
          <w:tab w:val="left" w:pos="851"/>
        </w:tabs>
        <w:spacing w:after="0" w:line="240" w:lineRule="auto"/>
        <w:ind w:firstLine="567"/>
        <w:jc w:val="both"/>
        <w:rPr>
          <w:b/>
          <w:sz w:val="24"/>
          <w:szCs w:val="24"/>
          <w:lang w:val="en-US"/>
        </w:rPr>
      </w:pPr>
      <w:r w:rsidRPr="0008083D">
        <w:rPr>
          <w:b/>
          <w:sz w:val="24"/>
          <w:szCs w:val="24"/>
          <w:lang w:val="en-US"/>
        </w:rPr>
        <w:t>References</w:t>
      </w:r>
    </w:p>
    <w:p w:rsidR="006E66B5" w:rsidRDefault="006E66B5" w:rsidP="00D362E2">
      <w:pPr>
        <w:tabs>
          <w:tab w:val="left" w:pos="851"/>
        </w:tabs>
        <w:spacing w:after="0" w:line="240" w:lineRule="auto"/>
        <w:ind w:firstLine="567"/>
        <w:jc w:val="both"/>
        <w:rPr>
          <w:sz w:val="24"/>
          <w:szCs w:val="24"/>
          <w:lang w:val="en-US"/>
        </w:rPr>
      </w:pPr>
    </w:p>
    <w:p w:rsidR="006E66B5" w:rsidRPr="007651CE" w:rsidRDefault="006E66B5" w:rsidP="007651CE">
      <w:pPr>
        <w:pStyle w:val="11"/>
        <w:tabs>
          <w:tab w:val="left" w:pos="851"/>
        </w:tabs>
        <w:spacing w:before="0" w:beforeAutospacing="0" w:after="0" w:afterAutospacing="0"/>
        <w:ind w:right="301"/>
        <w:jc w:val="both"/>
        <w:rPr>
          <w:lang w:val="en-US" w:eastAsia="en-US"/>
        </w:rPr>
      </w:pPr>
      <w:r w:rsidRPr="0008083D">
        <w:rPr>
          <w:lang w:val="en-US" w:eastAsia="en-US"/>
        </w:rPr>
        <w:t>1.</w:t>
      </w:r>
      <w:r w:rsidRPr="0008083D">
        <w:rPr>
          <w:lang w:val="en-US" w:eastAsia="en-US"/>
        </w:rPr>
        <w:tab/>
        <w:t xml:space="preserve">Adizes I. K. Upravlenie zhiznennym ciklom korporacii / I. K. Adizes;per. s angl.; nauch. red. </w:t>
      </w:r>
      <w:r w:rsidRPr="007651CE">
        <w:rPr>
          <w:lang w:val="en-US" w:eastAsia="en-US"/>
        </w:rPr>
        <w:t>A. G. Seferjan. – SPb: Piter, 2008. – 384 s.</w:t>
      </w:r>
    </w:p>
    <w:p w:rsidR="006E66B5" w:rsidRPr="007651CE" w:rsidRDefault="006E66B5" w:rsidP="007651CE">
      <w:pPr>
        <w:pStyle w:val="11"/>
        <w:tabs>
          <w:tab w:val="left" w:pos="851"/>
        </w:tabs>
        <w:spacing w:before="0" w:beforeAutospacing="0" w:after="0" w:afterAutospacing="0"/>
        <w:ind w:right="301"/>
        <w:jc w:val="both"/>
        <w:rPr>
          <w:lang w:val="en-US" w:eastAsia="en-US"/>
        </w:rPr>
      </w:pPr>
      <w:r w:rsidRPr="007651CE">
        <w:rPr>
          <w:lang w:val="en-US" w:eastAsia="en-US"/>
        </w:rPr>
        <w:t>2.</w:t>
      </w:r>
      <w:r w:rsidRPr="007651CE">
        <w:rPr>
          <w:lang w:val="en-US" w:eastAsia="en-US"/>
        </w:rPr>
        <w:tab/>
        <w:t>Bushmeleva G. V. Adaptivnoe upravlenie promyshlennymi predprijatijami v konkurentnoj srede:avtoref. diss…d-ra jekon.nauk / Galina VladimirovnaBushmeleva; – Izhevsk: UdGU, 2009. – 52 s.</w:t>
      </w:r>
    </w:p>
    <w:p w:rsidR="006E66B5" w:rsidRPr="0008083D" w:rsidRDefault="006E66B5" w:rsidP="007651CE">
      <w:pPr>
        <w:pStyle w:val="11"/>
        <w:tabs>
          <w:tab w:val="left" w:pos="851"/>
        </w:tabs>
        <w:spacing w:before="0" w:beforeAutospacing="0" w:after="0" w:afterAutospacing="0"/>
        <w:ind w:right="301"/>
        <w:jc w:val="both"/>
        <w:rPr>
          <w:lang w:val="en-US" w:eastAsia="en-US"/>
        </w:rPr>
      </w:pPr>
      <w:r w:rsidRPr="0008083D">
        <w:rPr>
          <w:lang w:val="en-US" w:eastAsia="en-US"/>
        </w:rPr>
        <w:t>3.</w:t>
      </w:r>
      <w:r w:rsidRPr="0008083D">
        <w:rPr>
          <w:lang w:val="en-US" w:eastAsia="en-US"/>
        </w:rPr>
        <w:tab/>
        <w:t>Davnic V. V. Adaptivnye modeli: analiz i prognoz v jekonomicheskih sistemah / V. V. Davnic, V. I. Tinjakova. – Voronezh: Voronezh.gos.un-t, 2006. – 380 s.</w:t>
      </w:r>
    </w:p>
    <w:p w:rsidR="006E66B5" w:rsidRPr="0008083D" w:rsidRDefault="006E66B5" w:rsidP="007651CE">
      <w:pPr>
        <w:pStyle w:val="11"/>
        <w:tabs>
          <w:tab w:val="left" w:pos="851"/>
        </w:tabs>
        <w:spacing w:before="0" w:beforeAutospacing="0" w:after="0" w:afterAutospacing="0"/>
        <w:ind w:right="301"/>
        <w:jc w:val="both"/>
        <w:rPr>
          <w:lang w:val="en-US" w:eastAsia="en-US"/>
        </w:rPr>
      </w:pPr>
      <w:r w:rsidRPr="0008083D">
        <w:rPr>
          <w:lang w:val="en-US" w:eastAsia="en-US"/>
        </w:rPr>
        <w:t>4.</w:t>
      </w:r>
      <w:r w:rsidRPr="0008083D">
        <w:rPr>
          <w:lang w:val="en-US" w:eastAsia="en-US"/>
        </w:rPr>
        <w:tab/>
        <w:t>Dudchak V. V. Teoretiko-metodologicheskie aspekty formirovanija sistemy ada</w:t>
      </w:r>
      <w:r w:rsidRPr="0008083D">
        <w:rPr>
          <w:lang w:val="en-US" w:eastAsia="en-US"/>
        </w:rPr>
        <w:t>p</w:t>
      </w:r>
      <w:r w:rsidRPr="0008083D">
        <w:rPr>
          <w:lang w:val="en-US" w:eastAsia="en-US"/>
        </w:rPr>
        <w:t>tivnogo upravlenija promyshlennymi predprijatijami (na primere predprijatij oboronno-promyshlennogo kompleksa): avtoref.diss…. d-ra jekon. nauk / Vladimir Vlas'evichDu</w:t>
      </w:r>
      <w:r w:rsidRPr="0008083D">
        <w:rPr>
          <w:lang w:val="en-US" w:eastAsia="en-US"/>
        </w:rPr>
        <w:t>d</w:t>
      </w:r>
      <w:r w:rsidRPr="0008083D">
        <w:rPr>
          <w:lang w:val="en-US" w:eastAsia="en-US"/>
        </w:rPr>
        <w:t>chak. – Rostov-n/D: RINH, 2006. – 59 s.</w:t>
      </w:r>
    </w:p>
    <w:p w:rsidR="006E66B5" w:rsidRPr="0008083D" w:rsidRDefault="006E66B5" w:rsidP="007651CE">
      <w:pPr>
        <w:pStyle w:val="11"/>
        <w:tabs>
          <w:tab w:val="left" w:pos="851"/>
        </w:tabs>
        <w:spacing w:before="0" w:beforeAutospacing="0" w:after="0" w:afterAutospacing="0"/>
        <w:ind w:right="301"/>
        <w:jc w:val="both"/>
        <w:rPr>
          <w:lang w:val="en-US" w:eastAsia="en-US"/>
        </w:rPr>
      </w:pPr>
      <w:r w:rsidRPr="0008083D">
        <w:rPr>
          <w:lang w:val="en-US" w:eastAsia="en-US"/>
        </w:rPr>
        <w:t>5.</w:t>
      </w:r>
      <w:r w:rsidRPr="0008083D">
        <w:rPr>
          <w:lang w:val="en-US" w:eastAsia="en-US"/>
        </w:rPr>
        <w:tab/>
        <w:t>Zhmurko D. Ju. Ponjatie, sushhnost' i klassifikacija adaptivnogo upravlenija si</w:t>
      </w:r>
      <w:r w:rsidRPr="0008083D">
        <w:rPr>
          <w:lang w:val="en-US" w:eastAsia="en-US"/>
        </w:rPr>
        <w:t>s</w:t>
      </w:r>
      <w:r w:rsidRPr="0008083D">
        <w:rPr>
          <w:lang w:val="en-US" w:eastAsia="en-US"/>
        </w:rPr>
        <w:t>tem s organizacionnoj slozhnost'ju / D. Ju. Zhmurko // Nauch. zhurn. KubGAU [Jelek-tronnyj resurs]. – Krasnodar: KubGAU, 2013. – № 90 (06). – Rezhim dostupa: http://ej.kubagro.ru/2013/06/pdf/66.pdf.</w:t>
      </w:r>
    </w:p>
    <w:p w:rsidR="006E66B5" w:rsidRPr="0008083D" w:rsidRDefault="006E66B5" w:rsidP="007651CE">
      <w:pPr>
        <w:pStyle w:val="11"/>
        <w:tabs>
          <w:tab w:val="left" w:pos="851"/>
        </w:tabs>
        <w:spacing w:before="0" w:beforeAutospacing="0" w:after="0" w:afterAutospacing="0"/>
        <w:ind w:right="301"/>
        <w:jc w:val="both"/>
        <w:rPr>
          <w:lang w:val="en-US" w:eastAsia="en-US"/>
        </w:rPr>
      </w:pPr>
      <w:r w:rsidRPr="0008083D">
        <w:rPr>
          <w:lang w:val="en-US" w:eastAsia="en-US"/>
        </w:rPr>
        <w:t>6.</w:t>
      </w:r>
      <w:r w:rsidRPr="0008083D">
        <w:rPr>
          <w:lang w:val="en-US" w:eastAsia="en-US"/>
        </w:rPr>
        <w:tab/>
        <w:t>Fukolova Ju.Vse luchshee – sebe / Ju.Fukolova, I. Sheluhin, A. Belov [Jelek-tronnyj resurs]. – Rezhim dostupa:http://www.roman.by/r-75118.html.</w:t>
      </w:r>
    </w:p>
    <w:p w:rsidR="006E66B5" w:rsidRPr="0008083D" w:rsidRDefault="006E66B5" w:rsidP="007651CE">
      <w:pPr>
        <w:pStyle w:val="11"/>
        <w:tabs>
          <w:tab w:val="left" w:pos="851"/>
        </w:tabs>
        <w:spacing w:before="0" w:beforeAutospacing="0" w:after="0" w:afterAutospacing="0"/>
        <w:ind w:right="301"/>
        <w:jc w:val="both"/>
        <w:rPr>
          <w:lang w:val="en-US" w:eastAsia="en-US"/>
        </w:rPr>
      </w:pPr>
      <w:r w:rsidRPr="0008083D">
        <w:rPr>
          <w:lang w:val="en-US" w:eastAsia="en-US"/>
        </w:rPr>
        <w:t>7.</w:t>
      </w:r>
      <w:r w:rsidRPr="0008083D">
        <w:rPr>
          <w:lang w:val="en-US" w:eastAsia="en-US"/>
        </w:rPr>
        <w:tab/>
        <w:t>Benchmarking: osnovnye ponjatija i process realizacii [Jelektronnyj resurs]. Re</w:t>
      </w:r>
      <w:r w:rsidRPr="0008083D">
        <w:rPr>
          <w:lang w:val="en-US" w:eastAsia="en-US"/>
        </w:rPr>
        <w:t>z</w:t>
      </w:r>
      <w:r w:rsidRPr="0008083D">
        <w:rPr>
          <w:lang w:val="en-US" w:eastAsia="en-US"/>
        </w:rPr>
        <w:t>him dostupa: http://www.cfin.ru/management/controlling/benchmarking_meths.shtml.</w:t>
      </w:r>
    </w:p>
    <w:sectPr w:rsidR="006E66B5" w:rsidRPr="0008083D" w:rsidSect="00283652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6B5" w:rsidRDefault="006E66B5" w:rsidP="00D6074C">
      <w:pPr>
        <w:spacing w:after="0" w:line="240" w:lineRule="auto"/>
      </w:pPr>
      <w:r>
        <w:separator/>
      </w:r>
    </w:p>
  </w:endnote>
  <w:endnote w:type="continuationSeparator" w:id="1">
    <w:p w:rsidR="006E66B5" w:rsidRDefault="006E66B5" w:rsidP="00D60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B5" w:rsidRPr="00F718A1" w:rsidRDefault="006E66B5" w:rsidP="00F718A1">
    <w:pPr>
      <w:pStyle w:val="Footer"/>
      <w:rPr>
        <w:sz w:val="24"/>
        <w:szCs w:val="24"/>
        <w:lang w:val="en-US"/>
      </w:rPr>
    </w:pPr>
    <w:r w:rsidRPr="00F718A1">
      <w:rPr>
        <w:sz w:val="24"/>
        <w:szCs w:val="24"/>
      </w:rPr>
      <w:t>http://ej.kubagro.ru/2013/07/pdf/</w:t>
    </w:r>
    <w:r w:rsidRPr="00F718A1">
      <w:rPr>
        <w:sz w:val="24"/>
        <w:szCs w:val="24"/>
        <w:lang w:val="en-US"/>
      </w:rPr>
      <w:t>123</w:t>
    </w:r>
    <w:r w:rsidRPr="00F718A1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6B5" w:rsidRDefault="006E66B5" w:rsidP="00D6074C">
      <w:pPr>
        <w:spacing w:after="0" w:line="240" w:lineRule="auto"/>
      </w:pPr>
      <w:r>
        <w:separator/>
      </w:r>
    </w:p>
  </w:footnote>
  <w:footnote w:type="continuationSeparator" w:id="1">
    <w:p w:rsidR="006E66B5" w:rsidRDefault="006E66B5" w:rsidP="00D6074C">
      <w:pPr>
        <w:spacing w:after="0" w:line="240" w:lineRule="auto"/>
      </w:pPr>
      <w:r>
        <w:continuationSeparator/>
      </w:r>
    </w:p>
  </w:footnote>
  <w:footnote w:id="2">
    <w:p w:rsidR="006E66B5" w:rsidRDefault="006E66B5" w:rsidP="00F46C3B">
      <w:pPr>
        <w:pStyle w:val="FootnoteText"/>
        <w:ind w:firstLine="284"/>
      </w:pPr>
      <w:r>
        <w:rPr>
          <w:rStyle w:val="FootnoteReference"/>
        </w:rPr>
        <w:footnoteRef/>
      </w:r>
      <w:r>
        <w:t xml:space="preserve">Предметная деятельность </w:t>
      </w:r>
      <w:r w:rsidRPr="00291B5D">
        <w:t>[</w:t>
      </w:r>
      <w:r>
        <w:t>Электронный ресурс</w:t>
      </w:r>
      <w:r w:rsidRPr="00291B5D">
        <w:t>]</w:t>
      </w:r>
      <w:r>
        <w:t xml:space="preserve">. Режим доступа: </w:t>
      </w:r>
      <w:r w:rsidRPr="00291B5D">
        <w:rPr>
          <w:lang w:val="en-US"/>
        </w:rPr>
        <w:t>http</w:t>
      </w:r>
      <w:r w:rsidRPr="00291B5D">
        <w:t>://</w:t>
      </w:r>
      <w:r w:rsidRPr="00291B5D">
        <w:rPr>
          <w:lang w:val="en-US"/>
        </w:rPr>
        <w:t>ru</w:t>
      </w:r>
      <w:r w:rsidRPr="00291B5D">
        <w:t>.</w:t>
      </w:r>
      <w:r w:rsidRPr="00291B5D">
        <w:rPr>
          <w:lang w:val="en-US"/>
        </w:rPr>
        <w:t>wikipedia</w:t>
      </w:r>
      <w:r w:rsidRPr="00291B5D">
        <w:t>.</w:t>
      </w:r>
      <w:r w:rsidRPr="00291B5D">
        <w:rPr>
          <w:lang w:val="en-US"/>
        </w:rPr>
        <w:t>org</w:t>
      </w:r>
    </w:p>
  </w:footnote>
  <w:footnote w:id="3">
    <w:p w:rsidR="006E66B5" w:rsidRDefault="006E66B5" w:rsidP="007B64A5">
      <w:pPr>
        <w:pStyle w:val="FootnoteText"/>
        <w:ind w:firstLine="284"/>
      </w:pPr>
      <w:r>
        <w:rPr>
          <w:rStyle w:val="FootnoteReference"/>
        </w:rPr>
        <w:footnoteRef/>
      </w:r>
      <w:r>
        <w:t xml:space="preserve"> Категория </w:t>
      </w:r>
      <w:r w:rsidRPr="00694D92">
        <w:t>[</w:t>
      </w:r>
      <w:r>
        <w:t>Электронный ресурс</w:t>
      </w:r>
      <w:r w:rsidRPr="00694D92">
        <w:t>]</w:t>
      </w:r>
      <w:r>
        <w:t xml:space="preserve">. Режим доступа: </w:t>
      </w:r>
      <w:r w:rsidRPr="00694D92">
        <w:t>http://ru</w:t>
      </w:r>
      <w:r>
        <w:t>.wikipedia.org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B5" w:rsidRDefault="006E66B5" w:rsidP="00C5299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E66B5" w:rsidRDefault="006E66B5" w:rsidP="00283652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B5" w:rsidRDefault="006E66B5" w:rsidP="00C5299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6E66B5" w:rsidRPr="00283652" w:rsidRDefault="006E66B5" w:rsidP="00283652">
    <w:pPr>
      <w:pStyle w:val="Header"/>
      <w:ind w:right="360"/>
      <w:rPr>
        <w:sz w:val="24"/>
        <w:szCs w:val="24"/>
        <w:lang w:val="en-US"/>
      </w:rPr>
    </w:pPr>
    <w:r w:rsidRPr="00283652">
      <w:rPr>
        <w:color w:val="000000"/>
        <w:sz w:val="24"/>
        <w:szCs w:val="24"/>
      </w:rPr>
      <w:t>Научный журнал КубГАУ, №</w:t>
    </w:r>
    <w:r w:rsidRPr="00283652">
      <w:rPr>
        <w:color w:val="000000"/>
        <w:sz w:val="24"/>
        <w:szCs w:val="24"/>
        <w:lang w:val="en-US"/>
      </w:rPr>
      <w:t>91</w:t>
    </w:r>
    <w:r w:rsidRPr="00283652">
      <w:rPr>
        <w:color w:val="000000"/>
        <w:sz w:val="24"/>
        <w:szCs w:val="24"/>
      </w:rPr>
      <w:t>(0</w:t>
    </w:r>
    <w:r w:rsidRPr="00283652">
      <w:rPr>
        <w:color w:val="000000"/>
        <w:sz w:val="24"/>
        <w:szCs w:val="24"/>
        <w:lang w:val="en-US"/>
      </w:rPr>
      <w:t>7</w:t>
    </w:r>
    <w:r w:rsidRPr="00283652">
      <w:rPr>
        <w:color w:val="000000"/>
        <w:sz w:val="24"/>
        <w:szCs w:val="24"/>
      </w:rPr>
      <w:t>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B432C"/>
    <w:multiLevelType w:val="hybridMultilevel"/>
    <w:tmpl w:val="D89C82B2"/>
    <w:lvl w:ilvl="0" w:tplc="4A02B3C6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27A17CFC"/>
    <w:multiLevelType w:val="hybridMultilevel"/>
    <w:tmpl w:val="AF8C2006"/>
    <w:lvl w:ilvl="0" w:tplc="147C2FAC">
      <w:start w:val="1"/>
      <w:numFmt w:val="decimal"/>
      <w:lvlText w:val="%1."/>
      <w:lvlJc w:val="left"/>
      <w:pPr>
        <w:ind w:left="1407" w:hanging="84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7AA5260"/>
    <w:multiLevelType w:val="hybridMultilevel"/>
    <w:tmpl w:val="02ACD27A"/>
    <w:lvl w:ilvl="0" w:tplc="FBC6730C">
      <w:start w:val="1"/>
      <w:numFmt w:val="decimal"/>
      <w:lvlText w:val="%1."/>
      <w:lvlJc w:val="left"/>
      <w:pPr>
        <w:ind w:left="1362" w:hanging="7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3EEA6AB4"/>
    <w:multiLevelType w:val="hybridMultilevel"/>
    <w:tmpl w:val="ABA41CAE"/>
    <w:lvl w:ilvl="0" w:tplc="6F1290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7E1246BE"/>
    <w:multiLevelType w:val="hybridMultilevel"/>
    <w:tmpl w:val="98126376"/>
    <w:lvl w:ilvl="0" w:tplc="24A66FDA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78B0"/>
    <w:rsid w:val="00000E4A"/>
    <w:rsid w:val="00010F28"/>
    <w:rsid w:val="00014C74"/>
    <w:rsid w:val="00017874"/>
    <w:rsid w:val="0003545A"/>
    <w:rsid w:val="00041AE4"/>
    <w:rsid w:val="00061703"/>
    <w:rsid w:val="00063B37"/>
    <w:rsid w:val="0008083D"/>
    <w:rsid w:val="00086E61"/>
    <w:rsid w:val="000957F8"/>
    <w:rsid w:val="000B691C"/>
    <w:rsid w:val="000E5969"/>
    <w:rsid w:val="000F1C84"/>
    <w:rsid w:val="001010F3"/>
    <w:rsid w:val="00116520"/>
    <w:rsid w:val="00122876"/>
    <w:rsid w:val="00130073"/>
    <w:rsid w:val="00132666"/>
    <w:rsid w:val="00141171"/>
    <w:rsid w:val="001629E3"/>
    <w:rsid w:val="001A66AA"/>
    <w:rsid w:val="001B78B0"/>
    <w:rsid w:val="001C0044"/>
    <w:rsid w:val="001D37AC"/>
    <w:rsid w:val="001E1173"/>
    <w:rsid w:val="001E47BF"/>
    <w:rsid w:val="001F3ADD"/>
    <w:rsid w:val="002016BF"/>
    <w:rsid w:val="00283652"/>
    <w:rsid w:val="00291B5D"/>
    <w:rsid w:val="002B7AC6"/>
    <w:rsid w:val="002C0F08"/>
    <w:rsid w:val="002C23F8"/>
    <w:rsid w:val="002D3E91"/>
    <w:rsid w:val="002D42E6"/>
    <w:rsid w:val="002E1D3D"/>
    <w:rsid w:val="002E22A7"/>
    <w:rsid w:val="002E2679"/>
    <w:rsid w:val="002E582E"/>
    <w:rsid w:val="002E7851"/>
    <w:rsid w:val="003209DA"/>
    <w:rsid w:val="00326F49"/>
    <w:rsid w:val="00327033"/>
    <w:rsid w:val="003304DC"/>
    <w:rsid w:val="00337CD2"/>
    <w:rsid w:val="00361B47"/>
    <w:rsid w:val="00371B62"/>
    <w:rsid w:val="00374370"/>
    <w:rsid w:val="00382997"/>
    <w:rsid w:val="003830B5"/>
    <w:rsid w:val="00392399"/>
    <w:rsid w:val="00395B09"/>
    <w:rsid w:val="003A4A7F"/>
    <w:rsid w:val="003C5DFA"/>
    <w:rsid w:val="003C7329"/>
    <w:rsid w:val="003E4F63"/>
    <w:rsid w:val="003F6EF7"/>
    <w:rsid w:val="004037F0"/>
    <w:rsid w:val="00415ED5"/>
    <w:rsid w:val="00422F71"/>
    <w:rsid w:val="004234B2"/>
    <w:rsid w:val="00423DDB"/>
    <w:rsid w:val="00427C22"/>
    <w:rsid w:val="00436C24"/>
    <w:rsid w:val="0047702D"/>
    <w:rsid w:val="00477A43"/>
    <w:rsid w:val="004850D0"/>
    <w:rsid w:val="0049080A"/>
    <w:rsid w:val="004A547A"/>
    <w:rsid w:val="004B32AF"/>
    <w:rsid w:val="004B44A7"/>
    <w:rsid w:val="004B46A2"/>
    <w:rsid w:val="004D1F35"/>
    <w:rsid w:val="004D7B94"/>
    <w:rsid w:val="004F4E66"/>
    <w:rsid w:val="0050281F"/>
    <w:rsid w:val="00506205"/>
    <w:rsid w:val="00507516"/>
    <w:rsid w:val="00526700"/>
    <w:rsid w:val="005352E3"/>
    <w:rsid w:val="00547625"/>
    <w:rsid w:val="0056079B"/>
    <w:rsid w:val="00560E97"/>
    <w:rsid w:val="00581B16"/>
    <w:rsid w:val="005A08F4"/>
    <w:rsid w:val="005D0CE7"/>
    <w:rsid w:val="005E0905"/>
    <w:rsid w:val="005E11CF"/>
    <w:rsid w:val="00606346"/>
    <w:rsid w:val="00627EDB"/>
    <w:rsid w:val="006310F7"/>
    <w:rsid w:val="00660481"/>
    <w:rsid w:val="00663CBC"/>
    <w:rsid w:val="00671663"/>
    <w:rsid w:val="006823A7"/>
    <w:rsid w:val="006848EC"/>
    <w:rsid w:val="00694D92"/>
    <w:rsid w:val="006A3D79"/>
    <w:rsid w:val="006A5C8F"/>
    <w:rsid w:val="006E66B5"/>
    <w:rsid w:val="00706C91"/>
    <w:rsid w:val="00710033"/>
    <w:rsid w:val="00720588"/>
    <w:rsid w:val="0072358C"/>
    <w:rsid w:val="00730306"/>
    <w:rsid w:val="007439BB"/>
    <w:rsid w:val="00752AEC"/>
    <w:rsid w:val="007651CE"/>
    <w:rsid w:val="007724D2"/>
    <w:rsid w:val="00784AC4"/>
    <w:rsid w:val="00797992"/>
    <w:rsid w:val="007A296F"/>
    <w:rsid w:val="007B59FA"/>
    <w:rsid w:val="007B64A5"/>
    <w:rsid w:val="007E43C3"/>
    <w:rsid w:val="007E4B37"/>
    <w:rsid w:val="007E6D95"/>
    <w:rsid w:val="008020DF"/>
    <w:rsid w:val="00831A5F"/>
    <w:rsid w:val="00833B46"/>
    <w:rsid w:val="00842A1A"/>
    <w:rsid w:val="008466C2"/>
    <w:rsid w:val="00873D1A"/>
    <w:rsid w:val="008754DD"/>
    <w:rsid w:val="00897C24"/>
    <w:rsid w:val="008D063F"/>
    <w:rsid w:val="008E0EE4"/>
    <w:rsid w:val="00910B31"/>
    <w:rsid w:val="00912776"/>
    <w:rsid w:val="00912AAD"/>
    <w:rsid w:val="009563D7"/>
    <w:rsid w:val="00965885"/>
    <w:rsid w:val="009810F1"/>
    <w:rsid w:val="0098242A"/>
    <w:rsid w:val="009835AF"/>
    <w:rsid w:val="009923DF"/>
    <w:rsid w:val="00993651"/>
    <w:rsid w:val="009A2455"/>
    <w:rsid w:val="009B2F36"/>
    <w:rsid w:val="009B4511"/>
    <w:rsid w:val="009C04C7"/>
    <w:rsid w:val="009C157B"/>
    <w:rsid w:val="009C3010"/>
    <w:rsid w:val="009D67CD"/>
    <w:rsid w:val="009D78CD"/>
    <w:rsid w:val="009E3E8F"/>
    <w:rsid w:val="009E604C"/>
    <w:rsid w:val="009F32EB"/>
    <w:rsid w:val="00A34603"/>
    <w:rsid w:val="00A37E9D"/>
    <w:rsid w:val="00A43BF6"/>
    <w:rsid w:val="00A73066"/>
    <w:rsid w:val="00A75650"/>
    <w:rsid w:val="00A767A4"/>
    <w:rsid w:val="00A80CE6"/>
    <w:rsid w:val="00AA6B65"/>
    <w:rsid w:val="00AF343F"/>
    <w:rsid w:val="00AF4384"/>
    <w:rsid w:val="00B24069"/>
    <w:rsid w:val="00B30EA6"/>
    <w:rsid w:val="00B55A9D"/>
    <w:rsid w:val="00B55E3C"/>
    <w:rsid w:val="00B57021"/>
    <w:rsid w:val="00B64D92"/>
    <w:rsid w:val="00B73E51"/>
    <w:rsid w:val="00B847D1"/>
    <w:rsid w:val="00B96808"/>
    <w:rsid w:val="00BD6AAC"/>
    <w:rsid w:val="00BD6B14"/>
    <w:rsid w:val="00BF7ED7"/>
    <w:rsid w:val="00C00A8C"/>
    <w:rsid w:val="00C0250E"/>
    <w:rsid w:val="00C40B3D"/>
    <w:rsid w:val="00C43A4C"/>
    <w:rsid w:val="00C52994"/>
    <w:rsid w:val="00C53129"/>
    <w:rsid w:val="00C91C0D"/>
    <w:rsid w:val="00CC487B"/>
    <w:rsid w:val="00CD3A42"/>
    <w:rsid w:val="00D33252"/>
    <w:rsid w:val="00D35777"/>
    <w:rsid w:val="00D362E2"/>
    <w:rsid w:val="00D6074C"/>
    <w:rsid w:val="00D63D1A"/>
    <w:rsid w:val="00D7462A"/>
    <w:rsid w:val="00DD6164"/>
    <w:rsid w:val="00DD656A"/>
    <w:rsid w:val="00DF4EA2"/>
    <w:rsid w:val="00E16CFC"/>
    <w:rsid w:val="00E37173"/>
    <w:rsid w:val="00E76A4B"/>
    <w:rsid w:val="00E90CD5"/>
    <w:rsid w:val="00E923FF"/>
    <w:rsid w:val="00EA07E2"/>
    <w:rsid w:val="00EA161F"/>
    <w:rsid w:val="00EA50C7"/>
    <w:rsid w:val="00EB713B"/>
    <w:rsid w:val="00EC4B5B"/>
    <w:rsid w:val="00EE66BC"/>
    <w:rsid w:val="00EF6494"/>
    <w:rsid w:val="00F2053A"/>
    <w:rsid w:val="00F35EE4"/>
    <w:rsid w:val="00F4406E"/>
    <w:rsid w:val="00F46C3B"/>
    <w:rsid w:val="00F50EC7"/>
    <w:rsid w:val="00F51A08"/>
    <w:rsid w:val="00F61096"/>
    <w:rsid w:val="00F718A1"/>
    <w:rsid w:val="00F72AF6"/>
    <w:rsid w:val="00F81CDD"/>
    <w:rsid w:val="00F81E6F"/>
    <w:rsid w:val="00F82A3B"/>
    <w:rsid w:val="00FC402C"/>
    <w:rsid w:val="00FD0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8B0"/>
    <w:pPr>
      <w:spacing w:after="200" w:line="276" w:lineRule="auto"/>
    </w:pPr>
    <w:rPr>
      <w:rFonts w:ascii="Times New Roman" w:hAnsi="Times New Roman"/>
      <w:sz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78B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B78B0"/>
    <w:rPr>
      <w:rFonts w:ascii="Cambria" w:hAnsi="Cambria" w:cs="Times New Roman"/>
      <w:b/>
      <w:bCs/>
      <w:color w:val="4F81BD"/>
      <w:sz w:val="26"/>
      <w:szCs w:val="26"/>
    </w:rPr>
  </w:style>
  <w:style w:type="paragraph" w:styleId="Header">
    <w:name w:val="header"/>
    <w:basedOn w:val="Normal"/>
    <w:link w:val="HeaderChar"/>
    <w:uiPriority w:val="99"/>
    <w:rsid w:val="00D60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6074C"/>
    <w:rPr>
      <w:rFonts w:ascii="Times New Roman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rsid w:val="00D60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6074C"/>
    <w:rPr>
      <w:rFonts w:ascii="Times New Roman" w:hAnsi="Times New Roman" w:cs="Times New Roman"/>
      <w:sz w:val="28"/>
    </w:rPr>
  </w:style>
  <w:style w:type="character" w:styleId="Hyperlink">
    <w:name w:val="Hyperlink"/>
    <w:basedOn w:val="DefaultParagraphFont"/>
    <w:uiPriority w:val="99"/>
    <w:rsid w:val="00477A43"/>
    <w:rPr>
      <w:rFonts w:cs="Times New Roman"/>
      <w:color w:val="0E9BC5"/>
      <w:u w:val="none"/>
      <w:effect w:val="none"/>
    </w:rPr>
  </w:style>
  <w:style w:type="character" w:styleId="Strong">
    <w:name w:val="Strong"/>
    <w:basedOn w:val="DefaultParagraphFont"/>
    <w:uiPriority w:val="99"/>
    <w:qFormat/>
    <w:rsid w:val="00477A43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8466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8466C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466C2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8466C2"/>
    <w:rPr>
      <w:rFonts w:cs="Times New Roman"/>
      <w:vertAlign w:val="superscript"/>
    </w:rPr>
  </w:style>
  <w:style w:type="character" w:styleId="FollowedHyperlink">
    <w:name w:val="FollowedHyperlink"/>
    <w:basedOn w:val="DefaultParagraphFont"/>
    <w:uiPriority w:val="99"/>
    <w:semiHidden/>
    <w:rsid w:val="00291B5D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60E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02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20DF"/>
    <w:rPr>
      <w:rFonts w:ascii="Tahoma" w:hAnsi="Tahoma" w:cs="Tahoma"/>
      <w:sz w:val="16"/>
      <w:szCs w:val="16"/>
    </w:rPr>
  </w:style>
  <w:style w:type="character" w:customStyle="1" w:styleId="submenu-table">
    <w:name w:val="submenu-table"/>
    <w:basedOn w:val="DefaultParagraphFont"/>
    <w:uiPriority w:val="99"/>
    <w:rsid w:val="00AF4384"/>
    <w:rPr>
      <w:rFonts w:cs="Times New Roman"/>
    </w:rPr>
  </w:style>
  <w:style w:type="paragraph" w:customStyle="1" w:styleId="11">
    <w:name w:val="11"/>
    <w:basedOn w:val="Normal"/>
    <w:uiPriority w:val="99"/>
    <w:rsid w:val="00D362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28365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010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0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01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010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01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010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01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5010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5010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01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50101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5010144">
                                                          <w:marLeft w:val="0"/>
                                                          <w:marRight w:val="0"/>
                                                          <w:marTop w:val="346"/>
                                                          <w:marBottom w:val="346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5010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5010139">
                                                                  <w:marLeft w:val="0"/>
                                                                  <w:marRight w:val="0"/>
                                                                  <w:marTop w:val="749"/>
                                                                  <w:marBottom w:val="230"/>
                                                                  <w:divBdr>
                                                                    <w:top w:val="single" w:sz="4" w:space="0" w:color="4820D5"/>
                                                                    <w:left w:val="single" w:sz="4" w:space="9" w:color="4820D5"/>
                                                                    <w:bottom w:val="single" w:sz="4" w:space="0" w:color="4820D5"/>
                                                                    <w:right w:val="single" w:sz="4" w:space="9" w:color="4820D5"/>
                                                                  </w:divBdr>
                                                                  <w:divsChild>
                                                                    <w:div w:id="10550101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5010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4" w:space="9" w:color="4820D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50101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5010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501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01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01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01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501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fin.ru/management/controlling/benchmarking_meths.s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A0%D0%B5%D0%B0%D0%BB%D1%8C%D0%BD%D0%BE%D1%81%D1%82%D1%8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1990</TotalTime>
  <Pages>10</Pages>
  <Words>2500</Words>
  <Characters>14254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</dc:creator>
  <cp:keywords/>
  <dc:description/>
  <cp:lastModifiedBy>admin</cp:lastModifiedBy>
  <cp:revision>92</cp:revision>
  <cp:lastPrinted>2013-08-27T04:30:00Z</cp:lastPrinted>
  <dcterms:created xsi:type="dcterms:W3CDTF">2013-03-19T16:40:00Z</dcterms:created>
  <dcterms:modified xsi:type="dcterms:W3CDTF">2013-09-27T13:33:00Z</dcterms:modified>
</cp:coreProperties>
</file>