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2" w:type="dxa"/>
        <w:tblLook w:val="00A0"/>
      </w:tblPr>
      <w:tblGrid>
        <w:gridCol w:w="4539"/>
        <w:gridCol w:w="4643"/>
      </w:tblGrid>
      <w:tr w:rsidR="007A0C02" w:rsidRPr="00927E6A" w:rsidTr="004927D6">
        <w:trPr>
          <w:trHeight w:val="6930"/>
        </w:trPr>
        <w:tc>
          <w:tcPr>
            <w:tcW w:w="4539" w:type="dxa"/>
          </w:tcPr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63F3E">
              <w:rPr>
                <w:rFonts w:ascii="Times New Roman" w:hAnsi="Times New Roman" w:cs="Times New Roman"/>
                <w:sz w:val="20"/>
                <w:szCs w:val="20"/>
              </w:rPr>
              <w:t>УДК 621.54:621.43.013.7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0C02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ИССЛЕДОВАНИЕ СОВМЕСТНОЙ РАБОТЫ ВОДНОЙ И ВОЗДУШНОЙ СРЕДЫ 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 КОНСТРУКЦИИ АЭРОГИДРАВЛИЧЕСКОГО ВОДОПОДЪЕМНИКА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0C02" w:rsidRPr="00927E6A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90CA8">
              <w:rPr>
                <w:rFonts w:ascii="Times New Roman" w:hAnsi="Times New Roman" w:cs="Times New Roman"/>
                <w:bCs/>
                <w:sz w:val="20"/>
                <w:szCs w:val="20"/>
              </w:rPr>
              <w:t>Кизюн Жорж Валерьевич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90CA8">
              <w:rPr>
                <w:rFonts w:ascii="Times New Roman" w:hAnsi="Times New Roman" w:cs="Times New Roman"/>
                <w:sz w:val="20"/>
                <w:szCs w:val="20"/>
              </w:rPr>
              <w:t xml:space="preserve">аспирант 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0C02" w:rsidRPr="00927E6A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90CA8">
              <w:rPr>
                <w:rFonts w:ascii="Times New Roman" w:hAnsi="Times New Roman" w:cs="Times New Roman"/>
                <w:bCs/>
                <w:sz w:val="20"/>
                <w:szCs w:val="20"/>
              </w:rPr>
              <w:t>Островский Николай Вячеславович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</w:t>
            </w:r>
            <w:r w:rsidRPr="00690CA8">
              <w:rPr>
                <w:rFonts w:ascii="Times New Roman" w:hAnsi="Times New Roman" w:cs="Times New Roman"/>
                <w:sz w:val="20"/>
                <w:szCs w:val="20"/>
              </w:rPr>
              <w:t>т.н., доцент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690CA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0C02" w:rsidRPr="00927E6A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63F3E">
              <w:rPr>
                <w:rFonts w:ascii="Times New Roman" w:hAnsi="Times New Roman" w:cs="Times New Roman"/>
                <w:sz w:val="20"/>
                <w:szCs w:val="20"/>
              </w:rPr>
              <w:t>В статье рассмотрена экспериментальная установка, позволяющая определить физико-механические характеристики воздуха при работе аэрогидравлического водоподъемника. Получены данные о сжимаемости воздуха эффектом «гидравлического сжатия» и сопоставлены с расчетными величинами. Оценена возможность и эффективность использования водо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-воздушной напорной системы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0C02" w:rsidRPr="00927E6A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90CA8">
              <w:rPr>
                <w:rFonts w:ascii="Times New Roman" w:hAnsi="Times New Roman" w:cs="Times New Roman"/>
                <w:bCs/>
                <w:sz w:val="20"/>
                <w:szCs w:val="20"/>
              </w:rPr>
              <w:t>Ключевые слова</w:t>
            </w:r>
            <w:r w:rsidRPr="00690CA8">
              <w:rPr>
                <w:rFonts w:ascii="Times New Roman" w:hAnsi="Times New Roman" w:cs="Times New Roman"/>
                <w:sz w:val="20"/>
                <w:szCs w:val="20"/>
              </w:rPr>
              <w:t>: АЭРОГИДРАВЛИЧЕСКИЙ ВОДОПОДЪЕМНИК, ВОЗДУХ, СЖИМАЕМОСТЬ, ПЛОТНОСТЬ</w:t>
            </w:r>
            <w:r w:rsidRPr="00D63F3E">
              <w:rPr>
                <w:rFonts w:ascii="Times New Roman" w:hAnsi="Times New Roman" w:cs="Times New Roman"/>
                <w:sz w:val="20"/>
                <w:szCs w:val="20"/>
              </w:rPr>
              <w:t>, 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АВЛЕНИЕ, ТЕМПЕРАТУРА, ВЛАЖНОСТЬ</w:t>
            </w:r>
          </w:p>
        </w:tc>
        <w:tc>
          <w:tcPr>
            <w:tcW w:w="4643" w:type="dxa"/>
          </w:tcPr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UDC 621.54:621.43.013.7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RESEARCH OF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THE </w:t>
            </w: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TEAMWORK OF WATER AND AIR ENVIRONMENT IN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THE </w:t>
            </w: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CONSTRUCTION OF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THE </w:t>
            </w:r>
            <w:r w:rsidRPr="00D63F3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AEROHYDRAULIC WATER LIFT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90CA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Kizyun Zhorzh Valerevich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690CA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ostgraduate student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90CA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Ostrovsk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i</w:t>
            </w:r>
            <w:r w:rsidRPr="00690CA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y Nikola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y</w:t>
            </w:r>
            <w:r w:rsidRPr="00690CA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Vyacheslavovich</w:t>
            </w:r>
          </w:p>
          <w:p w:rsidR="007A0C02" w:rsidRPr="00690CA8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90CA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Cand.Tech.Sci., associate professor 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690CA8">
                <w:rPr>
                  <w:rFonts w:ascii="Times New Roman" w:hAnsi="Times New Roman" w:cs="Times New Roman"/>
                  <w:i/>
                  <w:iCs/>
                  <w:sz w:val="20"/>
                  <w:szCs w:val="20"/>
                  <w:lang w:val="en-US"/>
                </w:rPr>
                <w:t>Kuban</w:t>
              </w:r>
            </w:smartTag>
            <w:r w:rsidRPr="00690CA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690CA8">
                <w:rPr>
                  <w:rFonts w:ascii="Times New Roman" w:hAnsi="Times New Roman" w:cs="Times New Roman"/>
                  <w:i/>
                  <w:iCs/>
                  <w:sz w:val="20"/>
                  <w:szCs w:val="20"/>
                  <w:lang w:val="en-US"/>
                </w:rPr>
                <w:t>State</w:t>
              </w:r>
            </w:smartTag>
            <w:r w:rsidRPr="00690CA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690CA8">
                <w:rPr>
                  <w:rFonts w:ascii="Times New Roman" w:hAnsi="Times New Roman" w:cs="Times New Roman"/>
                  <w:i/>
                  <w:iCs/>
                  <w:sz w:val="20"/>
                  <w:szCs w:val="20"/>
                  <w:lang w:val="en-US"/>
                </w:rPr>
                <w:t>Agrarian</w:t>
              </w:r>
            </w:smartTag>
            <w:r w:rsidRPr="00690CA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690CA8">
                <w:rPr>
                  <w:rFonts w:ascii="Times New Roman" w:hAnsi="Times New Roman" w:cs="Times New Roman"/>
                  <w:i/>
                  <w:iCs/>
                  <w:sz w:val="20"/>
                  <w:szCs w:val="20"/>
                  <w:lang w:val="en-US"/>
                </w:rPr>
                <w:t>University</w:t>
              </w:r>
            </w:smartTag>
            <w:r w:rsidRPr="00690CA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690CA8">
                  <w:rPr>
                    <w:rFonts w:ascii="Times New Roman" w:hAnsi="Times New Roman" w:cs="Times New Roman"/>
                    <w:i/>
                    <w:iCs/>
                    <w:sz w:val="20"/>
                    <w:szCs w:val="20"/>
                    <w:lang w:val="en-US"/>
                  </w:rPr>
                  <w:t>K</w:t>
                </w:r>
                <w:r w:rsidRPr="00D63F3E">
                  <w:rPr>
                    <w:rFonts w:ascii="Times New Roman" w:hAnsi="Times New Roman" w:cs="Times New Roman"/>
                    <w:i/>
                    <w:iCs/>
                    <w:sz w:val="20"/>
                    <w:szCs w:val="20"/>
                    <w:lang w:val="en-US"/>
                  </w:rPr>
                  <w:t>rasnodar</w:t>
                </w:r>
              </w:smartTag>
              <w:r w:rsidRPr="00D63F3E">
                <w:rPr>
                  <w:rFonts w:ascii="Times New Roman" w:hAnsi="Times New Roman" w:cs="Times New Roman"/>
                  <w:i/>
                  <w:iCs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D63F3E">
                  <w:rPr>
                    <w:rFonts w:ascii="Times New Roman" w:hAnsi="Times New Roman" w:cs="Times New Roman"/>
                    <w:i/>
                    <w:iCs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 the article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we present the experimental model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allowing defining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physic and 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mechanical characteristics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of the 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air at the aerohydraulic water lift. Data of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the 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air compress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ion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with the 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hydraulic compression effect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were obtained and compared with calculation sizes. Possibility and efficiency of use of water-air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pressure system were estimated</w:t>
            </w: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A0C02" w:rsidRPr="00D63F3E" w:rsidRDefault="007A0C02" w:rsidP="00C3521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Key</w:t>
            </w:r>
            <w:r w:rsidRPr="00690CA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words</w:t>
            </w:r>
            <w:r w:rsidRPr="00D63F3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: AEROHYDRAULIC WATER LIFT, AIR, COMPRESS, DENSITY,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PRESSURE, TEMPERATURE, HUMIDITY</w:t>
            </w:r>
          </w:p>
        </w:tc>
      </w:tr>
    </w:tbl>
    <w:p w:rsidR="007A0C02" w:rsidRPr="00D70B41" w:rsidRDefault="007A0C02">
      <w:pPr>
        <w:rPr>
          <w:lang w:val="en-US"/>
        </w:rPr>
      </w:pP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Краснодарском крае рисоводство абсолютно преобладает по объемам водопотребления среди других отраслей сельского хозяйства. О</w:t>
      </w:r>
      <w:r w:rsidRPr="00B6631D">
        <w:rPr>
          <w:rFonts w:ascii="Times New Roman" w:hAnsi="Times New Roman" w:cs="Times New Roman"/>
          <w:sz w:val="28"/>
          <w:szCs w:val="28"/>
        </w:rPr>
        <w:t>птимизация водопользования в рисовой отрасли Краснодарского края – одна из значимых составляющих при формировании общего рационального подхода к использованию водных ресурсов в Краснодарском крае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62E69">
        <w:rPr>
          <w:rFonts w:ascii="Times New Roman" w:hAnsi="Times New Roman" w:cs="Times New Roman"/>
          <w:sz w:val="28"/>
          <w:szCs w:val="28"/>
        </w:rPr>
        <w:t>[1]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Наряду с качественным распределением и управлением водными ресурсами существует перспективное направление – повторное использование дренажно-сбросных вод, рисовых оросительных систем.</w:t>
      </w: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Особого внимания в области повторного использования дренажно-сбросных вод заслуживает внедрение автономных водоподъемников, использующих энергию гидравлического перепада. На кафедре СЭВО Кубанского ГАУ разработан аэрогидравлический водоподъемник (далее АГВП), предназначенный для возврата части дренажно-сбросного стока на орошение в пределах модуля рисовой системы «Кубанская» </w:t>
      </w:r>
      <w:r w:rsidRPr="00862E69">
        <w:rPr>
          <w:rFonts w:ascii="Times New Roman" w:hAnsi="Times New Roman" w:cs="Times New Roman"/>
          <w:sz w:val="28"/>
          <w:szCs w:val="28"/>
        </w:rPr>
        <w:t>[2]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Конструкция аэрогидравлического водоподъемника (рис. 1) обеспечивает создание напора для подъема жидкости с применением аэрогидравлической (воздушно-гидравлической) напорной системы.</w:t>
      </w: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Аэрогидравлическая напорная система исключает применение механических силовых элементов для преобразования и передачи энергии гидравлического перепада бьефов. Здесь воздух в «чистом виде» является рабочей средой, обеспечивающей взаимодействие элементов водоподъемника, и непосредственно воздух является своеобразным «поршнем» в напорной системе водоподъёмника.</w:t>
      </w:r>
    </w:p>
    <w:p w:rsidR="007A0C02" w:rsidRDefault="007A0C02" w:rsidP="005067B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воздушно-гидравлической напорной системы (см. рис. 1) осуществляется за счет энергии перепада </w:t>
      </w: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>, которая преобразуется в цикл наполнения нижней напорной камеры 1 при помощи поплавкового механизма 2, который клапаном 3 закрывает сбросной патрубок 4, тем самым обеспечивается наполнение. Цикл сброса воды осуществляется поднятием поплавкового механизма 2, закрытием питательного патрубка 5 и открытием сбросного патрубка 4. Циклы набора и сброса воды под напором, обеспечивают гидравлическое сжатие воздуха в нижней напорной камере 1. При наполнении нижней напорной камеры 1 воздух из нее выдавливается по воздуховоду 6 в верхнюю напорную камеру 7, которая наполнена водой через обратный клапан 8 (под силой собственного веса) и вытесняет воду, применительно к рисовой оросительной системе в распределительный канал 9.</w:t>
      </w:r>
    </w:p>
    <w:p w:rsidR="007A0C02" w:rsidRDefault="007A0C02" w:rsidP="007F161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Вопросом исследования являются условия совместной работы водной и воздушной среды применительно к данной конструкции. Степень сжатия воздуха является также определяющей составляющей эффективности работы АГВП и, в частности, его КПД.</w:t>
      </w:r>
    </w:p>
    <w:p w:rsidR="007A0C02" w:rsidRPr="00627FA6" w:rsidRDefault="007A0C02" w:rsidP="005067B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alt="Фигура change Model (1).jpg" style="width:375.6pt;height:301.2pt;visibility:visible">
            <v:imagedata r:id="rId7" o:title="" croptop="2219f" cropbottom="1179f" cropleft="6404f" cropright="6474f"/>
          </v:shape>
        </w:pict>
      </w:r>
    </w:p>
    <w:p w:rsidR="007A0C02" w:rsidRDefault="007A0C02" w:rsidP="00AE4FE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Рисунок 1. Аэрогидравлический водоподъемник АВГП</w:t>
      </w:r>
      <w:r w:rsidRPr="00F049F4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схема)</w:t>
      </w:r>
      <w:r w:rsidRPr="00AE4FED">
        <w:rPr>
          <w:rFonts w:ascii="Times New Roman" w:hAnsi="Times New Roman" w:cs="Times New Roman"/>
          <w:sz w:val="24"/>
          <w:szCs w:val="24"/>
        </w:rPr>
        <w:t xml:space="preserve"> </w:t>
      </w:r>
      <w:r w:rsidRPr="00D33666">
        <w:rPr>
          <w:rFonts w:ascii="Times New Roman" w:hAnsi="Times New Roman" w:cs="Times New Roman"/>
          <w:sz w:val="24"/>
          <w:szCs w:val="24"/>
        </w:rPr>
        <w:t>1 – нижняя напорная камера; 2 – поплавковый механизм; 3 – клапан; 4 – сбросной патрубок;</w:t>
      </w:r>
    </w:p>
    <w:p w:rsidR="007A0C02" w:rsidRDefault="007A0C02" w:rsidP="00AE4FE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33666">
        <w:rPr>
          <w:rFonts w:ascii="Times New Roman" w:hAnsi="Times New Roman" w:cs="Times New Roman"/>
          <w:sz w:val="24"/>
          <w:szCs w:val="24"/>
        </w:rPr>
        <w:t xml:space="preserve">5 – питательный патрубок; 6 – воздуховод; 7 – верхняя напорная камера; </w:t>
      </w:r>
    </w:p>
    <w:p w:rsidR="007A0C02" w:rsidRPr="00D33666" w:rsidRDefault="007A0C02" w:rsidP="00AE4FE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33666">
        <w:rPr>
          <w:rFonts w:ascii="Times New Roman" w:hAnsi="Times New Roman" w:cs="Times New Roman"/>
          <w:sz w:val="24"/>
          <w:szCs w:val="24"/>
        </w:rPr>
        <w:t>8 – распределительный канал</w:t>
      </w:r>
    </w:p>
    <w:p w:rsidR="007A0C02" w:rsidRPr="00F049F4" w:rsidRDefault="007A0C02" w:rsidP="001B02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Технические параметры </w:t>
      </w:r>
      <w:r w:rsidRPr="00222215">
        <w:rPr>
          <w:rFonts w:ascii="Times New Roman" w:hAnsi="Times New Roman" w:cs="Times New Roman"/>
          <w:sz w:val="28"/>
          <w:szCs w:val="28"/>
        </w:rPr>
        <w:t>функциональных частей</w:t>
      </w:r>
      <w:r>
        <w:rPr>
          <w:rFonts w:ascii="Times New Roman" w:hAnsi="Times New Roman" w:cs="Times New Roman"/>
          <w:sz w:val="28"/>
          <w:szCs w:val="28"/>
        </w:rPr>
        <w:t xml:space="preserve"> АГВП во многом определяются физическим свойством воздуха – сжимаемостью. </w:t>
      </w:r>
    </w:p>
    <w:p w:rsidR="007A0C02" w:rsidRDefault="007A0C02" w:rsidP="0000675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Сжимаемость – это </w:t>
      </w:r>
      <w:r w:rsidRPr="00102DEB">
        <w:rPr>
          <w:rFonts w:ascii="Times New Roman" w:hAnsi="Times New Roman" w:cs="Times New Roman"/>
          <w:sz w:val="28"/>
          <w:szCs w:val="28"/>
        </w:rPr>
        <w:t>способность вещества изменять свой объём</w:t>
      </w:r>
      <w:r>
        <w:rPr>
          <w:rFonts w:ascii="Times New Roman" w:hAnsi="Times New Roman" w:cs="Times New Roman"/>
          <w:sz w:val="28"/>
          <w:szCs w:val="28"/>
        </w:rPr>
        <w:t xml:space="preserve"> или плотность </w:t>
      </w:r>
      <w:r w:rsidRPr="00102DEB">
        <w:rPr>
          <w:rFonts w:ascii="Times New Roman" w:hAnsi="Times New Roman" w:cs="Times New Roman"/>
          <w:sz w:val="28"/>
          <w:szCs w:val="28"/>
        </w:rPr>
        <w:t>под действием всестороннего давления</w:t>
      </w:r>
      <w:r>
        <w:rPr>
          <w:rFonts w:ascii="Times New Roman" w:hAnsi="Times New Roman" w:cs="Times New Roman"/>
          <w:sz w:val="28"/>
          <w:szCs w:val="28"/>
        </w:rPr>
        <w:t xml:space="preserve"> или других внешних сил. Способность воздуха сжиматься обусловлена большим расстоянием между молекулами, вследствие чего межмолекулярные силы сцепления малы, поэтому он всегда стремится расшириться и занять весь предоставленный ему объём. Если остановится непосредственно на воздухе, то согласно определению сжимаемости нас интересует изменение его плотности или объёма. </w:t>
      </w:r>
    </w:p>
    <w:p w:rsidR="007A0C02" w:rsidRDefault="007A0C02" w:rsidP="00506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По определению аэрогидравлическая напорная система подразумевает прочный контакт двух сред – воды и воздуха в узлах водоподъемной установки. Поэтому главным вопросом исследования стало получение данных о сжимаемости воздуха эффектом «гидравлического сжатия»</w:t>
      </w:r>
      <w:r w:rsidRPr="003D33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сопоставление их с расчетными величинами. Исследуемым объектом является воздух и его объемы, плотность при различных давлениях.</w:t>
      </w:r>
    </w:p>
    <w:p w:rsidR="007A0C02" w:rsidRDefault="007A0C02" w:rsidP="00506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Возможность и эффективность использования воздуха в качестве рабочей среды в водо-воздушной напорной системе подтверждена экспериментально. Разработана экспериментальная установка, позволяющая определить физико-механические характеристики воздуха при работе в условиях идентичных конструктивной схеме АГВП и </w:t>
      </w:r>
      <w:r w:rsidRPr="00677EF2">
        <w:rPr>
          <w:rFonts w:ascii="Times New Roman" w:hAnsi="Times New Roman" w:cs="Times New Roman"/>
          <w:spacing w:val="-6"/>
          <w:sz w:val="28"/>
          <w:szCs w:val="28"/>
        </w:rPr>
        <w:t>напорному режиму сбросной сети рисовой оросительной системы (рис</w:t>
      </w:r>
      <w:r>
        <w:rPr>
          <w:rFonts w:ascii="Times New Roman" w:hAnsi="Times New Roman" w:cs="Times New Roman"/>
          <w:spacing w:val="-6"/>
          <w:sz w:val="28"/>
          <w:szCs w:val="28"/>
        </w:rPr>
        <w:t>.</w:t>
      </w:r>
      <w:r w:rsidRPr="00677EF2">
        <w:rPr>
          <w:rFonts w:ascii="Times New Roman" w:hAnsi="Times New Roman" w:cs="Times New Roman"/>
          <w:spacing w:val="-6"/>
          <w:sz w:val="28"/>
          <w:szCs w:val="28"/>
        </w:rPr>
        <w:t xml:space="preserve"> 2).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процессе сжатия воздуха происходит изменение его плотности, следовательно, первоначальным этапом в постановке исследовательской части – это рассмотрение плотности воздуха и факторов, от которых эта плотность зависит. Согласно уравнению состояния идеального газа, плотность воздуха находится по </w:t>
      </w:r>
      <w:r w:rsidRPr="00E2618F">
        <w:rPr>
          <w:rFonts w:ascii="Times New Roman" w:hAnsi="Times New Roman" w:cs="Times New Roman"/>
          <w:sz w:val="28"/>
          <w:szCs w:val="28"/>
        </w:rPr>
        <w:t>следующей зависимости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9C1D8D">
      <w:pPr>
        <w:tabs>
          <w:tab w:val="center" w:pos="5031"/>
          <w:tab w:val="right" w:pos="9072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E075B">
        <w:rPr>
          <w:rFonts w:ascii="Times New Roman" w:hAnsi="Times New Roman" w:cs="Times New Roman"/>
          <w:sz w:val="28"/>
          <w:szCs w:val="28"/>
        </w:rPr>
        <w:fldChar w:fldCharType="begin"/>
      </w:r>
      <w:r w:rsidRPr="00AE075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FF78B1">
        <w:rPr>
          <w:position w:val="-23"/>
        </w:rPr>
        <w:pict>
          <v:shape id="_x0000_i1026" type="#_x0000_t75" style="width:45pt;height:28.2pt">
            <v:imagedata r:id="rId8" o:title="" chromakey="white"/>
          </v:shape>
        </w:pict>
      </w:r>
      <w:r w:rsidRPr="00AE075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AE075B">
        <w:rPr>
          <w:rFonts w:ascii="Times New Roman" w:hAnsi="Times New Roman" w:cs="Times New Roman"/>
          <w:sz w:val="28"/>
          <w:szCs w:val="28"/>
        </w:rPr>
        <w:fldChar w:fldCharType="separate"/>
      </w:r>
      <w:r w:rsidRPr="00FF78B1">
        <w:rPr>
          <w:position w:val="-23"/>
        </w:rPr>
        <w:pict>
          <v:shape id="_x0000_i1027" type="#_x0000_t75" style="width:45pt;height:28.2pt">
            <v:imagedata r:id="rId8" o:title="" chromakey="white"/>
          </v:shape>
        </w:pict>
      </w:r>
      <w:r w:rsidRPr="00AE075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ab/>
        <w:t>(1)</w:t>
      </w:r>
    </w:p>
    <w:p w:rsidR="007A0C02" w:rsidRDefault="007A0C02" w:rsidP="00AE4F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28" type="#_x0000_t75" style="width:13.2pt;height:15.6pt">
            <v:imagedata r:id="rId9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29" type="#_x0000_t75" style="width:13.2pt;height:15.6pt">
            <v:imagedata r:id="rId9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– давление Па;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14BDE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газовая постоянная, представляющая собой работу изобарного изменения состояния </w:t>
      </w:r>
      <w:smartTag w:uri="urn:schemas-microsoft-com:office:smarttags" w:element="metricconverter">
        <w:smartTagPr>
          <w:attr w:name="ProductID" w:val="10 км"/>
        </w:smartTagPr>
        <w:r>
          <w:rPr>
            <w:rFonts w:ascii="Times New Roman" w:hAnsi="Times New Roman" w:cs="Times New Roman"/>
            <w:sz w:val="28"/>
            <w:szCs w:val="28"/>
          </w:rPr>
          <w:t>1 кг</w:t>
        </w:r>
      </w:smartTag>
      <w:r>
        <w:rPr>
          <w:rFonts w:ascii="Times New Roman" w:hAnsi="Times New Roman" w:cs="Times New Roman"/>
          <w:sz w:val="28"/>
          <w:szCs w:val="28"/>
        </w:rPr>
        <w:t xml:space="preserve"> воздуха при изменении температуры на 1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30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31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B55191">
        <w:rPr>
          <w:rFonts w:ascii="Times New Roman" w:hAnsi="Times New Roman" w:cs="Times New Roman"/>
          <w:sz w:val="28"/>
          <w:szCs w:val="28"/>
        </w:rPr>
        <w:t>абсолютная температура</w:t>
      </w:r>
      <w:r>
        <w:rPr>
          <w:rFonts w:ascii="Times New Roman" w:hAnsi="Times New Roman" w:cs="Times New Roman"/>
          <w:sz w:val="28"/>
          <w:szCs w:val="28"/>
        </w:rPr>
        <w:t>, К.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 уравнения (1) видно, что причиной изменения плотности могут быть следующие факторы: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изменение давления: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изменение барометрического давления за счет большой разности высот;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Pr="001F3949">
        <w:rPr>
          <w:rFonts w:ascii="Times New Roman" w:hAnsi="Times New Roman" w:cs="Times New Roman"/>
          <w:sz w:val="28"/>
          <w:szCs w:val="28"/>
        </w:rPr>
        <w:t>искусственно создаваемые раз</w:t>
      </w:r>
      <w:r>
        <w:rPr>
          <w:rFonts w:ascii="Times New Roman" w:hAnsi="Times New Roman" w:cs="Times New Roman"/>
          <w:sz w:val="28"/>
          <w:szCs w:val="28"/>
        </w:rPr>
        <w:t>ности давлений в резервуарах и трубопроводах.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перепады температур;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изменение состава воздуха;</w:t>
      </w:r>
    </w:p>
    <w:p w:rsidR="007A0C02" w:rsidRPr="007F161B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7F161B">
        <w:rPr>
          <w:rFonts w:ascii="Times New Roman" w:hAnsi="Times New Roman" w:cs="Times New Roman"/>
          <w:spacing w:val="-2"/>
          <w:sz w:val="28"/>
          <w:szCs w:val="28"/>
        </w:rPr>
        <w:t xml:space="preserve">а изменение давления </w:t>
      </w:r>
      <w:r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7F161B">
        <w:rPr>
          <w:rFonts w:ascii="Times New Roman" w:hAnsi="Times New Roman" w:cs="Times New Roman"/>
          <w:spacing w:val="-2"/>
          <w:sz w:val="28"/>
          <w:szCs w:val="28"/>
        </w:rPr>
        <w:t xml:space="preserve">акже оказывают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влияние </w:t>
      </w:r>
      <w:r w:rsidRPr="007F161B">
        <w:rPr>
          <w:rFonts w:ascii="Times New Roman" w:hAnsi="Times New Roman" w:cs="Times New Roman"/>
          <w:spacing w:val="-2"/>
          <w:sz w:val="28"/>
          <w:szCs w:val="28"/>
        </w:rPr>
        <w:t>очень большие скорости [3].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 вышеперечисленные факторы и определим приоритетные влияющие факторы для постановки лабораторного эксперимента.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Влияние изменения барометрического давления за счет изменения высоты объекта в случае стационарного эксперимента исключается, т.е. данное влияние можно не учи</w:t>
      </w:r>
      <w:r w:rsidRPr="00961E7F">
        <w:rPr>
          <w:rFonts w:ascii="Times New Roman" w:hAnsi="Times New Roman" w:cs="Times New Roman"/>
          <w:sz w:val="28"/>
          <w:szCs w:val="28"/>
        </w:rPr>
        <w:t>тывать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C02" w:rsidRPr="00A26E8B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Перепады температур сказываются на плотности воздуха в прямой зависимости, т.е. чем значительней перепад, тем значительней изменение плотности. Этот факт должен учитываться при проведении эксперимента, т.е. эксперимент должен протекать изотермически. Так как эксперимент производится в лаборатории, значительные перепады температур исключены, а полученные экспериментальные данные соответствуют фиксированной температуре.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Изменение состава воздуха, согласно</w:t>
      </w:r>
      <w:r w:rsidRPr="001C0817">
        <w:rPr>
          <w:rFonts w:ascii="Times New Roman" w:hAnsi="Times New Roman" w:cs="Times New Roman"/>
          <w:sz w:val="28"/>
          <w:szCs w:val="28"/>
        </w:rPr>
        <w:t xml:space="preserve"> [</w:t>
      </w:r>
      <w:r>
        <w:rPr>
          <w:rFonts w:ascii="Times New Roman" w:hAnsi="Times New Roman" w:cs="Times New Roman"/>
          <w:sz w:val="28"/>
          <w:szCs w:val="28"/>
        </w:rPr>
        <w:t xml:space="preserve">4], состав воздуха по постоянным компонентам мало меняется по высоте до </w:t>
      </w:r>
      <w:smartTag w:uri="urn:schemas-microsoft-com:office:smarttags" w:element="metricconverter">
        <w:smartTagPr>
          <w:attr w:name="ProductID" w:val="10 км"/>
        </w:smartTagPr>
        <w:r>
          <w:rPr>
            <w:rFonts w:ascii="Times New Roman" w:hAnsi="Times New Roman" w:cs="Times New Roman"/>
            <w:sz w:val="28"/>
            <w:szCs w:val="28"/>
          </w:rPr>
          <w:t>10 км</w:t>
        </w:r>
      </w:smartTag>
      <w:r>
        <w:rPr>
          <w:rFonts w:ascii="Times New Roman" w:hAnsi="Times New Roman" w:cs="Times New Roman"/>
          <w:sz w:val="28"/>
          <w:szCs w:val="28"/>
        </w:rPr>
        <w:t xml:space="preserve"> над любой точкой земной поверхности, за исключением переменных составляющих воздуха это углекислый газ и водяной пар. Содержание углекислого газа настолько мало, что изменение происходит в пределах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32" type="#_x0000_t75" style="width:13.2pt;height:10.8pt">
            <v:imagedata r:id="rId11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33" type="#_x0000_t75" style="width:13.2pt;height:10.8pt">
            <v:imagedata r:id="rId11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>0,01 до 0,03 от объёма, естественно влияние его на плотность будет еще менимальным.</w:t>
      </w:r>
      <w:r w:rsidRPr="001B0F91">
        <w:rPr>
          <w:rFonts w:ascii="Times New Roman" w:hAnsi="Times New Roman" w:cs="Times New Roman"/>
          <w:sz w:val="28"/>
          <w:szCs w:val="28"/>
        </w:rPr>
        <w:t xml:space="preserve"> Количество водяного пара в воздухе зависит от метеорологических условий в данный момент (температура, барометрическое давление, скорость ветра), а</w:t>
      </w:r>
      <w:r>
        <w:rPr>
          <w:rFonts w:ascii="Times New Roman" w:hAnsi="Times New Roman" w:cs="Times New Roman"/>
          <w:sz w:val="28"/>
          <w:szCs w:val="28"/>
        </w:rPr>
        <w:t xml:space="preserve"> также от источников испарения. Лабораторные условия эксперимента обеспечивают постоянство в относительной влажности воздуха, поэтому влияние влажности исключается. При этом полученные данные соответствуют фиксированной относительной влажности воздуха.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Влияние скорости движения воздушных масс на плотность сказывается, когда речь идет о больших скоростях, порядка величины скорости звука </w:t>
      </w:r>
      <w:r w:rsidRPr="00CE4984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CE4984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1E7F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случае, когда</w:t>
      </w:r>
      <w:r w:rsidRPr="00961E7F">
        <w:rPr>
          <w:rFonts w:ascii="Times New Roman" w:hAnsi="Times New Roman" w:cs="Times New Roman"/>
          <w:sz w:val="28"/>
          <w:szCs w:val="28"/>
        </w:rPr>
        <w:t xml:space="preserve"> воздушные массы находятся практически в статическом состоянии, так как система находится в замкнутом </w:t>
      </w:r>
      <w:r w:rsidRPr="00CC0DD7">
        <w:rPr>
          <w:rFonts w:ascii="Times New Roman" w:hAnsi="Times New Roman" w:cs="Times New Roman"/>
          <w:sz w:val="28"/>
          <w:szCs w:val="28"/>
        </w:rPr>
        <w:t xml:space="preserve">состоянии </w:t>
      </w:r>
      <w:r w:rsidRPr="00961E7F">
        <w:rPr>
          <w:rFonts w:ascii="Times New Roman" w:hAnsi="Times New Roman" w:cs="Times New Roman"/>
          <w:sz w:val="28"/>
          <w:szCs w:val="28"/>
        </w:rPr>
        <w:t>или положении постепенного наполнения, т.е.</w:t>
      </w:r>
      <w:r>
        <w:rPr>
          <w:rFonts w:ascii="Times New Roman" w:hAnsi="Times New Roman" w:cs="Times New Roman"/>
          <w:sz w:val="28"/>
          <w:szCs w:val="28"/>
        </w:rPr>
        <w:t xml:space="preserve"> нет условий</w:t>
      </w:r>
      <w:r w:rsidRPr="00961E7F">
        <w:rPr>
          <w:rFonts w:ascii="Times New Roman" w:hAnsi="Times New Roman" w:cs="Times New Roman"/>
          <w:sz w:val="28"/>
          <w:szCs w:val="28"/>
        </w:rPr>
        <w:t xml:space="preserve"> для развития больших скор</w:t>
      </w:r>
      <w:r>
        <w:rPr>
          <w:rFonts w:ascii="Times New Roman" w:hAnsi="Times New Roman" w:cs="Times New Roman"/>
          <w:sz w:val="28"/>
          <w:szCs w:val="28"/>
        </w:rPr>
        <w:t>остей вытекания или перемещения, изменением плотности за счет скоростной составляющей можно пренебречь.</w:t>
      </w:r>
    </w:p>
    <w:p w:rsidR="007A0C02" w:rsidRPr="00E5017A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среди значительных влияющих факторов, которые необходимо учитывать при экспериментальном определении коэффициента сжатия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E5017A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>, выделим температуру и влажность воздуха.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целью получения данных о степени сжатия воздуха при «гидравлическом» сжатии был выполнен лабораторный эксперимент.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экспериментальном изучении коэффициент сжатия определен путем изменения объёма в камере давления. Такой метод выбран не случайно, а как наиболее соответствующий конструктивным особенностям аэрогидравлического водоподъёмника, для обоснования параметров которого выполнен эксперимент при постоянной влажности и температуре воздуха в помещении.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подходе к конструированию экспериментальной модели учитывалась возможность создания давления от 0,0 кПа до 160 кПа. Обязательным требованием к экспериментальному диапазону давлений является охват диапазона рабочего давления, имеющего место в условиях рисовой оросительной системы при работе АГВП. С учетом всех вышеперечисленных требований и условий была сконструирована экспериментальная установка для изучения сжимаемости воздуха в условиях, которые схожи с работой АГВП (см. рис. 2).</w:t>
      </w:r>
    </w:p>
    <w:p w:rsidR="007A0C02" w:rsidRDefault="007A0C02" w:rsidP="005067B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1" o:spid="_x0000_i1034" type="#_x0000_t75" alt="Установка Model (1).jpg" style="width:245.4pt;height:303.6pt;visibility:visible">
            <v:imagedata r:id="rId12" o:title="" croptop="6358f" cropbottom="6200f" cropleft="1072f"/>
          </v:shape>
        </w:pict>
      </w:r>
    </w:p>
    <w:p w:rsidR="007A0C02" w:rsidRDefault="007A0C02" w:rsidP="003659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2. Экспериментальный стенд по определению коэффициента сжатия: </w:t>
      </w:r>
      <w:r w:rsidRPr="008D3152"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D3152">
        <w:rPr>
          <w:rFonts w:ascii="Times New Roman" w:hAnsi="Times New Roman" w:cs="Times New Roman"/>
          <w:sz w:val="24"/>
          <w:szCs w:val="24"/>
        </w:rPr>
        <w:t xml:space="preserve"> напорная емкость; 2 – камера давления; 3 – пьезометр; 4 – мерная лента; </w:t>
      </w:r>
    </w:p>
    <w:p w:rsidR="007A0C02" w:rsidRPr="008D3152" w:rsidRDefault="007A0C02" w:rsidP="003659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3152">
        <w:rPr>
          <w:rFonts w:ascii="Times New Roman" w:hAnsi="Times New Roman" w:cs="Times New Roman"/>
          <w:sz w:val="24"/>
          <w:szCs w:val="24"/>
        </w:rPr>
        <w:t xml:space="preserve">5 – мерное стекло, камеры давления; 6 – задвижка подачи воздуха; 7 – задвижка для подачи воды в напорную ёмкость; 8 – задвижка для спуска воды; 9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D3152">
        <w:rPr>
          <w:rFonts w:ascii="Times New Roman" w:hAnsi="Times New Roman" w:cs="Times New Roman"/>
          <w:sz w:val="24"/>
          <w:szCs w:val="24"/>
        </w:rPr>
        <w:t xml:space="preserve"> задвижка дл</w:t>
      </w:r>
      <w:r>
        <w:rPr>
          <w:rFonts w:ascii="Times New Roman" w:hAnsi="Times New Roman" w:cs="Times New Roman"/>
          <w:sz w:val="24"/>
          <w:szCs w:val="24"/>
        </w:rPr>
        <w:t>я подачи воды в камеру давления; 10 – манометр</w:t>
      </w:r>
    </w:p>
    <w:p w:rsidR="007A0C02" w:rsidRDefault="007A0C02" w:rsidP="00365906">
      <w:pPr>
        <w:spacing w:before="120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5067B6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7F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напорную емкость 1 подается вода через задвижку 7. Отметка поверхности воды напорной ёмкости 1 отслеживается по пьезометру 3 и мерной ленте 4. В камеру давления 2 через задвижку 9 вода поступает под давлением из напорной емкости 1. Камера давления 2</w:t>
      </w:r>
      <w:r w:rsidRPr="00F43F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имеет сообщение с атмосферой через задвижку 6, через которую в открытом положении проходит воздух и занимает весь предоставленный ему объём, в закрытом положении представляет собой герметичную камеру. Камера 2 также оснащена задвижкой для спуска воды 8 и мерным стеклом 5. Мерная лента 4 предназначена для снятия показаний уровня воды в напорной ёмкости 1 и камере давления 2, соответственно по пьезометру 3 и мерному стеклу 5.</w:t>
      </w:r>
    </w:p>
    <w:p w:rsidR="007A0C02" w:rsidRDefault="007A0C02" w:rsidP="007F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Принцип действия установки поясняется также рисунком 2.</w:t>
      </w:r>
    </w:p>
    <w:p w:rsidR="007A0C02" w:rsidRDefault="007A0C02" w:rsidP="007F161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 экспериментальной установки показано на рисунке 3</w:t>
      </w:r>
    </w:p>
    <w:p w:rsidR="007A0C02" w:rsidRDefault="007A0C02" w:rsidP="0036590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2" o:spid="_x0000_i1035" type="#_x0000_t75" alt="SJJ.jpg" style="width:340.2pt;height:316.2pt;visibility:visible">
            <v:imagedata r:id="rId13" o:title=""/>
          </v:shape>
        </w:pict>
      </w:r>
    </w:p>
    <w:p w:rsidR="007A0C02" w:rsidRDefault="007A0C02" w:rsidP="001B02D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3. Фото экспериментальной установки по определению коэффициента сжатия</w:t>
      </w:r>
    </w:p>
    <w:p w:rsidR="007A0C02" w:rsidRDefault="007A0C02" w:rsidP="004927D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Определение степени сжатия воздуха осуществляется при сжатии известного объёма воздуха в камере давления. Камера давления 2 наполняется воздухом при атмосферном давлении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7B664E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>
        <w:rPr>
          <w:rFonts w:ascii="Times New Roman" w:hAnsi="Times New Roman" w:cs="Times New Roman"/>
          <w:sz w:val="28"/>
          <w:szCs w:val="28"/>
        </w:rPr>
        <w:t xml:space="preserve">через задвижку 6, которая затем закрывается и осуществляется сжатие воздуха. Происходит так называемое «гидравлическое сжатие» за счет давления столба жидкости в емкости 1 высотой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. В этом случае исключаются потери на трение при сжатии.</w:t>
      </w:r>
      <w:r w:rsidRPr="004927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Применяется основное уравнение гидростатики:</w:t>
      </w:r>
    </w:p>
    <w:p w:rsidR="007A0C02" w:rsidRDefault="007A0C02" w:rsidP="009C1D8D">
      <w:pPr>
        <w:tabs>
          <w:tab w:val="center" w:pos="5031"/>
          <w:tab w:val="right" w:pos="9072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AC44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20E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20EB2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>+γ</w:t>
      </w:r>
      <w:r w:rsidRPr="00AE4FED">
        <w:rPr>
          <w:rFonts w:ascii="Times New Roman" w:hAnsi="Times New Roman" w:cs="Times New Roman"/>
          <w:sz w:val="28"/>
          <w:szCs w:val="28"/>
        </w:rPr>
        <w:fldChar w:fldCharType="begin"/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lang w:val="en-US"/>
        </w:rPr>
        <w:instrText>QUOTE</w:instrTex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>
        <w:pict>
          <v:shape id="_x0000_i1036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AE4FED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37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C44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(2)</w:t>
      </w:r>
    </w:p>
    <w:p w:rsidR="007A0C02" w:rsidRDefault="007A0C02" w:rsidP="004927D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F43C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– атмосферное давление; γ – удельный вес воды;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EF43C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высота столба жидкости.</w:t>
      </w:r>
      <w:r w:rsidRPr="004927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0C02" w:rsidRDefault="007A0C02" w:rsidP="004927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Применительно к лабораторной установке интерес представляет избыточное давление, которое показывает превышение полного давления над атмосферным давлением:</w:t>
      </w:r>
    </w:p>
    <w:p w:rsidR="007A0C02" w:rsidRPr="00F20F20" w:rsidRDefault="007A0C02" w:rsidP="009C1D8D">
      <w:pPr>
        <w:tabs>
          <w:tab w:val="center" w:pos="5031"/>
          <w:tab w:val="right" w:pos="9072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AC44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83E41">
        <w:rPr>
          <w:rFonts w:ascii="Times New Roman" w:hAnsi="Times New Roman" w:cs="Times New Roman"/>
          <w:sz w:val="28"/>
          <w:szCs w:val="28"/>
          <w:vertAlign w:val="subscript"/>
        </w:rPr>
        <w:t>изб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220E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B111A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D701D">
        <w:rPr>
          <w:rFonts w:ascii="Times New Roman" w:hAnsi="Times New Roman" w:cs="Times New Roman"/>
          <w:sz w:val="28"/>
          <w:szCs w:val="28"/>
        </w:rPr>
        <w:t xml:space="preserve"> =</w:t>
      </w:r>
      <w:r>
        <w:rPr>
          <w:rFonts w:ascii="Times New Roman" w:hAnsi="Times New Roman" w:cs="Times New Roman"/>
          <w:sz w:val="28"/>
          <w:szCs w:val="28"/>
        </w:rPr>
        <w:t xml:space="preserve"> γ</w:t>
      </w:r>
      <w:r w:rsidRPr="00AE4FED">
        <w:rPr>
          <w:rFonts w:ascii="Times New Roman" w:hAnsi="Times New Roman" w:cs="Times New Roman"/>
          <w:sz w:val="28"/>
          <w:szCs w:val="28"/>
        </w:rPr>
        <w:fldChar w:fldCharType="begin"/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lang w:val="en-US"/>
        </w:rPr>
        <w:instrText>QUOTE</w:instrTex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>
        <w:pict>
          <v:shape id="_x0000_i1038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AE4FED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39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AC441A">
        <w:rPr>
          <w:rFonts w:ascii="Times New Roman" w:hAnsi="Times New Roman" w:cs="Times New Roman"/>
          <w:sz w:val="28"/>
          <w:szCs w:val="28"/>
          <w:vertAlign w:val="subscript"/>
        </w:rPr>
        <w:tab/>
      </w:r>
      <w:r>
        <w:rPr>
          <w:rFonts w:ascii="Times New Roman" w:hAnsi="Times New Roman" w:cs="Times New Roman"/>
          <w:sz w:val="28"/>
          <w:szCs w:val="28"/>
        </w:rPr>
        <w:t>(3)</w:t>
      </w:r>
    </w:p>
    <w:p w:rsidR="007A0C02" w:rsidRPr="00EF43C9" w:rsidRDefault="007A0C02" w:rsidP="003659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F20F2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B1584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пьезометрическое давление, γ – удельный вес воды;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F43C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фиксируемая разность отметок уровня в напорной ёмкости и камере давления.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уравнению (3) для вычисления создаваемого давления учитываются два параметра: высота столба воды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и удельный вес воды γ.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Удельный вес воды</w:t>
      </w:r>
      <w:r w:rsidRPr="00482E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равен γ=ρ</w:t>
      </w:r>
      <w:r w:rsidRPr="00AE4FED">
        <w:rPr>
          <w:rFonts w:ascii="Times New Roman" w:hAnsi="Times New Roman" w:cs="Times New Roman"/>
          <w:sz w:val="28"/>
          <w:szCs w:val="28"/>
        </w:rPr>
        <w:fldChar w:fldCharType="begin"/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lang w:val="en-US"/>
        </w:rPr>
        <w:instrText>QUOTE</w:instrTex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>
        <w:pict>
          <v:shape id="_x0000_i1040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AE4FED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41" type="#_x0000_t75" style="width:7.8pt;height:10.8pt">
            <v:imagedata r:id="rId14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82E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зависит от её плотности, которая изменяется в зависимости от температуры воды. Поэтому выполнялась четкая фиксация температуры воды при подаче её в напорную ёмкость, контролем был замер температуры при спуске её из напорной ёмкости в конце опыта.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Высота столба жидкости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(есть разность отметок уровней в напорной ёмкости и камере давления, которая вычисляется по мерной ленте) и определяет величину давления в камере давления. Рабочий диапазон напорной ёмкости позволяет задавать значения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от 0,4 до 4,4 м. В рабочем диапазоне выполнялось 9 статических измерений.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Методика эксперимента: </w:t>
      </w:r>
    </w:p>
    <w:p w:rsidR="007A0C02" w:rsidRDefault="007A0C02" w:rsidP="005067B6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начальное положение: открытие задвижки между напорной ёмкостью и камерой давления, которая имеет сообщение с атмосферой (открыта задвижка 6), и выставление общего уровня воды на фиксированной отметке в напорной ёмкости и камере давления.</w:t>
      </w:r>
    </w:p>
    <w:p w:rsidR="007A0C02" w:rsidRDefault="007A0C02" w:rsidP="005067B6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закрытие задвижки</w:t>
      </w:r>
      <w:r w:rsidRPr="005C21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камеры давления 6, момент нулевого напора и свободное состояние воздуха.</w:t>
      </w:r>
    </w:p>
    <w:p w:rsidR="007A0C02" w:rsidRDefault="007A0C02" w:rsidP="005067B6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5C218C">
        <w:rPr>
          <w:rFonts w:ascii="Times New Roman" w:hAnsi="Times New Roman" w:cs="Times New Roman"/>
          <w:sz w:val="28"/>
          <w:szCs w:val="28"/>
        </w:rPr>
        <w:t xml:space="preserve">одача воды в напорную ёмкость и создание </w:t>
      </w:r>
      <w:r>
        <w:rPr>
          <w:rFonts w:ascii="Times New Roman" w:hAnsi="Times New Roman" w:cs="Times New Roman"/>
          <w:sz w:val="28"/>
          <w:szCs w:val="28"/>
        </w:rPr>
        <w:t xml:space="preserve">в напорной ёмкости столба жидкости высотой </w:t>
      </w:r>
      <w:r w:rsidRPr="005C218C">
        <w:rPr>
          <w:rFonts w:ascii="Times New Roman" w:hAnsi="Times New Roman" w:cs="Times New Roman"/>
          <w:sz w:val="28"/>
          <w:szCs w:val="28"/>
        </w:rPr>
        <w:t>0,5 м от</w:t>
      </w:r>
      <w:r>
        <w:rPr>
          <w:rFonts w:ascii="Times New Roman" w:hAnsi="Times New Roman" w:cs="Times New Roman"/>
          <w:sz w:val="28"/>
          <w:szCs w:val="28"/>
        </w:rPr>
        <w:t xml:space="preserve"> начального уровня. Фиксация</w:t>
      </w:r>
      <w:r w:rsidRPr="005C218C">
        <w:rPr>
          <w:rFonts w:ascii="Times New Roman" w:hAnsi="Times New Roman" w:cs="Times New Roman"/>
          <w:sz w:val="28"/>
          <w:szCs w:val="28"/>
        </w:rPr>
        <w:t xml:space="preserve"> отметки уровня воды в камере давления</w:t>
      </w:r>
      <w:r>
        <w:rPr>
          <w:rFonts w:ascii="Times New Roman" w:hAnsi="Times New Roman" w:cs="Times New Roman"/>
          <w:sz w:val="28"/>
          <w:szCs w:val="28"/>
        </w:rPr>
        <w:t xml:space="preserve">, расчет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5C218C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объёма воздуха</w:t>
      </w:r>
      <w:r w:rsidRPr="005C218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C02" w:rsidRDefault="007A0C02" w:rsidP="005067B6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последовательное увеличение столба жидкости в напорной ёмкости с шагом</w:t>
      </w:r>
      <w:r w:rsidRPr="005C218C">
        <w:rPr>
          <w:rFonts w:ascii="Times New Roman" w:hAnsi="Times New Roman" w:cs="Times New Roman"/>
          <w:sz w:val="28"/>
          <w:szCs w:val="28"/>
        </w:rPr>
        <w:t xml:space="preserve"> 0,5</w:t>
      </w:r>
      <w:r>
        <w:rPr>
          <w:rFonts w:ascii="Times New Roman" w:hAnsi="Times New Roman" w:cs="Times New Roman"/>
          <w:sz w:val="28"/>
          <w:szCs w:val="28"/>
        </w:rPr>
        <w:t xml:space="preserve"> м от предыдущего значения и фиксация</w:t>
      </w:r>
      <w:r w:rsidRPr="005C218C">
        <w:rPr>
          <w:rFonts w:ascii="Times New Roman" w:hAnsi="Times New Roman" w:cs="Times New Roman"/>
          <w:sz w:val="28"/>
          <w:szCs w:val="28"/>
        </w:rPr>
        <w:t xml:space="preserve"> соответствующих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B15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5C218C">
        <w:rPr>
          <w:rFonts w:ascii="Times New Roman" w:hAnsi="Times New Roman" w:cs="Times New Roman"/>
          <w:sz w:val="28"/>
          <w:szCs w:val="28"/>
        </w:rPr>
        <w:t xml:space="preserve"> объемов воздуха, во всем рабочем диапазоне напорной ёмкости.</w:t>
      </w:r>
    </w:p>
    <w:p w:rsidR="007A0C02" w:rsidRPr="00521EBF" w:rsidRDefault="007A0C02" w:rsidP="005067B6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сброс</w:t>
      </w:r>
      <w:r w:rsidRPr="005C218C">
        <w:rPr>
          <w:rFonts w:ascii="Times New Roman" w:hAnsi="Times New Roman" w:cs="Times New Roman"/>
          <w:sz w:val="28"/>
          <w:szCs w:val="28"/>
        </w:rPr>
        <w:t xml:space="preserve"> воды из напорной ёмкости на начальную фиксированную отметку и сравнение</w:t>
      </w:r>
      <w:r>
        <w:rPr>
          <w:rFonts w:ascii="Times New Roman" w:hAnsi="Times New Roman" w:cs="Times New Roman"/>
          <w:sz w:val="28"/>
          <w:szCs w:val="28"/>
        </w:rPr>
        <w:t xml:space="preserve"> объёма воздуха в камере давления</w:t>
      </w:r>
      <w:r w:rsidRPr="005C218C">
        <w:rPr>
          <w:rFonts w:ascii="Times New Roman" w:hAnsi="Times New Roman" w:cs="Times New Roman"/>
          <w:sz w:val="28"/>
          <w:szCs w:val="28"/>
        </w:rPr>
        <w:t xml:space="preserve"> с нач</w:t>
      </w:r>
      <w:r>
        <w:rPr>
          <w:rFonts w:ascii="Times New Roman" w:hAnsi="Times New Roman" w:cs="Times New Roman"/>
          <w:sz w:val="28"/>
          <w:szCs w:val="28"/>
        </w:rPr>
        <w:t>альным объёмом</w:t>
      </w:r>
      <w:r w:rsidRPr="005C218C">
        <w:rPr>
          <w:rFonts w:ascii="Times New Roman" w:hAnsi="Times New Roman" w:cs="Times New Roman"/>
          <w:sz w:val="28"/>
          <w:szCs w:val="28"/>
        </w:rPr>
        <w:t>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Измерения, как указано выше, проводились во всем рабочем диапазоне напорной ёмкости с произвольным шагом напора, в пятикратной повторности, результаты эксперимента представлены в таблице 1.</w:t>
      </w:r>
    </w:p>
    <w:p w:rsidR="007A0C02" w:rsidRPr="00D21887" w:rsidRDefault="007A0C02" w:rsidP="000B050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21887">
        <w:rPr>
          <w:rFonts w:ascii="Times New Roman" w:hAnsi="Times New Roman" w:cs="Times New Roman"/>
          <w:sz w:val="28"/>
          <w:szCs w:val="28"/>
        </w:rPr>
        <w:t>Показания пьезометра экспериментальной установки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887">
        <w:rPr>
          <w:rFonts w:ascii="Times New Roman" w:hAnsi="Times New Roman" w:cs="Times New Roman"/>
          <w:sz w:val="28"/>
          <w:szCs w:val="28"/>
        </w:rPr>
        <w:t>определяют величину напора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887">
        <w:rPr>
          <w:rFonts w:ascii="Times New Roman" w:hAnsi="Times New Roman" w:cs="Times New Roman"/>
          <w:sz w:val="28"/>
          <w:szCs w:val="28"/>
        </w:rPr>
        <w:t>(</w:t>
      </w:r>
      <w:r w:rsidRPr="00D21887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D2188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D21887">
        <w:rPr>
          <w:rFonts w:ascii="Times New Roman" w:hAnsi="Times New Roman" w:cs="Times New Roman"/>
          <w:sz w:val="28"/>
          <w:szCs w:val="28"/>
        </w:rPr>
        <w:t>) и соответственно давление (</w:t>
      </w:r>
      <w:r w:rsidRPr="00D21887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2188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D21887">
        <w:rPr>
          <w:rFonts w:ascii="Times New Roman" w:hAnsi="Times New Roman" w:cs="Times New Roman"/>
          <w:sz w:val="28"/>
          <w:szCs w:val="28"/>
        </w:rPr>
        <w:t xml:space="preserve">). Текущие значения </w:t>
      </w:r>
      <w:r w:rsidRPr="00D21887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D2188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D2188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21887">
        <w:rPr>
          <w:rFonts w:ascii="Times New Roman" w:hAnsi="Times New Roman" w:cs="Times New Roman"/>
          <w:sz w:val="28"/>
          <w:szCs w:val="28"/>
        </w:rPr>
        <w:t>и соответствующие им объёмы воздуха в камере давления (</w:t>
      </w:r>
      <w:r w:rsidRPr="00D2188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D2188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D2188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D21887">
        <w:rPr>
          <w:rFonts w:ascii="Times New Roman" w:hAnsi="Times New Roman" w:cs="Times New Roman"/>
          <w:sz w:val="28"/>
          <w:szCs w:val="28"/>
        </w:rPr>
        <w:t xml:space="preserve"> есть средние значения из пяти выполненных измерений. При каждом измерении учтен дополнительный объём воздуха в мерном стекле и фитинговых соединениях экспериментальной установки (</w:t>
      </w:r>
      <w:r w:rsidRPr="00D21887">
        <w:rPr>
          <w:rFonts w:ascii="Times New Roman" w:hAnsi="Times New Roman" w:cs="Times New Roman"/>
          <w:sz w:val="28"/>
          <w:szCs w:val="28"/>
          <w:lang w:eastAsia="ru-RU"/>
        </w:rPr>
        <w:t>W</w:t>
      </w:r>
      <w:r>
        <w:rPr>
          <w:rFonts w:ascii="Times New Roman" w:hAnsi="Times New Roman" w:cs="Times New Roman"/>
          <w:sz w:val="28"/>
          <w:szCs w:val="28"/>
          <w:vertAlign w:val="subscript"/>
          <w:lang w:eastAsia="ru-RU"/>
        </w:rPr>
        <w:t>i.</w:t>
      </w:r>
      <w:r w:rsidRPr="00D21887">
        <w:rPr>
          <w:rFonts w:ascii="Times New Roman" w:hAnsi="Times New Roman" w:cs="Times New Roman"/>
          <w:sz w:val="28"/>
          <w:szCs w:val="28"/>
          <w:vertAlign w:val="subscript"/>
          <w:lang w:eastAsia="ru-RU"/>
        </w:rPr>
        <w:t>доп.фит</w:t>
      </w:r>
      <w:r w:rsidRPr="00D21887">
        <w:rPr>
          <w:rFonts w:ascii="Times New Roman" w:hAnsi="Times New Roman" w:cs="Times New Roman"/>
          <w:sz w:val="28"/>
          <w:szCs w:val="28"/>
          <w:lang w:eastAsia="ru-RU"/>
        </w:rPr>
        <w:t>). Коэффициент сж</w:t>
      </w:r>
      <w:r>
        <w:rPr>
          <w:rFonts w:ascii="Times New Roman" w:hAnsi="Times New Roman" w:cs="Times New Roman"/>
          <w:sz w:val="28"/>
          <w:szCs w:val="28"/>
          <w:lang w:eastAsia="ru-RU"/>
        </w:rPr>
        <w:t>атия определенен по зависимости:</w:t>
      </w:r>
    </w:p>
    <w:p w:rsidR="007A0C02" w:rsidRDefault="007A0C02" w:rsidP="000B0503">
      <w:pPr>
        <w:tabs>
          <w:tab w:val="center" w:pos="5031"/>
          <w:tab w:val="right" w:pos="9072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85684F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D33E09">
        <w:rPr>
          <w:rFonts w:ascii="Times New Roman" w:hAnsi="Times New Roman" w:cs="Times New Roman"/>
          <w:sz w:val="28"/>
          <w:szCs w:val="28"/>
          <w:lang w:val="en-US" w:eastAsia="ru-RU"/>
        </w:rPr>
        <w:t>k</w:t>
      </w:r>
      <w:r w:rsidRPr="00D33E09">
        <w:rPr>
          <w:rFonts w:ascii="Times New Roman" w:hAnsi="Times New Roman" w:cs="Times New Roman"/>
          <w:sz w:val="28"/>
          <w:szCs w:val="28"/>
          <w:vertAlign w:val="subscript"/>
          <w:lang w:eastAsia="ru-RU"/>
        </w:rPr>
        <w:t>сж</w:t>
      </w:r>
      <w:r w:rsidRPr="00D33E09">
        <w:rPr>
          <w:rFonts w:ascii="Times New Roman" w:hAnsi="Times New Roman" w:cs="Times New Roman"/>
          <w:sz w:val="28"/>
          <w:szCs w:val="28"/>
          <w:lang w:eastAsia="ru-RU"/>
        </w:rPr>
        <w:t xml:space="preserve"> = </w:t>
      </w:r>
      <w:r w:rsidRPr="00AE075B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1500" w:dyaOrig="800">
          <v:shape id="_x0000_i1042" type="#_x0000_t75" style="width:74.4pt;height:39.6pt" o:ole="">
            <v:imagedata r:id="rId15" o:title=""/>
          </v:shape>
          <o:OLEObject Type="Embed" ProgID="Equation.3" ShapeID="_x0000_i1042" DrawAspect="Content" ObjectID="_1431760633" r:id="rId16"/>
        </w:object>
      </w:r>
      <w:r w:rsidRPr="00D33E09">
        <w:rPr>
          <w:rFonts w:ascii="Times New Roman" w:hAnsi="Times New Roman" w:cs="Times New Roman"/>
          <w:sz w:val="28"/>
          <w:szCs w:val="28"/>
          <w:lang w:eastAsia="ru-RU"/>
        </w:rPr>
        <w:tab/>
        <w:t>(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D33E09">
        <w:rPr>
          <w:rFonts w:ascii="Times New Roman" w:hAnsi="Times New Roman" w:cs="Times New Roman"/>
          <w:sz w:val="28"/>
          <w:szCs w:val="28"/>
          <w:lang w:eastAsia="ru-RU"/>
        </w:rPr>
        <w:t>)</w:t>
      </w:r>
    </w:p>
    <w:p w:rsidR="007A0C02" w:rsidRDefault="007A0C02" w:rsidP="0036590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Экспериментальное определение коэффициента сжатия воздуха при контроле пьезометром</w:t>
      </w:r>
    </w:p>
    <w:tbl>
      <w:tblPr>
        <w:tblW w:w="4819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99"/>
        <w:gridCol w:w="1161"/>
        <w:gridCol w:w="1160"/>
        <w:gridCol w:w="1160"/>
        <w:gridCol w:w="1681"/>
        <w:gridCol w:w="1251"/>
        <w:gridCol w:w="1038"/>
      </w:tblGrid>
      <w:tr w:rsidR="007A0C02" w:rsidRPr="00D63F3E">
        <w:trPr>
          <w:trHeight w:val="36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648" w:type="pct"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i.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,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см</w:t>
            </w:r>
          </w:p>
        </w:tc>
        <w:tc>
          <w:tcPr>
            <w:tcW w:w="648" w:type="pct"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P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i, 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</w:t>
            </w:r>
          </w:p>
        </w:tc>
        <w:tc>
          <w:tcPr>
            <w:tcW w:w="648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0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,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939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i доп.фит.</w:t>
            </w:r>
          </w:p>
        </w:tc>
        <w:tc>
          <w:tcPr>
            <w:tcW w:w="699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i,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580" w:type="pct"/>
            <w:noWrap/>
            <w:vAlign w:val="center"/>
          </w:tcPr>
          <w:p w:rsidR="007A0C02" w:rsidRPr="004C3B5D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k</w:t>
            </w:r>
            <w:r w:rsidRPr="00853159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сж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экс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48" w:type="pct"/>
            <w:vMerge w:val="restart"/>
            <w:noWrap/>
            <w:vAlign w:val="center"/>
          </w:tcPr>
          <w:p w:rsidR="007A0C02" w:rsidRPr="00F233DF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0,013019</w:t>
            </w:r>
          </w:p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0,000170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0,013019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27,3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2675,37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0,000169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0,012635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0,97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74,11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7258,5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0,000166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0,012085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0,92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121,1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11859,56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0,000162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0,011586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0,89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168,1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16459,32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0,000159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0,011127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0,85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215,7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21125,82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0,000156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0,010695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0,82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262,9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25752,40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0,000153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0,010292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0,79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310,9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30460,38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0,000150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0,009918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0,763</w:t>
            </w:r>
          </w:p>
        </w:tc>
      </w:tr>
      <w:tr w:rsidR="007A0C02" w:rsidRPr="00D63F3E">
        <w:trPr>
          <w:trHeight w:val="300"/>
        </w:trPr>
        <w:tc>
          <w:tcPr>
            <w:tcW w:w="837" w:type="pct"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48" w:type="pct"/>
            <w:vAlign w:val="bottom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337,2</w:t>
            </w:r>
          </w:p>
        </w:tc>
        <w:tc>
          <w:tcPr>
            <w:tcW w:w="648" w:type="pct"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33022,29</w:t>
            </w:r>
          </w:p>
        </w:tc>
        <w:tc>
          <w:tcPr>
            <w:tcW w:w="648" w:type="pct"/>
            <w:vMerge/>
            <w:noWrap/>
            <w:vAlign w:val="center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pct"/>
            <w:noWrap/>
            <w:vAlign w:val="bottom"/>
          </w:tcPr>
          <w:p w:rsidR="007A0C02" w:rsidRPr="00853159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31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0,000148</w:t>
            </w:r>
          </w:p>
        </w:tc>
        <w:tc>
          <w:tcPr>
            <w:tcW w:w="699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0,009726</w:t>
            </w:r>
          </w:p>
        </w:tc>
        <w:tc>
          <w:tcPr>
            <w:tcW w:w="580" w:type="pct"/>
            <w:noWrap/>
            <w:vAlign w:val="center"/>
          </w:tcPr>
          <w:p w:rsidR="007A0C02" w:rsidRPr="00D63F3E" w:rsidRDefault="007A0C02" w:rsidP="005067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0,74</w:t>
            </w:r>
            <w:r w:rsidRPr="00D63F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</w:tr>
    </w:tbl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350C6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 эксперимента построен график сжимаемости воздуха, который представлен на рисунке 4</w:t>
      </w:r>
    </w:p>
    <w:p w:rsidR="007A0C02" w:rsidRDefault="007A0C02" w:rsidP="000B050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Диаграмма 4" o:spid="_x0000_i1043" type="#_x0000_t75" style="width:449.4pt;height:268.8pt;visibility:visible">
            <v:imagedata r:id="rId17" o:title="" croptop="-4189f" cropbottom="-3009f" cropleft="-1474f" cropright="-1613f"/>
            <o:lock v:ext="edit" aspectratio="f"/>
          </v:shape>
        </w:pict>
      </w:r>
    </w:p>
    <w:p w:rsidR="007A0C02" w:rsidRDefault="007A0C02" w:rsidP="001B02D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4. Коэффициент сжатия воздуха (экспериментальная зависимость)</w:t>
      </w:r>
    </w:p>
    <w:p w:rsidR="007A0C02" w:rsidRDefault="007A0C02" w:rsidP="005067B6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обеспечения контроля проведенных измерений, а также изучения значений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в более широком диапазоне давлений (0–160 кПа), эксперимент выполнен с измерением действующего давления, при помощи манометра. В ходе эксперимента также осуществлялось «гидравлическое сжатие» воздуха. Вода под напором подавалась в камеру давления по патрубку через задвижку 8. При этом доступ воздуха в камеру давления исключался. Значение создаваемого давления фиксировалось по показаниям манометра 10, расположенного в верхней части камеры давления. Достоверность показаний манометра подтверждается результатами периодической проверки.</w:t>
      </w:r>
    </w:p>
    <w:p w:rsidR="007A0C02" w:rsidRDefault="007A0C02" w:rsidP="007F161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Эксперимент выполнен в пятикратной повторности. Значения коэффициента сжатия рассчитаны по формуле (4).</w:t>
      </w: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5 также выполнено совмещение графиков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по данным таблицы 1 и таблицы 2. </w:t>
      </w:r>
    </w:p>
    <w:p w:rsidR="007A0C02" w:rsidRDefault="007A0C02" w:rsidP="005067B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Диаграмма 1" o:spid="_x0000_i1044" type="#_x0000_t75" style="width:413.4pt;height:252.6pt;visibility:visible">
            <v:imagedata r:id="rId18" o:title="" croptop="-3219f" cropbottom="-2820f" cropleft="-1607f" cropright="-1699f"/>
            <o:lock v:ext="edit" aspectratio="f"/>
          </v:shape>
        </w:pict>
      </w:r>
    </w:p>
    <w:p w:rsidR="007A0C02" w:rsidRDefault="007A0C02" w:rsidP="005067B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78B1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Рисунок 9" o:spid="_x0000_i1045" type="#_x0000_t75" alt="Чертеж1.bmp" style="width:213pt;height:29.4pt;visibility:visible">
            <v:imagedata r:id="rId19" o:title="" croptop="29467f" cropbottom="26981f" cropleft="13613f" cropright="9384f"/>
          </v:shape>
        </w:pict>
      </w:r>
    </w:p>
    <w:p w:rsidR="007A0C02" w:rsidRDefault="007A0C02" w:rsidP="00D70B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5. Совмещенный экспериментальный график коэффициента сжимаемости воздух</w:t>
      </w: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85684F" w:rsidRDefault="007A0C02" w:rsidP="000B0503">
      <w:pPr>
        <w:spacing w:after="12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 – Экспериментальное определение коэффициента сжатия воздуха при контроле манометром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19"/>
        <w:gridCol w:w="1363"/>
        <w:gridCol w:w="1573"/>
        <w:gridCol w:w="1631"/>
        <w:gridCol w:w="1501"/>
        <w:gridCol w:w="1499"/>
      </w:tblGrid>
      <w:tr w:rsidR="007A0C02" w:rsidRPr="00D63F3E">
        <w:trPr>
          <w:trHeight w:val="36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P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i, 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</w:t>
            </w:r>
          </w:p>
        </w:tc>
        <w:tc>
          <w:tcPr>
            <w:tcW w:w="847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0,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878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i доп.фит. 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808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W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i,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807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k</w:t>
            </w:r>
            <w:r w:rsidRPr="009F179A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сж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ru-RU"/>
              </w:rPr>
              <w:t>.экс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7" w:type="pct"/>
            <w:vMerge w:val="restar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0,013019</w:t>
            </w:r>
          </w:p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0,00017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0,013019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15696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0,000158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0,0112099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0,862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31392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0,000148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0,009827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0,756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47088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0,000141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0,008756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0,675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62784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0,000135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0,007888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0,608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78480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0,00013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0,007156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0,552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94176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0,000126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0,006521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0,504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109872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0,000122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0,006009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0,465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125568</w:t>
            </w:r>
          </w:p>
        </w:tc>
        <w:tc>
          <w:tcPr>
            <w:tcW w:w="847" w:type="pct"/>
            <w:vMerge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0,000119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0,005563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0,431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141264</w:t>
            </w:r>
          </w:p>
        </w:tc>
        <w:tc>
          <w:tcPr>
            <w:tcW w:w="847" w:type="pct"/>
            <w:vMerge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0,000117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0,005181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0,402</w:t>
            </w:r>
          </w:p>
        </w:tc>
      </w:tr>
      <w:tr w:rsidR="007A0C02" w:rsidRPr="00D63F3E">
        <w:trPr>
          <w:trHeight w:val="300"/>
          <w:jc w:val="center"/>
        </w:trPr>
        <w:tc>
          <w:tcPr>
            <w:tcW w:w="926" w:type="pct"/>
            <w:noWrap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34" w:type="pct"/>
            <w:vAlign w:val="center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156960</w:t>
            </w:r>
          </w:p>
        </w:tc>
        <w:tc>
          <w:tcPr>
            <w:tcW w:w="847" w:type="pct"/>
            <w:vMerge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pct"/>
            <w:noWrap/>
            <w:vAlign w:val="bottom"/>
          </w:tcPr>
          <w:p w:rsidR="007A0C02" w:rsidRPr="009F179A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179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0,000115</w:t>
            </w:r>
          </w:p>
        </w:tc>
        <w:tc>
          <w:tcPr>
            <w:tcW w:w="808" w:type="pct"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0,004858</w:t>
            </w:r>
          </w:p>
        </w:tc>
        <w:tc>
          <w:tcPr>
            <w:tcW w:w="807" w:type="pct"/>
            <w:noWrap/>
            <w:vAlign w:val="center"/>
          </w:tcPr>
          <w:p w:rsidR="007A0C02" w:rsidRPr="00D63F3E" w:rsidRDefault="007A0C02" w:rsidP="00C013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sz w:val="24"/>
                <w:szCs w:val="24"/>
              </w:rPr>
              <w:t>0,377</w:t>
            </w:r>
          </w:p>
        </w:tc>
      </w:tr>
    </w:tbl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Отмечается совпадение результатов, при измерении действующего давления пьезометром и манометром. Это позволяет нам получить и использовать в дальнейших расчетах математическое уравнение кривой коэффициента сжатия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34FD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34FD7">
        <w:rPr>
          <w:rFonts w:ascii="Times New Roman" w:hAnsi="Times New Roman" w:cs="Times New Roman"/>
          <w:sz w:val="28"/>
          <w:szCs w:val="28"/>
        </w:rPr>
        <w:t>)</w:t>
      </w:r>
    </w:p>
    <w:p w:rsidR="007A0C02" w:rsidRDefault="007A0C02" w:rsidP="00D70B41">
      <w:pPr>
        <w:tabs>
          <w:tab w:val="center" w:pos="4677"/>
          <w:tab w:val="center" w:pos="5031"/>
          <w:tab w:val="right" w:pos="9072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55425">
        <w:rPr>
          <w:rFonts w:ascii="Times New Roman" w:hAnsi="Times New Roman" w:cs="Times New Roman"/>
          <w:sz w:val="28"/>
          <w:szCs w:val="28"/>
        </w:rPr>
        <w:tab/>
      </w:r>
      <w:r w:rsidRPr="00E2618F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E2618F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 w:rsidRPr="00AE42FB">
        <w:rPr>
          <w:rFonts w:ascii="Times New Roman" w:hAnsi="Times New Roman" w:cs="Times New Roman"/>
          <w:sz w:val="28"/>
          <w:szCs w:val="28"/>
        </w:rPr>
        <w:t xml:space="preserve"> =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AE42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1,3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46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47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 w:rsidRPr="00AE42FB">
        <w:rPr>
          <w:rFonts w:ascii="Times New Roman" w:hAnsi="Times New Roman" w:cs="Times New Roman"/>
          <w:sz w:val="28"/>
          <w:szCs w:val="28"/>
        </w:rPr>
        <w:t>10</w:t>
      </w:r>
      <w:r w:rsidRPr="00AE42FB">
        <w:rPr>
          <w:rFonts w:ascii="Times New Roman" w:hAnsi="Times New Roman" w:cs="Times New Roman"/>
          <w:sz w:val="28"/>
          <w:szCs w:val="28"/>
          <w:vertAlign w:val="superscript"/>
        </w:rPr>
        <w:t>-16</w:t>
      </w:r>
      <w:r w:rsidRPr="00E2618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AE42F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AE42FB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5,2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48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49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 w:rsidRPr="00AE42FB">
        <w:rPr>
          <w:rFonts w:ascii="Times New Roman" w:hAnsi="Times New Roman" w:cs="Times New Roman"/>
          <w:sz w:val="28"/>
          <w:szCs w:val="28"/>
        </w:rPr>
        <w:t>10</w:t>
      </w:r>
      <w:r w:rsidRPr="00AE42FB">
        <w:rPr>
          <w:rFonts w:ascii="Times New Roman" w:hAnsi="Times New Roman" w:cs="Times New Roman"/>
          <w:sz w:val="28"/>
          <w:szCs w:val="28"/>
          <w:vertAlign w:val="superscript"/>
        </w:rPr>
        <w:t>-11</w:t>
      </w:r>
      <w:r w:rsidRPr="00E2618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AE42F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E42F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50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51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 w:rsidRPr="00AE42FB">
        <w:rPr>
          <w:rFonts w:ascii="Times New Roman" w:hAnsi="Times New Roman" w:cs="Times New Roman"/>
          <w:sz w:val="28"/>
          <w:szCs w:val="28"/>
        </w:rPr>
        <w:t>10</w:t>
      </w:r>
      <w:r w:rsidRPr="00AE42FB">
        <w:rPr>
          <w:rFonts w:ascii="Times New Roman" w:hAnsi="Times New Roman" w:cs="Times New Roman"/>
          <w:sz w:val="28"/>
          <w:szCs w:val="28"/>
          <w:vertAlign w:val="superscript"/>
        </w:rPr>
        <w:t>-6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AE42FB">
        <w:rPr>
          <w:rFonts w:ascii="Times New Roman" w:hAnsi="Times New Roman" w:cs="Times New Roman"/>
          <w:sz w:val="28"/>
          <w:szCs w:val="28"/>
        </w:rPr>
        <w:t xml:space="preserve"> + 0,9</w:t>
      </w:r>
      <w:r w:rsidRPr="00AE42FB">
        <w:rPr>
          <w:rFonts w:ascii="Times New Roman" w:hAnsi="Times New Roman" w:cs="Times New Roman"/>
          <w:sz w:val="28"/>
          <w:szCs w:val="28"/>
        </w:rPr>
        <w:tab/>
        <w:t>(5)</w:t>
      </w: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работе АГВП в производственных условиях добиться статического значения влажности и температуры не предоставляется возможным. </w:t>
      </w: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Влажность и температура будут меняться в течение суток и в течение вегетационного периода, согласно климатическим условиям района. Выполним теоретическое исследование и оценим степень влияния климатических факторов (температура, влажность) на величину коэффициента сжатия атмосферного воздуха.</w:t>
      </w:r>
    </w:p>
    <w:p w:rsidR="007A0C02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речь идет о влажном воздухе, подразумевают смесь сухого воздуха и водяного пара.</w:t>
      </w:r>
    </w:p>
    <w:p w:rsidR="007A0C02" w:rsidRDefault="007A0C02" w:rsidP="00506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Давление влажного воздуха равно сумме парциальных давлений сухого воздуха и водяного пара, что подтверждается законом Дальтона или законом парциальных давлений.</w:t>
      </w:r>
    </w:p>
    <w:p w:rsidR="007A0C02" w:rsidRPr="008766B6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связи с этим возникает задача установить степень влияния влажности и температуры воздуха на величину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8766B6">
        <w:rPr>
          <w:rFonts w:ascii="Times New Roman" w:hAnsi="Times New Roman" w:cs="Times New Roman"/>
          <w:sz w:val="28"/>
          <w:szCs w:val="28"/>
          <w:vertAlign w:val="subscript"/>
        </w:rPr>
        <w:t>сж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Рассмотрим коэффициент сжатия как отношения плотности влажного воздуха при атмосферном давлении (что соответствует </w:t>
      </w:r>
      <w:r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D641F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D641FE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и плотность этого воздуха в сжатом состоянии (аналогично состоянию сжатого воздуха при воздействии на него некоторого давления в лабораторной установке):</w:t>
      </w:r>
    </w:p>
    <w:p w:rsidR="007A0C02" w:rsidRDefault="007A0C02" w:rsidP="009C1D8D">
      <w:pPr>
        <w:tabs>
          <w:tab w:val="center" w:pos="5031"/>
          <w:tab w:val="right" w:pos="9072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27FA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473044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 = </w:t>
      </w:r>
      <w:r w:rsidRPr="00AE075B">
        <w:rPr>
          <w:rFonts w:ascii="Times New Roman" w:hAnsi="Times New Roman" w:cs="Times New Roman"/>
          <w:sz w:val="32"/>
          <w:szCs w:val="32"/>
        </w:rPr>
        <w:fldChar w:fldCharType="begin"/>
      </w:r>
      <w:r w:rsidRPr="00AE075B">
        <w:rPr>
          <w:rFonts w:ascii="Times New Roman" w:hAnsi="Times New Roman" w:cs="Times New Roman"/>
          <w:sz w:val="32"/>
          <w:szCs w:val="32"/>
        </w:rPr>
        <w:instrText xml:space="preserve"> QUOTE </w:instrText>
      </w:r>
      <w:r w:rsidRPr="00FF78B1">
        <w:rPr>
          <w:position w:val="-27"/>
        </w:rPr>
        <w:pict>
          <v:shape id="_x0000_i1052" type="#_x0000_t75" style="width:22.8pt;height:30.6pt">
            <v:imagedata r:id="rId20" o:title="" chromakey="white"/>
          </v:shape>
        </w:pict>
      </w:r>
      <w:r w:rsidRPr="00AE075B">
        <w:rPr>
          <w:rFonts w:ascii="Times New Roman" w:hAnsi="Times New Roman" w:cs="Times New Roman"/>
          <w:sz w:val="32"/>
          <w:szCs w:val="32"/>
        </w:rPr>
        <w:instrText xml:space="preserve"> </w:instrText>
      </w:r>
      <w:r w:rsidRPr="00AE075B">
        <w:rPr>
          <w:rFonts w:ascii="Times New Roman" w:hAnsi="Times New Roman" w:cs="Times New Roman"/>
          <w:sz w:val="32"/>
          <w:szCs w:val="32"/>
        </w:rPr>
        <w:fldChar w:fldCharType="separate"/>
      </w:r>
      <w:r w:rsidRPr="00FF78B1">
        <w:rPr>
          <w:position w:val="-27"/>
        </w:rPr>
        <w:pict>
          <v:shape id="_x0000_i1053" type="#_x0000_t75" style="width:22.8pt;height:30.6pt">
            <v:imagedata r:id="rId20" o:title="" chromakey="white"/>
          </v:shape>
        </w:pict>
      </w:r>
      <w:r w:rsidRPr="00AE075B">
        <w:rPr>
          <w:rFonts w:ascii="Times New Roman" w:hAnsi="Times New Roman" w:cs="Times New Roman"/>
          <w:sz w:val="32"/>
          <w:szCs w:val="32"/>
        </w:rPr>
        <w:fldChar w:fldCharType="end"/>
      </w:r>
      <w:r>
        <w:rPr>
          <w:rFonts w:ascii="Times New Roman" w:hAnsi="Times New Roman" w:cs="Times New Roman"/>
          <w:sz w:val="32"/>
          <w:szCs w:val="32"/>
        </w:rPr>
        <w:tab/>
      </w:r>
      <w:r w:rsidRPr="00A759D7">
        <w:rPr>
          <w:rFonts w:ascii="Times New Roman" w:hAnsi="Times New Roman" w:cs="Times New Roman"/>
          <w:sz w:val="28"/>
          <w:szCs w:val="28"/>
        </w:rPr>
        <w:t>(6)</w:t>
      </w:r>
    </w:p>
    <w:p w:rsidR="007A0C02" w:rsidRPr="00862E69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Плотность влажного воздуха, т.е. как сумма сухого воздуха и водяного пара при различной влажности</w:t>
      </w:r>
      <w:r w:rsidRPr="00F9265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температуре определяется по формуле </w:t>
      </w:r>
      <w:r w:rsidRPr="00862E69">
        <w:rPr>
          <w:rFonts w:ascii="Times New Roman" w:hAnsi="Times New Roman" w:cs="Times New Roman"/>
          <w:sz w:val="28"/>
          <w:szCs w:val="28"/>
        </w:rPr>
        <w:t>[</w:t>
      </w:r>
      <w:r w:rsidRPr="009C1D8D">
        <w:rPr>
          <w:rFonts w:ascii="Times New Roman" w:hAnsi="Times New Roman" w:cs="Times New Roman"/>
          <w:sz w:val="28"/>
          <w:szCs w:val="28"/>
        </w:rPr>
        <w:t>3]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A0C02" w:rsidRDefault="007A0C02" w:rsidP="009C1D8D">
      <w:pPr>
        <w:tabs>
          <w:tab w:val="center" w:pos="5031"/>
          <w:tab w:val="right" w:pos="9355"/>
        </w:tabs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AE075B">
        <w:rPr>
          <w:rFonts w:ascii="Times New Roman" w:hAnsi="Times New Roman" w:cs="Times New Roman"/>
          <w:sz w:val="28"/>
          <w:szCs w:val="28"/>
        </w:rPr>
        <w:fldChar w:fldCharType="begin"/>
      </w:r>
      <w:r w:rsidRPr="00AE075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FF78B1">
        <w:rPr>
          <w:position w:val="-11"/>
        </w:rPr>
        <w:pict>
          <v:shape id="_x0000_i1054" type="#_x0000_t75" style="width:8.4pt;height:18.6pt">
            <v:imagedata r:id="rId21" o:title="" chromakey="white"/>
          </v:shape>
        </w:pict>
      </w:r>
      <w:r w:rsidRPr="00AE075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AE075B">
        <w:rPr>
          <w:rFonts w:ascii="Times New Roman" w:hAnsi="Times New Roman" w:cs="Times New Roman"/>
          <w:sz w:val="28"/>
          <w:szCs w:val="28"/>
        </w:rPr>
        <w:fldChar w:fldCharType="separate"/>
      </w:r>
      <w:r w:rsidRPr="00FF78B1">
        <w:rPr>
          <w:position w:val="-11"/>
        </w:rPr>
        <w:pict>
          <v:shape id="_x0000_i1055" type="#_x0000_t75" style="width:8.4pt;height:18.6pt">
            <v:imagedata r:id="rId21" o:title="" chromakey="white"/>
          </v:shape>
        </w:pict>
      </w:r>
      <w:r w:rsidRPr="00AE075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>=</w:t>
      </w:r>
      <w:r w:rsidRPr="00F652F1">
        <w:rPr>
          <w:rFonts w:ascii="Times New Roman" w:hAnsi="Times New Roman" w:cs="Times New Roman"/>
          <w:sz w:val="28"/>
          <w:szCs w:val="28"/>
        </w:rPr>
        <w:t xml:space="preserve"> </w:t>
      </w:r>
      <w:r w:rsidRPr="00AE075B">
        <w:rPr>
          <w:rFonts w:ascii="Times New Roman" w:hAnsi="Times New Roman" w:cs="Times New Roman"/>
          <w:sz w:val="36"/>
          <w:szCs w:val="36"/>
        </w:rPr>
        <w:fldChar w:fldCharType="begin"/>
      </w:r>
      <w:r w:rsidRPr="00AE075B">
        <w:rPr>
          <w:rFonts w:ascii="Times New Roman" w:hAnsi="Times New Roman" w:cs="Times New Roman"/>
          <w:sz w:val="36"/>
          <w:szCs w:val="36"/>
        </w:rPr>
        <w:instrText xml:space="preserve"> QUOTE </w:instrText>
      </w:r>
      <w:r w:rsidRPr="00FF78B1">
        <w:rPr>
          <w:position w:val="-30"/>
        </w:rPr>
        <w:pict>
          <v:shape id="_x0000_i1056" type="#_x0000_t75" style="width:119.4pt;height:37.2pt">
            <v:imagedata r:id="rId22" o:title="" chromakey="white"/>
          </v:shape>
        </w:pict>
      </w:r>
      <w:r w:rsidRPr="00AE075B">
        <w:rPr>
          <w:rFonts w:ascii="Times New Roman" w:hAnsi="Times New Roman" w:cs="Times New Roman"/>
          <w:sz w:val="36"/>
          <w:szCs w:val="36"/>
        </w:rPr>
        <w:instrText xml:space="preserve"> </w:instrText>
      </w:r>
      <w:r w:rsidRPr="00AE075B">
        <w:rPr>
          <w:rFonts w:ascii="Times New Roman" w:hAnsi="Times New Roman" w:cs="Times New Roman"/>
          <w:sz w:val="36"/>
          <w:szCs w:val="36"/>
        </w:rPr>
        <w:fldChar w:fldCharType="separate"/>
      </w:r>
      <w:r w:rsidRPr="00FF78B1">
        <w:rPr>
          <w:position w:val="-30"/>
        </w:rPr>
        <w:pict>
          <v:shape id="_x0000_i1057" type="#_x0000_t75" style="width:119.4pt;height:37.2pt">
            <v:imagedata r:id="rId22" o:title="" chromakey="white"/>
          </v:shape>
        </w:pict>
      </w:r>
      <w:r w:rsidRPr="00AE075B">
        <w:rPr>
          <w:rFonts w:ascii="Times New Roman" w:hAnsi="Times New Roman" w:cs="Times New Roman"/>
          <w:sz w:val="36"/>
          <w:szCs w:val="36"/>
        </w:rPr>
        <w:fldChar w:fldCharType="end"/>
      </w:r>
      <w:r>
        <w:rPr>
          <w:rFonts w:ascii="Times New Roman" w:hAnsi="Times New Roman" w:cs="Times New Roman"/>
          <w:sz w:val="36"/>
          <w:szCs w:val="36"/>
        </w:rPr>
        <w:tab/>
        <w:t xml:space="preserve">                               </w:t>
      </w:r>
      <w:r w:rsidRPr="0047304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473044">
        <w:rPr>
          <w:rFonts w:ascii="Times New Roman" w:hAnsi="Times New Roman" w:cs="Times New Roman"/>
          <w:sz w:val="28"/>
          <w:szCs w:val="28"/>
        </w:rPr>
        <w:t>)</w:t>
      </w:r>
    </w:p>
    <w:p w:rsidR="007A0C02" w:rsidRDefault="007A0C02" w:rsidP="00506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</w:rPr>
        <w:t xml:space="preserve"> – давление воздуха, кПа;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A5C50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влагосодержание влажного воздуха, г/кг;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 xml:space="preserve"> – абсолютная температура воздуха, К.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использованием формулы (7) нами рассчитан коэффициент сжатия для некоторого диапазона температур, характерных для вегетационного периода Краснодарского края при различной относительной влажности воздуха.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расчета показаны в таблице 3.</w:t>
      </w:r>
    </w:p>
    <w:p w:rsidR="007A0C02" w:rsidRPr="00473044" w:rsidRDefault="007A0C02" w:rsidP="0000675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коэффициента сжатия при различной относительной влажности воздуха, ссылаясь на полученные данные из таблицы 3, показал, что при температуре 20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58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59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, характерной средней температуре воздуха за вегетационный период, предполагаемом рабочем давлении </w:t>
      </w:r>
      <w:r w:rsidRPr="0094059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94059B">
        <w:rPr>
          <w:rFonts w:ascii="Times New Roman" w:hAnsi="Times New Roman" w:cs="Times New Roman"/>
          <w:sz w:val="28"/>
          <w:szCs w:val="28"/>
          <w:vertAlign w:val="subscript"/>
        </w:rPr>
        <w:t xml:space="preserve">изб  </w:t>
      </w:r>
      <w:r w:rsidRPr="0094059B">
        <w:rPr>
          <w:rFonts w:ascii="Times New Roman" w:hAnsi="Times New Roman" w:cs="Times New Roman"/>
          <w:sz w:val="28"/>
          <w:szCs w:val="28"/>
        </w:rPr>
        <w:t>= 2 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59B">
        <w:rPr>
          <w:rFonts w:ascii="Times New Roman" w:hAnsi="Times New Roman" w:cs="Times New Roman"/>
          <w:sz w:val="28"/>
          <w:szCs w:val="28"/>
        </w:rPr>
        <w:t>вод.ст</w:t>
      </w:r>
      <w:r>
        <w:rPr>
          <w:rFonts w:ascii="Times New Roman" w:hAnsi="Times New Roman" w:cs="Times New Roman"/>
          <w:sz w:val="28"/>
          <w:szCs w:val="28"/>
        </w:rPr>
        <w:t xml:space="preserve">. и относительной влажности воздуха  </w: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QUOTE </w:instrText>
      </w:r>
      <w:r>
        <w:pict>
          <v:shape id="_x0000_i1060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separate"/>
      </w:r>
      <w:r>
        <w:pict>
          <v:shape id="_x0000_i1061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end"/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=30 %, </w: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QUOTE </w:instrText>
      </w:r>
      <w:r>
        <w:pict>
          <v:shape id="_x0000_i1062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separate"/>
      </w:r>
      <w:r>
        <w:pict>
          <v:shape id="_x0000_i1063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end"/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=90 %, соответствует плотность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64" type="#_x0000_t75" style="width:15.6pt;height:12pt">
            <v:imagedata r:id="rId2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65" type="#_x0000_t75" style="width:15.6pt;height:12pt">
            <v:imagedata r:id="rId2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Pr="0094059B">
        <w:rPr>
          <w:rFonts w:ascii="Times New Roman" w:hAnsi="Times New Roman" w:cs="Times New Roman"/>
          <w:color w:val="000000"/>
          <w:sz w:val="28"/>
          <w:szCs w:val="28"/>
        </w:rPr>
        <w:t>1,434</w:t>
      </w:r>
      <w:r w:rsidRPr="009405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кг/</w:t>
      </w:r>
      <w:r w:rsidRPr="0094059B">
        <w:rPr>
          <w:rFonts w:ascii="Times New Roman" w:hAnsi="Times New Roman" w:cs="Times New Roman"/>
          <w:sz w:val="28"/>
          <w:szCs w:val="28"/>
        </w:rPr>
        <w:t>м</w:t>
      </w:r>
      <w:r w:rsidRPr="0094059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59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66" type="#_x0000_t75" style="width:15.6pt;height:12pt">
            <v:imagedata r:id="rId2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67" type="#_x0000_t75" style="width:15.6pt;height:12pt">
            <v:imagedata r:id="rId2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94059B">
        <w:rPr>
          <w:rFonts w:ascii="Times New Roman" w:hAnsi="Times New Roman" w:cs="Times New Roman"/>
          <w:color w:val="000000"/>
          <w:sz w:val="28"/>
          <w:szCs w:val="28"/>
        </w:rPr>
        <w:t>1,4277</w:t>
      </w:r>
      <w:r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кг/</w:t>
      </w:r>
      <w:r w:rsidRPr="0094059B">
        <w:rPr>
          <w:rFonts w:ascii="Times New Roman" w:hAnsi="Times New Roman" w:cs="Times New Roman"/>
          <w:sz w:val="28"/>
          <w:szCs w:val="28"/>
        </w:rPr>
        <w:t>м</w:t>
      </w:r>
      <w:r w:rsidRPr="0094059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. Разница между плотностью воздуха составляет всего 0,0063, с разницей в значениях относительной влажности 60 %. Из этого следует, что разница между сжимаемостью воздуха с большей и меньшей относительной влажностью воздуха, будет еще меньше.</w:t>
      </w:r>
    </w:p>
    <w:p w:rsidR="007A0C02" w:rsidRPr="00473044" w:rsidRDefault="007A0C02" w:rsidP="005067B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  <w:sectPr w:rsidR="007A0C02" w:rsidRPr="00473044" w:rsidSect="005073A4">
          <w:headerReference w:type="even" r:id="rId26"/>
          <w:headerReference w:type="default" r:id="rId27"/>
          <w:footerReference w:type="default" r:id="rId28"/>
          <w:headerReference w:type="first" r:id="rId29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tbl>
      <w:tblPr>
        <w:tblpPr w:leftFromText="180" w:rightFromText="180" w:vertAnchor="page" w:horzAnchor="margin" w:tblpY="2386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64"/>
        <w:gridCol w:w="703"/>
        <w:gridCol w:w="1816"/>
        <w:gridCol w:w="1035"/>
        <w:gridCol w:w="993"/>
        <w:gridCol w:w="993"/>
        <w:gridCol w:w="992"/>
        <w:gridCol w:w="991"/>
        <w:gridCol w:w="994"/>
        <w:gridCol w:w="991"/>
        <w:gridCol w:w="855"/>
        <w:gridCol w:w="991"/>
        <w:gridCol w:w="890"/>
        <w:gridCol w:w="952"/>
        <w:gridCol w:w="926"/>
      </w:tblGrid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t</w:t>
            </w:r>
            <w:r w:rsidRPr="00D63F3E">
              <w:rPr>
                <w:rFonts w:ascii="Times New Roman" w:hAnsi="Times New Roman" w:cs="Times New Roman"/>
              </w:rPr>
              <w:t xml:space="preserve">, </w:t>
            </w:r>
            <w:r w:rsidRPr="00D63F3E">
              <w:rPr>
                <w:rFonts w:ascii="Times New Roman" w:hAnsi="Times New Roman" w:cs="Times New Roman"/>
                <w:lang w:val="en-US"/>
              </w:rPr>
              <w:fldChar w:fldCharType="begin"/>
            </w:r>
            <w:r w:rsidRPr="00D63F3E">
              <w:rPr>
                <w:rFonts w:ascii="Times New Roman" w:hAnsi="Times New Roman" w:cs="Times New Roman"/>
                <w:lang w:val="en-US"/>
              </w:rPr>
              <w:instrText xml:space="preserve"> QUOTE </w:instrText>
            </w:r>
            <w:r>
              <w:pict>
                <v:shape id="_x0000_i1068" type="#_x0000_t75" style="width:14.4pt;height:10.8pt">
                  <v:imagedata r:id="rId10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lang w:val="en-US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  <w:lang w:val="en-US"/>
              </w:rPr>
              <w:fldChar w:fldCharType="separate"/>
            </w:r>
            <w:r>
              <w:pict>
                <v:shape id="_x0000_i1069" type="#_x0000_t75" style="width:14.4pt;height:10.8pt">
                  <v:imagedata r:id="rId10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lang w:val="en-US"/>
              </w:rPr>
              <w:fldChar w:fldCharType="end"/>
            </w:r>
          </w:p>
        </w:tc>
        <w:tc>
          <w:tcPr>
            <w:tcW w:w="703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70" type="#_x0000_t75" style="width:12pt;height:13.2pt">
                  <v:imagedata r:id="rId30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71" type="#_x0000_t75" style="width:12pt;height:13.2pt">
                  <v:imagedata r:id="rId30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%</w:t>
            </w:r>
          </w:p>
        </w:tc>
        <w:tc>
          <w:tcPr>
            <w:tcW w:w="1816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</w:t>
            </w:r>
            <w:r w:rsidRPr="00D63F3E">
              <w:rPr>
                <w:rFonts w:ascii="Times New Roman" w:hAnsi="Times New Roman" w:cs="Times New Roman"/>
              </w:rPr>
              <w:t>= 0 м.вод.ст.</w:t>
            </w:r>
          </w:p>
        </w:tc>
        <w:tc>
          <w:tcPr>
            <w:tcW w:w="2028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1 </w:t>
            </w:r>
            <w:r w:rsidRPr="00D63F3E">
              <w:rPr>
                <w:rFonts w:ascii="Times New Roman" w:hAnsi="Times New Roman" w:cs="Times New Roman"/>
              </w:rPr>
              <w:t>= 0,5 м.вод.ст.</w:t>
            </w:r>
          </w:p>
        </w:tc>
        <w:tc>
          <w:tcPr>
            <w:tcW w:w="1985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2 </w:t>
            </w:r>
            <w:r w:rsidRPr="00D63F3E">
              <w:rPr>
                <w:rFonts w:ascii="Times New Roman" w:hAnsi="Times New Roman" w:cs="Times New Roman"/>
              </w:rPr>
              <w:t>= 1 м.вод.ст.</w:t>
            </w:r>
          </w:p>
        </w:tc>
        <w:tc>
          <w:tcPr>
            <w:tcW w:w="1985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3 </w:t>
            </w:r>
            <w:r w:rsidRPr="00D63F3E">
              <w:rPr>
                <w:rFonts w:ascii="Times New Roman" w:hAnsi="Times New Roman" w:cs="Times New Roman"/>
              </w:rPr>
              <w:t>= 2 м.вод.ст.</w:t>
            </w:r>
          </w:p>
        </w:tc>
        <w:tc>
          <w:tcPr>
            <w:tcW w:w="1846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изб4 </w:t>
            </w:r>
            <w:r w:rsidRPr="00D63F3E">
              <w:rPr>
                <w:rFonts w:ascii="Times New Roman" w:hAnsi="Times New Roman" w:cs="Times New Roman"/>
              </w:rPr>
              <w:t>= 3 м.вод.ст.</w:t>
            </w:r>
          </w:p>
        </w:tc>
        <w:tc>
          <w:tcPr>
            <w:tcW w:w="1881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5 </w:t>
            </w:r>
            <w:r w:rsidRPr="00D63F3E">
              <w:rPr>
                <w:rFonts w:ascii="Times New Roman" w:hAnsi="Times New Roman" w:cs="Times New Roman"/>
              </w:rPr>
              <w:t>= 4 м.вод.ст.</w:t>
            </w:r>
          </w:p>
        </w:tc>
        <w:tc>
          <w:tcPr>
            <w:tcW w:w="1878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изб 6 </w:t>
            </w:r>
            <w:r w:rsidRPr="00D63F3E">
              <w:rPr>
                <w:rFonts w:ascii="Times New Roman" w:hAnsi="Times New Roman" w:cs="Times New Roman"/>
              </w:rPr>
              <w:t>= 5 м.вод.ст.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703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816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атм</w:t>
            </w:r>
            <w:r w:rsidRPr="00D63F3E">
              <w:rPr>
                <w:rFonts w:ascii="Times New Roman" w:hAnsi="Times New Roman" w:cs="Times New Roman"/>
              </w:rPr>
              <w:t>= 101,3 кПа</w:t>
            </w:r>
          </w:p>
        </w:tc>
        <w:tc>
          <w:tcPr>
            <w:tcW w:w="2028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1 </w:t>
            </w:r>
            <w:r w:rsidRPr="00D63F3E">
              <w:rPr>
                <w:rFonts w:ascii="Times New Roman" w:hAnsi="Times New Roman" w:cs="Times New Roman"/>
              </w:rPr>
              <w:t xml:space="preserve">= </w:t>
            </w:r>
            <w:r w:rsidRPr="00D63F3E">
              <w:rPr>
                <w:rFonts w:ascii="Times New Roman" w:hAnsi="Times New Roman" w:cs="Times New Roman"/>
                <w:lang w:eastAsia="ru-RU"/>
              </w:rPr>
              <w:t xml:space="preserve">106,203 </w:t>
            </w:r>
            <w:r w:rsidRPr="00D63F3E">
              <w:rPr>
                <w:rFonts w:ascii="Times New Roman" w:hAnsi="Times New Roman" w:cs="Times New Roman"/>
              </w:rPr>
              <w:t>кПа</w:t>
            </w:r>
          </w:p>
        </w:tc>
        <w:tc>
          <w:tcPr>
            <w:tcW w:w="1985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2 </w:t>
            </w:r>
            <w:r w:rsidRPr="00D63F3E">
              <w:rPr>
                <w:rFonts w:ascii="Times New Roman" w:hAnsi="Times New Roman" w:cs="Times New Roman"/>
              </w:rPr>
              <w:t xml:space="preserve">= </w:t>
            </w:r>
            <w:r w:rsidRPr="00D63F3E">
              <w:rPr>
                <w:rFonts w:ascii="Times New Roman" w:hAnsi="Times New Roman" w:cs="Times New Roman"/>
                <w:lang w:eastAsia="ru-RU"/>
              </w:rPr>
              <w:t xml:space="preserve">111,107  </w:t>
            </w:r>
            <w:r w:rsidRPr="00D63F3E">
              <w:rPr>
                <w:rFonts w:ascii="Times New Roman" w:hAnsi="Times New Roman" w:cs="Times New Roman"/>
              </w:rPr>
              <w:t>кПа</w:t>
            </w:r>
          </w:p>
        </w:tc>
        <w:tc>
          <w:tcPr>
            <w:tcW w:w="1985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3 </w:t>
            </w:r>
            <w:r w:rsidRPr="00D63F3E">
              <w:rPr>
                <w:rFonts w:ascii="Times New Roman" w:hAnsi="Times New Roman" w:cs="Times New Roman"/>
              </w:rPr>
              <w:t xml:space="preserve">= </w:t>
            </w:r>
            <w:r w:rsidRPr="00D63F3E">
              <w:rPr>
                <w:rFonts w:ascii="Times New Roman" w:hAnsi="Times New Roman" w:cs="Times New Roman"/>
                <w:lang w:eastAsia="ru-RU"/>
              </w:rPr>
              <w:t xml:space="preserve">120,913 </w:t>
            </w:r>
            <w:r w:rsidRPr="00D63F3E">
              <w:rPr>
                <w:rFonts w:ascii="Times New Roman" w:hAnsi="Times New Roman" w:cs="Times New Roman"/>
              </w:rPr>
              <w:t>кПа</w:t>
            </w:r>
          </w:p>
        </w:tc>
        <w:tc>
          <w:tcPr>
            <w:tcW w:w="1846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4 </w:t>
            </w:r>
            <w:r w:rsidRPr="00D63F3E">
              <w:rPr>
                <w:rFonts w:ascii="Times New Roman" w:hAnsi="Times New Roman" w:cs="Times New Roman"/>
              </w:rPr>
              <w:t xml:space="preserve">= </w:t>
            </w:r>
            <w:r w:rsidRPr="00D63F3E">
              <w:rPr>
                <w:rFonts w:ascii="Times New Roman" w:hAnsi="Times New Roman" w:cs="Times New Roman"/>
                <w:lang w:eastAsia="ru-RU"/>
              </w:rPr>
              <w:t xml:space="preserve">130,72 </w:t>
            </w:r>
            <w:r w:rsidRPr="00D63F3E">
              <w:rPr>
                <w:rFonts w:ascii="Times New Roman" w:hAnsi="Times New Roman" w:cs="Times New Roman"/>
              </w:rPr>
              <w:t>кПа</w:t>
            </w:r>
          </w:p>
        </w:tc>
        <w:tc>
          <w:tcPr>
            <w:tcW w:w="1881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4 </w:t>
            </w:r>
            <w:r w:rsidRPr="00D63F3E">
              <w:rPr>
                <w:rFonts w:ascii="Times New Roman" w:hAnsi="Times New Roman" w:cs="Times New Roman"/>
              </w:rPr>
              <w:t>= 140,527 кПа</w:t>
            </w:r>
          </w:p>
        </w:tc>
        <w:tc>
          <w:tcPr>
            <w:tcW w:w="1878" w:type="dxa"/>
            <w:gridSpan w:val="2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 xml:space="preserve">4 </w:t>
            </w:r>
            <w:r w:rsidRPr="00D63F3E">
              <w:rPr>
                <w:rFonts w:ascii="Times New Roman" w:hAnsi="Times New Roman" w:cs="Times New Roman"/>
              </w:rPr>
              <w:t>= 150,333 кПа</w:t>
            </w:r>
          </w:p>
        </w:tc>
      </w:tr>
      <w:tr w:rsidR="007A0C02" w:rsidRPr="00D63F3E">
        <w:tc>
          <w:tcPr>
            <w:tcW w:w="664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16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72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73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035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74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75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  <w:tc>
          <w:tcPr>
            <w:tcW w:w="993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76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77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92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  <w:tc>
          <w:tcPr>
            <w:tcW w:w="991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78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79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94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  <w:tc>
          <w:tcPr>
            <w:tcW w:w="991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80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81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855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  <w:tc>
          <w:tcPr>
            <w:tcW w:w="991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82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83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890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  <w:tc>
          <w:tcPr>
            <w:tcW w:w="952" w:type="dxa"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fldChar w:fldCharType="begin"/>
            </w:r>
            <w:r w:rsidRPr="00D63F3E">
              <w:rPr>
                <w:rFonts w:ascii="Times New Roman" w:hAnsi="Times New Roman" w:cs="Times New Roman"/>
              </w:rPr>
              <w:instrText xml:space="preserve"> QUOTE </w:instrText>
            </w:r>
            <w:r>
              <w:pict>
                <v:shape id="_x0000_i1084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</w:rPr>
              <w:fldChar w:fldCharType="separate"/>
            </w:r>
            <w:r>
              <w:pict>
                <v:shape id="_x0000_i1085" type="#_x0000_t75" style="width:10.8pt;height:13.2pt">
                  <v:imagedata r:id="rId3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</w:rPr>
              <w:fldChar w:fldCharType="end"/>
            </w:r>
            <w:r w:rsidRPr="00D63F3E">
              <w:rPr>
                <w:rFonts w:ascii="Times New Roman" w:hAnsi="Times New Roman" w:cs="Times New Roman"/>
              </w:rPr>
              <w:t>, кг/м</w:t>
            </w:r>
            <w:r w:rsidRPr="00D63F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926" w:type="dxa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vertAlign w:val="subscript"/>
              </w:rPr>
              <w:t>сж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1,26773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1,32914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1,39057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1,51341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1,63626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0,7748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1,75911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0,7207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1,88195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0,6736</w:t>
            </w:r>
          </w:p>
        </w:tc>
      </w:tr>
      <w:tr w:rsidR="007A0C02" w:rsidRPr="00D63F3E">
        <w:tc>
          <w:tcPr>
            <w:tcW w:w="664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1,26649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1,32790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1,38933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1,51217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1,63502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1,75787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0,7205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1,88071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0,6734</w:t>
            </w:r>
          </w:p>
        </w:tc>
      </w:tr>
      <w:tr w:rsidR="007A0C02" w:rsidRPr="00D63F3E">
        <w:tc>
          <w:tcPr>
            <w:tcW w:w="664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1,26526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1,32666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1,38810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1,51093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1,63378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1,75663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0,7203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1,87947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0,6732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1,24485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1,30518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0,9054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1,36552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1,48619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1,60687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1,72755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0,7206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1,84822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0,6735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1,24314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1,30346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1,36381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1,48448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1,60516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1,72584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0,7203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1,84651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0,6732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1,24143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1,30175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1,36210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1,48276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1,60345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1,72413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0,7200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1,84479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0,6729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1,22259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1,28187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1,34117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1,45975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1,57833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1,69692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0,7205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1,81550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0,6734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1,22026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1,27954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1,33884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1,45741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1,57600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1,69458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0,7201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1,81316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0,6730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1,21792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1,27720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1,33650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1,45507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0,8370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1,57366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0,7739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1,69225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0,7197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1,81082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0,6726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1,20089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1,25916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1,31744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1,43400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1,55056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1,66712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0,7203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1,78368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0,6733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1,19774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1,25601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1,31429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1,43085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1,54741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0,7740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1,66397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0,7198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1,78053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0,6727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1,19459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1,25286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1,31114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1,42770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1,54426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1,66082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0,7193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1,77738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0,6721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1,17965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1,23694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1,29425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1,40885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1,52346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1,63807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0,7201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1,75267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0,6731</w:t>
            </w:r>
          </w:p>
        </w:tc>
      </w:tr>
      <w:tr w:rsidR="007A0C02" w:rsidRPr="00D63F3E">
        <w:tc>
          <w:tcPr>
            <w:tcW w:w="664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1,17546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1,23274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1,29006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1,40465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0,8368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1,51926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1,63387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0,7194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1,74847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0,6723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</w:tcPr>
          <w:p w:rsidR="007A0C02" w:rsidRPr="00D63F3E" w:rsidRDefault="007A0C02" w:rsidP="00D63F3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1,17126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1,22855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1,28586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0,9109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1,40046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1,51507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1,62967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0,7187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1,74427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0,6715</w:t>
            </w:r>
          </w:p>
        </w:tc>
      </w:tr>
      <w:tr w:rsidR="007A0C02" w:rsidRPr="00D63F3E"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1,15879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1,21514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1,27150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1,38421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0,8371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1,49693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0,7741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1,60965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0,7199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1,72236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0,6728</w:t>
            </w:r>
          </w:p>
        </w:tc>
      </w:tr>
      <w:tr w:rsidR="007A0C02" w:rsidRPr="00D63F3E"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1,15327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1,20961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1,26597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0,9110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1,37868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1,49140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0,7733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1,60412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0,7189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1,71683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0,6717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1,14774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1,20408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0,9532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1,26044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0,9106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1,37315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0,8358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1,48587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0,7724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1,59859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0,7180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1,71130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0,6707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1,13822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1,19365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0,9536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1,24910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1,35998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0,8369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1,47087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0,7738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1,58176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0,7196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1,69264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0,6725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1,13101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1,18644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0,9533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1,24189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0,9107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1,35277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1,46366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0,7727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1,57455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0,7183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1,68543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0,6711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1,1238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1,17923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0,9530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1,23468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0,9102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1,34556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0,8352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1,45645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0,7716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1,56734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0,7170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1,67822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0,6696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 w:val="restart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1,11784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1,17238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0,9535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1,22695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0,9111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1,33605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0,8367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1,44517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0,7735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1,55429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0,7192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1,66340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0,6720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1,10853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1,16307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0,9531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1,21764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0,9104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1,32675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0,8355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1,43587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0,7720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1,54499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0,7175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1,65409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0,6702</w:t>
            </w:r>
          </w:p>
        </w:tc>
      </w:tr>
      <w:tr w:rsidR="007A0C02" w:rsidRPr="00D63F3E">
        <w:trPr>
          <w:trHeight w:val="56"/>
        </w:trPr>
        <w:tc>
          <w:tcPr>
            <w:tcW w:w="664" w:type="dxa"/>
            <w:vMerge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63F3E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1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1,09922</w:t>
            </w:r>
          </w:p>
        </w:tc>
        <w:tc>
          <w:tcPr>
            <w:tcW w:w="103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1,15377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0,9527</w:t>
            </w:r>
          </w:p>
        </w:tc>
        <w:tc>
          <w:tcPr>
            <w:tcW w:w="993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1,20833</w:t>
            </w:r>
          </w:p>
        </w:tc>
        <w:tc>
          <w:tcPr>
            <w:tcW w:w="99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0,9097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1,31744</w:t>
            </w:r>
          </w:p>
        </w:tc>
        <w:tc>
          <w:tcPr>
            <w:tcW w:w="994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0,8344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1,42656</w:t>
            </w:r>
          </w:p>
        </w:tc>
        <w:tc>
          <w:tcPr>
            <w:tcW w:w="855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0,7705</w:t>
            </w:r>
          </w:p>
        </w:tc>
        <w:tc>
          <w:tcPr>
            <w:tcW w:w="991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1,53568</w:t>
            </w:r>
          </w:p>
        </w:tc>
        <w:tc>
          <w:tcPr>
            <w:tcW w:w="890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0,7158</w:t>
            </w:r>
          </w:p>
        </w:tc>
        <w:tc>
          <w:tcPr>
            <w:tcW w:w="952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1,64479</w:t>
            </w:r>
          </w:p>
        </w:tc>
        <w:tc>
          <w:tcPr>
            <w:tcW w:w="926" w:type="dxa"/>
            <w:vAlign w:val="bottom"/>
          </w:tcPr>
          <w:p w:rsidR="007A0C02" w:rsidRPr="00D63F3E" w:rsidRDefault="007A0C02" w:rsidP="00D63F3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63F3E">
              <w:rPr>
                <w:rFonts w:ascii="Times New Roman" w:hAnsi="Times New Roman" w:cs="Times New Roman"/>
                <w:color w:val="000000"/>
              </w:rPr>
              <w:t>0,6683</w:t>
            </w:r>
          </w:p>
        </w:tc>
      </w:tr>
    </w:tbl>
    <w:p w:rsidR="007A0C02" w:rsidRPr="001C46C8" w:rsidRDefault="007A0C02" w:rsidP="000B05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  <w:sectPr w:rsidR="007A0C02" w:rsidRPr="001C46C8" w:rsidSect="005067B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Таблица 3 – Определение величины коэффициента сжатия воздуха, при различной температуре и относительной влажности воздуха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влажность воздуха практически не оказывает влияния на величину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86" type="#_x0000_t75" style="width:24.6pt;height:13.2pt">
            <v:imagedata r:id="rId32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87" type="#_x0000_t75" style="width:24.6pt;height:13.2pt">
            <v:imagedata r:id="rId32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Используя таблицу 3, можно проанализировать влияние температуры на коэффициент сжатия воздуха. Взяв значения плотности с давлением </w:t>
      </w:r>
      <w:r w:rsidRPr="0094059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94059B">
        <w:rPr>
          <w:rFonts w:ascii="Times New Roman" w:hAnsi="Times New Roman" w:cs="Times New Roman"/>
          <w:sz w:val="28"/>
          <w:szCs w:val="28"/>
          <w:vertAlign w:val="subscript"/>
        </w:rPr>
        <w:t xml:space="preserve">изб  </w:t>
      </w:r>
      <w:r w:rsidRPr="0094059B">
        <w:rPr>
          <w:rFonts w:ascii="Times New Roman" w:hAnsi="Times New Roman" w:cs="Times New Roman"/>
          <w:sz w:val="28"/>
          <w:szCs w:val="28"/>
        </w:rPr>
        <w:t>= 2 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59B">
        <w:rPr>
          <w:rFonts w:ascii="Times New Roman" w:hAnsi="Times New Roman" w:cs="Times New Roman"/>
          <w:sz w:val="28"/>
          <w:szCs w:val="28"/>
        </w:rPr>
        <w:t>вод.</w:t>
      </w:r>
      <w:r w:rsidRPr="00D11D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ст. и относительной влажностью 60 %, что примерно равно средней по Краснодарскому краю, для температуры 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5</w:t>
      </w:r>
      <w:r w:rsidRPr="00786946">
        <w:rPr>
          <w:rFonts w:ascii="Times New Roman" w:hAnsi="Times New Roman" w:cs="Times New Roman"/>
          <w:sz w:val="28"/>
          <w:szCs w:val="28"/>
        </w:rPr>
        <w:t xml:space="preserve">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88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89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2C3AB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40</w:t>
      </w:r>
      <w:r w:rsidRPr="00786946">
        <w:rPr>
          <w:rFonts w:ascii="Times New Roman" w:hAnsi="Times New Roman" w:cs="Times New Roman"/>
          <w:sz w:val="28"/>
          <w:szCs w:val="28"/>
        </w:rPr>
        <w:t xml:space="preserve">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90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91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92" type="#_x0000_t75" style="width:15.6pt;height:12pt">
            <v:imagedata r:id="rId2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93" type="#_x0000_t75" style="width:15.6pt;height:12pt">
            <v:imagedata r:id="rId2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Pr="00D611C7">
        <w:rPr>
          <w:rFonts w:ascii="Times New Roman" w:hAnsi="Times New Roman" w:cs="Times New Roman"/>
          <w:color w:val="000000"/>
          <w:sz w:val="28"/>
          <w:szCs w:val="28"/>
        </w:rPr>
        <w:t>1,51217</w:t>
      </w:r>
      <w:r w:rsidRPr="00D611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кг/</w:t>
      </w:r>
      <w:r w:rsidRPr="0094059B">
        <w:rPr>
          <w:rFonts w:ascii="Times New Roman" w:hAnsi="Times New Roman" w:cs="Times New Roman"/>
          <w:sz w:val="28"/>
          <w:szCs w:val="28"/>
        </w:rPr>
        <w:t>м</w:t>
      </w:r>
      <w:r w:rsidRPr="0094059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59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94" type="#_x0000_t75" style="width:15.6pt;height:12pt">
            <v:imagedata r:id="rId2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95" type="#_x0000_t75" style="width:15.6pt;height:12pt">
            <v:imagedata r:id="rId2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D611C7">
        <w:rPr>
          <w:rFonts w:ascii="Times New Roman" w:hAnsi="Times New Roman" w:cs="Times New Roman"/>
          <w:color w:val="000000"/>
          <w:sz w:val="28"/>
          <w:szCs w:val="28"/>
        </w:rPr>
        <w:t>1,32675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611C7">
        <w:rPr>
          <w:rFonts w:ascii="Times New Roman" w:hAnsi="Times New Roman" w:cs="Times New Roman"/>
          <w:sz w:val="28"/>
          <w:szCs w:val="28"/>
        </w:rPr>
        <w:t>кг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94059B">
        <w:rPr>
          <w:rFonts w:ascii="Times New Roman" w:hAnsi="Times New Roman" w:cs="Times New Roman"/>
          <w:sz w:val="28"/>
          <w:szCs w:val="28"/>
        </w:rPr>
        <w:t>м</w:t>
      </w:r>
      <w:r w:rsidRPr="0094059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Разница между плотностями с разностью температур 35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96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97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равна </w:t>
      </w:r>
      <w:r w:rsidRPr="00D611C7">
        <w:rPr>
          <w:rFonts w:ascii="Times New Roman" w:hAnsi="Times New Roman" w:cs="Times New Roman"/>
          <w:sz w:val="28"/>
          <w:szCs w:val="28"/>
        </w:rPr>
        <w:t>0,18542</w:t>
      </w:r>
      <w:r>
        <w:rPr>
          <w:rFonts w:ascii="Times New Roman" w:hAnsi="Times New Roman" w:cs="Times New Roman"/>
          <w:sz w:val="28"/>
          <w:szCs w:val="28"/>
        </w:rPr>
        <w:t xml:space="preserve">, а разница между соответствующими коэффициентами сжатия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098" type="#_x0000_t75" style="width:29.4pt;height:13.2pt">
            <v:imagedata r:id="rId3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099" type="#_x0000_t75" style="width:29.4pt;height:13.2pt">
            <v:imagedata r:id="rId3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4D6254">
        <w:rPr>
          <w:rFonts w:ascii="Times New Roman" w:hAnsi="Times New Roman" w:cs="Times New Roman"/>
          <w:color w:val="000000"/>
          <w:sz w:val="28"/>
          <w:szCs w:val="28"/>
        </w:rPr>
        <w:t>0,8375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00" type="#_x0000_t75" style="width:29.4pt;height:13.2pt">
            <v:imagedata r:id="rId3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01" type="#_x0000_t75" style="width:29.4pt;height:13.2pt">
            <v:imagedata r:id="rId3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4D6254">
        <w:rPr>
          <w:rFonts w:ascii="Times New Roman" w:hAnsi="Times New Roman" w:cs="Times New Roman"/>
          <w:sz w:val="28"/>
          <w:szCs w:val="28"/>
        </w:rPr>
        <w:t>0,8344</w:t>
      </w:r>
      <w:r>
        <w:rPr>
          <w:rFonts w:ascii="Times New Roman" w:hAnsi="Times New Roman" w:cs="Times New Roman"/>
          <w:sz w:val="28"/>
          <w:szCs w:val="28"/>
        </w:rPr>
        <w:t>, составляет 0,0031. Таким образом, влияние температуры не оказывает значительных изменений на величину коэффициента сжатия.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проверки применимости формулы 7 определим по ней значения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02" type="#_x0000_t75" style="width:27pt;height:14.4pt">
            <v:imagedata r:id="rId3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03" type="#_x0000_t75" style="width:27pt;height:14.4pt">
            <v:imagedata r:id="rId3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, соответственно фиксированным точкам избыточного давления экспериментальной части и сопоставим результаты расчета с соответствующими значениями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04" type="#_x0000_t75" style="width:27pt;height:14.4pt">
            <v:imagedata r:id="rId3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05" type="#_x0000_t75" style="width:27pt;height:14.4pt">
            <v:imagedata r:id="rId35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 w:rsidRPr="004927D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полученными на лабораторной установке.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точки избыточного давления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F652F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= 0 Па;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= 15696 Па;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= 31392 Па;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= 47088 Па; 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Температура, при которой была проведена экспериментальная часть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2C3AB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786946">
        <w:rPr>
          <w:rFonts w:ascii="Times New Roman" w:hAnsi="Times New Roman" w:cs="Times New Roman"/>
          <w:sz w:val="28"/>
          <w:szCs w:val="28"/>
        </w:rPr>
        <w:t xml:space="preserve"> =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06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07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832A9F">
        <w:rPr>
          <w:rFonts w:ascii="Times New Roman" w:hAnsi="Times New Roman" w:cs="Times New Roman"/>
          <w:sz w:val="28"/>
          <w:szCs w:val="28"/>
        </w:rPr>
        <w:t xml:space="preserve">относительная влажность воздуха </w:t>
      </w:r>
      <w:r>
        <w:rPr>
          <w:rFonts w:ascii="Times New Roman" w:hAnsi="Times New Roman" w:cs="Times New Roman"/>
          <w:spacing w:val="-2"/>
          <w:sz w:val="28"/>
          <w:szCs w:val="28"/>
        </w:rPr>
        <w:t>–</w:t>
      </w:r>
      <w:r w:rsidRPr="00832A9F">
        <w:rPr>
          <w:rFonts w:ascii="Times New Roman" w:hAnsi="Times New Roman" w:cs="Times New Roman"/>
          <w:spacing w:val="-2"/>
          <w:sz w:val="28"/>
          <w:szCs w:val="28"/>
        </w:rPr>
        <w:t xml:space="preserve"> полученное значение </w:t>
      </w:r>
      <w:r w:rsidRPr="00D63F3E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fldChar w:fldCharType="begin"/>
      </w:r>
      <w:r w:rsidRPr="00D63F3E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instrText xml:space="preserve"> QUOTE </w:instrText>
      </w:r>
      <w:r>
        <w:pict>
          <v:shape id="_x0000_i1108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instrText xml:space="preserve"> </w:instrText>
      </w:r>
      <w:r w:rsidRPr="00D63F3E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fldChar w:fldCharType="separate"/>
      </w:r>
      <w:r>
        <w:pict>
          <v:shape id="_x0000_i1109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fldChar w:fldCharType="end"/>
      </w:r>
      <w:r w:rsidRPr="00832A9F">
        <w:rPr>
          <w:rFonts w:ascii="Times New Roman" w:hAnsi="Times New Roman" w:cs="Times New Roman"/>
          <w:spacing w:val="-2"/>
          <w:sz w:val="28"/>
          <w:szCs w:val="28"/>
          <w:vertAlign w:val="subscript"/>
        </w:rPr>
        <w:t>1</w:t>
      </w:r>
      <w:r w:rsidRPr="00832A9F">
        <w:rPr>
          <w:rFonts w:ascii="Times New Roman" w:hAnsi="Times New Roman" w:cs="Times New Roman"/>
          <w:spacing w:val="-2"/>
          <w:sz w:val="28"/>
          <w:szCs w:val="28"/>
        </w:rPr>
        <w:t>=55 %</w:t>
      </w:r>
    </w:p>
    <w:p w:rsidR="007A0C02" w:rsidRPr="00FD29DF" w:rsidRDefault="007A0C02" w:rsidP="000B050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температуре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2C3AB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786946">
        <w:rPr>
          <w:rFonts w:ascii="Times New Roman" w:hAnsi="Times New Roman" w:cs="Times New Roman"/>
          <w:sz w:val="28"/>
          <w:szCs w:val="28"/>
        </w:rPr>
        <w:t xml:space="preserve"> =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10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11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 относительной влажности </w: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QUOTE </w:instrText>
      </w:r>
      <w:r>
        <w:pict>
          <v:shape id="_x0000_i1112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separate"/>
      </w:r>
      <w:r>
        <w:pict>
          <v:shape id="_x0000_i1113" type="#_x0000_t75" style="width:14.4pt;height:15.6pt">
            <v:imagedata r:id="rId2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  <w:vertAlign w:val="subscript"/>
        </w:rPr>
        <w:fldChar w:fldCharType="end"/>
      </w:r>
      <w:r w:rsidRPr="00CB691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 = 55 %, для всего ряда давлений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40EB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340E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по формуле определяем влагосодержание влажного воздуха г/кг </w:t>
      </w:r>
      <w:r w:rsidRPr="00FD29DF">
        <w:rPr>
          <w:rFonts w:ascii="Times New Roman" w:hAnsi="Times New Roman" w:cs="Times New Roman"/>
          <w:sz w:val="28"/>
          <w:szCs w:val="28"/>
        </w:rPr>
        <w:t>[</w:t>
      </w:r>
      <w:r w:rsidRPr="009C1D8D">
        <w:rPr>
          <w:rFonts w:ascii="Times New Roman" w:hAnsi="Times New Roman" w:cs="Times New Roman"/>
          <w:sz w:val="28"/>
          <w:szCs w:val="28"/>
        </w:rPr>
        <w:t>3,4</w:t>
      </w:r>
      <w:r w:rsidRPr="00FD29DF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A0C02" w:rsidRPr="00627FA6" w:rsidRDefault="007A0C02" w:rsidP="003D2CFF">
      <w:pPr>
        <w:tabs>
          <w:tab w:val="center" w:pos="4677"/>
          <w:tab w:val="right" w:pos="9072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27FA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27FA6">
        <w:rPr>
          <w:rFonts w:ascii="Times New Roman" w:hAnsi="Times New Roman" w:cs="Times New Roman"/>
          <w:sz w:val="28"/>
          <w:szCs w:val="28"/>
        </w:rPr>
        <w:t>=0,622</w:t>
      </w:r>
      <w:r w:rsidRPr="00AE075B">
        <w:rPr>
          <w:rFonts w:ascii="Times New Roman" w:hAnsi="Times New Roman" w:cs="Times New Roman"/>
          <w:sz w:val="36"/>
          <w:szCs w:val="36"/>
        </w:rPr>
        <w:fldChar w:fldCharType="begin"/>
      </w:r>
      <w:r w:rsidRPr="00AE075B">
        <w:rPr>
          <w:rFonts w:ascii="Times New Roman" w:hAnsi="Times New Roman" w:cs="Times New Roman"/>
          <w:sz w:val="36"/>
          <w:szCs w:val="36"/>
        </w:rPr>
        <w:instrText xml:space="preserve"> QUOTE </w:instrText>
      </w:r>
      <w:r w:rsidRPr="00FF78B1">
        <w:rPr>
          <w:position w:val="-30"/>
        </w:rPr>
        <w:pict>
          <v:shape id="_x0000_i1114" type="#_x0000_t75" style="width:55.8pt;height:34.8pt">
            <v:imagedata r:id="rId36" o:title="" chromakey="white"/>
          </v:shape>
        </w:pict>
      </w:r>
      <w:r w:rsidRPr="00AE075B">
        <w:rPr>
          <w:rFonts w:ascii="Times New Roman" w:hAnsi="Times New Roman" w:cs="Times New Roman"/>
          <w:sz w:val="36"/>
          <w:szCs w:val="36"/>
        </w:rPr>
        <w:instrText xml:space="preserve"> </w:instrText>
      </w:r>
      <w:r w:rsidRPr="00AE075B">
        <w:rPr>
          <w:rFonts w:ascii="Times New Roman" w:hAnsi="Times New Roman" w:cs="Times New Roman"/>
          <w:sz w:val="36"/>
          <w:szCs w:val="36"/>
        </w:rPr>
        <w:fldChar w:fldCharType="separate"/>
      </w:r>
      <w:r w:rsidRPr="00FF78B1">
        <w:rPr>
          <w:position w:val="-30"/>
        </w:rPr>
        <w:pict>
          <v:shape id="_x0000_i1115" type="#_x0000_t75" style="width:55.8pt;height:34.8pt">
            <v:imagedata r:id="rId36" o:title="" chromakey="white"/>
          </v:shape>
        </w:pict>
      </w:r>
      <w:r w:rsidRPr="00AE075B">
        <w:rPr>
          <w:rFonts w:ascii="Times New Roman" w:hAnsi="Times New Roman" w:cs="Times New Roman"/>
          <w:sz w:val="36"/>
          <w:szCs w:val="36"/>
        </w:rPr>
        <w:fldChar w:fldCharType="end"/>
      </w:r>
      <w:r w:rsidRPr="00627FA6">
        <w:rPr>
          <w:rFonts w:ascii="Times New Roman" w:hAnsi="Times New Roman" w:cs="Times New Roman"/>
          <w:sz w:val="36"/>
          <w:szCs w:val="36"/>
        </w:rPr>
        <w:tab/>
      </w:r>
      <w:r w:rsidRPr="00627FA6">
        <w:rPr>
          <w:rFonts w:ascii="Times New Roman" w:hAnsi="Times New Roman" w:cs="Times New Roman"/>
          <w:sz w:val="28"/>
          <w:szCs w:val="28"/>
        </w:rPr>
        <w:t>(8)</w:t>
      </w:r>
    </w:p>
    <w:p w:rsidR="007A0C02" w:rsidRDefault="007A0C02" w:rsidP="000B050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7FA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н.п.</w:t>
      </w:r>
      <w:r w:rsidRPr="00E40B92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парциальное давление насыщенного пара, кПа;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40B92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давление воздуха, всей смеси, кПа.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 xml:space="preserve">С использованием формул (7, 8) рассчитаем для каждого значения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E42D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соответствующие плотность и влагосодержание. По полученным значениям плотности найдем коэффициент сжатия </w:t>
      </w:r>
      <w:r w:rsidRPr="00F55BBE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F55BBE">
        <w:rPr>
          <w:rFonts w:ascii="Times New Roman" w:hAnsi="Times New Roman" w:cs="Times New Roman"/>
          <w:sz w:val="28"/>
          <w:szCs w:val="28"/>
          <w:vertAlign w:val="subscript"/>
        </w:rPr>
        <w:t xml:space="preserve">сж </w:t>
      </w:r>
      <w:r w:rsidRPr="00F55BB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7A0C02" w:rsidRPr="00351550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расчета показаны в таблице 4.</w:t>
      </w:r>
    </w:p>
    <w:p w:rsidR="007A0C02" w:rsidRPr="00351550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EC0C5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 – Расчетное определение коэффициента сжатия при условиях экспериментальной части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312"/>
        <w:gridCol w:w="2332"/>
        <w:gridCol w:w="2316"/>
        <w:gridCol w:w="2324"/>
      </w:tblGrid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 кПа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 г/кг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fldChar w:fldCharType="begin"/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instrText xml:space="preserve"> QUOTE </w:instrText>
            </w:r>
            <w:r>
              <w:pict>
                <v:shape id="_x0000_i1116" type="#_x0000_t75" style="width:13.2pt;height:15.6pt">
                  <v:imagedata r:id="rId37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fldChar w:fldCharType="separate"/>
            </w:r>
            <w:r>
              <w:pict>
                <v:shape id="_x0000_i1117" type="#_x0000_t75" style="width:13.2pt;height:15.6pt">
                  <v:imagedata r:id="rId37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fldChar w:fldCharType="end"/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 кг/м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 xml:space="preserve">сж 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</w:p>
        </w:tc>
      </w:tr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,006197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,2159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15696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0,005359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1,4050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0,86541</w:t>
            </w:r>
          </w:p>
        </w:tc>
      </w:tr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31392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0,00472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1,5941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0,76275</w:t>
            </w:r>
          </w:p>
        </w:tc>
      </w:tr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47088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0,004217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1,7832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0,68186</w:t>
            </w:r>
          </w:p>
        </w:tc>
      </w:tr>
      <w:tr w:rsidR="007A0C02" w:rsidRPr="00D63F3E">
        <w:tc>
          <w:tcPr>
            <w:tcW w:w="239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62784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0,003811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1,9727</w:t>
            </w:r>
          </w:p>
        </w:tc>
        <w:tc>
          <w:tcPr>
            <w:tcW w:w="2393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0,61636</w:t>
            </w:r>
          </w:p>
        </w:tc>
      </w:tr>
    </w:tbl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Сопоставим расчетные коэффициенты сжатия с коэффициентами сжатия,</w:t>
      </w:r>
      <w:r w:rsidRPr="004C3B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полученными в экспериментальной части и определим процентное отклонение:</w:t>
      </w:r>
    </w:p>
    <w:p w:rsidR="007A0C02" w:rsidRDefault="007A0C02" w:rsidP="007D7D12">
      <w:pPr>
        <w:tabs>
          <w:tab w:val="center" w:pos="4889"/>
          <w:tab w:val="right" w:pos="9070"/>
        </w:tabs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63F3E">
        <w:rPr>
          <w:rFonts w:ascii="Times New Roman" w:hAnsi="Times New Roman" w:cs="Times New Roman"/>
          <w:sz w:val="36"/>
          <w:szCs w:val="36"/>
        </w:rPr>
        <w:fldChar w:fldCharType="begin"/>
      </w:r>
      <w:r w:rsidRPr="00D63F3E">
        <w:rPr>
          <w:rFonts w:ascii="Times New Roman" w:hAnsi="Times New Roman" w:cs="Times New Roman"/>
          <w:sz w:val="36"/>
          <w:szCs w:val="36"/>
        </w:rPr>
        <w:instrText xml:space="preserve"> QUOTE </w:instrText>
      </w:r>
      <w:r>
        <w:pict>
          <v:shape id="_x0000_i1118" type="#_x0000_t75" style="width:99.6pt;height:27pt">
            <v:imagedata r:id="rId38" o:title="" chromakey="white"/>
          </v:shape>
        </w:pict>
      </w:r>
      <w:r w:rsidRPr="00D63F3E">
        <w:rPr>
          <w:rFonts w:ascii="Times New Roman" w:hAnsi="Times New Roman" w:cs="Times New Roman"/>
          <w:sz w:val="36"/>
          <w:szCs w:val="36"/>
        </w:rPr>
        <w:instrText xml:space="preserve"> </w:instrText>
      </w:r>
      <w:r w:rsidRPr="00D63F3E">
        <w:rPr>
          <w:rFonts w:ascii="Times New Roman" w:hAnsi="Times New Roman" w:cs="Times New Roman"/>
          <w:sz w:val="36"/>
          <w:szCs w:val="36"/>
        </w:rPr>
        <w:fldChar w:fldCharType="separate"/>
      </w:r>
      <w:r>
        <w:pict>
          <v:shape id="_x0000_i1119" type="#_x0000_t75" style="width:99.6pt;height:27pt">
            <v:imagedata r:id="rId38" o:title="" chromakey="white"/>
          </v:shape>
        </w:pict>
      </w:r>
      <w:r w:rsidRPr="00D63F3E">
        <w:rPr>
          <w:rFonts w:ascii="Times New Roman" w:hAnsi="Times New Roman" w:cs="Times New Roman"/>
          <w:sz w:val="36"/>
          <w:szCs w:val="36"/>
        </w:rPr>
        <w:fldChar w:fldCharType="end"/>
      </w:r>
      <w:r w:rsidRPr="00627FA6"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 xml:space="preserve">               </w:t>
      </w:r>
      <w:r w:rsidRPr="00627FA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627FA6">
        <w:rPr>
          <w:rFonts w:ascii="Times New Roman" w:hAnsi="Times New Roman" w:cs="Times New Roman"/>
          <w:sz w:val="28"/>
          <w:szCs w:val="28"/>
        </w:rPr>
        <w:t>)</w:t>
      </w:r>
    </w:p>
    <w:p w:rsidR="007A0C02" w:rsidRPr="008B2775" w:rsidRDefault="007A0C02" w:rsidP="00EC0C5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fldChar w:fldCharType="begin"/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instrText>QUOTE</w:instrText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>
        <w:pict>
          <v:shape id="_x0000_i1120" type="#_x0000_t75" style="width:10.8pt;height:10.8pt">
            <v:imagedata r:id="rId39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instrText xml:space="preserve"> </w:instrText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fldChar w:fldCharType="separate"/>
      </w:r>
      <w:r>
        <w:pict>
          <v:shape id="_x0000_i1121" type="#_x0000_t75" style="width:10.8pt;height:10.8pt">
            <v:imagedata r:id="rId39" o:title="" chromakey="white"/>
          </v:shape>
        </w:pict>
      </w:r>
      <w:r w:rsidRPr="00AE4FED">
        <w:rPr>
          <w:rFonts w:ascii="Times New Roman" w:hAnsi="Times New Roman" w:cs="Times New Roman"/>
          <w:sz w:val="28"/>
          <w:szCs w:val="28"/>
          <w:vertAlign w:val="subscript"/>
        </w:rPr>
        <w:fldChar w:fldCharType="end"/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разность значений расчетного и экспериментального коэффициента сжатия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B95D41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 w:rsidRPr="008B2775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8B27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B27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B95D41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 w:rsidRPr="008B2775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>
        <w:rPr>
          <w:rFonts w:ascii="Times New Roman" w:hAnsi="Times New Roman" w:cs="Times New Roman"/>
          <w:sz w:val="28"/>
          <w:szCs w:val="28"/>
          <w:vertAlign w:val="subscript"/>
        </w:rPr>
        <w:t>экс</w:t>
      </w:r>
      <w:r w:rsidRPr="008B2775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; 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22" type="#_x0000_t75" style="width:27.6pt;height:14.4pt">
            <v:imagedata r:id="rId4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23" type="#_x0000_t75" style="width:27.6pt;height:14.4pt">
            <v:imagedata r:id="rId4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– расчетный коэффициент сжатия.</w:t>
      </w:r>
    </w:p>
    <w:p w:rsidR="007A0C02" w:rsidRPr="00351550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представлен в таблице 5</w:t>
      </w:r>
    </w:p>
    <w:p w:rsidR="007A0C02" w:rsidRDefault="007A0C02" w:rsidP="00EC0C56">
      <w:pPr>
        <w:spacing w:after="12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5 – Процентное отклонение экспериментальных и расчетных коэффициентов сжатия</w:t>
      </w: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56"/>
        <w:gridCol w:w="2222"/>
        <w:gridCol w:w="2350"/>
        <w:gridCol w:w="1828"/>
        <w:gridCol w:w="1828"/>
      </w:tblGrid>
      <w:tr w:rsidR="007A0C02" w:rsidRPr="00D63F3E">
        <w:tc>
          <w:tcPr>
            <w:tcW w:w="1065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сж.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</w:p>
        </w:tc>
        <w:tc>
          <w:tcPr>
            <w:tcW w:w="2304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,86541</w:t>
            </w:r>
          </w:p>
        </w:tc>
        <w:tc>
          <w:tcPr>
            <w:tcW w:w="244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0,76275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0,68186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0,61636</w:t>
            </w:r>
          </w:p>
        </w:tc>
      </w:tr>
      <w:tr w:rsidR="007A0C02" w:rsidRPr="00D63F3E">
        <w:tc>
          <w:tcPr>
            <w:tcW w:w="1065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сж.экс.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</w:p>
        </w:tc>
        <w:tc>
          <w:tcPr>
            <w:tcW w:w="2304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0,862</w:t>
            </w:r>
          </w:p>
        </w:tc>
        <w:tc>
          <w:tcPr>
            <w:tcW w:w="244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0,756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0,675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0,608</w:t>
            </w:r>
          </w:p>
        </w:tc>
      </w:tr>
      <w:tr w:rsidR="007A0C02" w:rsidRPr="00D63F3E">
        <w:tc>
          <w:tcPr>
            <w:tcW w:w="1065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instrText xml:space="preserve"> QUOTE </w:instrText>
            </w:r>
            <w:r>
              <w:pict>
                <v:shape id="_x0000_i1124" type="#_x0000_t75" style="width:14.4pt;height:12pt">
                  <v:imagedata r:id="rId4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instrText xml:space="preserve"> </w:instrTex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>
              <w:pict>
                <v:shape id="_x0000_i1125" type="#_x0000_t75" style="width:14.4pt;height:12pt">
                  <v:imagedata r:id="rId41" o:title="" chromakey="white"/>
                </v:shape>
              </w:pict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D63F3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%</w:t>
            </w:r>
          </w:p>
        </w:tc>
        <w:tc>
          <w:tcPr>
            <w:tcW w:w="2304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0,50478</w:t>
            </w:r>
          </w:p>
        </w:tc>
        <w:tc>
          <w:tcPr>
            <w:tcW w:w="2442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1,03968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1,36458</w:t>
            </w:r>
          </w:p>
        </w:tc>
        <w:tc>
          <w:tcPr>
            <w:tcW w:w="1880" w:type="dxa"/>
            <w:vAlign w:val="center"/>
          </w:tcPr>
          <w:p w:rsidR="007A0C02" w:rsidRPr="00D63F3E" w:rsidRDefault="007A0C02" w:rsidP="00D63F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3F3E">
              <w:rPr>
                <w:rFonts w:ascii="Times New Roman" w:hAnsi="Times New Roman" w:cs="Times New Roman"/>
                <w:sz w:val="28"/>
                <w:szCs w:val="28"/>
              </w:rPr>
              <w:t>1,6997</w:t>
            </w:r>
          </w:p>
        </w:tc>
      </w:tr>
    </w:tbl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785614" w:rsidRDefault="007A0C02" w:rsidP="00D70B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соответствующих значений расчетных и экспериментальных коэффициентов сжатия показывает, что разница между ними не превышает 2 %. При этом можно сослаться на погрешность при снятии показаний с приборов и непосредственно погрешность самого прибора. Следовательно зависимости (7, 8) применимы для расчетов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B95D41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заключение, сведя экспериментальные данные с расчетными, можно проанализировать КПД аэрогидравлического водоподъемника.</w:t>
      </w:r>
    </w:p>
    <w:p w:rsidR="007A0C02" w:rsidRPr="00CF3F5B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Под КПД аэрогидравлического водоподъемника следует понимать отношение использованной энергии воды к затраченной. В нашем случае это объем и напор, поэтому КПД можно выразить формулой</w:t>
      </w:r>
      <w:r w:rsidRPr="00CF3F5B">
        <w:rPr>
          <w:rFonts w:ascii="Times New Roman" w:hAnsi="Times New Roman" w:cs="Times New Roman"/>
          <w:sz w:val="28"/>
          <w:szCs w:val="28"/>
        </w:rPr>
        <w:t xml:space="preserve"> [5]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A0C02" w:rsidRPr="004927D6" w:rsidRDefault="007A0C02" w:rsidP="00463503">
      <w:pPr>
        <w:tabs>
          <w:tab w:val="center" w:pos="4889"/>
          <w:tab w:val="right" w:pos="9070"/>
        </w:tabs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927D6">
        <w:rPr>
          <w:rFonts w:ascii="Times New Roman" w:hAnsi="Times New Roman" w:cs="Times New Roman"/>
          <w:sz w:val="36"/>
          <w:szCs w:val="36"/>
        </w:rPr>
        <w:tab/>
      </w:r>
      <w:r w:rsidRPr="004927D6">
        <w:rPr>
          <w:rFonts w:ascii="Times New Roman" w:hAnsi="Times New Roman" w:cs="Times New Roman"/>
          <w:sz w:val="36"/>
          <w:szCs w:val="36"/>
        </w:rPr>
        <w:fldChar w:fldCharType="begin"/>
      </w:r>
      <w:r w:rsidRPr="004927D6">
        <w:rPr>
          <w:rFonts w:ascii="Times New Roman" w:hAnsi="Times New Roman" w:cs="Times New Roman"/>
          <w:sz w:val="36"/>
          <w:szCs w:val="36"/>
        </w:rPr>
        <w:instrText xml:space="preserve"> QUOTE </w:instrText>
      </w:r>
      <w:r w:rsidRPr="004927D6">
        <w:rPr>
          <w:position w:val="-24"/>
        </w:rPr>
        <w:pict>
          <v:shape id="_x0000_i1126" type="#_x0000_t75" style="width:67.8pt;height:31.8pt">
            <v:imagedata r:id="rId42" o:title="" chromakey="white"/>
          </v:shape>
        </w:pict>
      </w:r>
      <w:r w:rsidRPr="004927D6">
        <w:rPr>
          <w:rFonts w:ascii="Times New Roman" w:hAnsi="Times New Roman" w:cs="Times New Roman"/>
          <w:sz w:val="36"/>
          <w:szCs w:val="36"/>
        </w:rPr>
        <w:instrText xml:space="preserve"> </w:instrText>
      </w:r>
      <w:r w:rsidRPr="004927D6">
        <w:rPr>
          <w:rFonts w:ascii="Times New Roman" w:hAnsi="Times New Roman" w:cs="Times New Roman"/>
          <w:sz w:val="36"/>
          <w:szCs w:val="36"/>
        </w:rPr>
        <w:fldChar w:fldCharType="separate"/>
      </w:r>
      <w:r w:rsidRPr="004927D6">
        <w:rPr>
          <w:position w:val="-24"/>
        </w:rPr>
        <w:pict>
          <v:shape id="_x0000_i1127" type="#_x0000_t75" style="width:67.8pt;height:31.8pt">
            <v:imagedata r:id="rId42" o:title="" chromakey="white"/>
          </v:shape>
        </w:pict>
      </w:r>
      <w:r w:rsidRPr="004927D6">
        <w:rPr>
          <w:rFonts w:ascii="Times New Roman" w:hAnsi="Times New Roman" w:cs="Times New Roman"/>
          <w:sz w:val="36"/>
          <w:szCs w:val="36"/>
        </w:rPr>
        <w:fldChar w:fldCharType="end"/>
      </w:r>
      <w:r w:rsidRPr="004927D6">
        <w:rPr>
          <w:rFonts w:ascii="Times New Roman" w:hAnsi="Times New Roman" w:cs="Times New Roman"/>
          <w:sz w:val="36"/>
          <w:szCs w:val="36"/>
        </w:rPr>
        <w:tab/>
      </w:r>
      <w:r w:rsidRPr="004927D6">
        <w:rPr>
          <w:rFonts w:ascii="Times New Roman" w:hAnsi="Times New Roman" w:cs="Times New Roman"/>
          <w:sz w:val="28"/>
          <w:szCs w:val="28"/>
        </w:rPr>
        <w:t>(10)</w:t>
      </w:r>
    </w:p>
    <w:p w:rsidR="007A0C02" w:rsidRPr="004927D6" w:rsidRDefault="007A0C02" w:rsidP="00AE07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927D6">
        <w:rPr>
          <w:rFonts w:ascii="Times New Roman" w:hAnsi="Times New Roman" w:cs="Times New Roman"/>
          <w:sz w:val="28"/>
          <w:szCs w:val="28"/>
        </w:rPr>
        <w:t xml:space="preserve">где </w:t>
      </w:r>
      <w:r w:rsidRPr="004927D6">
        <w:rPr>
          <w:rFonts w:ascii="Times New Roman" w:hAnsi="Times New Roman" w:cs="Times New Roman"/>
          <w:sz w:val="28"/>
          <w:szCs w:val="28"/>
        </w:rPr>
        <w:fldChar w:fldCharType="begin"/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4927D6">
        <w:pict>
          <v:shape id="_x0000_i1128" type="#_x0000_t75" style="width:14.4pt;height:13.2pt">
            <v:imagedata r:id="rId43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4927D6">
        <w:rPr>
          <w:rFonts w:ascii="Times New Roman" w:hAnsi="Times New Roman" w:cs="Times New Roman"/>
          <w:sz w:val="28"/>
          <w:szCs w:val="28"/>
        </w:rPr>
        <w:fldChar w:fldCharType="separate"/>
      </w:r>
      <w:r w:rsidRPr="004927D6">
        <w:pict>
          <v:shape id="_x0000_i1129" type="#_x0000_t75" style="width:14.4pt;height:13.2pt">
            <v:imagedata r:id="rId43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fldChar w:fldCharType="end"/>
      </w:r>
      <w:r w:rsidRPr="004927D6">
        <w:rPr>
          <w:rFonts w:ascii="Times New Roman" w:hAnsi="Times New Roman" w:cs="Times New Roman"/>
          <w:sz w:val="28"/>
          <w:szCs w:val="28"/>
        </w:rPr>
        <w:t xml:space="preserve"> – объем воды вытесненный АГВП за цикл; </w:t>
      </w:r>
      <w:r w:rsidRPr="004927D6">
        <w:rPr>
          <w:rFonts w:ascii="Times New Roman" w:hAnsi="Times New Roman" w:cs="Times New Roman"/>
          <w:sz w:val="28"/>
          <w:szCs w:val="28"/>
        </w:rPr>
        <w:fldChar w:fldCharType="begin"/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4927D6">
        <w:rPr>
          <w:position w:val="-11"/>
        </w:rPr>
        <w:pict>
          <v:shape id="_x0000_i1130" type="#_x0000_t75" style="width:22.8pt;height:18.6pt">
            <v:imagedata r:id="rId44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4927D6">
        <w:rPr>
          <w:rFonts w:ascii="Times New Roman" w:hAnsi="Times New Roman" w:cs="Times New Roman"/>
          <w:sz w:val="28"/>
          <w:szCs w:val="28"/>
        </w:rPr>
        <w:fldChar w:fldCharType="separate"/>
      </w:r>
      <w:r w:rsidRPr="004927D6">
        <w:rPr>
          <w:position w:val="-11"/>
        </w:rPr>
        <w:pict>
          <v:shape id="_x0000_i1131" type="#_x0000_t75" style="width:22.8pt;height:18.6pt">
            <v:imagedata r:id="rId44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fldChar w:fldCharType="end"/>
      </w:r>
      <w:r w:rsidRPr="004927D6">
        <w:rPr>
          <w:rFonts w:ascii="Times New Roman" w:hAnsi="Times New Roman" w:cs="Times New Roman"/>
          <w:sz w:val="28"/>
          <w:szCs w:val="28"/>
        </w:rPr>
        <w:t xml:space="preserve"> – напор вытеснения АГВП; </w:t>
      </w:r>
      <w:r w:rsidRPr="004927D6">
        <w:rPr>
          <w:rFonts w:ascii="Times New Roman" w:hAnsi="Times New Roman" w:cs="Times New Roman"/>
          <w:sz w:val="28"/>
          <w:szCs w:val="28"/>
        </w:rPr>
        <w:fldChar w:fldCharType="begin"/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4927D6">
        <w:pict>
          <v:shape id="_x0000_i1132" type="#_x0000_t75" style="width:14.4pt;height:15.6pt">
            <v:imagedata r:id="rId45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4927D6">
        <w:rPr>
          <w:rFonts w:ascii="Times New Roman" w:hAnsi="Times New Roman" w:cs="Times New Roman"/>
          <w:sz w:val="28"/>
          <w:szCs w:val="28"/>
        </w:rPr>
        <w:fldChar w:fldCharType="separate"/>
      </w:r>
      <w:r w:rsidRPr="004927D6">
        <w:pict>
          <v:shape id="_x0000_i1133" type="#_x0000_t75" style="width:14.4pt;height:15.6pt">
            <v:imagedata r:id="rId45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fldChar w:fldCharType="end"/>
      </w:r>
      <w:r w:rsidRPr="004927D6">
        <w:rPr>
          <w:rFonts w:ascii="Times New Roman" w:hAnsi="Times New Roman" w:cs="Times New Roman"/>
          <w:sz w:val="28"/>
          <w:szCs w:val="28"/>
        </w:rPr>
        <w:t xml:space="preserve"> – объем воды сброшенный АГВП; </w:t>
      </w:r>
      <w:r w:rsidRPr="004927D6">
        <w:rPr>
          <w:rFonts w:ascii="Times New Roman" w:hAnsi="Times New Roman" w:cs="Times New Roman"/>
          <w:sz w:val="28"/>
          <w:szCs w:val="28"/>
        </w:rPr>
        <w:fldChar w:fldCharType="begin"/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4927D6">
        <w:pict>
          <v:shape id="_x0000_i1134" type="#_x0000_t75" style="width:10.8pt;height:10.8pt">
            <v:imagedata r:id="rId46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4927D6">
        <w:rPr>
          <w:rFonts w:ascii="Times New Roman" w:hAnsi="Times New Roman" w:cs="Times New Roman"/>
          <w:sz w:val="28"/>
          <w:szCs w:val="28"/>
        </w:rPr>
        <w:fldChar w:fldCharType="separate"/>
      </w:r>
      <w:r w:rsidRPr="004927D6">
        <w:pict>
          <v:shape id="_x0000_i1135" type="#_x0000_t75" style="width:10.8pt;height:10.8pt">
            <v:imagedata r:id="rId46" o:title="" chromakey="white"/>
          </v:shape>
        </w:pict>
      </w:r>
      <w:r w:rsidRPr="004927D6">
        <w:rPr>
          <w:rFonts w:ascii="Times New Roman" w:hAnsi="Times New Roman" w:cs="Times New Roman"/>
          <w:sz w:val="28"/>
          <w:szCs w:val="28"/>
        </w:rPr>
        <w:fldChar w:fldCharType="end"/>
      </w:r>
      <w:r w:rsidRPr="004927D6">
        <w:rPr>
          <w:rFonts w:ascii="Times New Roman" w:hAnsi="Times New Roman" w:cs="Times New Roman"/>
          <w:sz w:val="28"/>
          <w:szCs w:val="28"/>
        </w:rPr>
        <w:t xml:space="preserve"> – рабочий напор на АГВП.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9407A1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Определив формулу для определения КПД, можно произвести расчет для первого приближения. Так, задавшись рабочим напором = 2 м, при котором предполагается работа АГВП и учитывая потери, которые при проектировании не должны превышать 0,4 м, нагнетательный напор = 1,6 м. Средняя температура за вегетационный период составляла 20</w:t>
      </w:r>
      <w:r w:rsidRPr="00470696">
        <w:rPr>
          <w:rFonts w:ascii="Times New Roman" w:hAnsi="Times New Roman" w:cs="Times New Roman"/>
          <w:sz w:val="28"/>
          <w:szCs w:val="28"/>
        </w:rPr>
        <w:t xml:space="preserve">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36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37" type="#_x0000_t75" style="width:14.4pt;height:10.8pt">
            <v:imagedata r:id="rId10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 относительная влажность воздуха – </w:t>
      </w:r>
      <w:r w:rsidRPr="00357EE8">
        <w:rPr>
          <w:rFonts w:ascii="Times New Roman" w:hAnsi="Times New Roman" w:cs="Times New Roman"/>
          <w:sz w:val="28"/>
          <w:szCs w:val="28"/>
        </w:rPr>
        <w:t>60</w:t>
      </w:r>
      <w:r>
        <w:rPr>
          <w:rFonts w:ascii="Times New Roman" w:hAnsi="Times New Roman" w:cs="Times New Roman"/>
          <w:sz w:val="28"/>
          <w:szCs w:val="28"/>
        </w:rPr>
        <w:t xml:space="preserve"> %. Предположив, что за цикл</w:t>
      </w:r>
      <w:r w:rsidRPr="007631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через АГВП пройдет объём воды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сб</w:t>
      </w:r>
      <w:r w:rsidRPr="00357EE8">
        <w:rPr>
          <w:rFonts w:ascii="Times New Roman" w:hAnsi="Times New Roman" w:cs="Times New Roman"/>
          <w:sz w:val="28"/>
          <w:szCs w:val="28"/>
        </w:rPr>
        <w:t xml:space="preserve"> =</w:t>
      </w:r>
      <w:r>
        <w:rPr>
          <w:rFonts w:ascii="Times New Roman" w:hAnsi="Times New Roman" w:cs="Times New Roman"/>
          <w:sz w:val="28"/>
          <w:szCs w:val="28"/>
        </w:rPr>
        <w:t xml:space="preserve"> 100 литров</w:t>
      </w:r>
      <w:r w:rsidRPr="00357EE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учетом коэффициента сжатия при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B95D41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 w:rsidRPr="00357EE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Pr="00357EE8">
        <w:rPr>
          <w:rFonts w:ascii="Times New Roman" w:hAnsi="Times New Roman" w:cs="Times New Roman"/>
          <w:sz w:val="28"/>
          <w:szCs w:val="28"/>
        </w:rPr>
        <w:t>0,8371</w:t>
      </w:r>
      <w:r>
        <w:rPr>
          <w:rFonts w:ascii="Times New Roman" w:hAnsi="Times New Roman" w:cs="Times New Roman"/>
          <w:sz w:val="28"/>
          <w:szCs w:val="28"/>
        </w:rPr>
        <w:t xml:space="preserve">. Тогда объем воды, которой будет вытеснен, равен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37F1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100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38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39" type="#_x0000_t75" style="width:7.8pt;height:10.8pt">
            <v:imagedata r:id="rId14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0,8371 = 83,7 литров. Итого за цикл работы АГВП сбрасывается объем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20734B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968BC">
        <w:rPr>
          <w:rFonts w:ascii="Times New Roman" w:hAnsi="Times New Roman" w:cs="Times New Roman"/>
          <w:sz w:val="28"/>
          <w:szCs w:val="28"/>
        </w:rPr>
        <w:t xml:space="preserve"> =</w:t>
      </w:r>
      <w:r>
        <w:rPr>
          <w:rFonts w:ascii="Times New Roman" w:hAnsi="Times New Roman" w:cs="Times New Roman"/>
          <w:sz w:val="28"/>
          <w:szCs w:val="28"/>
        </w:rPr>
        <w:t xml:space="preserve"> 100 литров, при этом подается объем </w:t>
      </w:r>
      <w:r w:rsidRPr="00D63F3E">
        <w:rPr>
          <w:rFonts w:ascii="Times New Roman" w:hAnsi="Times New Roman" w:cs="Times New Roman"/>
          <w:sz w:val="28"/>
          <w:szCs w:val="28"/>
        </w:rPr>
        <w:fldChar w:fldCharType="begin"/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>
        <w:pict>
          <v:shape id="_x0000_i1140" type="#_x0000_t75" style="width:14.4pt;height:13.2pt">
            <v:imagedata r:id="rId4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D63F3E">
        <w:rPr>
          <w:rFonts w:ascii="Times New Roman" w:hAnsi="Times New Roman" w:cs="Times New Roman"/>
          <w:sz w:val="28"/>
          <w:szCs w:val="28"/>
        </w:rPr>
        <w:fldChar w:fldCharType="separate"/>
      </w:r>
      <w:r>
        <w:pict>
          <v:shape id="_x0000_i1141" type="#_x0000_t75" style="width:14.4pt;height:13.2pt">
            <v:imagedata r:id="rId43" o:title="" chromakey="white"/>
          </v:shape>
        </w:pict>
      </w:r>
      <w:r w:rsidRPr="00D63F3E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>=83,7 литров</w:t>
      </w:r>
      <w:r w:rsidRPr="009407A1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Таким образом, КПД составит:</w:t>
      </w:r>
    </w:p>
    <w:p w:rsidR="007A0C02" w:rsidRDefault="007A0C02" w:rsidP="00AE075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E075B">
        <w:rPr>
          <w:rFonts w:ascii="Times New Roman" w:hAnsi="Times New Roman" w:cs="Times New Roman"/>
          <w:sz w:val="32"/>
          <w:szCs w:val="32"/>
        </w:rPr>
        <w:fldChar w:fldCharType="begin"/>
      </w:r>
      <w:r w:rsidRPr="00AE075B">
        <w:rPr>
          <w:rFonts w:ascii="Times New Roman" w:hAnsi="Times New Roman" w:cs="Times New Roman"/>
          <w:sz w:val="32"/>
          <w:szCs w:val="32"/>
        </w:rPr>
        <w:instrText xml:space="preserve"> QUOTE </w:instrText>
      </w:r>
      <w:r w:rsidRPr="00FF78B1">
        <w:rPr>
          <w:position w:val="-23"/>
        </w:rPr>
        <w:pict>
          <v:shape id="_x0000_i1142" type="#_x0000_t75" style="width:70.8pt;height:30pt">
            <v:imagedata r:id="rId47" o:title="" chromakey="white"/>
          </v:shape>
        </w:pict>
      </w:r>
      <w:r w:rsidRPr="00AE075B">
        <w:rPr>
          <w:rFonts w:ascii="Times New Roman" w:hAnsi="Times New Roman" w:cs="Times New Roman"/>
          <w:sz w:val="32"/>
          <w:szCs w:val="32"/>
        </w:rPr>
        <w:instrText xml:space="preserve"> </w:instrText>
      </w:r>
      <w:r w:rsidRPr="00AE075B">
        <w:rPr>
          <w:rFonts w:ascii="Times New Roman" w:hAnsi="Times New Roman" w:cs="Times New Roman"/>
          <w:sz w:val="32"/>
          <w:szCs w:val="32"/>
        </w:rPr>
        <w:fldChar w:fldCharType="separate"/>
      </w:r>
      <w:r w:rsidRPr="00FF78B1">
        <w:rPr>
          <w:position w:val="-23"/>
        </w:rPr>
        <w:pict>
          <v:shape id="_x0000_i1143" type="#_x0000_t75" style="width:70.8pt;height:30pt">
            <v:imagedata r:id="rId47" o:title="" chromakey="white"/>
          </v:shape>
        </w:pict>
      </w:r>
      <w:r w:rsidRPr="00AE075B">
        <w:rPr>
          <w:rFonts w:ascii="Times New Roman" w:hAnsi="Times New Roman" w:cs="Times New Roman"/>
          <w:sz w:val="32"/>
          <w:szCs w:val="32"/>
        </w:rPr>
        <w:fldChar w:fldCharType="end"/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0,67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 стоит отметить, что данный расчет выполнен в первом приближении, без дополнительных поправок.</w:t>
      </w:r>
    </w:p>
    <w:p w:rsidR="007A0C02" w:rsidRDefault="007A0C02" w:rsidP="00CF095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A0C02" w:rsidRPr="00CF095D" w:rsidRDefault="007A0C02" w:rsidP="00CF095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095D">
        <w:rPr>
          <w:rFonts w:ascii="Times New Roman" w:hAnsi="Times New Roman" w:cs="Times New Roman"/>
          <w:b/>
          <w:bCs/>
          <w:sz w:val="28"/>
          <w:szCs w:val="28"/>
        </w:rPr>
        <w:t>Выводы</w:t>
      </w:r>
    </w:p>
    <w:p w:rsidR="007A0C02" w:rsidRDefault="007A0C02" w:rsidP="00CF3F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Разработана экспериментальная установка, максимально приближенная по конструкции к условиям работы аэрогидравлического водоподъемника на оросительной системе с целью изучения коэффициента сжатия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атмосферного воздуха.</w:t>
      </w:r>
    </w:p>
    <w:p w:rsidR="007A0C02" w:rsidRDefault="007A0C02" w:rsidP="00832A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Экспериментальные исследования позволили проанализировать процесс сжатия, воздуха в условиях аналогичных напорной системе аэрогидравлического водоподъемника, установить факторы, которые влияют на процесс сжатия и величину их воздействия.</w:t>
      </w:r>
    </w:p>
    <w:p w:rsidR="007A0C02" w:rsidRPr="00DB52EB" w:rsidRDefault="007A0C02" w:rsidP="00832A9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Несмотря на то, что сжатие воздуха может быть вызвано</w:t>
      </w:r>
      <w:r w:rsidRPr="005F51BF">
        <w:rPr>
          <w:rFonts w:ascii="Times New Roman" w:hAnsi="Times New Roman" w:cs="Times New Roman"/>
          <w:sz w:val="28"/>
          <w:szCs w:val="28"/>
        </w:rPr>
        <w:t xml:space="preserve"> чрезвычайно малыми силами</w:t>
      </w:r>
      <w:r>
        <w:rPr>
          <w:rFonts w:ascii="Times New Roman" w:hAnsi="Times New Roman" w:cs="Times New Roman"/>
          <w:sz w:val="28"/>
          <w:szCs w:val="28"/>
        </w:rPr>
        <w:t xml:space="preserve">, сама величина сжатия </w:t>
      </w:r>
      <w:r w:rsidRPr="005F51BF">
        <w:rPr>
          <w:rFonts w:ascii="Times New Roman" w:hAnsi="Times New Roman" w:cs="Times New Roman"/>
          <w:sz w:val="28"/>
          <w:szCs w:val="28"/>
        </w:rPr>
        <w:t>достаточно</w:t>
      </w:r>
      <w:r>
        <w:rPr>
          <w:rFonts w:ascii="Times New Roman" w:hAnsi="Times New Roman" w:cs="Times New Roman"/>
          <w:sz w:val="28"/>
          <w:szCs w:val="28"/>
        </w:rPr>
        <w:t xml:space="preserve"> небольшая и зависит в большей степени уровня рабочего давления.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Экспериментальные исследования помогли с уверенностью сказать о возможности использования воздуха как энергоносителя в напорной системе аэрогидравлического водоподъемника.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Определен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по показаниям пьезометра в рабочем диапазоне давлений, характерном для аэрогидравлического водоподъемника, выполнен контроль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по показаниям манометра и рассмотрен диапазон экспериментальных значений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По известным теоретическим зависимостям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рассчитан с учетом особенностей климатической зоны Краснодарского каря.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Отмечено хорошее совпадение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по результатам расчетов и экспериментальной установки, что позволяет использовать полученные математические зависимости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334FD7">
        <w:rPr>
          <w:rFonts w:ascii="Times New Roman" w:hAnsi="Times New Roman" w:cs="Times New Roman"/>
          <w:sz w:val="28"/>
          <w:szCs w:val="28"/>
          <w:vertAlign w:val="subscript"/>
        </w:rPr>
        <w:t>сж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34FD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34FD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при разработке методики расчета параметров аэрогидравлического водоподъемника.</w:t>
      </w:r>
    </w:p>
    <w:p w:rsidR="007A0C02" w:rsidRPr="004F21EA" w:rsidRDefault="007A0C02" w:rsidP="002B031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Выполненные исследования позволили в первом приближении </w:t>
      </w:r>
      <w:r w:rsidRPr="00862E69">
        <w:rPr>
          <w:rFonts w:ascii="Times New Roman" w:hAnsi="Times New Roman" w:cs="Times New Roman"/>
          <w:spacing w:val="-8"/>
          <w:sz w:val="28"/>
          <w:szCs w:val="28"/>
        </w:rPr>
        <w:t>установить КПД аэрогидравлического водоподъемника, который составил 0,67.</w:t>
      </w:r>
    </w:p>
    <w:p w:rsidR="007A0C02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5067B6" w:rsidRDefault="007A0C02" w:rsidP="005067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A0C02" w:rsidRPr="00CF095D" w:rsidRDefault="007A0C02" w:rsidP="00CF095D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F095D">
        <w:rPr>
          <w:rFonts w:ascii="Times New Roman" w:hAnsi="Times New Roman" w:cs="Times New Roman"/>
          <w:b/>
          <w:bCs/>
          <w:sz w:val="24"/>
          <w:szCs w:val="24"/>
        </w:rPr>
        <w:t>Список литературы</w:t>
      </w:r>
    </w:p>
    <w:p w:rsidR="007A0C02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6E57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 xml:space="preserve">Островский В.Т., Островский Н.В., Кизюн Ж.В. Оптимизация водопользования в рисовой отрасли в основе рационального подхода к использованию водных ресурсов в Краснодарском крае // Материалы научно-практической конференции, посвященной 50-летию Кубанского бассейнового водного управления «Управление водными </w:t>
      </w:r>
      <w:r w:rsidRPr="00832A9F">
        <w:rPr>
          <w:rFonts w:ascii="Times New Roman" w:hAnsi="Times New Roman" w:cs="Times New Roman"/>
          <w:spacing w:val="-2"/>
          <w:sz w:val="24"/>
          <w:szCs w:val="24"/>
        </w:rPr>
        <w:t>ресурсами: рациональное использовании, охрана безопасность». – Краснодар, 2012.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160 с.</w:t>
      </w:r>
    </w:p>
    <w:p w:rsidR="007A0C02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Кизюн Ж.В., Островский Н.В.</w:t>
      </w:r>
      <w:r w:rsidRPr="00862E6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 актуальности автономных водоподъемников на рисовых системах Низовья реки Кубань // Аграрная наука – основа успешного развития АПК и сохранения экосистем: Материалы Международной научно практической конференции. – Волгоград: ФГБОУ ВПО Волгоградский ГАУ, 2012. Т. 1. – 516 с.</w:t>
      </w:r>
    </w:p>
    <w:p w:rsidR="007A0C02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Кузнецов Ю.В., Кузнецов М.Ю. Сжатый воздух. 2-е изд., перераб. и доп. Екатеринбург: ЮрО РАН, 2007. – 511 с.</w:t>
      </w:r>
    </w:p>
    <w:p w:rsidR="007A0C02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Карабин А.И. Сжатый воздух. М.: Машиностроение, 1964 – 343 с.</w:t>
      </w:r>
    </w:p>
    <w:p w:rsidR="007A0C02" w:rsidRPr="005073A4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Овсепян В.М. Гидравлический таран и таранные установки. М.: Машиностроение, 1968 – 124 с.</w:t>
      </w:r>
    </w:p>
    <w:p w:rsidR="007A0C02" w:rsidRPr="005073A4" w:rsidRDefault="007A0C02" w:rsidP="00862E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A0C02" w:rsidRPr="005073A4" w:rsidRDefault="007A0C02" w:rsidP="00901A8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1A80"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:rsidR="007A0C02" w:rsidRPr="005073A4" w:rsidRDefault="007A0C02" w:rsidP="00901A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73A4">
        <w:rPr>
          <w:rFonts w:ascii="Times New Roman" w:hAnsi="Times New Roman" w:cs="Times New Roman"/>
          <w:sz w:val="24"/>
          <w:szCs w:val="24"/>
        </w:rPr>
        <w:t xml:space="preserve">1.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Ostrovskij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073A4">
        <w:rPr>
          <w:rFonts w:ascii="Times New Roman" w:hAnsi="Times New Roman" w:cs="Times New Roman"/>
          <w:sz w:val="24"/>
          <w:szCs w:val="24"/>
        </w:rPr>
        <w:t xml:space="preserve">.,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Ostrovskij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.,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Kizjun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Zh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Optimizacija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vodopol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zovanija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risovoj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otrasli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osnove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racional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nogo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podhoda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ispol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zovaniju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vodnyh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resursov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Krasnodarskom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krae</w:t>
      </w:r>
      <w:r w:rsidRPr="005073A4">
        <w:rPr>
          <w:rFonts w:ascii="Times New Roman" w:hAnsi="Times New Roman" w:cs="Times New Roman"/>
          <w:sz w:val="24"/>
          <w:szCs w:val="24"/>
        </w:rPr>
        <w:t xml:space="preserve"> //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Materialy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nauchno</w:t>
      </w:r>
      <w:r w:rsidRPr="005073A4">
        <w:rPr>
          <w:rFonts w:ascii="Times New Roman" w:hAnsi="Times New Roman" w:cs="Times New Roman"/>
          <w:sz w:val="24"/>
          <w:szCs w:val="24"/>
        </w:rPr>
        <w:t>-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prakticheskoj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konferencii</w:t>
      </w:r>
      <w:r w:rsidRPr="005073A4">
        <w:rPr>
          <w:rFonts w:ascii="Times New Roman" w:hAnsi="Times New Roman" w:cs="Times New Roman"/>
          <w:sz w:val="24"/>
          <w:szCs w:val="24"/>
        </w:rPr>
        <w:t xml:space="preserve">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posvjashhennoj</w:t>
      </w:r>
      <w:r w:rsidRPr="005073A4">
        <w:rPr>
          <w:rFonts w:ascii="Times New Roman" w:hAnsi="Times New Roman" w:cs="Times New Roman"/>
          <w:sz w:val="24"/>
          <w:szCs w:val="24"/>
        </w:rPr>
        <w:t xml:space="preserve"> 50-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letiju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Kubanskogo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bassejnovogo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vodnogo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upravlenija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«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Upravlenie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vodnymi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resursami</w:t>
      </w:r>
      <w:r w:rsidRPr="005073A4">
        <w:rPr>
          <w:rFonts w:ascii="Times New Roman" w:hAnsi="Times New Roman" w:cs="Times New Roman"/>
          <w:sz w:val="24"/>
          <w:szCs w:val="24"/>
        </w:rPr>
        <w:t xml:space="preserve">: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racional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noe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ispol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zovanii</w:t>
      </w:r>
      <w:r w:rsidRPr="005073A4">
        <w:rPr>
          <w:rFonts w:ascii="Times New Roman" w:hAnsi="Times New Roman" w:cs="Times New Roman"/>
          <w:sz w:val="24"/>
          <w:szCs w:val="24"/>
        </w:rPr>
        <w:t xml:space="preserve">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ohrana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bezopasnost</w:t>
      </w:r>
      <w:r w:rsidRPr="005073A4">
        <w:rPr>
          <w:rFonts w:ascii="Times New Roman" w:hAnsi="Times New Roman" w:cs="Times New Roman"/>
          <w:sz w:val="24"/>
          <w:szCs w:val="24"/>
        </w:rPr>
        <w:t xml:space="preserve">'». –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Krasnodar</w:t>
      </w:r>
      <w:r w:rsidRPr="005073A4">
        <w:rPr>
          <w:rFonts w:ascii="Times New Roman" w:hAnsi="Times New Roman" w:cs="Times New Roman"/>
          <w:sz w:val="24"/>
          <w:szCs w:val="24"/>
        </w:rPr>
        <w:t xml:space="preserve">, 2012.– 160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</w:p>
    <w:p w:rsidR="007A0C02" w:rsidRPr="005073A4" w:rsidRDefault="007A0C02" w:rsidP="00901A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73A4">
        <w:rPr>
          <w:rFonts w:ascii="Times New Roman" w:hAnsi="Times New Roman" w:cs="Times New Roman"/>
          <w:sz w:val="24"/>
          <w:szCs w:val="24"/>
        </w:rPr>
        <w:t xml:space="preserve">2.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Kizjun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Zh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.,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Ostrovskij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Ob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aktual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nosti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avtonomnyh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vodopod</w:t>
      </w:r>
      <w:r w:rsidRPr="005073A4">
        <w:rPr>
          <w:rFonts w:ascii="Times New Roman" w:hAnsi="Times New Roman" w:cs="Times New Roman"/>
          <w:sz w:val="24"/>
          <w:szCs w:val="24"/>
        </w:rPr>
        <w:t>#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emnikov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risovyh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sistemah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Nizov</w:t>
      </w:r>
      <w:r w:rsidRPr="005073A4">
        <w:rPr>
          <w:rFonts w:ascii="Times New Roman" w:hAnsi="Times New Roman" w:cs="Times New Roman"/>
          <w:sz w:val="24"/>
          <w:szCs w:val="24"/>
        </w:rPr>
        <w:t>'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reki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Kuban</w:t>
      </w:r>
      <w:r w:rsidRPr="005073A4">
        <w:rPr>
          <w:rFonts w:ascii="Times New Roman" w:hAnsi="Times New Roman" w:cs="Times New Roman"/>
          <w:sz w:val="24"/>
          <w:szCs w:val="24"/>
        </w:rPr>
        <w:t xml:space="preserve">' //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Agrarnaja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nauka</w:t>
      </w:r>
      <w:r w:rsidRPr="005073A4">
        <w:rPr>
          <w:rFonts w:ascii="Times New Roman" w:hAnsi="Times New Roman" w:cs="Times New Roman"/>
          <w:sz w:val="24"/>
          <w:szCs w:val="24"/>
        </w:rPr>
        <w:t xml:space="preserve"> –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osnova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uspeshnogo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razvitija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APK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sohranenija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jekosistem</w:t>
      </w:r>
      <w:r w:rsidRPr="005073A4">
        <w:rPr>
          <w:rFonts w:ascii="Times New Roman" w:hAnsi="Times New Roman" w:cs="Times New Roman"/>
          <w:sz w:val="24"/>
          <w:szCs w:val="24"/>
        </w:rPr>
        <w:t xml:space="preserve">: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Materialy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Mezhdunarodnoj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nauchno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prakticheskoj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konferencii</w:t>
      </w:r>
      <w:r w:rsidRPr="005073A4">
        <w:rPr>
          <w:rFonts w:ascii="Times New Roman" w:hAnsi="Times New Roman" w:cs="Times New Roman"/>
          <w:sz w:val="24"/>
          <w:szCs w:val="24"/>
        </w:rPr>
        <w:t xml:space="preserve">. –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Volgograd</w:t>
      </w:r>
      <w:r w:rsidRPr="005073A4">
        <w:rPr>
          <w:rFonts w:ascii="Times New Roman" w:hAnsi="Times New Roman" w:cs="Times New Roman"/>
          <w:sz w:val="24"/>
          <w:szCs w:val="24"/>
        </w:rPr>
        <w:t xml:space="preserve">: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FGBOU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VPO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Volgogradskij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GAU</w:t>
      </w:r>
      <w:r w:rsidRPr="005073A4">
        <w:rPr>
          <w:rFonts w:ascii="Times New Roman" w:hAnsi="Times New Roman" w:cs="Times New Roman"/>
          <w:sz w:val="24"/>
          <w:szCs w:val="24"/>
        </w:rPr>
        <w:t xml:space="preserve">, 2012.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073A4">
        <w:rPr>
          <w:rFonts w:ascii="Times New Roman" w:hAnsi="Times New Roman" w:cs="Times New Roman"/>
          <w:sz w:val="24"/>
          <w:szCs w:val="24"/>
        </w:rPr>
        <w:t xml:space="preserve">. 1. – 516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</w:p>
    <w:p w:rsidR="007A0C02" w:rsidRPr="00901A80" w:rsidRDefault="007A0C02" w:rsidP="00901A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073A4">
        <w:rPr>
          <w:rFonts w:ascii="Times New Roman" w:hAnsi="Times New Roman" w:cs="Times New Roman"/>
          <w:sz w:val="24"/>
          <w:szCs w:val="24"/>
        </w:rPr>
        <w:t xml:space="preserve">3.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Kuznecov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Ju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073A4">
        <w:rPr>
          <w:rFonts w:ascii="Times New Roman" w:hAnsi="Times New Roman" w:cs="Times New Roman"/>
          <w:sz w:val="24"/>
          <w:szCs w:val="24"/>
        </w:rPr>
        <w:t xml:space="preserve">.,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Kuznecov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5073A4">
        <w:rPr>
          <w:rFonts w:ascii="Times New Roman" w:hAnsi="Times New Roman" w:cs="Times New Roman"/>
          <w:sz w:val="24"/>
          <w:szCs w:val="24"/>
        </w:rPr>
        <w:t>.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Ju</w:t>
      </w:r>
      <w:r w:rsidRPr="005073A4">
        <w:rPr>
          <w:rFonts w:ascii="Times New Roman" w:hAnsi="Times New Roman" w:cs="Times New Roman"/>
          <w:sz w:val="24"/>
          <w:szCs w:val="24"/>
        </w:rPr>
        <w:t xml:space="preserve">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Szhatyj</w:t>
      </w:r>
      <w:r w:rsidRPr="005073A4">
        <w:rPr>
          <w:rFonts w:ascii="Times New Roman" w:hAnsi="Times New Roman" w:cs="Times New Roman"/>
          <w:sz w:val="24"/>
          <w:szCs w:val="24"/>
        </w:rPr>
        <w:t xml:space="preserve">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vozduh</w:t>
      </w:r>
      <w:r w:rsidRPr="005073A4">
        <w:rPr>
          <w:rFonts w:ascii="Times New Roman" w:hAnsi="Times New Roman" w:cs="Times New Roman"/>
          <w:sz w:val="24"/>
          <w:szCs w:val="24"/>
        </w:rPr>
        <w:t xml:space="preserve">. </w:t>
      </w:r>
      <w:r w:rsidRPr="00901A80">
        <w:rPr>
          <w:rFonts w:ascii="Times New Roman" w:hAnsi="Times New Roman" w:cs="Times New Roman"/>
          <w:sz w:val="24"/>
          <w:szCs w:val="24"/>
          <w:lang w:val="en-US"/>
        </w:rPr>
        <w:t>2-e izd., pererab. i dop. Ekaterinburg: JurO RAN, 2007. – 511 s.</w:t>
      </w:r>
    </w:p>
    <w:p w:rsidR="007A0C02" w:rsidRPr="00901A80" w:rsidRDefault="007A0C02" w:rsidP="00901A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01A80">
        <w:rPr>
          <w:rFonts w:ascii="Times New Roman" w:hAnsi="Times New Roman" w:cs="Times New Roman"/>
          <w:sz w:val="24"/>
          <w:szCs w:val="24"/>
          <w:lang w:val="en-US"/>
        </w:rPr>
        <w:t>4. Karabin A.I. Szhatyj vozduh. M.: Mashinostroenie, 1964 – 343 s.</w:t>
      </w:r>
    </w:p>
    <w:p w:rsidR="007A0C02" w:rsidRPr="00901A80" w:rsidRDefault="007A0C02" w:rsidP="00901A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01A80">
        <w:rPr>
          <w:rFonts w:ascii="Times New Roman" w:hAnsi="Times New Roman" w:cs="Times New Roman"/>
          <w:sz w:val="24"/>
          <w:szCs w:val="24"/>
          <w:lang w:val="en-US"/>
        </w:rPr>
        <w:t>5. Ovsepjan V.M. Gidravlicheskij taran i tarannye ustanovki. M.: Mashinostroenie, 1968 – 124 s.</w:t>
      </w:r>
    </w:p>
    <w:sectPr w:rsidR="007A0C02" w:rsidRPr="00901A80" w:rsidSect="00983FB1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0C02" w:rsidRDefault="007A0C02" w:rsidP="005067B6">
      <w:pPr>
        <w:spacing w:after="0" w:line="240" w:lineRule="auto"/>
      </w:pPr>
      <w:r>
        <w:separator/>
      </w:r>
    </w:p>
  </w:endnote>
  <w:endnote w:type="continuationSeparator" w:id="1">
    <w:p w:rsidR="007A0C02" w:rsidRDefault="007A0C02" w:rsidP="005067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Arial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0C02" w:rsidRPr="004927D6" w:rsidRDefault="007A0C02">
    <w:pPr>
      <w:pStyle w:val="Footer"/>
      <w:rPr>
        <w:rFonts w:ascii="Times New Roman" w:hAnsi="Times New Roman" w:cs="Times New Roman"/>
        <w:sz w:val="24"/>
        <w:szCs w:val="24"/>
      </w:rPr>
    </w:pPr>
    <w:r w:rsidRPr="004927D6">
      <w:rPr>
        <w:rFonts w:ascii="Times New Roman" w:hAnsi="Times New Roman" w:cs="Times New Roman"/>
        <w:sz w:val="24"/>
        <w:szCs w:val="24"/>
      </w:rPr>
      <w:t>http://ej.kubagro.ru/201</w:t>
    </w:r>
    <w:r w:rsidRPr="004927D6">
      <w:rPr>
        <w:rFonts w:ascii="Times New Roman" w:hAnsi="Times New Roman" w:cs="Times New Roman"/>
        <w:sz w:val="24"/>
        <w:szCs w:val="24"/>
        <w:lang w:val="en-US"/>
      </w:rPr>
      <w:t>3</w:t>
    </w:r>
    <w:r w:rsidRPr="004927D6">
      <w:rPr>
        <w:rFonts w:ascii="Times New Roman" w:hAnsi="Times New Roman" w:cs="Times New Roman"/>
        <w:sz w:val="24"/>
        <w:szCs w:val="24"/>
      </w:rPr>
      <w:t>/</w:t>
    </w:r>
    <w:r w:rsidRPr="004927D6">
      <w:rPr>
        <w:rFonts w:ascii="Times New Roman" w:hAnsi="Times New Roman" w:cs="Times New Roman"/>
        <w:sz w:val="24"/>
        <w:szCs w:val="24"/>
        <w:lang w:val="en-US"/>
      </w:rPr>
      <w:t>05</w:t>
    </w:r>
    <w:r w:rsidRPr="004927D6">
      <w:rPr>
        <w:rFonts w:ascii="Times New Roman" w:hAnsi="Times New Roman" w:cs="Times New Roman"/>
        <w:sz w:val="24"/>
        <w:szCs w:val="24"/>
      </w:rPr>
      <w:t>/pdf/</w:t>
    </w:r>
    <w:r w:rsidRPr="004927D6">
      <w:rPr>
        <w:rFonts w:ascii="Times New Roman" w:hAnsi="Times New Roman" w:cs="Times New Roman"/>
        <w:sz w:val="24"/>
        <w:szCs w:val="24"/>
        <w:lang w:val="en-US"/>
      </w:rPr>
      <w:t>0</w:t>
    </w:r>
    <w:r>
      <w:rPr>
        <w:rFonts w:ascii="Times New Roman" w:hAnsi="Times New Roman" w:cs="Times New Roman"/>
        <w:sz w:val="24"/>
        <w:szCs w:val="24"/>
        <w:lang w:val="en-US"/>
      </w:rPr>
      <w:t>9</w:t>
    </w:r>
    <w:r w:rsidRPr="004927D6">
      <w:rPr>
        <w:rFonts w:ascii="Times New Roman" w:hAnsi="Times New Roman" w:cs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0C02" w:rsidRDefault="007A0C02" w:rsidP="005067B6">
      <w:pPr>
        <w:spacing w:after="0" w:line="240" w:lineRule="auto"/>
      </w:pPr>
      <w:r>
        <w:separator/>
      </w:r>
    </w:p>
  </w:footnote>
  <w:footnote w:type="continuationSeparator" w:id="1">
    <w:p w:rsidR="007A0C02" w:rsidRDefault="007A0C02" w:rsidP="005067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0C02" w:rsidRDefault="007A0C02" w:rsidP="0033043A">
    <w:pPr>
      <w:pStyle w:val="Head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end"/>
    </w:r>
  </w:p>
  <w:p w:rsidR="007A0C02" w:rsidRDefault="007A0C02" w:rsidP="005073A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0C02" w:rsidRPr="005073A4" w:rsidRDefault="007A0C02" w:rsidP="0033043A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5073A4">
      <w:rPr>
        <w:rStyle w:val="PageNumber"/>
        <w:rFonts w:ascii="Times New Roman" w:hAnsi="Times New Roman"/>
        <w:sz w:val="28"/>
        <w:szCs w:val="28"/>
      </w:rPr>
      <w:fldChar w:fldCharType="begin"/>
    </w:r>
    <w:r w:rsidRPr="005073A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5073A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20</w:t>
    </w:r>
    <w:r w:rsidRPr="005073A4">
      <w:rPr>
        <w:rStyle w:val="PageNumber"/>
        <w:rFonts w:ascii="Times New Roman" w:hAnsi="Times New Roman"/>
        <w:sz w:val="28"/>
        <w:szCs w:val="28"/>
      </w:rPr>
      <w:fldChar w:fldCharType="end"/>
    </w:r>
  </w:p>
  <w:p w:rsidR="007A0C02" w:rsidRPr="005073A4" w:rsidRDefault="007A0C02" w:rsidP="005073A4">
    <w:pPr>
      <w:pStyle w:val="Header"/>
      <w:ind w:right="360"/>
      <w:rPr>
        <w:rFonts w:ascii="Times New Roman" w:hAnsi="Times New Roman" w:cs="Times New Roman"/>
        <w:sz w:val="24"/>
        <w:szCs w:val="24"/>
      </w:rPr>
    </w:pPr>
    <w:r w:rsidRPr="005073A4">
      <w:rPr>
        <w:rFonts w:ascii="Times New Roman" w:hAnsi="Times New Roman" w:cs="Times New Roman"/>
        <w:sz w:val="24"/>
        <w:szCs w:val="24"/>
      </w:rPr>
      <w:t>Научный журнал КубГАУ, №</w:t>
    </w:r>
    <w:r w:rsidRPr="005073A4">
      <w:rPr>
        <w:rFonts w:ascii="Times New Roman" w:hAnsi="Times New Roman" w:cs="Times New Roman"/>
        <w:sz w:val="24"/>
        <w:szCs w:val="24"/>
        <w:lang w:val="en-US"/>
      </w:rPr>
      <w:t>89</w:t>
    </w:r>
    <w:r w:rsidRPr="005073A4">
      <w:rPr>
        <w:rFonts w:ascii="Times New Roman" w:hAnsi="Times New Roman" w:cs="Times New Roman"/>
        <w:sz w:val="24"/>
        <w:szCs w:val="24"/>
      </w:rPr>
      <w:t>(</w:t>
    </w:r>
    <w:r w:rsidRPr="005073A4">
      <w:rPr>
        <w:rFonts w:ascii="Times New Roman" w:hAnsi="Times New Roman" w:cs="Times New Roman"/>
        <w:sz w:val="24"/>
        <w:szCs w:val="24"/>
        <w:lang w:val="en-US"/>
      </w:rPr>
      <w:t>05</w:t>
    </w:r>
    <w:r w:rsidRPr="005073A4">
      <w:rPr>
        <w:rFonts w:ascii="Times New Roman" w:hAnsi="Times New Roman" w:cs="Times New Roman"/>
        <w:sz w:val="24"/>
        <w:szCs w:val="24"/>
      </w:rPr>
      <w:t>), 201</w:t>
    </w:r>
    <w:r w:rsidRPr="005073A4">
      <w:rPr>
        <w:rFonts w:ascii="Times New Roman" w:hAnsi="Times New Roman" w:cs="Times New Roman"/>
        <w:sz w:val="24"/>
        <w:szCs w:val="24"/>
        <w:lang w:val="en-US"/>
      </w:rPr>
      <w:t>3</w:t>
    </w:r>
    <w:r w:rsidRPr="005073A4">
      <w:rPr>
        <w:rFonts w:ascii="Times New Roman" w:hAnsi="Times New Roman" w:cs="Times New Roman"/>
        <w:sz w:val="24"/>
        <w:szCs w:val="24"/>
      </w:rPr>
      <w:t xml:space="preserve"> года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0C02" w:rsidRDefault="007A0C02" w:rsidP="0033043A">
    <w:pPr>
      <w:pStyle w:val="Head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separate"/>
    </w:r>
    <w:r>
      <w:rPr>
        <w:rStyle w:val="PageNumber"/>
        <w:rFonts w:cs="Calibri"/>
        <w:noProof/>
      </w:rPr>
      <w:t>1</w:t>
    </w:r>
    <w:r>
      <w:rPr>
        <w:rStyle w:val="PageNumber"/>
        <w:rFonts w:cs="Calibri"/>
      </w:rPr>
      <w:fldChar w:fldCharType="end"/>
    </w:r>
  </w:p>
  <w:p w:rsidR="007A0C02" w:rsidRPr="005073A4" w:rsidRDefault="007A0C02" w:rsidP="005073A4">
    <w:pPr>
      <w:pStyle w:val="Header"/>
      <w:ind w:right="360"/>
      <w:rPr>
        <w:rFonts w:ascii="Times New Roman" w:hAnsi="Times New Roman" w:cs="Times New Roman"/>
        <w:sz w:val="24"/>
        <w:szCs w:val="24"/>
      </w:rPr>
    </w:pPr>
    <w:r w:rsidRPr="005073A4">
      <w:rPr>
        <w:rFonts w:ascii="Times New Roman" w:hAnsi="Times New Roman" w:cs="Times New Roman"/>
        <w:sz w:val="24"/>
        <w:szCs w:val="24"/>
      </w:rPr>
      <w:t>Научный журнал КубГАУ, №</w:t>
    </w:r>
    <w:r w:rsidRPr="005073A4">
      <w:rPr>
        <w:rFonts w:ascii="Times New Roman" w:hAnsi="Times New Roman" w:cs="Times New Roman"/>
        <w:sz w:val="24"/>
        <w:szCs w:val="24"/>
        <w:lang w:val="en-US"/>
      </w:rPr>
      <w:t>89</w:t>
    </w:r>
    <w:r w:rsidRPr="005073A4">
      <w:rPr>
        <w:rFonts w:ascii="Times New Roman" w:hAnsi="Times New Roman" w:cs="Times New Roman"/>
        <w:sz w:val="24"/>
        <w:szCs w:val="24"/>
      </w:rPr>
      <w:t>(</w:t>
    </w:r>
    <w:r w:rsidRPr="005073A4">
      <w:rPr>
        <w:rFonts w:ascii="Times New Roman" w:hAnsi="Times New Roman" w:cs="Times New Roman"/>
        <w:sz w:val="24"/>
        <w:szCs w:val="24"/>
        <w:lang w:val="en-US"/>
      </w:rPr>
      <w:t>05</w:t>
    </w:r>
    <w:r w:rsidRPr="005073A4">
      <w:rPr>
        <w:rFonts w:ascii="Times New Roman" w:hAnsi="Times New Roman" w:cs="Times New Roman"/>
        <w:sz w:val="24"/>
        <w:szCs w:val="24"/>
      </w:rPr>
      <w:t>), 201</w:t>
    </w:r>
    <w:r w:rsidRPr="005073A4">
      <w:rPr>
        <w:rFonts w:ascii="Times New Roman" w:hAnsi="Times New Roman" w:cs="Times New Roman"/>
        <w:sz w:val="24"/>
        <w:szCs w:val="24"/>
        <w:lang w:val="en-US"/>
      </w:rPr>
      <w:t>3</w:t>
    </w:r>
    <w:r w:rsidRPr="005073A4">
      <w:rPr>
        <w:rFonts w:ascii="Times New Roman" w:hAnsi="Times New Roman" w:cs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DF0DE7"/>
    <w:multiLevelType w:val="hybridMultilevel"/>
    <w:tmpl w:val="B6D83558"/>
    <w:lvl w:ilvl="0" w:tplc="A7340F8C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D23AB"/>
    <w:rsid w:val="00006756"/>
    <w:rsid w:val="0002312D"/>
    <w:rsid w:val="00036C14"/>
    <w:rsid w:val="000569BF"/>
    <w:rsid w:val="00062655"/>
    <w:rsid w:val="000968BC"/>
    <w:rsid w:val="000A49C1"/>
    <w:rsid w:val="000B0503"/>
    <w:rsid w:val="000B1584"/>
    <w:rsid w:val="000D701D"/>
    <w:rsid w:val="00102DEB"/>
    <w:rsid w:val="00106225"/>
    <w:rsid w:val="00113ABE"/>
    <w:rsid w:val="00167B2B"/>
    <w:rsid w:val="001B02D0"/>
    <w:rsid w:val="001B0F91"/>
    <w:rsid w:val="001C0817"/>
    <w:rsid w:val="001C2664"/>
    <w:rsid w:val="001C46C8"/>
    <w:rsid w:val="001E172F"/>
    <w:rsid w:val="001F3949"/>
    <w:rsid w:val="0020734B"/>
    <w:rsid w:val="00214BDE"/>
    <w:rsid w:val="00220EB2"/>
    <w:rsid w:val="00222215"/>
    <w:rsid w:val="0023334B"/>
    <w:rsid w:val="00242099"/>
    <w:rsid w:val="00242691"/>
    <w:rsid w:val="00252E0F"/>
    <w:rsid w:val="002809D6"/>
    <w:rsid w:val="002B0314"/>
    <w:rsid w:val="002B0871"/>
    <w:rsid w:val="002B3F9B"/>
    <w:rsid w:val="002C3AB4"/>
    <w:rsid w:val="00301868"/>
    <w:rsid w:val="00317D12"/>
    <w:rsid w:val="0033043A"/>
    <w:rsid w:val="00334FD7"/>
    <w:rsid w:val="00340EB5"/>
    <w:rsid w:val="00345782"/>
    <w:rsid w:val="00350C62"/>
    <w:rsid w:val="00351550"/>
    <w:rsid w:val="0035625C"/>
    <w:rsid w:val="00357EE8"/>
    <w:rsid w:val="00365906"/>
    <w:rsid w:val="003814E8"/>
    <w:rsid w:val="003A0F65"/>
    <w:rsid w:val="003A5718"/>
    <w:rsid w:val="003B4AAB"/>
    <w:rsid w:val="003D2CFF"/>
    <w:rsid w:val="003D33F5"/>
    <w:rsid w:val="003E6E86"/>
    <w:rsid w:val="003F7AED"/>
    <w:rsid w:val="003F7EF1"/>
    <w:rsid w:val="00422367"/>
    <w:rsid w:val="00442939"/>
    <w:rsid w:val="00463503"/>
    <w:rsid w:val="00470696"/>
    <w:rsid w:val="00473044"/>
    <w:rsid w:val="00482E7B"/>
    <w:rsid w:val="00490077"/>
    <w:rsid w:val="004927D6"/>
    <w:rsid w:val="004C3B5D"/>
    <w:rsid w:val="004D6254"/>
    <w:rsid w:val="004D77B4"/>
    <w:rsid w:val="004E65C2"/>
    <w:rsid w:val="004F21EA"/>
    <w:rsid w:val="00504CF0"/>
    <w:rsid w:val="005067B6"/>
    <w:rsid w:val="005073A4"/>
    <w:rsid w:val="00514CEC"/>
    <w:rsid w:val="00521EBF"/>
    <w:rsid w:val="00527170"/>
    <w:rsid w:val="00564168"/>
    <w:rsid w:val="00575425"/>
    <w:rsid w:val="00583771"/>
    <w:rsid w:val="00583E41"/>
    <w:rsid w:val="005C218C"/>
    <w:rsid w:val="005D23AB"/>
    <w:rsid w:val="005E42DA"/>
    <w:rsid w:val="005F51BF"/>
    <w:rsid w:val="00627FA6"/>
    <w:rsid w:val="00655425"/>
    <w:rsid w:val="0066584A"/>
    <w:rsid w:val="006755AE"/>
    <w:rsid w:val="00677EF2"/>
    <w:rsid w:val="00681BB7"/>
    <w:rsid w:val="006840D1"/>
    <w:rsid w:val="00690CA8"/>
    <w:rsid w:val="00693D4B"/>
    <w:rsid w:val="00694786"/>
    <w:rsid w:val="006A00CC"/>
    <w:rsid w:val="00717FA3"/>
    <w:rsid w:val="00737F1A"/>
    <w:rsid w:val="00763159"/>
    <w:rsid w:val="00785614"/>
    <w:rsid w:val="00786946"/>
    <w:rsid w:val="007A0C02"/>
    <w:rsid w:val="007B664E"/>
    <w:rsid w:val="007B716F"/>
    <w:rsid w:val="007D5F3E"/>
    <w:rsid w:val="007D7D12"/>
    <w:rsid w:val="007E28D6"/>
    <w:rsid w:val="007F161B"/>
    <w:rsid w:val="007F4892"/>
    <w:rsid w:val="00800AF9"/>
    <w:rsid w:val="00832A9F"/>
    <w:rsid w:val="00835B00"/>
    <w:rsid w:val="0084335D"/>
    <w:rsid w:val="00853159"/>
    <w:rsid w:val="00854177"/>
    <w:rsid w:val="0085684F"/>
    <w:rsid w:val="00862E69"/>
    <w:rsid w:val="008766B6"/>
    <w:rsid w:val="008B2775"/>
    <w:rsid w:val="008C71F6"/>
    <w:rsid w:val="008D1866"/>
    <w:rsid w:val="008D3152"/>
    <w:rsid w:val="008D6ECB"/>
    <w:rsid w:val="00901A80"/>
    <w:rsid w:val="00927AC0"/>
    <w:rsid w:val="00927E6A"/>
    <w:rsid w:val="00933EA6"/>
    <w:rsid w:val="0094059B"/>
    <w:rsid w:val="009407A1"/>
    <w:rsid w:val="0095024E"/>
    <w:rsid w:val="009619F2"/>
    <w:rsid w:val="00961E7F"/>
    <w:rsid w:val="00975F48"/>
    <w:rsid w:val="00983FB1"/>
    <w:rsid w:val="009C1D8D"/>
    <w:rsid w:val="009D6E57"/>
    <w:rsid w:val="009F179A"/>
    <w:rsid w:val="009F7EE0"/>
    <w:rsid w:val="00A068AD"/>
    <w:rsid w:val="00A26E8B"/>
    <w:rsid w:val="00A45460"/>
    <w:rsid w:val="00A53731"/>
    <w:rsid w:val="00A759D7"/>
    <w:rsid w:val="00A80079"/>
    <w:rsid w:val="00AC441A"/>
    <w:rsid w:val="00AE075B"/>
    <w:rsid w:val="00AE42FB"/>
    <w:rsid w:val="00AE4FED"/>
    <w:rsid w:val="00B111A1"/>
    <w:rsid w:val="00B55191"/>
    <w:rsid w:val="00B6631D"/>
    <w:rsid w:val="00B7708C"/>
    <w:rsid w:val="00B94FA7"/>
    <w:rsid w:val="00B95D41"/>
    <w:rsid w:val="00C013A3"/>
    <w:rsid w:val="00C35210"/>
    <w:rsid w:val="00C83EDF"/>
    <w:rsid w:val="00C9071F"/>
    <w:rsid w:val="00CA6BF0"/>
    <w:rsid w:val="00CB6914"/>
    <w:rsid w:val="00CC0DD7"/>
    <w:rsid w:val="00CC1DFD"/>
    <w:rsid w:val="00CC27BC"/>
    <w:rsid w:val="00CE4984"/>
    <w:rsid w:val="00CF095D"/>
    <w:rsid w:val="00CF3F5B"/>
    <w:rsid w:val="00D11D98"/>
    <w:rsid w:val="00D21887"/>
    <w:rsid w:val="00D33666"/>
    <w:rsid w:val="00D33E09"/>
    <w:rsid w:val="00D611C7"/>
    <w:rsid w:val="00D63F3E"/>
    <w:rsid w:val="00D641FE"/>
    <w:rsid w:val="00D70B41"/>
    <w:rsid w:val="00DB52EB"/>
    <w:rsid w:val="00DE2593"/>
    <w:rsid w:val="00DE7833"/>
    <w:rsid w:val="00E2123C"/>
    <w:rsid w:val="00E2618F"/>
    <w:rsid w:val="00E40B92"/>
    <w:rsid w:val="00E5017A"/>
    <w:rsid w:val="00E537F2"/>
    <w:rsid w:val="00E7752E"/>
    <w:rsid w:val="00E95E05"/>
    <w:rsid w:val="00EA5C50"/>
    <w:rsid w:val="00EB57CA"/>
    <w:rsid w:val="00EC0C56"/>
    <w:rsid w:val="00EF43C9"/>
    <w:rsid w:val="00F049F4"/>
    <w:rsid w:val="00F16E55"/>
    <w:rsid w:val="00F20F20"/>
    <w:rsid w:val="00F233DF"/>
    <w:rsid w:val="00F43F23"/>
    <w:rsid w:val="00F55BBE"/>
    <w:rsid w:val="00F652F1"/>
    <w:rsid w:val="00F9265A"/>
    <w:rsid w:val="00FD29DF"/>
    <w:rsid w:val="00FF78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2593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5D23AB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5067B6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5067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067B6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067B6"/>
    <w:rPr>
      <w:rFonts w:cs="Times New Roman"/>
      <w:color w:val="808080"/>
    </w:rPr>
  </w:style>
  <w:style w:type="paragraph" w:styleId="Header">
    <w:name w:val="header"/>
    <w:basedOn w:val="Normal"/>
    <w:link w:val="HeaderChar"/>
    <w:uiPriority w:val="99"/>
    <w:rsid w:val="00506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5067B6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06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067B6"/>
    <w:rPr>
      <w:rFonts w:cs="Times New Roman"/>
    </w:rPr>
  </w:style>
  <w:style w:type="character" w:styleId="PageNumber">
    <w:name w:val="page number"/>
    <w:basedOn w:val="DefaultParagraphFont"/>
    <w:uiPriority w:val="99"/>
    <w:rsid w:val="005073A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3.png"/><Relationship Id="rId29" Type="http://schemas.openxmlformats.org/officeDocument/2006/relationships/header" Target="header3.xml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36" Type="http://schemas.openxmlformats.org/officeDocument/2006/relationships/image" Target="media/image25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13</TotalTime>
  <Pages>20</Pages>
  <Words>4448</Words>
  <Characters>25358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621</dc:title>
  <dc:subject/>
  <dc:creator>Admin</dc:creator>
  <cp:keywords/>
  <dc:description/>
  <cp:lastModifiedBy>admin</cp:lastModifiedBy>
  <cp:revision>5</cp:revision>
  <cp:lastPrinted>2012-11-15T08:06:00Z</cp:lastPrinted>
  <dcterms:created xsi:type="dcterms:W3CDTF">2013-05-29T17:44:00Z</dcterms:created>
  <dcterms:modified xsi:type="dcterms:W3CDTF">2013-06-03T06:31:00Z</dcterms:modified>
</cp:coreProperties>
</file>