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25"/>
        <w:gridCol w:w="4661"/>
      </w:tblGrid>
      <w:tr w:rsidR="00072E42" w:rsidRPr="00582D55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  <w:r w:rsidRPr="00582D55">
              <w:rPr>
                <w:sz w:val="20"/>
                <w:szCs w:val="20"/>
              </w:rPr>
              <w:t>УДК 658.5.330.1</w:t>
            </w: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  <w:r w:rsidRPr="00582D55">
              <w:rPr>
                <w:sz w:val="20"/>
                <w:szCs w:val="20"/>
                <w:lang w:val="en-US"/>
              </w:rPr>
              <w:t xml:space="preserve">UDC </w:t>
            </w:r>
            <w:r w:rsidRPr="00582D55">
              <w:rPr>
                <w:sz w:val="20"/>
                <w:szCs w:val="20"/>
              </w:rPr>
              <w:t>658.5.330.1</w:t>
            </w:r>
          </w:p>
        </w:tc>
      </w:tr>
      <w:tr w:rsidR="00072E42" w:rsidRPr="00582D55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</w:p>
        </w:tc>
      </w:tr>
      <w:tr w:rsidR="00072E42" w:rsidRPr="00FF6BB7" w:rsidTr="00ED0267">
        <w:tc>
          <w:tcPr>
            <w:tcW w:w="4625" w:type="dxa"/>
          </w:tcPr>
          <w:p w:rsidR="00072E42" w:rsidRPr="00E837D5" w:rsidRDefault="00072E42" w:rsidP="00ED0267">
            <w:pPr>
              <w:rPr>
                <w:b/>
                <w:spacing w:val="-8"/>
                <w:sz w:val="20"/>
                <w:szCs w:val="20"/>
              </w:rPr>
            </w:pPr>
            <w:r w:rsidRPr="00582D55">
              <w:rPr>
                <w:b/>
                <w:sz w:val="20"/>
                <w:szCs w:val="20"/>
              </w:rPr>
              <w:t>ПРОБЛЕМЫ РАЗВИТИЯ И ОБЕСПЕЧЕНИЯ</w:t>
            </w:r>
            <w:r w:rsidRPr="00582D55">
              <w:rPr>
                <w:b/>
                <w:spacing w:val="-8"/>
                <w:sz w:val="20"/>
                <w:szCs w:val="20"/>
              </w:rPr>
              <w:t xml:space="preserve"> КАЧЕСТВА ФРАНЧАЙЗИНГОВЫХ ПРОГРАММ</w:t>
            </w:r>
          </w:p>
        </w:tc>
        <w:tc>
          <w:tcPr>
            <w:tcW w:w="4662" w:type="dxa"/>
          </w:tcPr>
          <w:p w:rsidR="00072E42" w:rsidRPr="00E837D5" w:rsidRDefault="00072E42" w:rsidP="00ED0267">
            <w:pPr>
              <w:rPr>
                <w:b/>
                <w:sz w:val="20"/>
                <w:szCs w:val="20"/>
                <w:lang w:val="en-US"/>
              </w:rPr>
            </w:pPr>
            <w:r w:rsidRPr="00582D55">
              <w:rPr>
                <w:b/>
                <w:sz w:val="20"/>
                <w:szCs w:val="20"/>
                <w:lang w:val="en-US"/>
              </w:rPr>
              <w:t>PROBLEMS OF DEVELOPMENT AND ENSU</w:t>
            </w:r>
            <w:r w:rsidRPr="00582D55">
              <w:rPr>
                <w:b/>
                <w:sz w:val="20"/>
                <w:szCs w:val="20"/>
                <w:lang w:val="en-US"/>
              </w:rPr>
              <w:t>R</w:t>
            </w:r>
            <w:r w:rsidRPr="00582D55">
              <w:rPr>
                <w:b/>
                <w:sz w:val="20"/>
                <w:szCs w:val="20"/>
                <w:lang w:val="en-US"/>
              </w:rPr>
              <w:t>ING QUALITY OF FRANCHI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 w:rsidRPr="00582D55">
              <w:rPr>
                <w:b/>
                <w:sz w:val="20"/>
                <w:szCs w:val="20"/>
                <w:lang w:val="en-US"/>
              </w:rPr>
              <w:t>E PROGRAMS</w:t>
            </w:r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</w:p>
        </w:tc>
      </w:tr>
      <w:tr w:rsidR="00072E42" w:rsidRPr="00FF6BB7" w:rsidTr="00ED0267">
        <w:trPr>
          <w:trHeight w:val="441"/>
        </w:trPr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  <w:r w:rsidRPr="00582D55">
              <w:rPr>
                <w:sz w:val="20"/>
                <w:szCs w:val="20"/>
              </w:rPr>
              <w:t>Заика Ирина Тенгизовна</w:t>
            </w:r>
          </w:p>
          <w:p w:rsidR="00072E42" w:rsidRPr="00582D55" w:rsidRDefault="00072E42" w:rsidP="00ED0267">
            <w:pPr>
              <w:rPr>
                <w:sz w:val="20"/>
                <w:szCs w:val="20"/>
              </w:rPr>
            </w:pPr>
            <w:r w:rsidRPr="00582D55">
              <w:rPr>
                <w:sz w:val="20"/>
                <w:szCs w:val="20"/>
              </w:rPr>
              <w:t>к.т.н., начальник отдела менеджмента качества</w:t>
            </w:r>
          </w:p>
        </w:tc>
        <w:tc>
          <w:tcPr>
            <w:tcW w:w="4662" w:type="dxa"/>
          </w:tcPr>
          <w:p w:rsidR="00072E42" w:rsidRPr="00582D55" w:rsidRDefault="00072E42" w:rsidP="00ED026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82D55">
              <w:rPr>
                <w:sz w:val="20"/>
                <w:szCs w:val="20"/>
                <w:lang w:val="en-US"/>
              </w:rPr>
              <w:t>Zaika Irina Tengizovna</w:t>
            </w:r>
          </w:p>
          <w:p w:rsidR="00072E42" w:rsidRPr="00582D55" w:rsidRDefault="00072E42" w:rsidP="00ED026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Cand.Tech.Sci.</w:t>
            </w:r>
            <w:r w:rsidRPr="00582D55">
              <w:rPr>
                <w:sz w:val="20"/>
                <w:szCs w:val="20"/>
                <w:lang w:val="en-US"/>
              </w:rPr>
              <w:t xml:space="preserve">, Head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582D55">
              <w:rPr>
                <w:sz w:val="20"/>
                <w:szCs w:val="20"/>
                <w:lang w:val="en-US"/>
              </w:rPr>
              <w:t>Department of Quality Management</w:t>
            </w:r>
          </w:p>
        </w:tc>
      </w:tr>
      <w:tr w:rsidR="00072E42" w:rsidRPr="00FF6BB7" w:rsidTr="00ED0267">
        <w:tc>
          <w:tcPr>
            <w:tcW w:w="4625" w:type="dxa"/>
          </w:tcPr>
          <w:p w:rsidR="00072E42" w:rsidRDefault="00072E42" w:rsidP="00ED0267">
            <w:pPr>
              <w:rPr>
                <w:i/>
                <w:iCs/>
                <w:sz w:val="20"/>
                <w:szCs w:val="20"/>
              </w:rPr>
            </w:pPr>
            <w:r w:rsidRPr="00582D55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582D55">
              <w:rPr>
                <w:i/>
                <w:iCs/>
                <w:sz w:val="20"/>
                <w:szCs w:val="20"/>
              </w:rPr>
              <w:t>и</w:t>
            </w:r>
            <w:r w:rsidRPr="00582D55">
              <w:rPr>
                <w:i/>
                <w:iCs/>
                <w:sz w:val="20"/>
                <w:szCs w:val="20"/>
              </w:rPr>
              <w:t>тет, Краснодар, Россия</w:t>
            </w:r>
          </w:p>
          <w:p w:rsidR="00072E42" w:rsidRPr="00582D55" w:rsidRDefault="00072E42" w:rsidP="00ED0267">
            <w:pPr>
              <w:rPr>
                <w:i/>
                <w:sz w:val="20"/>
                <w:szCs w:val="20"/>
              </w:rPr>
            </w:pP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582D55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82D55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  <w:r w:rsidRPr="00582D55">
              <w:rPr>
                <w:sz w:val="20"/>
                <w:szCs w:val="20"/>
              </w:rPr>
              <w:t>Смоленцев Виталий Михайлович</w:t>
            </w:r>
          </w:p>
          <w:p w:rsidR="00072E42" w:rsidRPr="00582D55" w:rsidRDefault="00072E42" w:rsidP="00ED0267">
            <w:pPr>
              <w:rPr>
                <w:sz w:val="20"/>
                <w:szCs w:val="20"/>
              </w:rPr>
            </w:pPr>
            <w:r w:rsidRPr="00582D55">
              <w:rPr>
                <w:sz w:val="20"/>
                <w:szCs w:val="20"/>
              </w:rPr>
              <w:t>к.э.н., доцент</w:t>
            </w: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  <w:r w:rsidRPr="00582D55">
              <w:rPr>
                <w:sz w:val="20"/>
                <w:szCs w:val="20"/>
                <w:lang w:val="en-US"/>
              </w:rPr>
              <w:t>Smolentsev Vital</w:t>
            </w:r>
            <w:r>
              <w:rPr>
                <w:sz w:val="20"/>
                <w:szCs w:val="20"/>
                <w:lang w:val="en-US"/>
              </w:rPr>
              <w:t>i</w:t>
            </w:r>
            <w:r w:rsidRPr="00582D55">
              <w:rPr>
                <w:sz w:val="20"/>
                <w:szCs w:val="20"/>
                <w:lang w:val="en-US"/>
              </w:rPr>
              <w:t>y Mikhaylovich</w:t>
            </w:r>
          </w:p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</w:t>
            </w:r>
            <w:r w:rsidRPr="00582D5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582D55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i/>
                <w:sz w:val="20"/>
                <w:szCs w:val="20"/>
              </w:rPr>
            </w:pPr>
            <w:r w:rsidRPr="00582D55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582D55">
              <w:rPr>
                <w:i/>
                <w:iCs/>
                <w:sz w:val="20"/>
                <w:szCs w:val="20"/>
              </w:rPr>
              <w:t>и</w:t>
            </w:r>
            <w:r w:rsidRPr="00582D55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582D55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582D55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582D55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82D55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  <w:bookmarkStart w:id="0" w:name="OLE_LINK1"/>
            <w:r w:rsidRPr="00582D55">
              <w:rPr>
                <w:sz w:val="20"/>
                <w:szCs w:val="20"/>
              </w:rPr>
              <w:t>В статье рассматриваются проблемы развития и обеспечения качества</w:t>
            </w:r>
            <w:r w:rsidRPr="00582D55">
              <w:rPr>
                <w:b/>
                <w:sz w:val="20"/>
                <w:szCs w:val="20"/>
              </w:rPr>
              <w:t xml:space="preserve"> </w:t>
            </w:r>
            <w:r w:rsidRPr="00582D55">
              <w:rPr>
                <w:sz w:val="20"/>
                <w:szCs w:val="20"/>
              </w:rPr>
              <w:t>франчайзинговых программ. Раскрыты проблемы законодательно-правового характера, тормозящие развитие франчайзинговых сетей в России и причины низкого качества пре</w:t>
            </w:r>
            <w:r w:rsidRPr="00582D55">
              <w:rPr>
                <w:sz w:val="20"/>
                <w:szCs w:val="20"/>
              </w:rPr>
              <w:t>д</w:t>
            </w:r>
            <w:r w:rsidRPr="00582D55">
              <w:rPr>
                <w:sz w:val="20"/>
                <w:szCs w:val="20"/>
              </w:rPr>
              <w:t>лагаемых франшиз. Предложен подход типовых моделей систем качества к анализу состояния СМК франчайзинговой сети</w:t>
            </w:r>
            <w:bookmarkEnd w:id="0"/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  <w:r w:rsidRPr="00582D55">
              <w:rPr>
                <w:rStyle w:val="hps"/>
                <w:sz w:val="20"/>
                <w:szCs w:val="20"/>
                <w:lang w:val="en-US"/>
              </w:rPr>
              <w:t>The article deals with</w:t>
            </w:r>
            <w:r w:rsidRPr="00582D55">
              <w:rPr>
                <w:sz w:val="20"/>
                <w:szCs w:val="20"/>
                <w:lang w:val="en-US"/>
              </w:rPr>
              <w:t xml:space="preserve"> </w:t>
            </w:r>
            <w:r w:rsidRPr="00582D55">
              <w:rPr>
                <w:rStyle w:val="hps"/>
                <w:sz w:val="20"/>
                <w:szCs w:val="20"/>
                <w:lang w:val="en-US"/>
              </w:rPr>
              <w:t>problems of development</w:t>
            </w:r>
            <w:r w:rsidRPr="00582D55">
              <w:rPr>
                <w:sz w:val="20"/>
                <w:szCs w:val="20"/>
                <w:lang w:val="en-US"/>
              </w:rPr>
              <w:t xml:space="preserve"> </w:t>
            </w:r>
            <w:r w:rsidRPr="00582D55">
              <w:rPr>
                <w:rStyle w:val="hps"/>
                <w:sz w:val="20"/>
                <w:szCs w:val="20"/>
                <w:lang w:val="en-US"/>
              </w:rPr>
              <w:t>and quality assurance of</w:t>
            </w:r>
            <w:r w:rsidRPr="00582D55">
              <w:rPr>
                <w:sz w:val="20"/>
                <w:szCs w:val="20"/>
                <w:lang w:val="en-US"/>
              </w:rPr>
              <w:t xml:space="preserve"> </w:t>
            </w:r>
            <w:r w:rsidRPr="00582D55">
              <w:rPr>
                <w:rStyle w:val="hps"/>
                <w:sz w:val="20"/>
                <w:szCs w:val="20"/>
                <w:lang w:val="en-US"/>
              </w:rPr>
              <w:t>franchised</w:t>
            </w:r>
            <w:r w:rsidRPr="00582D55">
              <w:rPr>
                <w:sz w:val="20"/>
                <w:szCs w:val="20"/>
                <w:lang w:val="en-US"/>
              </w:rPr>
              <w:t xml:space="preserve"> </w:t>
            </w:r>
            <w:r w:rsidRPr="00582D55">
              <w:rPr>
                <w:rStyle w:val="hps"/>
                <w:sz w:val="20"/>
                <w:szCs w:val="20"/>
                <w:lang w:val="en-US"/>
              </w:rPr>
              <w:t>programs.</w:t>
            </w:r>
            <w:r w:rsidRPr="00582D5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The p</w:t>
            </w:r>
            <w:r w:rsidRPr="00582D55">
              <w:rPr>
                <w:sz w:val="20"/>
                <w:szCs w:val="20"/>
                <w:lang w:val="en-US"/>
              </w:rPr>
              <w:t>ro</w:t>
            </w:r>
            <w:r w:rsidRPr="00582D55">
              <w:rPr>
                <w:sz w:val="20"/>
                <w:szCs w:val="20"/>
                <w:lang w:val="en-US"/>
              </w:rPr>
              <w:t>b</w:t>
            </w:r>
            <w:r w:rsidRPr="00582D55">
              <w:rPr>
                <w:sz w:val="20"/>
                <w:szCs w:val="20"/>
                <w:lang w:val="en-US"/>
              </w:rPr>
              <w:t xml:space="preserve">lems of the legislative and legal character, breaking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582D55">
              <w:rPr>
                <w:sz w:val="20"/>
                <w:szCs w:val="20"/>
                <w:lang w:val="en-US"/>
              </w:rPr>
              <w:t>develo</w:t>
            </w:r>
            <w:r w:rsidRPr="00582D55">
              <w:rPr>
                <w:sz w:val="20"/>
                <w:szCs w:val="20"/>
                <w:lang w:val="en-US"/>
              </w:rPr>
              <w:t>p</w:t>
            </w:r>
            <w:r w:rsidRPr="00582D55">
              <w:rPr>
                <w:sz w:val="20"/>
                <w:szCs w:val="20"/>
                <w:lang w:val="en-US"/>
              </w:rPr>
              <w:t>ment of franchise networks in Russia and the reasons of low quality of offered franchises are solved. The approach of standard models of qual</w:t>
            </w:r>
            <w:r>
              <w:rPr>
                <w:sz w:val="20"/>
                <w:szCs w:val="20"/>
                <w:lang w:val="en-US"/>
              </w:rPr>
              <w:t>ity systems to the analysis of</w:t>
            </w:r>
            <w:r w:rsidRPr="00582D55">
              <w:rPr>
                <w:sz w:val="20"/>
                <w:szCs w:val="20"/>
                <w:lang w:val="en-US"/>
              </w:rPr>
              <w:t xml:space="preserve"> QMS condition of a fra</w:t>
            </w:r>
            <w:r w:rsidRPr="00582D55">
              <w:rPr>
                <w:sz w:val="20"/>
                <w:szCs w:val="20"/>
                <w:lang w:val="en-US"/>
              </w:rPr>
              <w:t>n</w:t>
            </w:r>
            <w:r w:rsidRPr="00582D55">
              <w:rPr>
                <w:sz w:val="20"/>
                <w:szCs w:val="20"/>
                <w:lang w:val="en-US"/>
              </w:rPr>
              <w:t>chise network is offered</w:t>
            </w:r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</w:p>
        </w:tc>
      </w:tr>
      <w:tr w:rsidR="00072E42" w:rsidRPr="00FF6BB7" w:rsidTr="00ED0267">
        <w:tc>
          <w:tcPr>
            <w:tcW w:w="4625" w:type="dxa"/>
          </w:tcPr>
          <w:p w:rsidR="00072E42" w:rsidRPr="00582D55" w:rsidRDefault="00072E42" w:rsidP="00ED0267">
            <w:pPr>
              <w:rPr>
                <w:sz w:val="20"/>
                <w:szCs w:val="20"/>
              </w:rPr>
            </w:pPr>
            <w:r w:rsidRPr="00582D55">
              <w:rPr>
                <w:sz w:val="20"/>
                <w:szCs w:val="20"/>
              </w:rPr>
              <w:t>Ключевые слова: ФРАНЧАЙЗИНГОВАЯ СЕТЬ, СЕРТИФИКАТ КАЧЕСТВА ФРАНЧАЙЗИ, Т</w:t>
            </w:r>
            <w:r w:rsidRPr="00582D55">
              <w:rPr>
                <w:sz w:val="20"/>
                <w:szCs w:val="20"/>
              </w:rPr>
              <w:t>И</w:t>
            </w:r>
            <w:r w:rsidRPr="00582D55">
              <w:rPr>
                <w:sz w:val="20"/>
                <w:szCs w:val="20"/>
              </w:rPr>
              <w:t>ПОВЫЕ МОДЕЛИ СИСТЕМ КАЧЕСТВА, ПР</w:t>
            </w:r>
            <w:r w:rsidRPr="00582D55">
              <w:rPr>
                <w:sz w:val="20"/>
                <w:szCs w:val="20"/>
              </w:rPr>
              <w:t>О</w:t>
            </w:r>
            <w:r w:rsidRPr="00582D55">
              <w:rPr>
                <w:sz w:val="20"/>
                <w:szCs w:val="20"/>
              </w:rPr>
              <w:t>ЦЕССЫ СМК, ЭКСПРЕСС-АУДИТ, ВОПРО</w:t>
            </w:r>
            <w:r w:rsidRPr="00582D55">
              <w:rPr>
                <w:sz w:val="20"/>
                <w:szCs w:val="20"/>
              </w:rPr>
              <w:t>С</w:t>
            </w:r>
            <w:r w:rsidRPr="00582D55">
              <w:rPr>
                <w:sz w:val="20"/>
                <w:szCs w:val="20"/>
              </w:rPr>
              <w:t>НИК, ДОГОВОР ФРАНШИЗЫ</w:t>
            </w:r>
          </w:p>
        </w:tc>
        <w:tc>
          <w:tcPr>
            <w:tcW w:w="4662" w:type="dxa"/>
          </w:tcPr>
          <w:p w:rsidR="00072E42" w:rsidRPr="00582D55" w:rsidRDefault="00072E42" w:rsidP="00ED0267">
            <w:pPr>
              <w:rPr>
                <w:sz w:val="20"/>
                <w:szCs w:val="20"/>
                <w:lang w:val="en-US"/>
              </w:rPr>
            </w:pPr>
            <w:r w:rsidRPr="00582D55">
              <w:rPr>
                <w:sz w:val="20"/>
                <w:szCs w:val="20"/>
                <w:lang w:val="en-US"/>
              </w:rPr>
              <w:t>Keywords: FRANCHISE NETWORK, CERTIF</w:t>
            </w:r>
            <w:r w:rsidRPr="00582D55">
              <w:rPr>
                <w:sz w:val="20"/>
                <w:szCs w:val="20"/>
                <w:lang w:val="en-US"/>
              </w:rPr>
              <w:t>I</w:t>
            </w:r>
            <w:r w:rsidRPr="00582D55">
              <w:rPr>
                <w:sz w:val="20"/>
                <w:szCs w:val="20"/>
                <w:lang w:val="en-US"/>
              </w:rPr>
              <w:t>CATE OF QUALITY OF FRANCHISEE, STA</w:t>
            </w:r>
            <w:r w:rsidRPr="00582D55">
              <w:rPr>
                <w:sz w:val="20"/>
                <w:szCs w:val="20"/>
                <w:lang w:val="en-US"/>
              </w:rPr>
              <w:t>N</w:t>
            </w:r>
            <w:r w:rsidRPr="00582D55">
              <w:rPr>
                <w:sz w:val="20"/>
                <w:szCs w:val="20"/>
                <w:lang w:val="en-US"/>
              </w:rPr>
              <w:t>DAR</w:t>
            </w:r>
            <w:r>
              <w:rPr>
                <w:sz w:val="20"/>
                <w:szCs w:val="20"/>
                <w:lang w:val="en-US"/>
              </w:rPr>
              <w:t>T</w:t>
            </w:r>
            <w:r w:rsidRPr="00582D55">
              <w:rPr>
                <w:sz w:val="20"/>
                <w:szCs w:val="20"/>
                <w:lang w:val="en-US"/>
              </w:rPr>
              <w:t xml:space="preserve"> MODELS OF QUALITY SYSTEMS, QMS PROCESSES, EXPRESS AUDIT, QUESTIO</w:t>
            </w:r>
            <w:r w:rsidRPr="00582D55">
              <w:rPr>
                <w:sz w:val="20"/>
                <w:szCs w:val="20"/>
                <w:lang w:val="en-US"/>
              </w:rPr>
              <w:t>N</w:t>
            </w:r>
            <w:r w:rsidRPr="00582D55">
              <w:rPr>
                <w:sz w:val="20"/>
                <w:szCs w:val="20"/>
                <w:lang w:val="en-US"/>
              </w:rPr>
              <w:t>NAIRE, FRANCHISE CONTRACT</w:t>
            </w:r>
          </w:p>
        </w:tc>
      </w:tr>
    </w:tbl>
    <w:p w:rsidR="00072E42" w:rsidRPr="00582D55" w:rsidRDefault="00072E42" w:rsidP="00BB0EF7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72E42" w:rsidRPr="00582D55" w:rsidRDefault="00072E42" w:rsidP="00BB0EF7">
      <w:pPr>
        <w:spacing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 xml:space="preserve">Одной из сфер применения идеологии </w:t>
      </w:r>
      <w:r w:rsidRPr="00582D55">
        <w:rPr>
          <w:sz w:val="28"/>
          <w:szCs w:val="28"/>
          <w:lang w:val="en-US"/>
        </w:rPr>
        <w:t>TQM</w:t>
      </w:r>
      <w:r w:rsidRPr="00582D55">
        <w:rPr>
          <w:sz w:val="28"/>
          <w:szCs w:val="28"/>
        </w:rPr>
        <w:t xml:space="preserve"> в последнее время ст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новится торговая отрасль, как наиболее мобильная и конкурентоспособная часть сферы услуг, гарантирующая получение высоких финансовых пок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зателей. Эта тенденция больше всего прослеживается в работе торговых сетей, реализующих по программам франчайзинга готовые бренды и би</w:t>
      </w:r>
      <w:r w:rsidRPr="00582D55">
        <w:rPr>
          <w:sz w:val="28"/>
          <w:szCs w:val="28"/>
        </w:rPr>
        <w:t>з</w:t>
      </w:r>
      <w:r w:rsidRPr="00582D55">
        <w:rPr>
          <w:sz w:val="28"/>
          <w:szCs w:val="28"/>
        </w:rPr>
        <w:t xml:space="preserve">нес-технологии продвижения и продажи товаров. </w:t>
      </w:r>
      <w:r w:rsidRPr="00582D55">
        <w:rPr>
          <w:color w:val="000000"/>
          <w:sz w:val="28"/>
          <w:szCs w:val="28"/>
        </w:rPr>
        <w:t>Франчайзинговая пр</w:t>
      </w:r>
      <w:r w:rsidRPr="00582D55">
        <w:rPr>
          <w:color w:val="000000"/>
          <w:sz w:val="28"/>
          <w:szCs w:val="28"/>
        </w:rPr>
        <w:t>о</w:t>
      </w:r>
      <w:r w:rsidRPr="00582D55">
        <w:rPr>
          <w:color w:val="000000"/>
          <w:sz w:val="28"/>
          <w:szCs w:val="28"/>
        </w:rPr>
        <w:t>грамма включает в себя не только передачу прав на ведение бизнеса под брендом франчайзора, но и целый ряд инструментов по поддержке партн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>ров и обеспечению эффективности их бизнеса, правовому обеспечению франчайзинговых взаимоотношений, продвижению франшизы, управл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>нию партнерской сетью, контролю франчайзинговых партнеров, их мот</w:t>
      </w:r>
      <w:r w:rsidRPr="00582D55">
        <w:rPr>
          <w:color w:val="000000"/>
          <w:sz w:val="28"/>
          <w:szCs w:val="28"/>
        </w:rPr>
        <w:t>и</w:t>
      </w:r>
      <w:r w:rsidRPr="00582D55">
        <w:rPr>
          <w:color w:val="000000"/>
          <w:sz w:val="28"/>
          <w:szCs w:val="28"/>
        </w:rPr>
        <w:t>вации и т.д.</w:t>
      </w:r>
    </w:p>
    <w:p w:rsidR="00072E42" w:rsidRPr="00582D55" w:rsidRDefault="00072E42" w:rsidP="00BB0EF7">
      <w:pPr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582D55">
        <w:rPr>
          <w:sz w:val="28"/>
          <w:szCs w:val="28"/>
        </w:rPr>
        <w:t>Если в мировой практике франчайзинг насчитывает более ста лет, то в России он появился в 90-х годах XX века в результате прихода ин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странных компаний, работающих в сфере услуг. По данным Междунаро</w:t>
      </w:r>
      <w:r w:rsidRPr="00582D55">
        <w:rPr>
          <w:sz w:val="28"/>
          <w:szCs w:val="28"/>
        </w:rPr>
        <w:t>д</w:t>
      </w:r>
      <w:r w:rsidRPr="00582D55">
        <w:rPr>
          <w:sz w:val="28"/>
          <w:szCs w:val="28"/>
        </w:rPr>
        <w:t>ной ассоциации франчайзинга [2], в настоящее время в мире насчитывае</w:t>
      </w:r>
      <w:r w:rsidRPr="00582D55">
        <w:rPr>
          <w:sz w:val="28"/>
          <w:szCs w:val="28"/>
        </w:rPr>
        <w:t>т</w:t>
      </w:r>
      <w:r w:rsidRPr="00582D55">
        <w:rPr>
          <w:sz w:val="28"/>
          <w:szCs w:val="28"/>
        </w:rPr>
        <w:t xml:space="preserve">ся 16,5 тыс. франчайзеров и более 1,2 </w:t>
      </w:r>
      <w:r w:rsidRPr="00582D55">
        <w:rPr>
          <w:rStyle w:val="grame"/>
          <w:sz w:val="28"/>
          <w:szCs w:val="28"/>
        </w:rPr>
        <w:t>млн.</w:t>
      </w:r>
      <w:r w:rsidRPr="00582D55">
        <w:rPr>
          <w:sz w:val="28"/>
          <w:szCs w:val="28"/>
        </w:rPr>
        <w:t xml:space="preserve"> франчайзи; объем продаж сетей составляет почти 1,5</w:t>
      </w:r>
      <w:r w:rsidRPr="00582D55">
        <w:rPr>
          <w:sz w:val="28"/>
          <w:szCs w:val="28"/>
          <w:lang w:val="en-US"/>
        </w:rPr>
        <w:t> </w:t>
      </w:r>
      <w:r w:rsidRPr="00582D55">
        <w:rPr>
          <w:sz w:val="28"/>
          <w:szCs w:val="28"/>
        </w:rPr>
        <w:t>трлн. дол., занятость — около 12 млн. чел. Франча</w:t>
      </w:r>
      <w:r w:rsidRPr="00582D55">
        <w:rPr>
          <w:sz w:val="28"/>
          <w:szCs w:val="28"/>
        </w:rPr>
        <w:t>й</w:t>
      </w:r>
      <w:r w:rsidRPr="00582D55">
        <w:rPr>
          <w:sz w:val="28"/>
          <w:szCs w:val="28"/>
        </w:rPr>
        <w:t>зинговые компании создают около 13% валового национального продукта. Некоторые крупные франчайзоры имеют по тысяче и более партнеров —</w:t>
      </w:r>
      <w:r w:rsidRPr="00582D55">
        <w:rPr>
          <w:rStyle w:val="grame"/>
          <w:sz w:val="28"/>
          <w:szCs w:val="28"/>
        </w:rPr>
        <w:t xml:space="preserve"> ф</w:t>
      </w:r>
      <w:r w:rsidRPr="00582D55">
        <w:rPr>
          <w:sz w:val="28"/>
          <w:szCs w:val="28"/>
        </w:rPr>
        <w:t>ранчайзи, обеспечивая широкое региональное распространение своих брендовых товаров и услуг. В Европе в части, касающейся франчайзинга, лидирует Германия — там 530 франчайзеров лицензировали 22 тыс. фра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 xml:space="preserve">чайзи. </w:t>
      </w:r>
    </w:p>
    <w:p w:rsidR="00072E42" w:rsidRPr="00582D55" w:rsidRDefault="00072E42" w:rsidP="00BB0EF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Круг интересов франчайзоров огромен, — это общепит, торговля т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варами народного потребления, АЗС, полиграфия, программное обеспеч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ние, школы иностранных языков, фитнес клубы, банки, гостиницы, тур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гентства, консультационные фирмы и даже лечебные учреждения. Вот уж где должен быть контроль за качеством! В настоящее время на рынке пр</w:t>
      </w:r>
      <w:r w:rsidRPr="00582D55">
        <w:rPr>
          <w:sz w:val="28"/>
          <w:szCs w:val="28"/>
        </w:rPr>
        <w:t>и</w:t>
      </w:r>
      <w:r w:rsidRPr="00582D55">
        <w:rPr>
          <w:sz w:val="28"/>
          <w:szCs w:val="28"/>
        </w:rPr>
        <w:t>сутствует большое количество российских франчайзеров и их количество постоянно растет. Практически в системе франчайзинга уже работают ро</w:t>
      </w:r>
      <w:r w:rsidRPr="00582D55">
        <w:rPr>
          <w:sz w:val="28"/>
          <w:szCs w:val="28"/>
        </w:rPr>
        <w:t>с</w:t>
      </w:r>
      <w:r w:rsidRPr="00582D55">
        <w:rPr>
          <w:sz w:val="28"/>
          <w:szCs w:val="28"/>
        </w:rPr>
        <w:t>сийские компании «Спортмастер», «1С», «ЦентрОбувь», «Шатура», «А</w:t>
      </w:r>
      <w:r w:rsidRPr="00582D55">
        <w:rPr>
          <w:sz w:val="28"/>
          <w:szCs w:val="28"/>
        </w:rPr>
        <w:t>п</w:t>
      </w:r>
      <w:r w:rsidRPr="00582D55">
        <w:rPr>
          <w:sz w:val="28"/>
          <w:szCs w:val="28"/>
        </w:rPr>
        <w:t>тека 36,6», «Техносила», «Пятерочка» и пр.</w:t>
      </w:r>
    </w:p>
    <w:p w:rsidR="00072E42" w:rsidRPr="00582D55" w:rsidRDefault="00072E42" w:rsidP="00BB0EF7">
      <w:pPr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582D55">
        <w:rPr>
          <w:sz w:val="28"/>
          <w:szCs w:val="28"/>
        </w:rPr>
        <w:t>При этом ежегодный прирост российских франчайзеров в полтора раза превышает прирост франчайзи [2]. Эта ситуация показывает, что предложение франшиз превышает спрос. По различным мотивам потенц</w:t>
      </w:r>
      <w:r w:rsidRPr="00582D55">
        <w:rPr>
          <w:sz w:val="28"/>
          <w:szCs w:val="28"/>
        </w:rPr>
        <w:t>и</w:t>
      </w:r>
      <w:r w:rsidRPr="00582D55">
        <w:rPr>
          <w:sz w:val="28"/>
          <w:szCs w:val="28"/>
        </w:rPr>
        <w:t>альные франчайзи не готовы в полной мере использовать данный мех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низм для вступления в бизнес. Проведенный анализ ряда работ [2-5, 9, 12] позволил в первом приближении выявить две причины возникновения этой ситуации:</w:t>
      </w:r>
    </w:p>
    <w:p w:rsidR="00072E42" w:rsidRPr="00582D55" w:rsidRDefault="00072E42" w:rsidP="00BB0EF7">
      <w:pPr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582D55">
        <w:rPr>
          <w:sz w:val="28"/>
          <w:szCs w:val="28"/>
        </w:rPr>
        <w:t>— несоответствие предлагаемых франшиз критерию цена-качество;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отсутствие должной законодательно-правовой базы, регулиру</w:t>
      </w:r>
      <w:r w:rsidRPr="00582D55">
        <w:rPr>
          <w:sz w:val="28"/>
          <w:szCs w:val="28"/>
        </w:rPr>
        <w:t>ю</w:t>
      </w:r>
      <w:r w:rsidRPr="00582D55">
        <w:rPr>
          <w:sz w:val="28"/>
          <w:szCs w:val="28"/>
        </w:rPr>
        <w:t>щей взаимовыгодные договорные отношения между франчайзором и франчайзи.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Отметим, что термин «франчайзинг» не закреплен в российском з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конодательстве. В комментариях к ст. 54 Гражданского кодекса РФ дается определение «коммерческой концессии», которое по внешним признакам приравнивается к франчайзингу: общий бренд, технологии, платежи «р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ялти» и пр. Вследствие этого</w:t>
      </w:r>
      <w:r w:rsidRPr="00A044AF">
        <w:rPr>
          <w:sz w:val="28"/>
          <w:szCs w:val="28"/>
        </w:rPr>
        <w:t>,</w:t>
      </w:r>
      <w:r w:rsidRPr="00582D55">
        <w:rPr>
          <w:sz w:val="28"/>
          <w:szCs w:val="28"/>
        </w:rPr>
        <w:t xml:space="preserve"> </w:t>
      </w:r>
      <w:r w:rsidRPr="00582D55">
        <w:rPr>
          <w:rStyle w:val="grame"/>
          <w:sz w:val="28"/>
          <w:szCs w:val="28"/>
        </w:rPr>
        <w:t>российским</w:t>
      </w:r>
      <w:r w:rsidRPr="00582D55">
        <w:rPr>
          <w:sz w:val="28"/>
          <w:szCs w:val="28"/>
        </w:rPr>
        <w:t xml:space="preserve"> франчайзорам приходится и</w:t>
      </w:r>
      <w:r w:rsidRPr="00582D55">
        <w:rPr>
          <w:sz w:val="28"/>
          <w:szCs w:val="28"/>
        </w:rPr>
        <w:t>с</w:t>
      </w:r>
      <w:r w:rsidRPr="00582D55">
        <w:rPr>
          <w:sz w:val="28"/>
          <w:szCs w:val="28"/>
        </w:rPr>
        <w:t>пользовать широкий спектр различных договоров (лицензионных, аген</w:t>
      </w:r>
      <w:r w:rsidRPr="00582D55">
        <w:rPr>
          <w:sz w:val="28"/>
          <w:szCs w:val="28"/>
        </w:rPr>
        <w:t>т</w:t>
      </w:r>
      <w:r w:rsidRPr="00582D55">
        <w:rPr>
          <w:sz w:val="28"/>
          <w:szCs w:val="28"/>
        </w:rPr>
        <w:t xml:space="preserve">ских), чтобы узаконить отношения с партнерами. </w:t>
      </w:r>
    </w:p>
    <w:p w:rsidR="00072E42" w:rsidRPr="00582D55" w:rsidRDefault="00072E42" w:rsidP="00BB0EF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По действующему законодательству франчайзор не вправе контр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лировать партнеров, т.к. они являются юридическими  лицами, и в то же время он несет солидарную ответственность за франчайзи, с чем франча</w:t>
      </w:r>
      <w:r w:rsidRPr="00582D55">
        <w:rPr>
          <w:sz w:val="28"/>
          <w:szCs w:val="28"/>
        </w:rPr>
        <w:t>й</w:t>
      </w:r>
      <w:r w:rsidRPr="00582D55">
        <w:rPr>
          <w:sz w:val="28"/>
          <w:szCs w:val="28"/>
        </w:rPr>
        <w:t>зоры категорически не хотят соглашаться. Если партнер перестает выпо</w:t>
      </w:r>
      <w:r w:rsidRPr="00582D55">
        <w:rPr>
          <w:sz w:val="28"/>
          <w:szCs w:val="28"/>
        </w:rPr>
        <w:t>л</w:t>
      </w:r>
      <w:r w:rsidRPr="00582D55">
        <w:rPr>
          <w:sz w:val="28"/>
          <w:szCs w:val="28"/>
        </w:rPr>
        <w:t>нять требования договора франшизы (невыплата «роялти», разглашение коммерческой информации, снижение стандартов качества и пр.), фра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>чайзор не может прекратить работу франчайзи под своим брендом, т.к. с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 xml:space="preserve">ответствующей правовой базы для урегулирования таких вопросов нет. Для франчайзора это грозит потерей имиджа, репутации и часто своего бизнеса (пример сети пиццерий Владимира Довганя).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pacing w:val="6"/>
          <w:sz w:val="28"/>
          <w:szCs w:val="28"/>
        </w:rPr>
      </w:pPr>
      <w:r w:rsidRPr="00582D55">
        <w:rPr>
          <w:spacing w:val="6"/>
          <w:sz w:val="28"/>
          <w:szCs w:val="28"/>
        </w:rPr>
        <w:t>С другой стороны франчайзи абсолютно не защищены от некач</w:t>
      </w:r>
      <w:r w:rsidRPr="00582D55">
        <w:rPr>
          <w:spacing w:val="6"/>
          <w:sz w:val="28"/>
          <w:szCs w:val="28"/>
        </w:rPr>
        <w:t>е</w:t>
      </w:r>
      <w:r w:rsidRPr="00582D55">
        <w:rPr>
          <w:spacing w:val="6"/>
          <w:sz w:val="28"/>
          <w:szCs w:val="28"/>
        </w:rPr>
        <w:t>ственных франшиз и не имеют абсолютно никаких гарантий, что им будут раскрыты не только плюсы франчайзингового предложения, но и возможные минусы работы с франчайзором. Франчайзоры абсолютно не прозрачны для своих партнеров. Среди других причин можно н</w:t>
      </w:r>
      <w:r w:rsidRPr="00582D55">
        <w:rPr>
          <w:spacing w:val="6"/>
          <w:sz w:val="28"/>
          <w:szCs w:val="28"/>
        </w:rPr>
        <w:t>а</w:t>
      </w:r>
      <w:r w:rsidRPr="00582D55">
        <w:rPr>
          <w:spacing w:val="6"/>
          <w:sz w:val="28"/>
          <w:szCs w:val="28"/>
        </w:rPr>
        <w:t xml:space="preserve">звать необоснованно высокие ставки «роялти» [2].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Таким образом, для повышения уровня франчайзинга необходимо четкое понимание обеими сторонами соглашения соответствия собстве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 xml:space="preserve">ных обязательств получаемым преимуществам.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По данным Российской ассоциации франчайзинга [9], в России да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>ную форму ведения бизнеса используют около 200 компаний, и лишь п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рядка 10% из них оказываются способными эффективно построить кру</w:t>
      </w:r>
      <w:r w:rsidRPr="00582D55">
        <w:rPr>
          <w:sz w:val="28"/>
          <w:szCs w:val="28"/>
        </w:rPr>
        <w:t>п</w:t>
      </w:r>
      <w:r w:rsidRPr="00582D55">
        <w:rPr>
          <w:sz w:val="28"/>
          <w:szCs w:val="28"/>
        </w:rPr>
        <w:t>ную и жизнеспособную франчайзинговую сеть. Конкурентная борьба ро</w:t>
      </w:r>
      <w:r w:rsidRPr="00582D55">
        <w:rPr>
          <w:sz w:val="28"/>
          <w:szCs w:val="28"/>
        </w:rPr>
        <w:t>с</w:t>
      </w:r>
      <w:r w:rsidRPr="00582D55">
        <w:rPr>
          <w:sz w:val="28"/>
          <w:szCs w:val="28"/>
        </w:rPr>
        <w:t>сийских франчайзоров усиливается в связи с вхождением России в ВТО и Таможенный Союз. Зарубежные бренды все активнее проникают на ро</w:t>
      </w:r>
      <w:r w:rsidRPr="00582D55">
        <w:rPr>
          <w:sz w:val="28"/>
          <w:szCs w:val="28"/>
        </w:rPr>
        <w:t>с</w:t>
      </w:r>
      <w:r w:rsidRPr="00582D55">
        <w:rPr>
          <w:sz w:val="28"/>
          <w:szCs w:val="28"/>
        </w:rPr>
        <w:t xml:space="preserve">сийский рынок,  оказывая влияние на структуру закупочного рынка, что сказывается на изменении ценовой политики и других аспектов влияния иностранцев. В этой связи становятся актуальными вопросы </w:t>
      </w:r>
      <w:r w:rsidRPr="00582D55">
        <w:rPr>
          <w:color w:val="000000"/>
          <w:sz w:val="28"/>
          <w:szCs w:val="28"/>
        </w:rPr>
        <w:t xml:space="preserve">качества предлагаемых франшиз отечественными брендовыми компаниями, </w:t>
      </w:r>
      <w:r w:rsidRPr="00582D55">
        <w:rPr>
          <w:sz w:val="28"/>
          <w:szCs w:val="28"/>
        </w:rPr>
        <w:t>—</w:t>
      </w:r>
      <w:r w:rsidRPr="00582D55">
        <w:rPr>
          <w:color w:val="000000"/>
          <w:sz w:val="28"/>
          <w:szCs w:val="28"/>
        </w:rPr>
        <w:t xml:space="preserve"> они должны отвечать по своему содержанию признанным лидерам франча</w:t>
      </w:r>
      <w:r w:rsidRPr="00582D55">
        <w:rPr>
          <w:color w:val="000000"/>
          <w:sz w:val="28"/>
          <w:szCs w:val="28"/>
        </w:rPr>
        <w:t>й</w:t>
      </w:r>
      <w:r w:rsidRPr="00582D55">
        <w:rPr>
          <w:color w:val="000000"/>
          <w:sz w:val="28"/>
          <w:szCs w:val="28"/>
        </w:rPr>
        <w:t xml:space="preserve">зинга и экспортерам франшизного бизнеса в мире — США, Канаде, Корее, Японии. Тогда механизм франчайзинга в России будет функционировать намного эффективнее. </w:t>
      </w:r>
      <w:r w:rsidRPr="00582D55">
        <w:rPr>
          <w:sz w:val="28"/>
          <w:szCs w:val="28"/>
        </w:rPr>
        <w:t>Поэтому сегодня у российских франчайзоров во</w:t>
      </w:r>
      <w:r w:rsidRPr="00582D55">
        <w:rPr>
          <w:sz w:val="28"/>
          <w:szCs w:val="28"/>
        </w:rPr>
        <w:t>з</w:t>
      </w:r>
      <w:r w:rsidRPr="00582D55">
        <w:rPr>
          <w:sz w:val="28"/>
          <w:szCs w:val="28"/>
        </w:rPr>
        <w:t>никает потребность в повышении эффективности управления франчайзи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 xml:space="preserve">говыми программами, процессами и СМК в целом. </w:t>
      </w:r>
    </w:p>
    <w:p w:rsidR="00072E42" w:rsidRPr="00582D55" w:rsidRDefault="00072E42" w:rsidP="00BB0EF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В условиях неопределенности законодательно-правового регулир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вания в сфере франчайзинга компании вынуждены прибегать к у</w:t>
      </w:r>
      <w:r w:rsidRPr="00582D55">
        <w:rPr>
          <w:bCs/>
          <w:sz w:val="28"/>
          <w:szCs w:val="28"/>
        </w:rPr>
        <w:t>правле</w:t>
      </w:r>
      <w:r w:rsidRPr="00582D55">
        <w:rPr>
          <w:bCs/>
          <w:sz w:val="28"/>
          <w:szCs w:val="28"/>
        </w:rPr>
        <w:t>н</w:t>
      </w:r>
      <w:r w:rsidRPr="00582D55">
        <w:rPr>
          <w:bCs/>
          <w:sz w:val="28"/>
          <w:szCs w:val="28"/>
        </w:rPr>
        <w:t>ческому и стратегическому консалтингу в этой сфере</w:t>
      </w:r>
      <w:r w:rsidRPr="00582D55">
        <w:rPr>
          <w:sz w:val="28"/>
          <w:szCs w:val="28"/>
        </w:rPr>
        <w:t>. Состав игроков на российском консультационном поле франчайзинга невелик [3,9,10]. П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тенциальным франчайзи предлагаются апробированные стандарты и сх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мы развития бизнеса, основанные на этических принципах, сформирова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>ных мировой практикой существования успешных франчайзинговых сетей, членство в ассоциациях, информационную поддержку, а также контроль и  инспекции за соблюдением стандартов франшизы, что является для фра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>чайзоров весьма актуальным.</w:t>
      </w:r>
    </w:p>
    <w:p w:rsidR="00072E42" w:rsidRPr="00582D55" w:rsidRDefault="00072E42" w:rsidP="00BB0EF7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К примеру, компанией «FRANSH Стратегия роста» [10] разработаны Стандарты качества ФРАНЧАЙЗИ — свод требований к франчайзорам и потенциальным фирмам-франчайзи и проводится их сертификация на с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ответствие этим Стандартам, в результате которой выдается сертификат качества FRANSH, распространяющийся на франчайзинговые программы. Эти Стандарты включают 24 положения</w:t>
      </w:r>
      <w:r w:rsidRPr="00582D55">
        <w:rPr>
          <w:color w:val="000000"/>
          <w:sz w:val="28"/>
          <w:szCs w:val="28"/>
        </w:rPr>
        <w:t xml:space="preserve">: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1. Франчайзор должен иметь положительно-известный бренд и пре</w:t>
      </w:r>
      <w:r w:rsidRPr="00582D55">
        <w:rPr>
          <w:color w:val="000000"/>
          <w:sz w:val="28"/>
          <w:szCs w:val="28"/>
        </w:rPr>
        <w:t>д</w:t>
      </w:r>
      <w:r w:rsidRPr="00582D55">
        <w:rPr>
          <w:color w:val="000000"/>
          <w:sz w:val="28"/>
          <w:szCs w:val="28"/>
        </w:rPr>
        <w:t>лагать продукцию или услуги, которые пользуются спросом на ранке.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2. Франчайзор надлежащим образом должен оформить свои права на средства индивидуализации своей бизнес-системы (товарные знаки/знаки обслуживания) и обеспечить надлежащую правовую и физическую охрану ценной коммерческой информации, связанной с франчайзинговой пр</w:t>
      </w:r>
      <w:r w:rsidRPr="00582D55">
        <w:rPr>
          <w:color w:val="000000"/>
          <w:sz w:val="28"/>
          <w:szCs w:val="28"/>
        </w:rPr>
        <w:t>о</w:t>
      </w:r>
      <w:r w:rsidRPr="00582D55">
        <w:rPr>
          <w:color w:val="000000"/>
          <w:sz w:val="28"/>
          <w:szCs w:val="28"/>
        </w:rPr>
        <w:t xml:space="preserve">граммой.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 w:rsidRPr="00582D55">
        <w:rPr>
          <w:color w:val="000000"/>
          <w:spacing w:val="-2"/>
          <w:sz w:val="28"/>
          <w:szCs w:val="28"/>
        </w:rPr>
        <w:t>3. Франчайзор должен иметь четкую территориальную политику ра</w:t>
      </w:r>
      <w:r w:rsidRPr="00582D55">
        <w:rPr>
          <w:color w:val="000000"/>
          <w:spacing w:val="-2"/>
          <w:sz w:val="28"/>
          <w:szCs w:val="28"/>
        </w:rPr>
        <w:t>з</w:t>
      </w:r>
      <w:r w:rsidRPr="00582D55">
        <w:rPr>
          <w:color w:val="000000"/>
          <w:spacing w:val="-2"/>
          <w:sz w:val="28"/>
          <w:szCs w:val="28"/>
        </w:rPr>
        <w:t xml:space="preserve">вития.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4. Франчайзор должен детально проработать политику неконкуре</w:t>
      </w:r>
      <w:r w:rsidRPr="00582D55">
        <w:rPr>
          <w:color w:val="000000"/>
          <w:sz w:val="28"/>
          <w:szCs w:val="28"/>
        </w:rPr>
        <w:t>н</w:t>
      </w:r>
      <w:r w:rsidRPr="00582D55">
        <w:rPr>
          <w:color w:val="000000"/>
          <w:sz w:val="28"/>
          <w:szCs w:val="28"/>
        </w:rPr>
        <w:t>ции франчайзи друг с другом и с собственными предприятиями франча</w:t>
      </w:r>
      <w:r w:rsidRPr="00582D55">
        <w:rPr>
          <w:color w:val="000000"/>
          <w:sz w:val="28"/>
          <w:szCs w:val="28"/>
        </w:rPr>
        <w:t>й</w:t>
      </w:r>
      <w:r w:rsidRPr="00582D55">
        <w:rPr>
          <w:color w:val="000000"/>
          <w:sz w:val="28"/>
          <w:szCs w:val="28"/>
        </w:rPr>
        <w:t xml:space="preserve">зора.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5. Франчайзор имеет следующие базовые экономические показатели франчайзингового предприятия на основании реальных данных собстве</w:t>
      </w:r>
      <w:r w:rsidRPr="00582D55">
        <w:rPr>
          <w:color w:val="000000"/>
          <w:sz w:val="28"/>
          <w:szCs w:val="28"/>
        </w:rPr>
        <w:t>н</w:t>
      </w:r>
      <w:r w:rsidRPr="00582D55">
        <w:rPr>
          <w:color w:val="000000"/>
          <w:sz w:val="28"/>
          <w:szCs w:val="28"/>
        </w:rPr>
        <w:t xml:space="preserve">ных или партнерских предприятий: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необходимые стартовые инвестиции;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объемы необходимых инвестиций франчайзи;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точка выхода на окупаемость;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полный возврат инвестиций на запуск предприятия;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предлагаемая экономика привлекательна для партнеров.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6. Срок возврата инвестиций франчайзора должен составлять не б</w:t>
      </w:r>
      <w:r w:rsidRPr="00582D55">
        <w:rPr>
          <w:color w:val="000000"/>
          <w:sz w:val="28"/>
          <w:szCs w:val="28"/>
        </w:rPr>
        <w:t>о</w:t>
      </w:r>
      <w:r w:rsidRPr="00582D55">
        <w:rPr>
          <w:color w:val="000000"/>
          <w:sz w:val="28"/>
          <w:szCs w:val="28"/>
        </w:rPr>
        <w:t xml:space="preserve">лее 0,5 срока действия договора франчайзинга.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 w:rsidRPr="00582D55">
        <w:rPr>
          <w:color w:val="000000"/>
          <w:spacing w:val="-2"/>
          <w:sz w:val="28"/>
          <w:szCs w:val="28"/>
        </w:rPr>
        <w:t>7. Франчайзор должен иметь флагманское предприятие, в котором разработана успешная бизнес-система, и, которая копируется франчайзи</w:t>
      </w:r>
      <w:r w:rsidRPr="00582D55">
        <w:rPr>
          <w:color w:val="000000"/>
          <w:spacing w:val="-2"/>
          <w:sz w:val="28"/>
          <w:szCs w:val="28"/>
        </w:rPr>
        <w:t>н</w:t>
      </w:r>
      <w:r w:rsidRPr="00582D55">
        <w:rPr>
          <w:color w:val="000000"/>
          <w:spacing w:val="-2"/>
          <w:sz w:val="28"/>
          <w:szCs w:val="28"/>
        </w:rPr>
        <w:t xml:space="preserve">говой сетью.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8. Структура отдела франчайзинга должна быть выстроена таким о</w:t>
      </w:r>
      <w:r w:rsidRPr="00582D55">
        <w:rPr>
          <w:color w:val="000000"/>
          <w:sz w:val="28"/>
          <w:szCs w:val="28"/>
        </w:rPr>
        <w:t>б</w:t>
      </w:r>
      <w:r w:rsidRPr="00582D55">
        <w:rPr>
          <w:color w:val="000000"/>
          <w:sz w:val="28"/>
          <w:szCs w:val="28"/>
        </w:rPr>
        <w:t>разом, чтобы были в полной мере обеспечены 3 основные функции: разв</w:t>
      </w:r>
      <w:r w:rsidRPr="00582D55">
        <w:rPr>
          <w:color w:val="000000"/>
          <w:sz w:val="28"/>
          <w:szCs w:val="28"/>
        </w:rPr>
        <w:t>и</w:t>
      </w:r>
      <w:r w:rsidRPr="00582D55">
        <w:rPr>
          <w:color w:val="000000"/>
          <w:sz w:val="28"/>
          <w:szCs w:val="28"/>
        </w:rPr>
        <w:t xml:space="preserve">тие, поддержка и контроль франчайзинговой сети.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9. Должно быть обеспечено прямое взаимодействие отдела франча</w:t>
      </w:r>
      <w:r w:rsidRPr="00582D55">
        <w:rPr>
          <w:color w:val="000000"/>
          <w:sz w:val="28"/>
          <w:szCs w:val="28"/>
        </w:rPr>
        <w:t>й</w:t>
      </w:r>
      <w:r w:rsidRPr="00582D55">
        <w:rPr>
          <w:color w:val="000000"/>
          <w:sz w:val="28"/>
          <w:szCs w:val="28"/>
        </w:rPr>
        <w:t>зинга с другими отделами франчайзора, участвующими во франчайзинг</w:t>
      </w:r>
      <w:r w:rsidRPr="00582D55">
        <w:rPr>
          <w:color w:val="000000"/>
          <w:sz w:val="28"/>
          <w:szCs w:val="28"/>
        </w:rPr>
        <w:t>о</w:t>
      </w:r>
      <w:r w:rsidRPr="00582D55">
        <w:rPr>
          <w:color w:val="000000"/>
          <w:sz w:val="28"/>
          <w:szCs w:val="28"/>
        </w:rPr>
        <w:t xml:space="preserve">вой схеме.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10. Франчайзор должен иметь эффективную систему мотивации вс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 xml:space="preserve">го персонала, обслуживающего франчайзинговую сеть.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11. Договорный пакет франчайзинга должен предусматривать пер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 xml:space="preserve">дачу следующих объектов: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право пользования брендом (товарным знаком);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коммерческую информацию франчайзора, необходимую для в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 xml:space="preserve">дения франчайзингового бизнеса;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первоначальное обучение;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условия продления договора;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информацию о рекламной активности франчайзи (рекламные а</w:t>
      </w:r>
      <w:r w:rsidRPr="00582D55">
        <w:rPr>
          <w:color w:val="000000"/>
          <w:sz w:val="28"/>
          <w:szCs w:val="28"/>
        </w:rPr>
        <w:t>к</w:t>
      </w:r>
      <w:r w:rsidRPr="00582D55">
        <w:rPr>
          <w:color w:val="000000"/>
          <w:sz w:val="28"/>
          <w:szCs w:val="28"/>
        </w:rPr>
        <w:t xml:space="preserve">ции, скидочная и дисконтная политика);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описание действий франчайзи при проведении ребрендинга сети;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ответственность за несоблюдение стандартов франчайзора.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582D55">
        <w:rPr>
          <w:color w:val="000000"/>
          <w:spacing w:val="-4"/>
          <w:sz w:val="28"/>
          <w:szCs w:val="28"/>
        </w:rPr>
        <w:t>12. Франчайзор должен оказывать помощь в разработке финансового плана франчайзингового предприятия, как минимум до момента возврата и</w:t>
      </w:r>
      <w:r w:rsidRPr="00582D55">
        <w:rPr>
          <w:color w:val="000000"/>
          <w:spacing w:val="-4"/>
          <w:sz w:val="28"/>
          <w:szCs w:val="28"/>
        </w:rPr>
        <w:t>н</w:t>
      </w:r>
      <w:r w:rsidRPr="00582D55">
        <w:rPr>
          <w:color w:val="000000"/>
          <w:spacing w:val="-4"/>
          <w:sz w:val="28"/>
          <w:szCs w:val="28"/>
        </w:rPr>
        <w:t xml:space="preserve">вестиций.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 xml:space="preserve">13. Франчайзор должен оказывать помощь в разработке детального плана-графика открытия франчайзингового предприятия.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14. Франчайзор должен создать дизайн-проект для франчайзи, в сл</w:t>
      </w:r>
      <w:r w:rsidRPr="00582D55">
        <w:rPr>
          <w:color w:val="000000"/>
          <w:sz w:val="28"/>
          <w:szCs w:val="28"/>
        </w:rPr>
        <w:t>у</w:t>
      </w:r>
      <w:r w:rsidRPr="00582D55">
        <w:rPr>
          <w:color w:val="000000"/>
          <w:sz w:val="28"/>
          <w:szCs w:val="28"/>
        </w:rPr>
        <w:t>чае, когда речь идет о рознице, либо услугах, если услуги оказываются н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 xml:space="preserve">посредственно на предприятии франчайзи.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15. Франчайзор должен разработать сезонные рекламные меропри</w:t>
      </w:r>
      <w:r w:rsidRPr="00582D55">
        <w:rPr>
          <w:color w:val="000000"/>
          <w:sz w:val="28"/>
          <w:szCs w:val="28"/>
        </w:rPr>
        <w:t>я</w:t>
      </w:r>
      <w:r w:rsidRPr="00582D55">
        <w:rPr>
          <w:color w:val="000000"/>
          <w:sz w:val="28"/>
          <w:szCs w:val="28"/>
        </w:rPr>
        <w:t xml:space="preserve">тия и осуществлять маркетинговую и рекламную поддержку франчайзи в текущей деятельности.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 xml:space="preserve">16. Франчайзор должен предоставлять франчайзи документацию по мерчендайзингу (для розницы), как общие рекомендации, так и на каждый сезон, а также руководство по оформлению витрин.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17. Франчайзор должен либо сам разрабатывать и реализовать ре</w:t>
      </w:r>
      <w:r w:rsidRPr="00582D55">
        <w:rPr>
          <w:color w:val="000000"/>
          <w:sz w:val="28"/>
          <w:szCs w:val="28"/>
        </w:rPr>
        <w:t>к</w:t>
      </w:r>
      <w:r w:rsidRPr="00582D55">
        <w:rPr>
          <w:color w:val="000000"/>
          <w:sz w:val="28"/>
          <w:szCs w:val="28"/>
        </w:rPr>
        <w:t>ламную кампанию открытия франчайзингового предприятия, либо учас</w:t>
      </w:r>
      <w:r w:rsidRPr="00582D55">
        <w:rPr>
          <w:color w:val="000000"/>
          <w:sz w:val="28"/>
          <w:szCs w:val="28"/>
        </w:rPr>
        <w:t>т</w:t>
      </w:r>
      <w:r w:rsidRPr="00582D55">
        <w:rPr>
          <w:color w:val="000000"/>
          <w:sz w:val="28"/>
          <w:szCs w:val="28"/>
        </w:rPr>
        <w:t xml:space="preserve">вует в ней на отдельных этапах.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 xml:space="preserve">18. Франчайзор должен выделить франчайзи личного менеджера для текущей поддержки.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19. Все ключевые этапы открытия франчайзингового предприятия должны согласовываться с франчайзором для обеспечения стандартов би</w:t>
      </w:r>
      <w:r w:rsidRPr="00582D55">
        <w:rPr>
          <w:color w:val="000000"/>
          <w:sz w:val="28"/>
          <w:szCs w:val="28"/>
        </w:rPr>
        <w:t>з</w:t>
      </w:r>
      <w:r w:rsidRPr="00582D55">
        <w:rPr>
          <w:color w:val="000000"/>
          <w:sz w:val="28"/>
          <w:szCs w:val="28"/>
        </w:rPr>
        <w:t xml:space="preserve">нес-системы компании-франчайзора с первого дня функционирования.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20. Франчайзор должен оказывать помощь в формировании опт</w:t>
      </w:r>
      <w:r w:rsidRPr="00582D55">
        <w:rPr>
          <w:color w:val="000000"/>
          <w:sz w:val="28"/>
          <w:szCs w:val="28"/>
        </w:rPr>
        <w:t>и</w:t>
      </w:r>
      <w:r w:rsidRPr="00582D55">
        <w:rPr>
          <w:color w:val="000000"/>
          <w:sz w:val="28"/>
          <w:szCs w:val="28"/>
        </w:rPr>
        <w:t xml:space="preserve">мального ассортимента (для розницы).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22. Франчайзор должен иметь четко проработанную систему контр</w:t>
      </w:r>
      <w:r w:rsidRPr="00582D55">
        <w:rPr>
          <w:color w:val="000000"/>
          <w:sz w:val="28"/>
          <w:szCs w:val="28"/>
        </w:rPr>
        <w:t>о</w:t>
      </w:r>
      <w:r w:rsidRPr="00582D55">
        <w:rPr>
          <w:color w:val="000000"/>
          <w:sz w:val="28"/>
          <w:szCs w:val="28"/>
        </w:rPr>
        <w:t>ля и мотивации франчайзи.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21. Франчайзор должен проводить периодические программы обуч</w:t>
      </w:r>
      <w:r w:rsidRPr="00582D55">
        <w:rPr>
          <w:color w:val="000000"/>
          <w:sz w:val="28"/>
          <w:szCs w:val="28"/>
        </w:rPr>
        <w:t>е</w:t>
      </w:r>
      <w:r w:rsidRPr="00582D55">
        <w:rPr>
          <w:color w:val="000000"/>
          <w:sz w:val="28"/>
          <w:szCs w:val="28"/>
        </w:rPr>
        <w:t xml:space="preserve">ния и  аттестации персонала предприятия.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 xml:space="preserve">22. Документация для франчайзи должна обладать свежестью не меньше года и обновляться в начале каждого года.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 xml:space="preserve">23. Коммерческое предложение должно содержать всю необходимую информацию о предлагаемой франшизе.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24. Франчайзор должен иметь хорошо налаженную систему комм</w:t>
      </w:r>
      <w:r w:rsidRPr="00582D55">
        <w:rPr>
          <w:color w:val="000000"/>
          <w:sz w:val="28"/>
          <w:szCs w:val="28"/>
        </w:rPr>
        <w:t>у</w:t>
      </w:r>
      <w:r w:rsidRPr="00582D55">
        <w:rPr>
          <w:color w:val="000000"/>
          <w:sz w:val="28"/>
          <w:szCs w:val="28"/>
        </w:rPr>
        <w:t xml:space="preserve">никаций и оказывать франчайзи качественную IT-поддержку.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 xml:space="preserve">25. Пакет документации должен содержать следующую информацию для франчайзи: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информация о компании;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описание целевой аудитории сети предприятий;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рекомендации по организационно-правовой форме и налоговому режиму для франчайзи;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информация об оптимальном и нежелательном времени открытии;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582D55">
        <w:rPr>
          <w:spacing w:val="-4"/>
          <w:sz w:val="28"/>
          <w:szCs w:val="28"/>
        </w:rPr>
        <w:t>— </w:t>
      </w:r>
      <w:r w:rsidRPr="00582D55">
        <w:rPr>
          <w:color w:val="000000"/>
          <w:spacing w:val="-4"/>
          <w:sz w:val="28"/>
          <w:szCs w:val="28"/>
        </w:rPr>
        <w:t>требования к оборудованию помещения, его отделке и коммуник</w:t>
      </w:r>
      <w:r w:rsidRPr="00582D55">
        <w:rPr>
          <w:color w:val="000000"/>
          <w:spacing w:val="-4"/>
          <w:sz w:val="28"/>
          <w:szCs w:val="28"/>
        </w:rPr>
        <w:t>а</w:t>
      </w:r>
      <w:r w:rsidRPr="00582D55">
        <w:rPr>
          <w:color w:val="000000"/>
          <w:spacing w:val="-4"/>
          <w:sz w:val="28"/>
          <w:szCs w:val="28"/>
        </w:rPr>
        <w:t xml:space="preserve">циям;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процедуры закупки и установки оборудования;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процедуры автоматизации франчайзингового предприятия;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порядок согласования открытия с государственными органами;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инструкция по взаимодействию с банковской структурой;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процедуры процесса открытия предприятия;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инструкции по открытию предприятия;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рекомендуемая организационная структура компании с детал</w:t>
      </w:r>
      <w:r w:rsidRPr="00582D55">
        <w:rPr>
          <w:color w:val="000000"/>
          <w:sz w:val="28"/>
          <w:szCs w:val="28"/>
        </w:rPr>
        <w:t>ь</w:t>
      </w:r>
      <w:r w:rsidRPr="00582D55">
        <w:rPr>
          <w:color w:val="000000"/>
          <w:sz w:val="28"/>
          <w:szCs w:val="28"/>
        </w:rPr>
        <w:t xml:space="preserve">ным описанием должностей;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описание функциональных обязанностей каждого сотрудника;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нормативы количества сотрудников в динамике предприятия;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инструкция по набору персонала, по его обучению и введению в должность нового сотрудника;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описание системы оплаты труда персонала и системы его мотив</w:t>
      </w:r>
      <w:r w:rsidRPr="00582D55">
        <w:rPr>
          <w:color w:val="000000"/>
          <w:sz w:val="28"/>
          <w:szCs w:val="28"/>
        </w:rPr>
        <w:t>а</w:t>
      </w:r>
      <w:r w:rsidRPr="00582D55">
        <w:rPr>
          <w:color w:val="000000"/>
          <w:sz w:val="28"/>
          <w:szCs w:val="28"/>
        </w:rPr>
        <w:t xml:space="preserve">ции, как материальной так и нематериальной;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стандарты внешнего вида и поведения персонала;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информацию по охране труда;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инструкцию по управлению франчайзинговым предприятием;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стандарты взаимодействия с клиентами;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инструкция по маркетинговой активности франчайзи;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инструкции и правила взаимодействия с франчайзором;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описание ключевых бизнес-процессов франчайзингового пре</w:t>
      </w:r>
      <w:r w:rsidRPr="00582D55">
        <w:rPr>
          <w:color w:val="000000"/>
          <w:sz w:val="28"/>
          <w:szCs w:val="28"/>
        </w:rPr>
        <w:t>д</w:t>
      </w:r>
      <w:r w:rsidRPr="00582D55">
        <w:rPr>
          <w:color w:val="000000"/>
          <w:sz w:val="28"/>
          <w:szCs w:val="28"/>
        </w:rPr>
        <w:t xml:space="preserve">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 xml:space="preserve">описание документооборота франчайзингового предприятия;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582D55">
        <w:rPr>
          <w:spacing w:val="4"/>
          <w:sz w:val="28"/>
          <w:szCs w:val="28"/>
        </w:rPr>
        <w:t>— </w:t>
      </w:r>
      <w:r w:rsidRPr="00582D55">
        <w:rPr>
          <w:color w:val="000000"/>
          <w:spacing w:val="4"/>
          <w:sz w:val="28"/>
          <w:szCs w:val="28"/>
        </w:rPr>
        <w:t xml:space="preserve">инструкции по обеспечению безопасности франчайзингового предприятия;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типовые должностные инструкции для всех работников франча</w:t>
      </w:r>
      <w:r w:rsidRPr="00582D55">
        <w:rPr>
          <w:color w:val="000000"/>
          <w:sz w:val="28"/>
          <w:szCs w:val="28"/>
        </w:rPr>
        <w:t>й</w:t>
      </w:r>
      <w:r w:rsidRPr="00582D55">
        <w:rPr>
          <w:color w:val="000000"/>
          <w:sz w:val="28"/>
          <w:szCs w:val="28"/>
        </w:rPr>
        <w:t xml:space="preserve">зи.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color w:val="000000"/>
          <w:sz w:val="28"/>
          <w:szCs w:val="28"/>
        </w:rPr>
        <w:t>26. Все документы должны предоставляться франчайзи в системат</w:t>
      </w:r>
      <w:r w:rsidRPr="00582D55">
        <w:rPr>
          <w:color w:val="000000"/>
          <w:sz w:val="28"/>
          <w:szCs w:val="28"/>
        </w:rPr>
        <w:t>и</w:t>
      </w:r>
      <w:r w:rsidRPr="00582D55">
        <w:rPr>
          <w:color w:val="000000"/>
          <w:sz w:val="28"/>
          <w:szCs w:val="28"/>
        </w:rPr>
        <w:t xml:space="preserve">зированном виде.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Компания «FRANSH Стратегия роста» функционирует с 2004 года, позиционирует себя как разработчик уникальных методик франчайзинг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вых схем и партнер крупных российских торговых компаний (</w:t>
      </w:r>
      <w:r w:rsidRPr="00582D55">
        <w:rPr>
          <w:rStyle w:val="Strong"/>
          <w:b w:val="0"/>
          <w:sz w:val="28"/>
          <w:szCs w:val="28"/>
        </w:rPr>
        <w:t>«Спортма</w:t>
      </w:r>
      <w:r w:rsidRPr="00582D55">
        <w:rPr>
          <w:rStyle w:val="Strong"/>
          <w:b w:val="0"/>
          <w:sz w:val="28"/>
          <w:szCs w:val="28"/>
        </w:rPr>
        <w:t>с</w:t>
      </w:r>
      <w:r w:rsidRPr="00582D55">
        <w:rPr>
          <w:rStyle w:val="Strong"/>
          <w:b w:val="0"/>
          <w:sz w:val="28"/>
          <w:szCs w:val="28"/>
        </w:rPr>
        <w:t>тер», «ЦентрОбувь» и пр.)</w:t>
      </w:r>
      <w:r w:rsidRPr="00582D55">
        <w:rPr>
          <w:sz w:val="28"/>
          <w:szCs w:val="28"/>
        </w:rPr>
        <w:t>. Описанные выше Стандарты разработаны на основе международного опыта франчайзинговых схем в России и адапт</w:t>
      </w:r>
      <w:r w:rsidRPr="00582D55">
        <w:rPr>
          <w:sz w:val="28"/>
          <w:szCs w:val="28"/>
        </w:rPr>
        <w:t>и</w:t>
      </w:r>
      <w:r w:rsidRPr="00582D55">
        <w:rPr>
          <w:sz w:val="28"/>
          <w:szCs w:val="28"/>
        </w:rPr>
        <w:t>рованы к российским условиям. Однако следуя международной практике, для применения их в качестве оценочного инструмента необходимо одо</w:t>
      </w:r>
      <w:r w:rsidRPr="00582D55">
        <w:rPr>
          <w:sz w:val="28"/>
          <w:szCs w:val="28"/>
        </w:rPr>
        <w:t>б</w:t>
      </w:r>
      <w:r w:rsidRPr="00582D55">
        <w:rPr>
          <w:sz w:val="28"/>
          <w:szCs w:val="28"/>
        </w:rPr>
        <w:t>рение со стороны профессионального сообщества не только самих Ста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 xml:space="preserve">дартов, но и оценочных процедур. Поэтому используемая компанией «FRANSH Стратегия роста» схема сертификации не может гарантировать успешность работы оцениваемых франшиз. Что до прямых потребителей товаров и услуг — покупателей, то узнаваемость сертификата качества FRANSH равна нулю. </w:t>
      </w:r>
    </w:p>
    <w:p w:rsidR="00072E42" w:rsidRPr="00582D55" w:rsidRDefault="00072E42" w:rsidP="00BB0EF7">
      <w:pPr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582D55">
        <w:rPr>
          <w:sz w:val="28"/>
          <w:szCs w:val="28"/>
        </w:rPr>
        <w:t>Ясно, что в условиях финансового спада, падения платежеспособн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сти населения, реструктуризации и насыщения рынка товарами и услуг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ми, гарантий качества, подтвержденных сертификатом FRANSH, явно н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достаточно. Определяя стратегические цели по развитию сети франчайзи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>га, как инструмента раскрытия потенциала рынка, крупные компании с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годня рассматривают все виды рисков и подходят к управлению этими рисками системно, выделяя в качестве приоритета — разработку и внедр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 xml:space="preserve">ние СМК. 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582D55">
        <w:rPr>
          <w:spacing w:val="-2"/>
          <w:sz w:val="28"/>
          <w:szCs w:val="28"/>
        </w:rPr>
        <w:t>Одним из инструментов решения данной проблемы может служить введение в практику управления франчайзинговыми программами принц</w:t>
      </w:r>
      <w:r w:rsidRPr="00582D55">
        <w:rPr>
          <w:spacing w:val="-2"/>
          <w:sz w:val="28"/>
          <w:szCs w:val="28"/>
        </w:rPr>
        <w:t>и</w:t>
      </w:r>
      <w:r w:rsidRPr="00582D55">
        <w:rPr>
          <w:spacing w:val="-2"/>
          <w:sz w:val="28"/>
          <w:szCs w:val="28"/>
        </w:rPr>
        <w:t>пов и требований ИСО 9001:2008, адаптированных к региональной и отра</w:t>
      </w:r>
      <w:r w:rsidRPr="00582D55">
        <w:rPr>
          <w:spacing w:val="-2"/>
          <w:sz w:val="28"/>
          <w:szCs w:val="28"/>
        </w:rPr>
        <w:t>с</w:t>
      </w:r>
      <w:r w:rsidRPr="00582D55">
        <w:rPr>
          <w:spacing w:val="-2"/>
          <w:sz w:val="28"/>
          <w:szCs w:val="28"/>
        </w:rPr>
        <w:t>левой специфике, что при условии их адекватного применения будет гара</w:t>
      </w:r>
      <w:r w:rsidRPr="00582D55">
        <w:rPr>
          <w:spacing w:val="-2"/>
          <w:sz w:val="28"/>
          <w:szCs w:val="28"/>
        </w:rPr>
        <w:t>н</w:t>
      </w:r>
      <w:r w:rsidRPr="00582D55">
        <w:rPr>
          <w:spacing w:val="-2"/>
          <w:sz w:val="28"/>
          <w:szCs w:val="28"/>
        </w:rPr>
        <w:t>тировать конкурентоспособность франчайзинговых сетей. Включение в о</w:t>
      </w:r>
      <w:r w:rsidRPr="00582D55">
        <w:rPr>
          <w:spacing w:val="-2"/>
          <w:sz w:val="28"/>
          <w:szCs w:val="28"/>
        </w:rPr>
        <w:t>б</w:t>
      </w:r>
      <w:r w:rsidRPr="00582D55">
        <w:rPr>
          <w:spacing w:val="-2"/>
          <w:sz w:val="28"/>
          <w:szCs w:val="28"/>
        </w:rPr>
        <w:t>ласть распространения СМК франчайзора и его сети процессов управления франчайзинговыми программами существенно повысит их эффективность, обеспечит партнерам финансовую и информационную прозрачность, ур</w:t>
      </w:r>
      <w:r w:rsidRPr="00582D55">
        <w:rPr>
          <w:spacing w:val="-2"/>
          <w:sz w:val="28"/>
          <w:szCs w:val="28"/>
        </w:rPr>
        <w:t>о</w:t>
      </w:r>
      <w:r w:rsidRPr="00582D55">
        <w:rPr>
          <w:spacing w:val="-2"/>
          <w:sz w:val="28"/>
          <w:szCs w:val="28"/>
        </w:rPr>
        <w:t xml:space="preserve">вень и качество ведения бизнеса, необходимые для устойчивого развития сети. Причем, требования к внедрению СМК в фирме-франчайзи должны быть включены в договор франшизы. </w:t>
      </w:r>
    </w:p>
    <w:p w:rsidR="00072E42" w:rsidRPr="00582D55" w:rsidRDefault="00072E42" w:rsidP="00BB0EF7">
      <w:pPr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582D55">
        <w:rPr>
          <w:sz w:val="28"/>
          <w:szCs w:val="28"/>
        </w:rPr>
        <w:t>Хорошо известно, что построение СМК организаций сферы услуг и качество ее услуг необходимо рассматривать в их взаимосвязи и с разли</w:t>
      </w:r>
      <w:r w:rsidRPr="00582D55">
        <w:rPr>
          <w:sz w:val="28"/>
          <w:szCs w:val="28"/>
        </w:rPr>
        <w:t>ч</w:t>
      </w:r>
      <w:r w:rsidRPr="00582D55">
        <w:rPr>
          <w:sz w:val="28"/>
          <w:szCs w:val="28"/>
        </w:rPr>
        <w:t>ных точек зрения. Услуга выступает в условиях рынка как товар, а, след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вательно, как продукт труда. В свою очередь процесс оказания услуги сл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дует разделять на проектирование и производство и непосредственно о</w:t>
      </w:r>
      <w:r w:rsidRPr="00582D55">
        <w:rPr>
          <w:sz w:val="28"/>
          <w:szCs w:val="28"/>
        </w:rPr>
        <w:t>б</w:t>
      </w:r>
      <w:r w:rsidRPr="00582D55">
        <w:rPr>
          <w:sz w:val="28"/>
          <w:szCs w:val="28"/>
        </w:rPr>
        <w:t>служивание. Поэтому правомерно будет утверждать, что о</w:t>
      </w:r>
      <w:r w:rsidRPr="00582D55">
        <w:rPr>
          <w:color w:val="000000"/>
          <w:sz w:val="28"/>
          <w:szCs w:val="28"/>
        </w:rPr>
        <w:t>птимизация франчайзинговой сети и ее процессов в отрыве от бизнес-системы комп</w:t>
      </w:r>
      <w:r w:rsidRPr="00582D55">
        <w:rPr>
          <w:color w:val="000000"/>
          <w:sz w:val="28"/>
          <w:szCs w:val="28"/>
        </w:rPr>
        <w:t>а</w:t>
      </w:r>
      <w:r w:rsidRPr="00582D55">
        <w:rPr>
          <w:color w:val="000000"/>
          <w:sz w:val="28"/>
          <w:szCs w:val="28"/>
        </w:rPr>
        <w:t>нии-франчайзора не приносит успеха. О</w:t>
      </w:r>
      <w:r w:rsidRPr="00582D55">
        <w:rPr>
          <w:sz w:val="28"/>
          <w:szCs w:val="28"/>
        </w:rPr>
        <w:t>т качества работ франчайзинговой сети, ее услуг и бренда франчайзора зависит не только удовлетворенность клиентов по франчайзингу, но и прямых покупателей товаров и услуг. Международная практика диктует необходимость реализации единой п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 xml:space="preserve">литики в области повышения качества работ компании, что предполагает анализ и оценку </w:t>
      </w:r>
      <w:r w:rsidRPr="00582D55">
        <w:rPr>
          <w:spacing w:val="-2"/>
          <w:sz w:val="28"/>
          <w:szCs w:val="28"/>
          <w:lang w:eastAsia="ar-SA"/>
        </w:rPr>
        <w:t xml:space="preserve">административных процессов франчайзора во взаимосвязи с </w:t>
      </w:r>
      <w:r w:rsidRPr="00582D55">
        <w:rPr>
          <w:sz w:val="28"/>
          <w:szCs w:val="28"/>
        </w:rPr>
        <w:t>бизнес-процессами для франчайзи и функционированием франчайзинг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вой сети</w:t>
      </w:r>
      <w:r w:rsidRPr="00582D55">
        <w:rPr>
          <w:spacing w:val="-2"/>
          <w:sz w:val="28"/>
          <w:szCs w:val="28"/>
          <w:lang w:eastAsia="ar-SA"/>
        </w:rPr>
        <w:t>.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color w:val="000000"/>
          <w:sz w:val="28"/>
          <w:szCs w:val="28"/>
        </w:rPr>
        <w:t>Для регламентации требований СМК франчайзора был выбран по</w:t>
      </w:r>
      <w:r w:rsidRPr="00582D55">
        <w:rPr>
          <w:color w:val="000000"/>
          <w:sz w:val="28"/>
          <w:szCs w:val="28"/>
        </w:rPr>
        <w:t>д</w:t>
      </w:r>
      <w:r w:rsidRPr="00582D55">
        <w:rPr>
          <w:color w:val="000000"/>
          <w:sz w:val="28"/>
          <w:szCs w:val="28"/>
        </w:rPr>
        <w:t xml:space="preserve">ход типовых моделей систем качества для учреждений сферы образования </w:t>
      </w:r>
      <w:r w:rsidRPr="00582D55">
        <w:rPr>
          <w:sz w:val="28"/>
          <w:szCs w:val="28"/>
        </w:rPr>
        <w:t>[1] и фирм «1С» (ТСКФ) [11], построенных на основе ИСО 9001:2008. Т</w:t>
      </w:r>
      <w:r w:rsidRPr="00582D55">
        <w:rPr>
          <w:sz w:val="28"/>
          <w:szCs w:val="28"/>
        </w:rPr>
        <w:t>и</w:t>
      </w:r>
      <w:r w:rsidRPr="00582D55">
        <w:rPr>
          <w:sz w:val="28"/>
          <w:szCs w:val="28"/>
        </w:rPr>
        <w:t>повые (отраслевые) модели систем качества в последнее время приобрет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ют все большую популярность в холдингах и сетевых компаниях благод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 xml:space="preserve">ря апробированной на практике стандартизованной технологии разработки и внедрения СМК, передаваемой компаниям-членам партнерской сети. Данный подход </w:t>
      </w:r>
      <w:r w:rsidRPr="00582D55">
        <w:rPr>
          <w:color w:val="000000"/>
          <w:sz w:val="28"/>
          <w:szCs w:val="28"/>
        </w:rPr>
        <w:t xml:space="preserve">предполагает «тиражирование» по </w:t>
      </w:r>
      <w:r w:rsidRPr="00582D55">
        <w:rPr>
          <w:sz w:val="28"/>
          <w:szCs w:val="28"/>
        </w:rPr>
        <w:t>фирмам-партнерам в цепи поставок, филиалам, «дочкам», сети франчайзи</w:t>
      </w:r>
      <w:r w:rsidRPr="00582D55">
        <w:rPr>
          <w:color w:val="000000"/>
          <w:sz w:val="28"/>
          <w:szCs w:val="28"/>
        </w:rPr>
        <w:t xml:space="preserve"> тех элементов СМК</w:t>
      </w:r>
      <w:r w:rsidRPr="00582D55">
        <w:rPr>
          <w:sz w:val="28"/>
          <w:szCs w:val="28"/>
        </w:rPr>
        <w:t>, которые поддаются копированию, подстраивая их под особенности реги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на, каждого партнера и его системы менеджмента. Это также позволяет повысить общий уровень информационной прозрачности франчайзинга, минимизировать все виды рисков, возникающих при внедрении СМК в этих фирмах-партнерах.</w:t>
      </w:r>
    </w:p>
    <w:p w:rsidR="00072E42" w:rsidRPr="00582D55" w:rsidRDefault="00072E42" w:rsidP="00BB0EF7">
      <w:pPr>
        <w:spacing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В рамках выполнения проекта по анализу деятельности крупной то</w:t>
      </w:r>
      <w:r w:rsidRPr="00582D55">
        <w:rPr>
          <w:sz w:val="28"/>
          <w:szCs w:val="28"/>
        </w:rPr>
        <w:t>р</w:t>
      </w:r>
      <w:r w:rsidRPr="00582D55">
        <w:rPr>
          <w:sz w:val="28"/>
          <w:szCs w:val="28"/>
        </w:rPr>
        <w:t>говой сети, основной продукцией которой являются услуги оптовой и ро</w:t>
      </w:r>
      <w:r w:rsidRPr="00582D55">
        <w:rPr>
          <w:sz w:val="28"/>
          <w:szCs w:val="28"/>
        </w:rPr>
        <w:t>з</w:t>
      </w:r>
      <w:r w:rsidRPr="00582D55">
        <w:rPr>
          <w:sz w:val="28"/>
          <w:szCs w:val="28"/>
        </w:rPr>
        <w:t>ничной торговли, был идентифицирован состав наиболее типичных пр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>цессов СМК организации подобного типа и регламентирующих докуме</w:t>
      </w:r>
      <w:r w:rsidRPr="00582D55">
        <w:rPr>
          <w:sz w:val="28"/>
          <w:szCs w:val="28"/>
        </w:rPr>
        <w:t>н</w:t>
      </w:r>
      <w:r w:rsidRPr="00582D55">
        <w:rPr>
          <w:sz w:val="28"/>
          <w:szCs w:val="28"/>
        </w:rPr>
        <w:t>тов в рамках процессов (таблица 1). Реализация франчайзинговых пр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 xml:space="preserve">грамм является неотъемлемым элементом СМК. </w:t>
      </w:r>
    </w:p>
    <w:p w:rsidR="00072E42" w:rsidRPr="00582D55" w:rsidRDefault="00072E42" w:rsidP="00BB0EF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Ориентация менеджмента на процессное управление уже давно пр</w:t>
      </w:r>
      <w:r w:rsidRPr="00582D55">
        <w:rPr>
          <w:sz w:val="28"/>
          <w:szCs w:val="28"/>
        </w:rPr>
        <w:t>и</w:t>
      </w:r>
      <w:r w:rsidRPr="00582D55">
        <w:rPr>
          <w:sz w:val="28"/>
          <w:szCs w:val="28"/>
        </w:rPr>
        <w:t>знана эффективным инструментом достижения запланированных резул</w:t>
      </w:r>
      <w:r w:rsidRPr="00582D55">
        <w:rPr>
          <w:sz w:val="28"/>
          <w:szCs w:val="28"/>
        </w:rPr>
        <w:t>ь</w:t>
      </w:r>
      <w:r w:rsidRPr="00582D55">
        <w:rPr>
          <w:sz w:val="28"/>
          <w:szCs w:val="28"/>
        </w:rPr>
        <w:t>татов и средством поддержания организации в устойчивом состоянии [6], это также актуально и для торговой отрасли.</w:t>
      </w:r>
    </w:p>
    <w:p w:rsidR="00072E42" w:rsidRPr="00582D55" w:rsidRDefault="00072E42" w:rsidP="00BB0EF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72E42" w:rsidRPr="00582D55" w:rsidRDefault="00072E42" w:rsidP="00BB0EF7">
      <w:pPr>
        <w:spacing w:line="360" w:lineRule="auto"/>
        <w:ind w:firstLine="540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Таблица 1 — Реестр типовых процессов СМК торговой компании</w:t>
      </w:r>
    </w:p>
    <w:p w:rsidR="00072E42" w:rsidRPr="00582D55" w:rsidRDefault="00072E42" w:rsidP="00BB0EF7">
      <w:pPr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8"/>
        <w:gridCol w:w="8258"/>
      </w:tblGrid>
      <w:tr w:rsidR="00072E42" w:rsidRPr="00582D55" w:rsidTr="00B12EAC">
        <w:trPr>
          <w:tblHeader/>
        </w:trPr>
        <w:tc>
          <w:tcPr>
            <w:tcW w:w="533" w:type="pct"/>
            <w:vAlign w:val="center"/>
          </w:tcPr>
          <w:p w:rsidR="00072E42" w:rsidRPr="00582D55" w:rsidRDefault="00072E42" w:rsidP="00E14F50">
            <w:pPr>
              <w:jc w:val="center"/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Идент. номер</w:t>
            </w:r>
          </w:p>
        </w:tc>
        <w:tc>
          <w:tcPr>
            <w:tcW w:w="4467" w:type="pct"/>
            <w:vAlign w:val="center"/>
          </w:tcPr>
          <w:p w:rsidR="00072E42" w:rsidRPr="00582D55" w:rsidRDefault="00072E42" w:rsidP="00E14F50">
            <w:pPr>
              <w:jc w:val="center"/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Наименование</w:t>
            </w:r>
          </w:p>
        </w:tc>
      </w:tr>
      <w:tr w:rsidR="00072E42" w:rsidRPr="00582D55" w:rsidTr="00AA0009">
        <w:tc>
          <w:tcPr>
            <w:tcW w:w="533" w:type="pct"/>
            <w:shd w:val="clear" w:color="auto" w:fill="D9D9D9"/>
          </w:tcPr>
          <w:p w:rsidR="00072E42" w:rsidRPr="00582D55" w:rsidRDefault="00072E42" w:rsidP="00E14F5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67" w:type="pct"/>
            <w:shd w:val="clear" w:color="auto" w:fill="D9D9D9"/>
          </w:tcPr>
          <w:p w:rsidR="00072E42" w:rsidRPr="00582D55" w:rsidRDefault="00072E42" w:rsidP="00E14F50">
            <w:pPr>
              <w:spacing w:before="60" w:after="60"/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Деятельность руководства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1.1.1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pStyle w:val="Heading2"/>
              <w:spacing w:before="0" w:after="0"/>
              <w:rPr>
                <w:rFonts w:ascii="Times New Roman" w:hAnsi="Times New Roman" w:cs="Times New Roman"/>
                <w:i w:val="0"/>
              </w:rPr>
            </w:pPr>
            <w:r w:rsidRPr="00582D55">
              <w:rPr>
                <w:rFonts w:ascii="Times New Roman" w:hAnsi="Times New Roman" w:cs="Times New Roman"/>
                <w:i w:val="0"/>
              </w:rPr>
              <w:t>Управление развитием бизнеса и бизнес-целями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 Бизнес-план </w:t>
            </w:r>
          </w:p>
        </w:tc>
      </w:tr>
      <w:tr w:rsidR="00072E42" w:rsidRPr="00582D55" w:rsidTr="00AA0009">
        <w:trPr>
          <w:trHeight w:val="934"/>
        </w:trPr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1.2.1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1.2.2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1.2.3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Распределение полномочий и ответственности</w:t>
            </w:r>
          </w:p>
          <w:p w:rsidR="00072E42" w:rsidRPr="00582D55" w:rsidRDefault="00072E42" w:rsidP="00E14F50">
            <w:pPr>
              <w:pStyle w:val="Heading2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582D55">
              <w:rPr>
                <w:rFonts w:ascii="Times New Roman" w:hAnsi="Times New Roman" w:cs="Times New Roman"/>
                <w:b w:val="0"/>
                <w:i w:val="0"/>
              </w:rPr>
              <w:t xml:space="preserve">     Организационная структура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i/>
                <w:sz w:val="28"/>
                <w:szCs w:val="28"/>
              </w:rPr>
              <w:t xml:space="preserve">     </w:t>
            </w:r>
            <w:r w:rsidRPr="00582D55">
              <w:rPr>
                <w:sz w:val="28"/>
                <w:szCs w:val="28"/>
              </w:rPr>
              <w:t>Положения о подразделениях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i/>
                <w:sz w:val="28"/>
                <w:szCs w:val="28"/>
              </w:rPr>
              <w:t xml:space="preserve">     </w:t>
            </w:r>
            <w:r w:rsidRPr="00582D55">
              <w:rPr>
                <w:sz w:val="28"/>
                <w:szCs w:val="28"/>
              </w:rPr>
              <w:t>Сквозные должностные инструкции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1.3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1.3.1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1.3.2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 xml:space="preserve">Информирование 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 xml:space="preserve">     </w:t>
            </w:r>
            <w:r w:rsidRPr="00582D55">
              <w:rPr>
                <w:sz w:val="28"/>
                <w:szCs w:val="28"/>
              </w:rPr>
              <w:t>Управление структурой и содержанием сайта компании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 Связи с общественностью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1.4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Менеджмент франчайзинговых программ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1.5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1.5.1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1.5.2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1.5.3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Управление документами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Управление стандартами обслуживания клиентов 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Управление нормативной документацией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 xml:space="preserve">    </w:t>
            </w:r>
            <w:r w:rsidRPr="00582D55">
              <w:rPr>
                <w:sz w:val="28"/>
                <w:szCs w:val="28"/>
              </w:rPr>
              <w:t>Управление договорами и контрактами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1.6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1.6.1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1.6.2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1.6.3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Менеджмент персонала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Правила трудового распорядка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Порядок приема на работу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Обучение и оценка квалификационного уровня персонала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1.7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Управленческий и бухгалтерский учет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1.8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1.8.1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1.8.2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1.8.3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Измерения и анализ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Внутренние проверки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Управление жалобами и рекламациями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Оценка удовлетворенности покупателей  </w:t>
            </w:r>
          </w:p>
        </w:tc>
      </w:tr>
      <w:tr w:rsidR="00072E42" w:rsidRPr="00582D55" w:rsidTr="00AA0009">
        <w:tc>
          <w:tcPr>
            <w:tcW w:w="533" w:type="pct"/>
            <w:shd w:val="clear" w:color="auto" w:fill="D9D9D9"/>
          </w:tcPr>
          <w:p w:rsidR="00072E42" w:rsidRPr="00582D55" w:rsidRDefault="00072E42" w:rsidP="00E14F5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67" w:type="pct"/>
            <w:shd w:val="clear" w:color="auto" w:fill="D9D9D9"/>
          </w:tcPr>
          <w:p w:rsidR="00072E42" w:rsidRPr="00582D55" w:rsidRDefault="00072E42" w:rsidP="00E14F50">
            <w:pPr>
              <w:spacing w:before="60" w:after="60"/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Основные процессы торговой деятельности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2.1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Управление маркетинговыми мероприятиями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2.2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Разработка новых форм и видов обслуживания клиентов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2.3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Управление розничными продажами и обслуживанием клие</w:t>
            </w:r>
            <w:r w:rsidRPr="00582D55">
              <w:rPr>
                <w:b/>
                <w:sz w:val="28"/>
                <w:szCs w:val="28"/>
              </w:rPr>
              <w:t>н</w:t>
            </w:r>
            <w:r w:rsidRPr="00582D55">
              <w:rPr>
                <w:b/>
                <w:sz w:val="28"/>
                <w:szCs w:val="28"/>
              </w:rPr>
              <w:t>тов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2.4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Управление складскими запасами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2.5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Планирование поставок и управление закупками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2.6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Гарантийное обслуживание</w:t>
            </w:r>
          </w:p>
        </w:tc>
      </w:tr>
      <w:tr w:rsidR="00072E42" w:rsidRPr="00582D55" w:rsidTr="00AA0009">
        <w:tc>
          <w:tcPr>
            <w:tcW w:w="533" w:type="pct"/>
            <w:shd w:val="clear" w:color="auto" w:fill="D9D9D9"/>
          </w:tcPr>
          <w:p w:rsidR="00072E42" w:rsidRPr="00582D55" w:rsidRDefault="00072E42" w:rsidP="00E14F5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67" w:type="pct"/>
            <w:shd w:val="clear" w:color="auto" w:fill="D9D9D9"/>
          </w:tcPr>
          <w:p w:rsidR="00072E42" w:rsidRPr="00582D55" w:rsidRDefault="00072E42" w:rsidP="00E14F50">
            <w:pPr>
              <w:spacing w:before="60" w:after="60"/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Менеджмент ресурсов</w:t>
            </w:r>
          </w:p>
        </w:tc>
      </w:tr>
      <w:tr w:rsidR="00072E42" w:rsidRPr="00582D55" w:rsidTr="00AA0009">
        <w:tc>
          <w:tcPr>
            <w:tcW w:w="533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3.2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3.2.1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3.2.2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3.2.3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>3.2.4</w:t>
            </w:r>
          </w:p>
        </w:tc>
        <w:tc>
          <w:tcPr>
            <w:tcW w:w="4467" w:type="pct"/>
          </w:tcPr>
          <w:p w:rsidR="00072E42" w:rsidRPr="00582D55" w:rsidRDefault="00072E42" w:rsidP="00E14F50">
            <w:pPr>
              <w:rPr>
                <w:b/>
                <w:sz w:val="28"/>
                <w:szCs w:val="28"/>
              </w:rPr>
            </w:pPr>
            <w:r w:rsidRPr="00582D55">
              <w:rPr>
                <w:b/>
                <w:sz w:val="28"/>
                <w:szCs w:val="28"/>
              </w:rPr>
              <w:t>Управление инфраструктурой и производственной средой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 Планирование обслуживания и ремонта торгового оборудов</w:t>
            </w:r>
            <w:r w:rsidRPr="00582D55">
              <w:rPr>
                <w:sz w:val="28"/>
                <w:szCs w:val="28"/>
              </w:rPr>
              <w:t>а</w:t>
            </w:r>
            <w:r w:rsidRPr="00582D55">
              <w:rPr>
                <w:sz w:val="28"/>
                <w:szCs w:val="28"/>
              </w:rPr>
              <w:t>ния и помещений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 Обеспечение энергоресурсами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 Управление торговыми площадями </w:t>
            </w:r>
          </w:p>
          <w:p w:rsidR="00072E42" w:rsidRPr="00582D55" w:rsidRDefault="00072E42" w:rsidP="00E14F50">
            <w:pPr>
              <w:rPr>
                <w:sz w:val="28"/>
                <w:szCs w:val="28"/>
              </w:rPr>
            </w:pPr>
            <w:r w:rsidRPr="00582D55">
              <w:rPr>
                <w:sz w:val="28"/>
                <w:szCs w:val="28"/>
              </w:rPr>
              <w:t xml:space="preserve">     Обеспечение безопасности жизнедеятельности   </w:t>
            </w:r>
          </w:p>
        </w:tc>
      </w:tr>
    </w:tbl>
    <w:p w:rsidR="00072E42" w:rsidRPr="00235DED" w:rsidRDefault="00072E42" w:rsidP="006A3B2B">
      <w:pPr>
        <w:pStyle w:val="NormalWeb"/>
        <w:spacing w:before="0" w:beforeAutospacing="0" w:after="0" w:afterAutospacing="0"/>
        <w:ind w:firstLine="709"/>
        <w:jc w:val="both"/>
      </w:pPr>
      <w:r w:rsidRPr="00235DED">
        <w:t>Процесс менеджмента франчайзинговых программ раскрыт в виде карты пр</w:t>
      </w:r>
      <w:r w:rsidRPr="00235DED">
        <w:t>о</w:t>
      </w:r>
      <w:r w:rsidRPr="00235DED">
        <w:t>цесса на рисунке. Качество выхода процесса определяется по выбранным показателям и критериям результативности, устанавливаемыми на основе базовых показателей франчайзинговой сети и стратегии ее развития (п. 1.1 таблицы 1). Деятельность по улучшению процесса заключается в улучшении качества выхода, т.е. в улучшении п</w:t>
      </w:r>
      <w:r w:rsidRPr="00235DED">
        <w:t>о</w:t>
      </w:r>
      <w:r w:rsidRPr="00235DED">
        <w:t>казателей, характеризующих не только финансовые показатели, но и показатели разв</w:t>
      </w:r>
      <w:r w:rsidRPr="00235DED">
        <w:t>и</w:t>
      </w:r>
      <w:r w:rsidRPr="00235DED">
        <w:t>тия сети в динамике, включая показатели удовлетворенности партнеров сети (франча</w:t>
      </w:r>
      <w:r w:rsidRPr="00235DED">
        <w:t>й</w:t>
      </w:r>
      <w:r w:rsidRPr="00235DED">
        <w:t>зи), оценивание которых можно проводить путем социологических опросов.</w:t>
      </w:r>
    </w:p>
    <w:p w:rsidR="00072E42" w:rsidRPr="00235DED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</w:rPr>
        <w:sectPr w:rsidR="00072E42" w:rsidRPr="00235DED" w:rsidSect="00FF6BB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72E42" w:rsidRPr="00582D55" w:rsidRDefault="00072E42" w:rsidP="00B12EAC">
      <w:pPr>
        <w:spacing w:line="360" w:lineRule="auto"/>
        <w:jc w:val="center"/>
        <w:rPr>
          <w:sz w:val="28"/>
          <w:szCs w:val="28"/>
        </w:rPr>
      </w:pPr>
      <w:r w:rsidRPr="00582D55">
        <w:rPr>
          <w:sz w:val="28"/>
          <w:szCs w:val="28"/>
        </w:rPr>
        <w:object w:dxaOrig="16326" w:dyaOrig="11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5.8pt;height:433.2pt" o:ole="">
            <v:imagedata r:id="rId12" o:title=""/>
          </v:shape>
          <o:OLEObject Type="Embed" ProgID="Visio.Drawing.11" ShapeID="_x0000_i1025" DrawAspect="Content" ObjectID="_1428693471" r:id="rId13"/>
        </w:object>
      </w:r>
    </w:p>
    <w:p w:rsidR="00072E42" w:rsidRPr="00582D55" w:rsidRDefault="00072E42" w:rsidP="00B12EAC">
      <w:pPr>
        <w:spacing w:line="360" w:lineRule="auto"/>
        <w:jc w:val="center"/>
        <w:rPr>
          <w:sz w:val="28"/>
          <w:szCs w:val="28"/>
        </w:rPr>
        <w:sectPr w:rsidR="00072E42" w:rsidRPr="00582D55" w:rsidSect="00AA0009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582D55">
        <w:rPr>
          <w:sz w:val="28"/>
          <w:szCs w:val="28"/>
        </w:rPr>
        <w:t xml:space="preserve">Рисунок — </w:t>
      </w:r>
      <w:r w:rsidRPr="00582D55">
        <w:rPr>
          <w:sz w:val="28"/>
          <w:szCs w:val="28"/>
          <w:lang w:val="en-US"/>
        </w:rPr>
        <w:t>IDEF</w:t>
      </w:r>
      <w:r w:rsidRPr="00582D55">
        <w:rPr>
          <w:sz w:val="28"/>
          <w:szCs w:val="28"/>
        </w:rPr>
        <w:t>0 диаграмма процесса «Менеджмент франчайзинговых программ»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В соответствии с вышеизложенными требованиями к франчайзинг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 xml:space="preserve">вым программам </w:t>
      </w:r>
      <w:r w:rsidRPr="00582D55">
        <w:rPr>
          <w:color w:val="000000"/>
          <w:sz w:val="28"/>
          <w:szCs w:val="28"/>
        </w:rPr>
        <w:t xml:space="preserve">процесс управления </w:t>
      </w:r>
      <w:r w:rsidRPr="00582D55">
        <w:rPr>
          <w:sz w:val="28"/>
          <w:szCs w:val="28"/>
        </w:rPr>
        <w:t>франчайзинговой деятельностью</w:t>
      </w:r>
      <w:r w:rsidRPr="00582D55">
        <w:rPr>
          <w:color w:val="000000"/>
          <w:sz w:val="28"/>
          <w:szCs w:val="28"/>
        </w:rPr>
        <w:t xml:space="preserve"> реализует цикл </w:t>
      </w:r>
      <w:r w:rsidRPr="00582D55">
        <w:rPr>
          <w:color w:val="000000"/>
          <w:sz w:val="28"/>
          <w:szCs w:val="28"/>
          <w:lang w:val="en-US"/>
        </w:rPr>
        <w:t>PDCA</w:t>
      </w:r>
      <w:r w:rsidRPr="00582D55">
        <w:rPr>
          <w:color w:val="000000"/>
          <w:sz w:val="28"/>
          <w:szCs w:val="28"/>
        </w:rPr>
        <w:t xml:space="preserve"> (п. 1.4 таблицы 1) и декомпозируется на следующие подпроцессы: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маркетинг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каналы продвижения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реклама продвижения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кадровое обеспечение продаж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преддоговорная стадия отношений с партнерами франчайзи;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реклама продвижения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кадровое обеспечение продаж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преддоговорная стадия отношений с партнерами франчайзи;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color w:val="000000"/>
          <w:sz w:val="28"/>
          <w:szCs w:val="28"/>
        </w:rPr>
        <w:t>обработка запросов потенциальных покупателей франшизы;</w:t>
      </w:r>
    </w:p>
    <w:p w:rsidR="00072E42" w:rsidRPr="00582D55" w:rsidRDefault="00072E42" w:rsidP="00B12EA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2D55">
        <w:rPr>
          <w:sz w:val="28"/>
          <w:szCs w:val="28"/>
        </w:rPr>
        <w:t>— </w:t>
      </w:r>
      <w:r w:rsidRPr="00582D55">
        <w:rPr>
          <w:bCs/>
          <w:color w:val="000000"/>
          <w:sz w:val="28"/>
          <w:szCs w:val="28"/>
        </w:rPr>
        <w:t>аудит операционной деятельности франчайзи.</w:t>
      </w:r>
    </w:p>
    <w:p w:rsidR="00072E42" w:rsidRPr="00582D55" w:rsidRDefault="00072E42" w:rsidP="00B12EAC">
      <w:pPr>
        <w:spacing w:line="360" w:lineRule="auto"/>
        <w:ind w:firstLine="709"/>
        <w:jc w:val="both"/>
        <w:textAlignment w:val="top"/>
        <w:rPr>
          <w:bCs/>
          <w:sz w:val="28"/>
          <w:szCs w:val="28"/>
          <w:lang w:eastAsia="ar-SA"/>
        </w:rPr>
      </w:pPr>
      <w:r w:rsidRPr="00582D55">
        <w:rPr>
          <w:sz w:val="28"/>
          <w:szCs w:val="28"/>
        </w:rPr>
        <w:t>Внедрение СМК, как правило, начинается с диагностики и оценки текущего состояния и возможностей франчайзора и его партнеров [7]. Т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кие диагнозы стоят дорого, и для компаний-партнеров по сети франча</w:t>
      </w:r>
      <w:r w:rsidRPr="00582D55">
        <w:rPr>
          <w:sz w:val="28"/>
          <w:szCs w:val="28"/>
        </w:rPr>
        <w:t>й</w:t>
      </w:r>
      <w:r w:rsidRPr="00582D55">
        <w:rPr>
          <w:sz w:val="28"/>
          <w:szCs w:val="28"/>
        </w:rPr>
        <w:t>зинга, представляющих, как правило, малый бизнес, внедрение СМК ст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>новится слишком затратной процедурой. В этом плане интересен наименее трудоемкий подход стандартизованных технологий разработки и внедр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ния СМК [1, 11], предполагающий на начальном этапе проведение эк</w:t>
      </w:r>
      <w:r w:rsidRPr="00582D55">
        <w:rPr>
          <w:sz w:val="28"/>
          <w:szCs w:val="28"/>
        </w:rPr>
        <w:t>с</w:t>
      </w:r>
      <w:r w:rsidRPr="00582D55">
        <w:rPr>
          <w:sz w:val="28"/>
          <w:szCs w:val="28"/>
        </w:rPr>
        <w:t>пресс-аудита на основе методического вопросника. Область распростран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 xml:space="preserve">ния вопросника — </w:t>
      </w:r>
      <w:r w:rsidRPr="00582D55">
        <w:rPr>
          <w:color w:val="000000"/>
          <w:sz w:val="28"/>
          <w:szCs w:val="28"/>
        </w:rPr>
        <w:t>вся сеть.</w:t>
      </w:r>
      <w:r w:rsidRPr="00582D55">
        <w:rPr>
          <w:sz w:val="28"/>
          <w:szCs w:val="28"/>
        </w:rPr>
        <w:t xml:space="preserve"> В перечень вопросов должны быть включены требования стандарта ИСО 9001:2008, </w:t>
      </w:r>
      <w:r w:rsidRPr="00582D55">
        <w:rPr>
          <w:bCs/>
          <w:sz w:val="28"/>
          <w:szCs w:val="28"/>
          <w:lang w:eastAsia="ar-SA"/>
        </w:rPr>
        <w:t>ТСКФ</w:t>
      </w:r>
      <w:r w:rsidRPr="00582D55">
        <w:rPr>
          <w:sz w:val="28"/>
          <w:szCs w:val="28"/>
        </w:rPr>
        <w:t xml:space="preserve"> и комплекта документов франчайзинговой программы</w:t>
      </w:r>
      <w:r w:rsidRPr="00582D55">
        <w:rPr>
          <w:bCs/>
          <w:color w:val="000000"/>
          <w:sz w:val="28"/>
          <w:szCs w:val="28"/>
        </w:rPr>
        <w:t>, разработанных</w:t>
      </w:r>
      <w:r w:rsidRPr="00582D55">
        <w:rPr>
          <w:sz w:val="28"/>
          <w:szCs w:val="28"/>
        </w:rPr>
        <w:t xml:space="preserve"> компанией «FRANSH Стр</w:t>
      </w:r>
      <w:r w:rsidRPr="00582D55">
        <w:rPr>
          <w:sz w:val="28"/>
          <w:szCs w:val="28"/>
        </w:rPr>
        <w:t>а</w:t>
      </w:r>
      <w:r w:rsidRPr="00582D55">
        <w:rPr>
          <w:sz w:val="28"/>
          <w:szCs w:val="28"/>
        </w:rPr>
        <w:t xml:space="preserve">тегия роста» [10]. </w:t>
      </w:r>
      <w:r w:rsidRPr="00582D55">
        <w:rPr>
          <w:color w:val="000000"/>
          <w:sz w:val="28"/>
          <w:szCs w:val="28"/>
        </w:rPr>
        <w:t xml:space="preserve">Основные вопросы охватывают деятельность </w:t>
      </w:r>
      <w:r w:rsidRPr="00582D55">
        <w:rPr>
          <w:sz w:val="28"/>
          <w:szCs w:val="28"/>
        </w:rPr>
        <w:t>франча</w:t>
      </w:r>
      <w:r w:rsidRPr="00582D55">
        <w:rPr>
          <w:sz w:val="28"/>
          <w:szCs w:val="28"/>
        </w:rPr>
        <w:t>й</w:t>
      </w:r>
      <w:r w:rsidRPr="00582D55">
        <w:rPr>
          <w:sz w:val="28"/>
          <w:szCs w:val="28"/>
        </w:rPr>
        <w:t>зора и его партнеров по сети, включая подразделения</w:t>
      </w:r>
      <w:r w:rsidRPr="00582D55">
        <w:rPr>
          <w:color w:val="000000"/>
          <w:sz w:val="28"/>
          <w:szCs w:val="28"/>
        </w:rPr>
        <w:t xml:space="preserve"> HR и IT, отделы ре</w:t>
      </w:r>
      <w:r w:rsidRPr="00582D55">
        <w:rPr>
          <w:color w:val="000000"/>
          <w:sz w:val="28"/>
          <w:szCs w:val="28"/>
        </w:rPr>
        <w:t>к</w:t>
      </w:r>
      <w:r w:rsidRPr="00582D55">
        <w:rPr>
          <w:color w:val="000000"/>
          <w:sz w:val="28"/>
          <w:szCs w:val="28"/>
        </w:rPr>
        <w:t xml:space="preserve">ламы, маркетинга, логистики, продаж, делопроизводства. </w:t>
      </w:r>
    </w:p>
    <w:p w:rsidR="00072E42" w:rsidRPr="00582D55" w:rsidRDefault="00072E42" w:rsidP="00B12EAC">
      <w:pPr>
        <w:spacing w:line="360" w:lineRule="auto"/>
        <w:ind w:firstLine="709"/>
        <w:jc w:val="both"/>
        <w:textAlignment w:val="top"/>
        <w:rPr>
          <w:sz w:val="28"/>
          <w:szCs w:val="28"/>
        </w:rPr>
      </w:pPr>
      <w:r w:rsidRPr="00582D55">
        <w:rPr>
          <w:sz w:val="28"/>
          <w:szCs w:val="28"/>
        </w:rPr>
        <w:t>Данный подход стандартизован до уровня операций (разработана м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тодика), с</w:t>
      </w:r>
      <w:r w:rsidRPr="00582D55">
        <w:rPr>
          <w:bCs/>
          <w:sz w:val="28"/>
          <w:szCs w:val="28"/>
          <w:lang w:eastAsia="ar-SA"/>
        </w:rPr>
        <w:t>труктура методического вопросника дополнена пояснениями по внедрению отдельных требований ИСО 9001:2008, которые имеют об</w:t>
      </w:r>
      <w:r w:rsidRPr="00582D55">
        <w:rPr>
          <w:bCs/>
          <w:sz w:val="28"/>
          <w:szCs w:val="28"/>
          <w:lang w:eastAsia="ar-SA"/>
        </w:rPr>
        <w:t>у</w:t>
      </w:r>
      <w:r w:rsidRPr="00582D55">
        <w:rPr>
          <w:bCs/>
          <w:sz w:val="28"/>
          <w:szCs w:val="28"/>
          <w:lang w:eastAsia="ar-SA"/>
        </w:rPr>
        <w:t xml:space="preserve">чающее воздействие. Вопросник </w:t>
      </w:r>
      <w:r w:rsidRPr="00582D55">
        <w:rPr>
          <w:sz w:val="28"/>
          <w:szCs w:val="28"/>
        </w:rPr>
        <w:t>апробирован в деятельности торговой с</w:t>
      </w:r>
      <w:r w:rsidRPr="00582D55">
        <w:rPr>
          <w:sz w:val="28"/>
          <w:szCs w:val="28"/>
        </w:rPr>
        <w:t>е</w:t>
      </w:r>
      <w:r w:rsidRPr="00582D55">
        <w:rPr>
          <w:sz w:val="28"/>
          <w:szCs w:val="28"/>
        </w:rPr>
        <w:t>ти, показал свою эффективность, поэтому может быть использован в п</w:t>
      </w:r>
      <w:r w:rsidRPr="00582D55">
        <w:rPr>
          <w:sz w:val="28"/>
          <w:szCs w:val="28"/>
        </w:rPr>
        <w:t>о</w:t>
      </w:r>
      <w:r w:rsidRPr="00582D55">
        <w:rPr>
          <w:sz w:val="28"/>
          <w:szCs w:val="28"/>
        </w:rPr>
        <w:t xml:space="preserve">добных сетевых торговых компаниях и их партнерах, работающих по франчайзингу, что является весьма актуальным. </w:t>
      </w:r>
    </w:p>
    <w:p w:rsidR="00072E42" w:rsidRPr="00582D55" w:rsidRDefault="00072E42" w:rsidP="00B12EAC">
      <w:pPr>
        <w:spacing w:line="360" w:lineRule="auto"/>
        <w:jc w:val="center"/>
        <w:rPr>
          <w:b/>
          <w:sz w:val="28"/>
          <w:szCs w:val="28"/>
        </w:rPr>
      </w:pPr>
    </w:p>
    <w:p w:rsidR="00072E42" w:rsidRPr="006A3B2B" w:rsidRDefault="00072E42" w:rsidP="006A3B2B">
      <w:pPr>
        <w:jc w:val="center"/>
        <w:rPr>
          <w:b/>
        </w:rPr>
      </w:pPr>
      <w:r w:rsidRPr="006A3B2B">
        <w:rPr>
          <w:b/>
        </w:rPr>
        <w:t>Список литературы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</w:pPr>
      <w:r w:rsidRPr="006A3B2B">
        <w:t>Азарьева В. В. Методические рекомендации по внедрению типовой модели системы качества образовательного учреждения / В.В. Азарьева, В.И. Круглов, Д.В. Пузанков, В.С. Соболев, В.П. Соловьев, И.В. Степанов, С.А. Степанов, В.В. Ященко. — СПб.: Изд-во СПбГЭТУ, 2006. — 408 с.</w:t>
      </w:r>
    </w:p>
    <w:p w:rsidR="00072E42" w:rsidRPr="006A3B2B" w:rsidRDefault="00072E42" w:rsidP="009938A6">
      <w:pPr>
        <w:pStyle w:val="Heading1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firstLine="600"/>
        <w:jc w:val="both"/>
        <w:rPr>
          <w:color w:val="auto"/>
          <w:sz w:val="24"/>
          <w:szCs w:val="24"/>
        </w:rPr>
      </w:pPr>
      <w:r w:rsidRPr="006A3B2B">
        <w:rPr>
          <w:color w:val="auto"/>
          <w:sz w:val="24"/>
          <w:szCs w:val="24"/>
        </w:rPr>
        <w:t>Басс А.Я, Коршунова М.Л. Развитие франчайзинга в России // ЭКО. Новос</w:t>
      </w:r>
      <w:r w:rsidRPr="006A3B2B">
        <w:rPr>
          <w:color w:val="auto"/>
          <w:sz w:val="24"/>
          <w:szCs w:val="24"/>
        </w:rPr>
        <w:t>и</w:t>
      </w:r>
      <w:r w:rsidRPr="006A3B2B">
        <w:rPr>
          <w:color w:val="auto"/>
          <w:sz w:val="24"/>
          <w:szCs w:val="24"/>
        </w:rPr>
        <w:t xml:space="preserve">бирск. </w:t>
      </w:r>
      <w:r w:rsidRPr="006A3B2B">
        <w:rPr>
          <w:sz w:val="24"/>
          <w:szCs w:val="24"/>
        </w:rPr>
        <w:t>— </w:t>
      </w:r>
      <w:r w:rsidRPr="006A3B2B">
        <w:rPr>
          <w:color w:val="auto"/>
          <w:sz w:val="24"/>
          <w:szCs w:val="24"/>
        </w:rPr>
        <w:t xml:space="preserve">2007. </w:t>
      </w:r>
      <w:r w:rsidRPr="006A3B2B">
        <w:rPr>
          <w:sz w:val="24"/>
          <w:szCs w:val="24"/>
        </w:rPr>
        <w:t>— </w:t>
      </w:r>
      <w:r w:rsidRPr="006A3B2B">
        <w:rPr>
          <w:color w:val="auto"/>
          <w:sz w:val="24"/>
          <w:szCs w:val="24"/>
        </w:rPr>
        <w:t xml:space="preserve">№ 10. </w:t>
      </w:r>
      <w:r w:rsidRPr="006A3B2B">
        <w:rPr>
          <w:sz w:val="24"/>
          <w:szCs w:val="24"/>
        </w:rPr>
        <w:t>— </w:t>
      </w:r>
      <w:r w:rsidRPr="006A3B2B">
        <w:rPr>
          <w:color w:val="auto"/>
          <w:sz w:val="24"/>
          <w:szCs w:val="24"/>
        </w:rPr>
        <w:t>С. 130 – 144.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</w:pPr>
      <w:r w:rsidRPr="006A3B2B">
        <w:t xml:space="preserve">Библиотека франчайзинга </w:t>
      </w:r>
      <w:r w:rsidRPr="006A3B2B">
        <w:rPr>
          <w:kern w:val="36"/>
        </w:rPr>
        <w:t xml:space="preserve">[Электронный ресурс]: Режим доступа: </w:t>
      </w:r>
      <w:hyperlink r:id="rId14" w:history="1">
        <w:r w:rsidRPr="006A3B2B">
          <w:rPr>
            <w:rStyle w:val="Hyperlink"/>
            <w:kern w:val="36"/>
          </w:rPr>
          <w:t>http://www.frshop.ru/?id=130</w:t>
        </w:r>
      </w:hyperlink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</w:pPr>
      <w:r w:rsidRPr="006A3B2B">
        <w:t>Дедиков С.В. Франшиза // Финансы. — 2005. — № 7. — С. 47 – 49.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</w:pPr>
      <w:r w:rsidRPr="006A3B2B">
        <w:t>Леонов А.Е. Франчайзинг в сфере малого предпринимательства. Учебное п</w:t>
      </w:r>
      <w:r w:rsidRPr="006A3B2B">
        <w:t>о</w:t>
      </w:r>
      <w:r w:rsidRPr="006A3B2B">
        <w:t>собие / А.Е. Леонов. Новосибирск. — Изд-во НГТУ, 2004. — 100 с.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  <w:rPr>
          <w:spacing w:val="-4"/>
        </w:rPr>
      </w:pPr>
      <w:r w:rsidRPr="006A3B2B">
        <w:rPr>
          <w:spacing w:val="-4"/>
        </w:rPr>
        <w:t>Заика И.Т. Зрелость системы и зрелость процессов: поиск эффективных подх</w:t>
      </w:r>
      <w:r w:rsidRPr="006A3B2B">
        <w:rPr>
          <w:spacing w:val="-4"/>
        </w:rPr>
        <w:t>о</w:t>
      </w:r>
      <w:r w:rsidRPr="006A3B2B">
        <w:rPr>
          <w:spacing w:val="-4"/>
        </w:rPr>
        <w:t>дов // Управление качеством в нефтегазовом комплексе. — 2008. — № 3. — С. 7 – 9.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  <w:rPr>
          <w:spacing w:val="-4"/>
        </w:rPr>
      </w:pPr>
      <w:r w:rsidRPr="006A3B2B">
        <w:rPr>
          <w:spacing w:val="-4"/>
        </w:rPr>
        <w:t>Заика И.Т. Документирование систем менеджмента качества: учебное пособие / И.Т. Заика, Н.И. Гительсон. — М. : КНОРУС, 2010. — 192 с.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  <w:rPr>
          <w:spacing w:val="-4"/>
        </w:rPr>
      </w:pPr>
      <w:r w:rsidRPr="006A3B2B">
        <w:rPr>
          <w:spacing w:val="-4"/>
        </w:rPr>
        <w:t xml:space="preserve">Попова О.Г., Смоленцев В.М. Управление качеством в условиях конкуренции // Экономика сельского хозяйства России. — </w:t>
      </w:r>
      <w:r w:rsidRPr="006A3B2B">
        <w:t xml:space="preserve">2006. </w:t>
      </w:r>
      <w:r w:rsidRPr="006A3B2B">
        <w:rPr>
          <w:spacing w:val="-4"/>
        </w:rPr>
        <w:t>—</w:t>
      </w:r>
      <w:r w:rsidRPr="006A3B2B">
        <w:t xml:space="preserve"> № 12. С. 18.</w:t>
      </w:r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</w:pPr>
      <w:r w:rsidRPr="006A3B2B">
        <w:rPr>
          <w:kern w:val="36"/>
        </w:rPr>
        <w:t>Российская ассоциация франчайзинга [Электронный ресурс]: Режим доступа: http://www.raf.ru/01150001.php</w:t>
      </w:r>
    </w:p>
    <w:p w:rsidR="00072E42" w:rsidRPr="006A3B2B" w:rsidRDefault="00072E42" w:rsidP="009938A6">
      <w:pPr>
        <w:pStyle w:val="Heading1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firstLine="600"/>
        <w:jc w:val="both"/>
        <w:rPr>
          <w:color w:val="auto"/>
          <w:sz w:val="24"/>
          <w:szCs w:val="24"/>
        </w:rPr>
      </w:pPr>
      <w:r w:rsidRPr="006A3B2B">
        <w:rPr>
          <w:color w:val="auto"/>
          <w:sz w:val="24"/>
          <w:szCs w:val="24"/>
        </w:rPr>
        <w:t xml:space="preserve">Сертификат качества франшизы [Электронный ресурс]: Режим доступа: </w:t>
      </w:r>
      <w:hyperlink r:id="rId15" w:history="1">
        <w:r w:rsidRPr="006A3B2B">
          <w:rPr>
            <w:rStyle w:val="Hyperlink"/>
            <w:color w:val="auto"/>
            <w:sz w:val="24"/>
            <w:szCs w:val="24"/>
          </w:rPr>
          <w:t>http://www.fransh.ru/certificate/</w:t>
        </w:r>
      </w:hyperlink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</w:pPr>
      <w:r w:rsidRPr="006A3B2B">
        <w:t xml:space="preserve">Типовая система качества франчайзи </w:t>
      </w:r>
      <w:r w:rsidRPr="006A3B2B">
        <w:rPr>
          <w:kern w:val="36"/>
        </w:rPr>
        <w:t xml:space="preserve">[Электронный ресурс]: Режим доступа: </w:t>
      </w:r>
      <w:hyperlink r:id="rId16" w:history="1">
        <w:r w:rsidRPr="006A3B2B">
          <w:rPr>
            <w:rStyle w:val="Hyperlink"/>
          </w:rPr>
          <w:t>http://www.1c.ru/uk/partner/metod.htm</w:t>
        </w:r>
      </w:hyperlink>
    </w:p>
    <w:p w:rsidR="00072E42" w:rsidRPr="006A3B2B" w:rsidRDefault="00072E42" w:rsidP="009938A6">
      <w:pPr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ind w:left="0" w:firstLine="600"/>
        <w:jc w:val="both"/>
        <w:rPr>
          <w:spacing w:val="-4"/>
        </w:rPr>
      </w:pPr>
      <w:r w:rsidRPr="006A3B2B">
        <w:rPr>
          <w:spacing w:val="-4"/>
        </w:rPr>
        <w:t>Ягудин С.Ю. Венчурное предпринимательство. Франчайзинг. Учебно-методический комплекс / С.Ю. Ягудин. —  М. : Изд-во МЭСИ, 2008. — 272 с.</w:t>
      </w:r>
    </w:p>
    <w:p w:rsidR="00072E42" w:rsidRPr="006A3B2B" w:rsidRDefault="00072E42" w:rsidP="006A3B2B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E42" w:rsidRPr="006A3B2B" w:rsidRDefault="00072E42" w:rsidP="006A3B2B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</w:rPr>
      </w:pPr>
      <w:r w:rsidRPr="006A3B2B">
        <w:rPr>
          <w:rFonts w:ascii="Times New Roman" w:hAnsi="Times New Roman" w:cs="Times New Roman"/>
          <w:sz w:val="24"/>
          <w:szCs w:val="24"/>
          <w:lang w:val="en-US"/>
        </w:rPr>
        <w:t>Azar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eva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Metodicheskie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rekomendacii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vnedreniju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tipovoj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modeli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sistemy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kachestva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obrazovatel</w:t>
      </w:r>
      <w:r w:rsidRPr="006A3B2B">
        <w:rPr>
          <w:rFonts w:ascii="Times New Roman" w:hAnsi="Times New Roman" w:cs="Times New Roman"/>
          <w:sz w:val="24"/>
          <w:szCs w:val="24"/>
        </w:rPr>
        <w:t>'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nogo</w:t>
      </w:r>
      <w:r w:rsidRPr="006A3B2B">
        <w:rPr>
          <w:rFonts w:ascii="Times New Roman" w:hAnsi="Times New Roman" w:cs="Times New Roman"/>
          <w:sz w:val="24"/>
          <w:szCs w:val="24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uchrezhdenija</w:t>
      </w:r>
      <w:r w:rsidRPr="006A3B2B">
        <w:rPr>
          <w:rFonts w:ascii="Times New Roman" w:hAnsi="Times New Roman" w:cs="Times New Roman"/>
          <w:sz w:val="24"/>
          <w:szCs w:val="24"/>
        </w:rPr>
        <w:t xml:space="preserve"> /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Azar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eva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Kruglov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Puzankov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Sobolev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Solov</w:t>
      </w:r>
      <w:r w:rsidRPr="006A3B2B">
        <w:rPr>
          <w:rFonts w:ascii="Times New Roman" w:hAnsi="Times New Roman" w:cs="Times New Roman"/>
          <w:sz w:val="24"/>
          <w:szCs w:val="24"/>
        </w:rPr>
        <w:t>'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ev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Stepanov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Stepanov</w:t>
      </w:r>
      <w:r w:rsidRPr="006A3B2B">
        <w:rPr>
          <w:rFonts w:ascii="Times New Roman" w:hAnsi="Times New Roman" w:cs="Times New Roman"/>
          <w:sz w:val="24"/>
          <w:szCs w:val="24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B2B">
        <w:rPr>
          <w:rFonts w:ascii="Times New Roman" w:hAnsi="Times New Roman" w:cs="Times New Roman"/>
          <w:sz w:val="24"/>
          <w:szCs w:val="24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Jashhenko</w:t>
      </w:r>
      <w:r w:rsidRPr="006A3B2B">
        <w:rPr>
          <w:rFonts w:ascii="Times New Roman" w:hAnsi="Times New Roman" w:cs="Times New Roman"/>
          <w:sz w:val="24"/>
          <w:szCs w:val="24"/>
        </w:rPr>
        <w:t xml:space="preserve">. —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SPb</w:t>
      </w:r>
      <w:r w:rsidRPr="006A3B2B">
        <w:rPr>
          <w:rFonts w:ascii="Times New Roman" w:hAnsi="Times New Roman" w:cs="Times New Roman"/>
          <w:sz w:val="24"/>
          <w:szCs w:val="24"/>
        </w:rPr>
        <w:t xml:space="preserve">.: 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SPbGJeTU</w:t>
      </w:r>
      <w:r w:rsidRPr="006A3B2B">
        <w:rPr>
          <w:rFonts w:ascii="Times New Roman" w:hAnsi="Times New Roman" w:cs="Times New Roman"/>
          <w:sz w:val="24"/>
          <w:szCs w:val="24"/>
        </w:rPr>
        <w:t xml:space="preserve">, 2006. — 408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A3B2B">
        <w:rPr>
          <w:rFonts w:ascii="Times New Roman" w:hAnsi="Times New Roman" w:cs="Times New Roman"/>
          <w:sz w:val="24"/>
          <w:szCs w:val="24"/>
        </w:rPr>
        <w:t>.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</w:rPr>
      </w:pPr>
      <w:r w:rsidRPr="006A3B2B">
        <w:rPr>
          <w:rFonts w:ascii="Times New Roman" w:hAnsi="Times New Roman" w:cs="Times New Roman"/>
          <w:sz w:val="24"/>
          <w:szCs w:val="24"/>
          <w:lang w:val="en-US"/>
        </w:rPr>
        <w:t>Bass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Ja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Korshunova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Razvitie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franchajzinga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Rossii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JeKO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Novosibirsk</w:t>
      </w:r>
      <w:r w:rsidRPr="006A3B2B">
        <w:rPr>
          <w:rFonts w:ascii="Times New Roman" w:hAnsi="Times New Roman" w:cs="Times New Roman"/>
          <w:sz w:val="24"/>
          <w:szCs w:val="24"/>
        </w:rPr>
        <w:t xml:space="preserve">. — 2007. — № 10. —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A3B2B">
        <w:rPr>
          <w:rFonts w:ascii="Times New Roman" w:hAnsi="Times New Roman" w:cs="Times New Roman"/>
          <w:sz w:val="24"/>
          <w:szCs w:val="24"/>
        </w:rPr>
        <w:t>. 130 – 144.</w:t>
      </w:r>
    </w:p>
    <w:p w:rsidR="00072E42" w:rsidRPr="00FF6BB7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en-US"/>
        </w:rPr>
      </w:pPr>
      <w:r w:rsidRPr="006A3B2B">
        <w:rPr>
          <w:rFonts w:ascii="Times New Roman" w:hAnsi="Times New Roman" w:cs="Times New Roman"/>
          <w:sz w:val="24"/>
          <w:szCs w:val="24"/>
          <w:lang w:val="en-US"/>
        </w:rPr>
        <w:t>Biblioteka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franchajzinga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resurs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]: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Rezhim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dostupa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://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frshop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/?</w:t>
      </w:r>
      <w:r w:rsidRPr="006A3B2B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=130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en-US"/>
        </w:rPr>
      </w:pPr>
      <w:r w:rsidRPr="006A3B2B">
        <w:rPr>
          <w:rFonts w:ascii="Times New Roman" w:hAnsi="Times New Roman" w:cs="Times New Roman"/>
          <w:sz w:val="24"/>
          <w:szCs w:val="24"/>
          <w:lang w:val="en-US"/>
        </w:rPr>
        <w:t>Dedikov S.V. Franshiza // Finansy. — 2005. — № 7. — S. 47 – 49.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de-DE"/>
        </w:rPr>
      </w:pPr>
      <w:r w:rsidRPr="006A3B2B">
        <w:rPr>
          <w:rFonts w:ascii="Times New Roman" w:hAnsi="Times New Roman" w:cs="Times New Roman"/>
          <w:sz w:val="24"/>
          <w:szCs w:val="24"/>
          <w:lang w:val="en-US"/>
        </w:rPr>
        <w:t xml:space="preserve">Leonov A.E. Franchajzing v sfere malogo predprinimatel'stva.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Uchebnoe posobie / A.E. Leonov. Novosibirsk. — Izd-vo NGTU, 2004. — 100 s.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de-DE"/>
        </w:rPr>
      </w:pPr>
      <w:r w:rsidRPr="006A3B2B">
        <w:rPr>
          <w:rFonts w:ascii="Times New Roman" w:hAnsi="Times New Roman" w:cs="Times New Roman"/>
          <w:sz w:val="24"/>
          <w:szCs w:val="24"/>
          <w:lang w:val="de-DE"/>
        </w:rPr>
        <w:t>Zaika I.T. Zrelost' sistemy i zrelost' processov: poisk jeffektivnyh podhodov // Upravlenie kachestvom v neftegazovom komplekse. — 2008. — № 3. — S. 7 – 9.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de-DE"/>
        </w:rPr>
      </w:pPr>
      <w:r w:rsidRPr="006A3B2B">
        <w:rPr>
          <w:rFonts w:ascii="Times New Roman" w:hAnsi="Times New Roman" w:cs="Times New Roman"/>
          <w:sz w:val="24"/>
          <w:szCs w:val="24"/>
          <w:lang w:val="de-DE"/>
        </w:rPr>
        <w:t>Zaika I.T. Dokumentirovanie sistem menedzhmenta kachestva: uchebnoe posobie / I.T. Zaika, N.I. Gitel'son. — M. : KNORUS, 2010. — 192 s.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</w:rPr>
      </w:pPr>
      <w:r w:rsidRPr="006A3B2B">
        <w:rPr>
          <w:rFonts w:ascii="Times New Roman" w:hAnsi="Times New Roman" w:cs="Times New Roman"/>
          <w:sz w:val="24"/>
          <w:szCs w:val="24"/>
          <w:lang w:val="de-DE"/>
        </w:rPr>
        <w:t>Popova O.G., Smolencev V.M. Upravlenie kachestvom v uslovijah konkurencii // Jekonomika sel'skogo hozjajstva Rossii. — 2006. — № 12. S. 18.</w:t>
      </w:r>
    </w:p>
    <w:p w:rsidR="00072E42" w:rsidRPr="00FF6BB7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en-US"/>
        </w:rPr>
      </w:pPr>
      <w:r w:rsidRPr="006A3B2B">
        <w:rPr>
          <w:rFonts w:ascii="Times New Roman" w:hAnsi="Times New Roman" w:cs="Times New Roman"/>
          <w:sz w:val="24"/>
          <w:szCs w:val="24"/>
          <w:lang w:val="de-DE"/>
        </w:rPr>
        <w:t>Rossijskaja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associacija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franchajzinga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Jelektronnyj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resurs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]: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Rezhim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dostupa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http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://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www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raf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ru</w:t>
      </w:r>
      <w:r w:rsidRPr="00FF6BB7">
        <w:rPr>
          <w:rFonts w:ascii="Times New Roman" w:hAnsi="Times New Roman" w:cs="Times New Roman"/>
          <w:sz w:val="24"/>
          <w:szCs w:val="24"/>
          <w:lang w:val="en-US"/>
        </w:rPr>
        <w:t>/01150001.</w:t>
      </w:r>
      <w:r w:rsidRPr="006A3B2B">
        <w:rPr>
          <w:rFonts w:ascii="Times New Roman" w:hAnsi="Times New Roman" w:cs="Times New Roman"/>
          <w:sz w:val="24"/>
          <w:szCs w:val="24"/>
          <w:lang w:val="de-DE"/>
        </w:rPr>
        <w:t>php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de-DE"/>
        </w:rPr>
      </w:pPr>
      <w:r w:rsidRPr="006A3B2B">
        <w:rPr>
          <w:rFonts w:ascii="Times New Roman" w:hAnsi="Times New Roman" w:cs="Times New Roman"/>
          <w:sz w:val="24"/>
          <w:szCs w:val="24"/>
          <w:lang w:val="de-DE"/>
        </w:rPr>
        <w:t>Sertifikat kachestva franshizy [Jelektronnyj resurs]: Rezhim dostupa: http://www.fransh.ru/certificate/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de-DE"/>
        </w:rPr>
      </w:pPr>
      <w:r w:rsidRPr="006A3B2B">
        <w:rPr>
          <w:rFonts w:ascii="Times New Roman" w:hAnsi="Times New Roman" w:cs="Times New Roman"/>
          <w:sz w:val="24"/>
          <w:szCs w:val="24"/>
          <w:lang w:val="de-DE"/>
        </w:rPr>
        <w:t>Tipovaja sistema kachestva franchajzi [Jelektronnyj resurs]: Rezhim dostupa: http://www.1c.ru/uk/partner/metod.htm</w:t>
      </w:r>
    </w:p>
    <w:p w:rsidR="00072E42" w:rsidRPr="006A3B2B" w:rsidRDefault="00072E42" w:rsidP="009938A6">
      <w:pPr>
        <w:pStyle w:val="ListParagraph"/>
        <w:numPr>
          <w:ilvl w:val="0"/>
          <w:numId w:val="11"/>
        </w:numPr>
        <w:tabs>
          <w:tab w:val="left" w:pos="960"/>
        </w:tabs>
        <w:spacing w:after="0" w:line="240" w:lineRule="auto"/>
        <w:ind w:left="0" w:firstLine="600"/>
        <w:rPr>
          <w:rFonts w:ascii="Times New Roman" w:hAnsi="Times New Roman" w:cs="Times New Roman"/>
          <w:sz w:val="24"/>
          <w:szCs w:val="24"/>
          <w:lang w:val="en-US"/>
        </w:rPr>
      </w:pPr>
      <w:r w:rsidRPr="006A3B2B">
        <w:rPr>
          <w:rFonts w:ascii="Times New Roman" w:hAnsi="Times New Roman" w:cs="Times New Roman"/>
          <w:sz w:val="24"/>
          <w:szCs w:val="24"/>
          <w:lang w:val="en-US"/>
        </w:rPr>
        <w:t>Jagudin S.Ju. Venchurnoe predprinimatel'stvo. Franchajzing. Uchebno-metodicheskij kompleks / S.Ju. Jagudin. —  M. : Izd-vo MJeSI, 2008. — 272 s.</w:t>
      </w:r>
    </w:p>
    <w:p w:rsidR="00072E42" w:rsidRPr="00FF6BB7" w:rsidRDefault="00072E42" w:rsidP="00243871">
      <w:pPr>
        <w:spacing w:line="360" w:lineRule="auto"/>
        <w:rPr>
          <w:sz w:val="28"/>
          <w:szCs w:val="28"/>
          <w:lang w:val="en-US"/>
        </w:rPr>
      </w:pPr>
    </w:p>
    <w:sectPr w:rsidR="00072E42" w:rsidRPr="00FF6BB7" w:rsidSect="00950612"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E42" w:rsidRDefault="00072E42">
      <w:r>
        <w:separator/>
      </w:r>
    </w:p>
  </w:endnote>
  <w:endnote w:type="continuationSeparator" w:id="1">
    <w:p w:rsidR="00072E42" w:rsidRDefault="0007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Default="00072E42" w:rsidP="00AA00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2E42" w:rsidRDefault="00072E42" w:rsidP="00AA000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Default="00072E42" w:rsidP="00AA0009">
    <w:pPr>
      <w:pStyle w:val="Footer"/>
      <w:ind w:right="360"/>
    </w:pPr>
    <w:r w:rsidRPr="00842314">
      <w:t>http://ej.kubagro.ru/201</w:t>
    </w:r>
    <w:r w:rsidRPr="00842314">
      <w:rPr>
        <w:lang w:val="en-US"/>
      </w:rPr>
      <w:t>3</w:t>
    </w:r>
    <w:r w:rsidRPr="00842314">
      <w:t>/</w:t>
    </w:r>
    <w:r w:rsidRPr="00842314">
      <w:rPr>
        <w:lang w:val="en-US"/>
      </w:rPr>
      <w:t>0</w:t>
    </w:r>
    <w:r w:rsidRPr="00842314">
      <w:t>4/pdf/</w:t>
    </w:r>
    <w:r>
      <w:rPr>
        <w:lang w:val="en-US"/>
      </w:rPr>
      <w:t>57</w:t>
    </w:r>
    <w:r w:rsidRPr="00842314"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Default="00072E42" w:rsidP="00EF04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2E42" w:rsidRDefault="00072E42" w:rsidP="00EF0499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Pr="00950612" w:rsidRDefault="00072E42" w:rsidP="009506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E42" w:rsidRDefault="00072E42">
      <w:r>
        <w:separator/>
      </w:r>
    </w:p>
  </w:footnote>
  <w:footnote w:type="continuationSeparator" w:id="1">
    <w:p w:rsidR="00072E42" w:rsidRDefault="00072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Default="00072E42" w:rsidP="000B6F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2E42" w:rsidRDefault="00072E42" w:rsidP="00FF6BB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Pr="00FF6BB7" w:rsidRDefault="00072E42" w:rsidP="000B6F57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FF6BB7">
      <w:rPr>
        <w:rStyle w:val="PageNumber"/>
        <w:sz w:val="28"/>
        <w:szCs w:val="28"/>
      </w:rPr>
      <w:fldChar w:fldCharType="begin"/>
    </w:r>
    <w:r w:rsidRPr="00FF6BB7">
      <w:rPr>
        <w:rStyle w:val="PageNumber"/>
        <w:sz w:val="28"/>
        <w:szCs w:val="28"/>
      </w:rPr>
      <w:instrText xml:space="preserve">PAGE  </w:instrText>
    </w:r>
    <w:r w:rsidRPr="00FF6BB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FF6BB7">
      <w:rPr>
        <w:rStyle w:val="PageNumber"/>
        <w:sz w:val="28"/>
        <w:szCs w:val="28"/>
      </w:rPr>
      <w:fldChar w:fldCharType="end"/>
    </w:r>
  </w:p>
  <w:p w:rsidR="00072E42" w:rsidRPr="00950612" w:rsidRDefault="00072E42" w:rsidP="00FF6BB7">
    <w:pPr>
      <w:pStyle w:val="Header"/>
      <w:ind w:right="360"/>
      <w:rPr>
        <w:sz w:val="28"/>
        <w:szCs w:val="28"/>
      </w:rPr>
    </w:pPr>
    <w:r w:rsidRPr="00DE0E8B">
      <w:rPr>
        <w:sz w:val="24"/>
        <w:szCs w:val="24"/>
      </w:rPr>
      <w:t>Научный журнал КубГАУ, №</w:t>
    </w:r>
    <w:r w:rsidRPr="00DE0E8B">
      <w:rPr>
        <w:sz w:val="24"/>
        <w:szCs w:val="24"/>
        <w:lang w:val="en-US"/>
      </w:rPr>
      <w:t>8</w:t>
    </w:r>
    <w:r w:rsidRPr="00DE0E8B">
      <w:rPr>
        <w:sz w:val="24"/>
        <w:szCs w:val="24"/>
      </w:rPr>
      <w:t>8(</w:t>
    </w:r>
    <w:r w:rsidRPr="00DE0E8B">
      <w:rPr>
        <w:sz w:val="24"/>
        <w:szCs w:val="24"/>
        <w:lang w:val="en-US"/>
      </w:rPr>
      <w:t>0</w:t>
    </w:r>
    <w:r w:rsidRPr="00DE0E8B">
      <w:rPr>
        <w:sz w:val="24"/>
        <w:szCs w:val="24"/>
      </w:rPr>
      <w:t>4), 201</w:t>
    </w:r>
    <w:r w:rsidRPr="00DE0E8B">
      <w:rPr>
        <w:sz w:val="24"/>
        <w:szCs w:val="24"/>
        <w:lang w:val="en-US"/>
      </w:rPr>
      <w:t>3</w:t>
    </w:r>
    <w:r w:rsidRPr="00DE0E8B">
      <w:rPr>
        <w:sz w:val="24"/>
        <w:szCs w:val="24"/>
      </w:rPr>
      <w:t xml:space="preserve"> года</w:t>
    </w:r>
  </w:p>
  <w:p w:rsidR="00072E42" w:rsidRDefault="00072E4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42" w:rsidRPr="00A044AF" w:rsidRDefault="00072E42" w:rsidP="000B6F57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A044AF">
      <w:rPr>
        <w:rStyle w:val="PageNumber"/>
        <w:sz w:val="28"/>
        <w:szCs w:val="28"/>
      </w:rPr>
      <w:fldChar w:fldCharType="begin"/>
    </w:r>
    <w:r w:rsidRPr="00A044AF">
      <w:rPr>
        <w:rStyle w:val="PageNumber"/>
        <w:sz w:val="28"/>
        <w:szCs w:val="28"/>
      </w:rPr>
      <w:instrText xml:space="preserve">PAGE  </w:instrText>
    </w:r>
    <w:r w:rsidRPr="00A044A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14</w:t>
    </w:r>
    <w:r w:rsidRPr="00A044AF">
      <w:rPr>
        <w:rStyle w:val="PageNumber"/>
        <w:sz w:val="28"/>
        <w:szCs w:val="28"/>
      </w:rPr>
      <w:fldChar w:fldCharType="end"/>
    </w:r>
  </w:p>
  <w:p w:rsidR="00072E42" w:rsidRDefault="00072E42" w:rsidP="00FF6BB7">
    <w:pPr>
      <w:pStyle w:val="Header"/>
      <w:ind w:right="360"/>
    </w:pPr>
    <w:r w:rsidRPr="00DE0E8B">
      <w:rPr>
        <w:sz w:val="24"/>
        <w:szCs w:val="24"/>
      </w:rPr>
      <w:t>Научный журнал КубГАУ, №</w:t>
    </w:r>
    <w:r w:rsidRPr="00DE0E8B">
      <w:rPr>
        <w:sz w:val="24"/>
        <w:szCs w:val="24"/>
        <w:lang w:val="en-US"/>
      </w:rPr>
      <w:t>8</w:t>
    </w:r>
    <w:r w:rsidRPr="00DE0E8B">
      <w:rPr>
        <w:sz w:val="24"/>
        <w:szCs w:val="24"/>
      </w:rPr>
      <w:t>8(</w:t>
    </w:r>
    <w:r w:rsidRPr="00DE0E8B">
      <w:rPr>
        <w:sz w:val="24"/>
        <w:szCs w:val="24"/>
        <w:lang w:val="en-US"/>
      </w:rPr>
      <w:t>0</w:t>
    </w:r>
    <w:r w:rsidRPr="00DE0E8B">
      <w:rPr>
        <w:sz w:val="24"/>
        <w:szCs w:val="24"/>
      </w:rPr>
      <w:t>4), 201</w:t>
    </w:r>
    <w:r w:rsidRPr="00DE0E8B">
      <w:rPr>
        <w:sz w:val="24"/>
        <w:szCs w:val="24"/>
        <w:lang w:val="en-US"/>
      </w:rPr>
      <w:t>3</w:t>
    </w:r>
    <w:r w:rsidRPr="00DE0E8B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3404"/>
    <w:multiLevelType w:val="multilevel"/>
    <w:tmpl w:val="569C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C0B0E"/>
    <w:multiLevelType w:val="multilevel"/>
    <w:tmpl w:val="7464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34C7A"/>
    <w:multiLevelType w:val="multilevel"/>
    <w:tmpl w:val="56DC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03B67"/>
    <w:multiLevelType w:val="multilevel"/>
    <w:tmpl w:val="487E9AE6"/>
    <w:lvl w:ilvl="0">
      <w:start w:val="1"/>
      <w:numFmt w:val="bullet"/>
      <w:pStyle w:val="ISOab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DD48DE"/>
    <w:multiLevelType w:val="hybridMultilevel"/>
    <w:tmpl w:val="6486C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5A1601"/>
    <w:multiLevelType w:val="hybridMultilevel"/>
    <w:tmpl w:val="66C05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763408"/>
    <w:multiLevelType w:val="multilevel"/>
    <w:tmpl w:val="BF1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3823A7"/>
    <w:multiLevelType w:val="hybridMultilevel"/>
    <w:tmpl w:val="04D2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6C3703B"/>
    <w:multiLevelType w:val="hybridMultilevel"/>
    <w:tmpl w:val="B930D6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A52FBC"/>
    <w:multiLevelType w:val="multilevel"/>
    <w:tmpl w:val="3CB6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F402E36"/>
    <w:multiLevelType w:val="hybridMultilevel"/>
    <w:tmpl w:val="354608CE"/>
    <w:lvl w:ilvl="0" w:tplc="013232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DE7"/>
    <w:rsid w:val="000000A0"/>
    <w:rsid w:val="00000F07"/>
    <w:rsid w:val="00001333"/>
    <w:rsid w:val="00001804"/>
    <w:rsid w:val="00002055"/>
    <w:rsid w:val="00002C7B"/>
    <w:rsid w:val="00002F8C"/>
    <w:rsid w:val="00003FBE"/>
    <w:rsid w:val="000046CF"/>
    <w:rsid w:val="0000566E"/>
    <w:rsid w:val="00007DB2"/>
    <w:rsid w:val="00013363"/>
    <w:rsid w:val="000146A3"/>
    <w:rsid w:val="00016151"/>
    <w:rsid w:val="00017698"/>
    <w:rsid w:val="00017E6C"/>
    <w:rsid w:val="0002098E"/>
    <w:rsid w:val="00020A4E"/>
    <w:rsid w:val="00020C49"/>
    <w:rsid w:val="00021AC0"/>
    <w:rsid w:val="00021C59"/>
    <w:rsid w:val="00023D34"/>
    <w:rsid w:val="0002638C"/>
    <w:rsid w:val="000268C1"/>
    <w:rsid w:val="00027F96"/>
    <w:rsid w:val="00030531"/>
    <w:rsid w:val="000329EC"/>
    <w:rsid w:val="00032BCA"/>
    <w:rsid w:val="00033496"/>
    <w:rsid w:val="00033F3A"/>
    <w:rsid w:val="000344F5"/>
    <w:rsid w:val="00034A7D"/>
    <w:rsid w:val="000353A9"/>
    <w:rsid w:val="00035953"/>
    <w:rsid w:val="00035BC2"/>
    <w:rsid w:val="0003620E"/>
    <w:rsid w:val="00037433"/>
    <w:rsid w:val="0004045B"/>
    <w:rsid w:val="000407D2"/>
    <w:rsid w:val="0004089E"/>
    <w:rsid w:val="000416E6"/>
    <w:rsid w:val="00042BB1"/>
    <w:rsid w:val="00042DF2"/>
    <w:rsid w:val="00043EAE"/>
    <w:rsid w:val="00043FE6"/>
    <w:rsid w:val="000449D5"/>
    <w:rsid w:val="00044E08"/>
    <w:rsid w:val="00045E62"/>
    <w:rsid w:val="00046413"/>
    <w:rsid w:val="00047AE6"/>
    <w:rsid w:val="0005037F"/>
    <w:rsid w:val="0005161C"/>
    <w:rsid w:val="00051C6A"/>
    <w:rsid w:val="00051E26"/>
    <w:rsid w:val="0005397D"/>
    <w:rsid w:val="00053C60"/>
    <w:rsid w:val="00053D6A"/>
    <w:rsid w:val="000548BA"/>
    <w:rsid w:val="00054905"/>
    <w:rsid w:val="0005550C"/>
    <w:rsid w:val="00055637"/>
    <w:rsid w:val="00055886"/>
    <w:rsid w:val="00057925"/>
    <w:rsid w:val="00057D99"/>
    <w:rsid w:val="00057FF6"/>
    <w:rsid w:val="00060E86"/>
    <w:rsid w:val="00060F2D"/>
    <w:rsid w:val="00062F86"/>
    <w:rsid w:val="000636D3"/>
    <w:rsid w:val="0006397F"/>
    <w:rsid w:val="000644EB"/>
    <w:rsid w:val="00064856"/>
    <w:rsid w:val="00064B3E"/>
    <w:rsid w:val="00064DAB"/>
    <w:rsid w:val="00064E6E"/>
    <w:rsid w:val="0006508D"/>
    <w:rsid w:val="000653EB"/>
    <w:rsid w:val="00066330"/>
    <w:rsid w:val="00066519"/>
    <w:rsid w:val="000668DC"/>
    <w:rsid w:val="000674C1"/>
    <w:rsid w:val="0007044D"/>
    <w:rsid w:val="00070BAB"/>
    <w:rsid w:val="00071D53"/>
    <w:rsid w:val="00072556"/>
    <w:rsid w:val="00072E42"/>
    <w:rsid w:val="00073540"/>
    <w:rsid w:val="00073644"/>
    <w:rsid w:val="00073B75"/>
    <w:rsid w:val="0007679C"/>
    <w:rsid w:val="000773B0"/>
    <w:rsid w:val="00077C54"/>
    <w:rsid w:val="000809AC"/>
    <w:rsid w:val="0008218D"/>
    <w:rsid w:val="00082832"/>
    <w:rsid w:val="00083463"/>
    <w:rsid w:val="0008388C"/>
    <w:rsid w:val="0008483E"/>
    <w:rsid w:val="00084BD9"/>
    <w:rsid w:val="00085B68"/>
    <w:rsid w:val="000872A2"/>
    <w:rsid w:val="0008759C"/>
    <w:rsid w:val="00090238"/>
    <w:rsid w:val="0009077D"/>
    <w:rsid w:val="000910C1"/>
    <w:rsid w:val="000914EC"/>
    <w:rsid w:val="0009150E"/>
    <w:rsid w:val="00093EAE"/>
    <w:rsid w:val="000947A6"/>
    <w:rsid w:val="000956D8"/>
    <w:rsid w:val="00096436"/>
    <w:rsid w:val="00096495"/>
    <w:rsid w:val="000969BD"/>
    <w:rsid w:val="0009766E"/>
    <w:rsid w:val="00097D15"/>
    <w:rsid w:val="000A0102"/>
    <w:rsid w:val="000A02DD"/>
    <w:rsid w:val="000A09AA"/>
    <w:rsid w:val="000A0E1E"/>
    <w:rsid w:val="000A163F"/>
    <w:rsid w:val="000A1DEE"/>
    <w:rsid w:val="000A212A"/>
    <w:rsid w:val="000A25E5"/>
    <w:rsid w:val="000A2700"/>
    <w:rsid w:val="000A307F"/>
    <w:rsid w:val="000A549C"/>
    <w:rsid w:val="000A58DF"/>
    <w:rsid w:val="000A5CBA"/>
    <w:rsid w:val="000A7964"/>
    <w:rsid w:val="000A7DD7"/>
    <w:rsid w:val="000B0829"/>
    <w:rsid w:val="000B1BF9"/>
    <w:rsid w:val="000B2DBA"/>
    <w:rsid w:val="000B2E9F"/>
    <w:rsid w:val="000B49D3"/>
    <w:rsid w:val="000B4C03"/>
    <w:rsid w:val="000B59C3"/>
    <w:rsid w:val="000B5F64"/>
    <w:rsid w:val="000B62F6"/>
    <w:rsid w:val="000B6A65"/>
    <w:rsid w:val="000B6F57"/>
    <w:rsid w:val="000B7D98"/>
    <w:rsid w:val="000C0246"/>
    <w:rsid w:val="000C0556"/>
    <w:rsid w:val="000C263E"/>
    <w:rsid w:val="000C3AFD"/>
    <w:rsid w:val="000C40F4"/>
    <w:rsid w:val="000C4706"/>
    <w:rsid w:val="000C4E7F"/>
    <w:rsid w:val="000C5367"/>
    <w:rsid w:val="000C57DA"/>
    <w:rsid w:val="000C5E88"/>
    <w:rsid w:val="000C63DB"/>
    <w:rsid w:val="000C691D"/>
    <w:rsid w:val="000C749A"/>
    <w:rsid w:val="000C757C"/>
    <w:rsid w:val="000C7B48"/>
    <w:rsid w:val="000C7B68"/>
    <w:rsid w:val="000D08B7"/>
    <w:rsid w:val="000D2186"/>
    <w:rsid w:val="000D25A6"/>
    <w:rsid w:val="000D25D1"/>
    <w:rsid w:val="000D2CCA"/>
    <w:rsid w:val="000D2D26"/>
    <w:rsid w:val="000D36C1"/>
    <w:rsid w:val="000D37B0"/>
    <w:rsid w:val="000D3A6C"/>
    <w:rsid w:val="000D592C"/>
    <w:rsid w:val="000D6C53"/>
    <w:rsid w:val="000D7248"/>
    <w:rsid w:val="000E026D"/>
    <w:rsid w:val="000E0611"/>
    <w:rsid w:val="000E06C1"/>
    <w:rsid w:val="000E094F"/>
    <w:rsid w:val="000E122A"/>
    <w:rsid w:val="000E3A24"/>
    <w:rsid w:val="000E3C67"/>
    <w:rsid w:val="000E4AAC"/>
    <w:rsid w:val="000E4BC7"/>
    <w:rsid w:val="000E5FFD"/>
    <w:rsid w:val="000E615A"/>
    <w:rsid w:val="000E6E7C"/>
    <w:rsid w:val="000E7457"/>
    <w:rsid w:val="000F08A9"/>
    <w:rsid w:val="000F0A75"/>
    <w:rsid w:val="000F18B1"/>
    <w:rsid w:val="000F4123"/>
    <w:rsid w:val="000F43C4"/>
    <w:rsid w:val="000F4C28"/>
    <w:rsid w:val="000F587D"/>
    <w:rsid w:val="000F5B5D"/>
    <w:rsid w:val="000F7E37"/>
    <w:rsid w:val="00100C35"/>
    <w:rsid w:val="0010128C"/>
    <w:rsid w:val="00101291"/>
    <w:rsid w:val="001015D6"/>
    <w:rsid w:val="00101A2B"/>
    <w:rsid w:val="00102C4F"/>
    <w:rsid w:val="00102EB0"/>
    <w:rsid w:val="00104040"/>
    <w:rsid w:val="001057A8"/>
    <w:rsid w:val="00106118"/>
    <w:rsid w:val="00106F99"/>
    <w:rsid w:val="00107F85"/>
    <w:rsid w:val="00110327"/>
    <w:rsid w:val="001113A7"/>
    <w:rsid w:val="001115BD"/>
    <w:rsid w:val="0011193A"/>
    <w:rsid w:val="00111F8F"/>
    <w:rsid w:val="00111FDC"/>
    <w:rsid w:val="00112620"/>
    <w:rsid w:val="00112830"/>
    <w:rsid w:val="00113452"/>
    <w:rsid w:val="0011410E"/>
    <w:rsid w:val="00114BB8"/>
    <w:rsid w:val="00115D74"/>
    <w:rsid w:val="0011653D"/>
    <w:rsid w:val="00116BDC"/>
    <w:rsid w:val="00117C8B"/>
    <w:rsid w:val="001216C6"/>
    <w:rsid w:val="00122C3A"/>
    <w:rsid w:val="0012355B"/>
    <w:rsid w:val="001238C9"/>
    <w:rsid w:val="00123A1A"/>
    <w:rsid w:val="00123C13"/>
    <w:rsid w:val="00123C7D"/>
    <w:rsid w:val="00123E0D"/>
    <w:rsid w:val="00124356"/>
    <w:rsid w:val="001244B2"/>
    <w:rsid w:val="00124C67"/>
    <w:rsid w:val="00125312"/>
    <w:rsid w:val="0012547E"/>
    <w:rsid w:val="00125D05"/>
    <w:rsid w:val="00125DE6"/>
    <w:rsid w:val="00127600"/>
    <w:rsid w:val="001276B5"/>
    <w:rsid w:val="00130BC4"/>
    <w:rsid w:val="001317CC"/>
    <w:rsid w:val="00133DB9"/>
    <w:rsid w:val="001356A4"/>
    <w:rsid w:val="001366A6"/>
    <w:rsid w:val="0013690C"/>
    <w:rsid w:val="00140777"/>
    <w:rsid w:val="00140B24"/>
    <w:rsid w:val="00141DF0"/>
    <w:rsid w:val="00141F05"/>
    <w:rsid w:val="00141FD0"/>
    <w:rsid w:val="00142400"/>
    <w:rsid w:val="00144B37"/>
    <w:rsid w:val="00145C44"/>
    <w:rsid w:val="00146280"/>
    <w:rsid w:val="00147BC4"/>
    <w:rsid w:val="00150AD9"/>
    <w:rsid w:val="0015103C"/>
    <w:rsid w:val="00151BAA"/>
    <w:rsid w:val="00153215"/>
    <w:rsid w:val="00153F94"/>
    <w:rsid w:val="00154978"/>
    <w:rsid w:val="001549C5"/>
    <w:rsid w:val="001549EC"/>
    <w:rsid w:val="00155C00"/>
    <w:rsid w:val="0015641C"/>
    <w:rsid w:val="00156F0F"/>
    <w:rsid w:val="001608BF"/>
    <w:rsid w:val="001612F0"/>
    <w:rsid w:val="001616B1"/>
    <w:rsid w:val="001622CF"/>
    <w:rsid w:val="00162AE6"/>
    <w:rsid w:val="00162AFF"/>
    <w:rsid w:val="00166B86"/>
    <w:rsid w:val="00167F64"/>
    <w:rsid w:val="00170658"/>
    <w:rsid w:val="00170E49"/>
    <w:rsid w:val="00170F19"/>
    <w:rsid w:val="0017118D"/>
    <w:rsid w:val="001727C8"/>
    <w:rsid w:val="00172B5B"/>
    <w:rsid w:val="00172D8F"/>
    <w:rsid w:val="00173CC6"/>
    <w:rsid w:val="00174862"/>
    <w:rsid w:val="00174F89"/>
    <w:rsid w:val="00175155"/>
    <w:rsid w:val="00177235"/>
    <w:rsid w:val="00177B84"/>
    <w:rsid w:val="001802A0"/>
    <w:rsid w:val="00182666"/>
    <w:rsid w:val="00182C4D"/>
    <w:rsid w:val="00182E01"/>
    <w:rsid w:val="00182F12"/>
    <w:rsid w:val="00184D0E"/>
    <w:rsid w:val="00185C7F"/>
    <w:rsid w:val="00185D5F"/>
    <w:rsid w:val="00186315"/>
    <w:rsid w:val="001866AA"/>
    <w:rsid w:val="00187336"/>
    <w:rsid w:val="001876DF"/>
    <w:rsid w:val="00187912"/>
    <w:rsid w:val="00187F0B"/>
    <w:rsid w:val="00190641"/>
    <w:rsid w:val="00191F66"/>
    <w:rsid w:val="00193412"/>
    <w:rsid w:val="00195980"/>
    <w:rsid w:val="00195A9F"/>
    <w:rsid w:val="001961DF"/>
    <w:rsid w:val="0019715E"/>
    <w:rsid w:val="00197C7C"/>
    <w:rsid w:val="00197E81"/>
    <w:rsid w:val="00197F2F"/>
    <w:rsid w:val="001A04C0"/>
    <w:rsid w:val="001A162B"/>
    <w:rsid w:val="001A16E7"/>
    <w:rsid w:val="001A230B"/>
    <w:rsid w:val="001A2B17"/>
    <w:rsid w:val="001A3F95"/>
    <w:rsid w:val="001A473B"/>
    <w:rsid w:val="001A49FF"/>
    <w:rsid w:val="001A4BBF"/>
    <w:rsid w:val="001A5373"/>
    <w:rsid w:val="001A5C6E"/>
    <w:rsid w:val="001A67DB"/>
    <w:rsid w:val="001A6E6D"/>
    <w:rsid w:val="001A6EFD"/>
    <w:rsid w:val="001A7829"/>
    <w:rsid w:val="001B249B"/>
    <w:rsid w:val="001B26E5"/>
    <w:rsid w:val="001B49B1"/>
    <w:rsid w:val="001B571D"/>
    <w:rsid w:val="001B5998"/>
    <w:rsid w:val="001B5CBC"/>
    <w:rsid w:val="001B6841"/>
    <w:rsid w:val="001B6958"/>
    <w:rsid w:val="001B7872"/>
    <w:rsid w:val="001B790A"/>
    <w:rsid w:val="001C28BD"/>
    <w:rsid w:val="001C332D"/>
    <w:rsid w:val="001C3476"/>
    <w:rsid w:val="001C3D11"/>
    <w:rsid w:val="001C438D"/>
    <w:rsid w:val="001C5556"/>
    <w:rsid w:val="001C5B4E"/>
    <w:rsid w:val="001C65BC"/>
    <w:rsid w:val="001C6720"/>
    <w:rsid w:val="001C77AE"/>
    <w:rsid w:val="001C7AB0"/>
    <w:rsid w:val="001D1655"/>
    <w:rsid w:val="001D2F3B"/>
    <w:rsid w:val="001D3333"/>
    <w:rsid w:val="001D34CF"/>
    <w:rsid w:val="001D367D"/>
    <w:rsid w:val="001D4751"/>
    <w:rsid w:val="001D4943"/>
    <w:rsid w:val="001D4DF7"/>
    <w:rsid w:val="001D4FC8"/>
    <w:rsid w:val="001D62B2"/>
    <w:rsid w:val="001E0C3F"/>
    <w:rsid w:val="001E0FC1"/>
    <w:rsid w:val="001E152B"/>
    <w:rsid w:val="001E2F02"/>
    <w:rsid w:val="001E36CF"/>
    <w:rsid w:val="001E4148"/>
    <w:rsid w:val="001E4AF5"/>
    <w:rsid w:val="001E50BC"/>
    <w:rsid w:val="001E6514"/>
    <w:rsid w:val="001E719B"/>
    <w:rsid w:val="001E740D"/>
    <w:rsid w:val="001E78C8"/>
    <w:rsid w:val="001F0632"/>
    <w:rsid w:val="001F1C3B"/>
    <w:rsid w:val="001F1CFD"/>
    <w:rsid w:val="001F36EF"/>
    <w:rsid w:val="001F3ABD"/>
    <w:rsid w:val="001F3FFF"/>
    <w:rsid w:val="001F44F3"/>
    <w:rsid w:val="001F4F7F"/>
    <w:rsid w:val="001F4FE3"/>
    <w:rsid w:val="001F599B"/>
    <w:rsid w:val="001F6A3A"/>
    <w:rsid w:val="001F7A18"/>
    <w:rsid w:val="001F7CF9"/>
    <w:rsid w:val="002004FE"/>
    <w:rsid w:val="00200664"/>
    <w:rsid w:val="002018E4"/>
    <w:rsid w:val="002020F9"/>
    <w:rsid w:val="00203555"/>
    <w:rsid w:val="002035D8"/>
    <w:rsid w:val="00204E9E"/>
    <w:rsid w:val="002069CB"/>
    <w:rsid w:val="00206B52"/>
    <w:rsid w:val="00207061"/>
    <w:rsid w:val="0020769C"/>
    <w:rsid w:val="002077CF"/>
    <w:rsid w:val="0021032A"/>
    <w:rsid w:val="00210D45"/>
    <w:rsid w:val="002121EE"/>
    <w:rsid w:val="00212DB0"/>
    <w:rsid w:val="00213937"/>
    <w:rsid w:val="00213B01"/>
    <w:rsid w:val="002149B7"/>
    <w:rsid w:val="00216355"/>
    <w:rsid w:val="00217484"/>
    <w:rsid w:val="002203A0"/>
    <w:rsid w:val="00221677"/>
    <w:rsid w:val="00223C20"/>
    <w:rsid w:val="00225B53"/>
    <w:rsid w:val="00227062"/>
    <w:rsid w:val="002271DB"/>
    <w:rsid w:val="002276D2"/>
    <w:rsid w:val="00227FC3"/>
    <w:rsid w:val="00230C9A"/>
    <w:rsid w:val="00230CC7"/>
    <w:rsid w:val="00230F12"/>
    <w:rsid w:val="002310FA"/>
    <w:rsid w:val="002318C7"/>
    <w:rsid w:val="00232065"/>
    <w:rsid w:val="002323B3"/>
    <w:rsid w:val="00235DED"/>
    <w:rsid w:val="00236B8C"/>
    <w:rsid w:val="00237413"/>
    <w:rsid w:val="00237AE8"/>
    <w:rsid w:val="00237F67"/>
    <w:rsid w:val="002406B3"/>
    <w:rsid w:val="00240F88"/>
    <w:rsid w:val="002411A1"/>
    <w:rsid w:val="00241B92"/>
    <w:rsid w:val="00242ADA"/>
    <w:rsid w:val="00243871"/>
    <w:rsid w:val="0024665D"/>
    <w:rsid w:val="00246674"/>
    <w:rsid w:val="002469AB"/>
    <w:rsid w:val="00246BF9"/>
    <w:rsid w:val="00250379"/>
    <w:rsid w:val="00251CE1"/>
    <w:rsid w:val="00252884"/>
    <w:rsid w:val="0025288A"/>
    <w:rsid w:val="00252BBC"/>
    <w:rsid w:val="00252CD8"/>
    <w:rsid w:val="0025300D"/>
    <w:rsid w:val="0025318B"/>
    <w:rsid w:val="002535FD"/>
    <w:rsid w:val="00254E23"/>
    <w:rsid w:val="00255861"/>
    <w:rsid w:val="00255903"/>
    <w:rsid w:val="00256B9C"/>
    <w:rsid w:val="00257049"/>
    <w:rsid w:val="0025711B"/>
    <w:rsid w:val="00257788"/>
    <w:rsid w:val="00261276"/>
    <w:rsid w:val="0026252A"/>
    <w:rsid w:val="0026353C"/>
    <w:rsid w:val="00263B9A"/>
    <w:rsid w:val="00263C29"/>
    <w:rsid w:val="00263C80"/>
    <w:rsid w:val="00264F12"/>
    <w:rsid w:val="00265A38"/>
    <w:rsid w:val="00266418"/>
    <w:rsid w:val="002669FF"/>
    <w:rsid w:val="00266EA3"/>
    <w:rsid w:val="002678A8"/>
    <w:rsid w:val="00267976"/>
    <w:rsid w:val="00272A7E"/>
    <w:rsid w:val="0027312B"/>
    <w:rsid w:val="0028154B"/>
    <w:rsid w:val="00282375"/>
    <w:rsid w:val="00282B4A"/>
    <w:rsid w:val="00282CE1"/>
    <w:rsid w:val="002838CE"/>
    <w:rsid w:val="00283DAB"/>
    <w:rsid w:val="00284558"/>
    <w:rsid w:val="002858D5"/>
    <w:rsid w:val="00285CC1"/>
    <w:rsid w:val="0028747F"/>
    <w:rsid w:val="002879B2"/>
    <w:rsid w:val="00287D24"/>
    <w:rsid w:val="0029034E"/>
    <w:rsid w:val="00290672"/>
    <w:rsid w:val="0029085B"/>
    <w:rsid w:val="002911EA"/>
    <w:rsid w:val="002915B8"/>
    <w:rsid w:val="00291A33"/>
    <w:rsid w:val="00292B39"/>
    <w:rsid w:val="00292FFA"/>
    <w:rsid w:val="0029507A"/>
    <w:rsid w:val="0029542F"/>
    <w:rsid w:val="0029620A"/>
    <w:rsid w:val="002A079A"/>
    <w:rsid w:val="002A0834"/>
    <w:rsid w:val="002A0B95"/>
    <w:rsid w:val="002A0D48"/>
    <w:rsid w:val="002A145B"/>
    <w:rsid w:val="002A1868"/>
    <w:rsid w:val="002A322C"/>
    <w:rsid w:val="002A3744"/>
    <w:rsid w:val="002A4321"/>
    <w:rsid w:val="002A49CC"/>
    <w:rsid w:val="002A4BEB"/>
    <w:rsid w:val="002A563C"/>
    <w:rsid w:val="002A57BD"/>
    <w:rsid w:val="002A6C69"/>
    <w:rsid w:val="002A7B9E"/>
    <w:rsid w:val="002B16FA"/>
    <w:rsid w:val="002B21E3"/>
    <w:rsid w:val="002B23AD"/>
    <w:rsid w:val="002B27BF"/>
    <w:rsid w:val="002B2B97"/>
    <w:rsid w:val="002B353E"/>
    <w:rsid w:val="002B54A0"/>
    <w:rsid w:val="002B7C43"/>
    <w:rsid w:val="002C0D4B"/>
    <w:rsid w:val="002C1D62"/>
    <w:rsid w:val="002C39C6"/>
    <w:rsid w:val="002C3CFA"/>
    <w:rsid w:val="002C477E"/>
    <w:rsid w:val="002C48F5"/>
    <w:rsid w:val="002C5A7D"/>
    <w:rsid w:val="002C6364"/>
    <w:rsid w:val="002C7113"/>
    <w:rsid w:val="002C72A7"/>
    <w:rsid w:val="002C7429"/>
    <w:rsid w:val="002C785F"/>
    <w:rsid w:val="002D07D4"/>
    <w:rsid w:val="002D1433"/>
    <w:rsid w:val="002D1C7B"/>
    <w:rsid w:val="002D1F79"/>
    <w:rsid w:val="002D33F8"/>
    <w:rsid w:val="002D46CA"/>
    <w:rsid w:val="002D4A10"/>
    <w:rsid w:val="002D4B19"/>
    <w:rsid w:val="002D72A1"/>
    <w:rsid w:val="002D76E1"/>
    <w:rsid w:val="002D7ED8"/>
    <w:rsid w:val="002E04FB"/>
    <w:rsid w:val="002E200C"/>
    <w:rsid w:val="002E2C2A"/>
    <w:rsid w:val="002E4CBE"/>
    <w:rsid w:val="002E4EA3"/>
    <w:rsid w:val="002E742A"/>
    <w:rsid w:val="002F056A"/>
    <w:rsid w:val="002F10AD"/>
    <w:rsid w:val="002F125D"/>
    <w:rsid w:val="002F1737"/>
    <w:rsid w:val="002F1B57"/>
    <w:rsid w:val="002F2D72"/>
    <w:rsid w:val="002F3269"/>
    <w:rsid w:val="002F34D2"/>
    <w:rsid w:val="002F5179"/>
    <w:rsid w:val="002F518B"/>
    <w:rsid w:val="002F55C8"/>
    <w:rsid w:val="002F595B"/>
    <w:rsid w:val="002F5D24"/>
    <w:rsid w:val="002F6E6A"/>
    <w:rsid w:val="002F6EE2"/>
    <w:rsid w:val="002F6F56"/>
    <w:rsid w:val="002F7800"/>
    <w:rsid w:val="00300386"/>
    <w:rsid w:val="00301035"/>
    <w:rsid w:val="0030174B"/>
    <w:rsid w:val="00302ADA"/>
    <w:rsid w:val="003037C8"/>
    <w:rsid w:val="00303B5C"/>
    <w:rsid w:val="00303B9E"/>
    <w:rsid w:val="0030413C"/>
    <w:rsid w:val="00304F73"/>
    <w:rsid w:val="00306B85"/>
    <w:rsid w:val="00306BAD"/>
    <w:rsid w:val="00306C0A"/>
    <w:rsid w:val="00311F35"/>
    <w:rsid w:val="00315379"/>
    <w:rsid w:val="00316E32"/>
    <w:rsid w:val="003175B8"/>
    <w:rsid w:val="00321181"/>
    <w:rsid w:val="003224A2"/>
    <w:rsid w:val="003244F4"/>
    <w:rsid w:val="00325A3A"/>
    <w:rsid w:val="00326AF1"/>
    <w:rsid w:val="003274F5"/>
    <w:rsid w:val="00327518"/>
    <w:rsid w:val="00330177"/>
    <w:rsid w:val="0033061C"/>
    <w:rsid w:val="00331E62"/>
    <w:rsid w:val="00331FAC"/>
    <w:rsid w:val="00332DB7"/>
    <w:rsid w:val="00333326"/>
    <w:rsid w:val="00333B42"/>
    <w:rsid w:val="00333C03"/>
    <w:rsid w:val="00334146"/>
    <w:rsid w:val="00334362"/>
    <w:rsid w:val="0033481D"/>
    <w:rsid w:val="003351CC"/>
    <w:rsid w:val="00336600"/>
    <w:rsid w:val="00336A42"/>
    <w:rsid w:val="00336DE7"/>
    <w:rsid w:val="003400D1"/>
    <w:rsid w:val="0034076D"/>
    <w:rsid w:val="00340A0F"/>
    <w:rsid w:val="00342491"/>
    <w:rsid w:val="00343A95"/>
    <w:rsid w:val="0034441B"/>
    <w:rsid w:val="00344961"/>
    <w:rsid w:val="00344AE1"/>
    <w:rsid w:val="00344E12"/>
    <w:rsid w:val="00345150"/>
    <w:rsid w:val="003453E4"/>
    <w:rsid w:val="003471A6"/>
    <w:rsid w:val="0035059F"/>
    <w:rsid w:val="00351794"/>
    <w:rsid w:val="003521A0"/>
    <w:rsid w:val="003535C5"/>
    <w:rsid w:val="00353DE5"/>
    <w:rsid w:val="0035483A"/>
    <w:rsid w:val="00356CAB"/>
    <w:rsid w:val="003575A8"/>
    <w:rsid w:val="00360427"/>
    <w:rsid w:val="0036056A"/>
    <w:rsid w:val="0036082F"/>
    <w:rsid w:val="003609EE"/>
    <w:rsid w:val="00361242"/>
    <w:rsid w:val="003613B3"/>
    <w:rsid w:val="00362910"/>
    <w:rsid w:val="00362DCD"/>
    <w:rsid w:val="00363684"/>
    <w:rsid w:val="00363BF0"/>
    <w:rsid w:val="00363E89"/>
    <w:rsid w:val="00365FC5"/>
    <w:rsid w:val="00366093"/>
    <w:rsid w:val="003676ED"/>
    <w:rsid w:val="00367EA3"/>
    <w:rsid w:val="00371AC7"/>
    <w:rsid w:val="0037267E"/>
    <w:rsid w:val="003726AA"/>
    <w:rsid w:val="00373A2F"/>
    <w:rsid w:val="00373DAB"/>
    <w:rsid w:val="00374B31"/>
    <w:rsid w:val="003766A5"/>
    <w:rsid w:val="00376A26"/>
    <w:rsid w:val="00376CD7"/>
    <w:rsid w:val="0037711E"/>
    <w:rsid w:val="003805BF"/>
    <w:rsid w:val="00380D15"/>
    <w:rsid w:val="00380DAC"/>
    <w:rsid w:val="003824C9"/>
    <w:rsid w:val="00382EEC"/>
    <w:rsid w:val="00383095"/>
    <w:rsid w:val="003832AA"/>
    <w:rsid w:val="0038409A"/>
    <w:rsid w:val="00386C6F"/>
    <w:rsid w:val="0039229D"/>
    <w:rsid w:val="003924D0"/>
    <w:rsid w:val="00393136"/>
    <w:rsid w:val="003934C8"/>
    <w:rsid w:val="00394AAD"/>
    <w:rsid w:val="00394EC7"/>
    <w:rsid w:val="0039513C"/>
    <w:rsid w:val="00395AF8"/>
    <w:rsid w:val="0039616E"/>
    <w:rsid w:val="003965FC"/>
    <w:rsid w:val="0039662E"/>
    <w:rsid w:val="003A05D4"/>
    <w:rsid w:val="003A145A"/>
    <w:rsid w:val="003A16AB"/>
    <w:rsid w:val="003A1792"/>
    <w:rsid w:val="003A19CD"/>
    <w:rsid w:val="003A2751"/>
    <w:rsid w:val="003A2888"/>
    <w:rsid w:val="003A5F85"/>
    <w:rsid w:val="003A6152"/>
    <w:rsid w:val="003A624C"/>
    <w:rsid w:val="003A70CB"/>
    <w:rsid w:val="003B0DC2"/>
    <w:rsid w:val="003B1028"/>
    <w:rsid w:val="003B105D"/>
    <w:rsid w:val="003B1B9C"/>
    <w:rsid w:val="003B25A6"/>
    <w:rsid w:val="003B3F71"/>
    <w:rsid w:val="003B4537"/>
    <w:rsid w:val="003B4B76"/>
    <w:rsid w:val="003B5013"/>
    <w:rsid w:val="003B60B5"/>
    <w:rsid w:val="003B69BB"/>
    <w:rsid w:val="003B72FF"/>
    <w:rsid w:val="003B7459"/>
    <w:rsid w:val="003C002D"/>
    <w:rsid w:val="003C0C58"/>
    <w:rsid w:val="003C0FCF"/>
    <w:rsid w:val="003C4667"/>
    <w:rsid w:val="003C5914"/>
    <w:rsid w:val="003C5AA2"/>
    <w:rsid w:val="003C5FFC"/>
    <w:rsid w:val="003C6151"/>
    <w:rsid w:val="003C69DA"/>
    <w:rsid w:val="003C74F4"/>
    <w:rsid w:val="003D0185"/>
    <w:rsid w:val="003D03B6"/>
    <w:rsid w:val="003D0846"/>
    <w:rsid w:val="003D0AE2"/>
    <w:rsid w:val="003D0DC7"/>
    <w:rsid w:val="003D327F"/>
    <w:rsid w:val="003D3F0B"/>
    <w:rsid w:val="003D531C"/>
    <w:rsid w:val="003D5558"/>
    <w:rsid w:val="003D66BA"/>
    <w:rsid w:val="003E1171"/>
    <w:rsid w:val="003E1D4D"/>
    <w:rsid w:val="003E2B3E"/>
    <w:rsid w:val="003E4097"/>
    <w:rsid w:val="003E496E"/>
    <w:rsid w:val="003E5369"/>
    <w:rsid w:val="003E6D52"/>
    <w:rsid w:val="003E766F"/>
    <w:rsid w:val="003F0281"/>
    <w:rsid w:val="003F2DEB"/>
    <w:rsid w:val="003F307A"/>
    <w:rsid w:val="003F621A"/>
    <w:rsid w:val="003F7340"/>
    <w:rsid w:val="003F7944"/>
    <w:rsid w:val="004005F6"/>
    <w:rsid w:val="00400CF5"/>
    <w:rsid w:val="0040156A"/>
    <w:rsid w:val="00401C61"/>
    <w:rsid w:val="00402168"/>
    <w:rsid w:val="004021F1"/>
    <w:rsid w:val="00402649"/>
    <w:rsid w:val="004037C5"/>
    <w:rsid w:val="00404432"/>
    <w:rsid w:val="00404732"/>
    <w:rsid w:val="00404C9C"/>
    <w:rsid w:val="00405D95"/>
    <w:rsid w:val="00406916"/>
    <w:rsid w:val="0040708A"/>
    <w:rsid w:val="004077C7"/>
    <w:rsid w:val="00410E1D"/>
    <w:rsid w:val="004113FE"/>
    <w:rsid w:val="0041195F"/>
    <w:rsid w:val="00412698"/>
    <w:rsid w:val="00412D02"/>
    <w:rsid w:val="00413D41"/>
    <w:rsid w:val="00415B06"/>
    <w:rsid w:val="0041646B"/>
    <w:rsid w:val="00417C89"/>
    <w:rsid w:val="00420AF5"/>
    <w:rsid w:val="0042182B"/>
    <w:rsid w:val="00421D64"/>
    <w:rsid w:val="00422AA8"/>
    <w:rsid w:val="004230C7"/>
    <w:rsid w:val="00423E86"/>
    <w:rsid w:val="00424908"/>
    <w:rsid w:val="004262A0"/>
    <w:rsid w:val="00426AAE"/>
    <w:rsid w:val="00430548"/>
    <w:rsid w:val="00430E2A"/>
    <w:rsid w:val="004316FE"/>
    <w:rsid w:val="00432214"/>
    <w:rsid w:val="00432355"/>
    <w:rsid w:val="004328A4"/>
    <w:rsid w:val="00434D44"/>
    <w:rsid w:val="00434F3D"/>
    <w:rsid w:val="00435AD9"/>
    <w:rsid w:val="004375CB"/>
    <w:rsid w:val="00437680"/>
    <w:rsid w:val="00437CC0"/>
    <w:rsid w:val="00437ECA"/>
    <w:rsid w:val="00440426"/>
    <w:rsid w:val="00440861"/>
    <w:rsid w:val="00440BA2"/>
    <w:rsid w:val="0044169E"/>
    <w:rsid w:val="0044218E"/>
    <w:rsid w:val="004431D1"/>
    <w:rsid w:val="0044390C"/>
    <w:rsid w:val="00443D26"/>
    <w:rsid w:val="004458B0"/>
    <w:rsid w:val="00446BAD"/>
    <w:rsid w:val="00446BB1"/>
    <w:rsid w:val="00447154"/>
    <w:rsid w:val="0044762C"/>
    <w:rsid w:val="0045123B"/>
    <w:rsid w:val="00451CEF"/>
    <w:rsid w:val="0045251F"/>
    <w:rsid w:val="00452892"/>
    <w:rsid w:val="00452FF8"/>
    <w:rsid w:val="00453D15"/>
    <w:rsid w:val="00453D64"/>
    <w:rsid w:val="0045634F"/>
    <w:rsid w:val="00456583"/>
    <w:rsid w:val="0045713B"/>
    <w:rsid w:val="00457558"/>
    <w:rsid w:val="00457599"/>
    <w:rsid w:val="0046253F"/>
    <w:rsid w:val="00462CDE"/>
    <w:rsid w:val="00462E28"/>
    <w:rsid w:val="00464A7D"/>
    <w:rsid w:val="0046551E"/>
    <w:rsid w:val="0046747A"/>
    <w:rsid w:val="004676CE"/>
    <w:rsid w:val="00471162"/>
    <w:rsid w:val="00471598"/>
    <w:rsid w:val="0047181B"/>
    <w:rsid w:val="0047209C"/>
    <w:rsid w:val="004735B0"/>
    <w:rsid w:val="00473A5C"/>
    <w:rsid w:val="00476E3C"/>
    <w:rsid w:val="0048063E"/>
    <w:rsid w:val="004811F1"/>
    <w:rsid w:val="00481419"/>
    <w:rsid w:val="0048193A"/>
    <w:rsid w:val="00481D6F"/>
    <w:rsid w:val="004829A3"/>
    <w:rsid w:val="00482A12"/>
    <w:rsid w:val="00483308"/>
    <w:rsid w:val="0048394F"/>
    <w:rsid w:val="0048396D"/>
    <w:rsid w:val="00484FA8"/>
    <w:rsid w:val="00485310"/>
    <w:rsid w:val="0048553B"/>
    <w:rsid w:val="0049053F"/>
    <w:rsid w:val="00490D00"/>
    <w:rsid w:val="00490FB2"/>
    <w:rsid w:val="00491842"/>
    <w:rsid w:val="004921EB"/>
    <w:rsid w:val="004938F9"/>
    <w:rsid w:val="00494D25"/>
    <w:rsid w:val="00494F2A"/>
    <w:rsid w:val="00495320"/>
    <w:rsid w:val="0049585F"/>
    <w:rsid w:val="00495BD7"/>
    <w:rsid w:val="00496E54"/>
    <w:rsid w:val="004A0283"/>
    <w:rsid w:val="004A308A"/>
    <w:rsid w:val="004A4836"/>
    <w:rsid w:val="004A6A5F"/>
    <w:rsid w:val="004A7452"/>
    <w:rsid w:val="004A7FF3"/>
    <w:rsid w:val="004B02DC"/>
    <w:rsid w:val="004B2E8D"/>
    <w:rsid w:val="004B3098"/>
    <w:rsid w:val="004B34C2"/>
    <w:rsid w:val="004B397C"/>
    <w:rsid w:val="004B5B5C"/>
    <w:rsid w:val="004B6BE4"/>
    <w:rsid w:val="004B6E99"/>
    <w:rsid w:val="004B6F9C"/>
    <w:rsid w:val="004B79C7"/>
    <w:rsid w:val="004C0180"/>
    <w:rsid w:val="004C0655"/>
    <w:rsid w:val="004C0DDC"/>
    <w:rsid w:val="004C1487"/>
    <w:rsid w:val="004C161D"/>
    <w:rsid w:val="004C1D1A"/>
    <w:rsid w:val="004C2D3C"/>
    <w:rsid w:val="004C3360"/>
    <w:rsid w:val="004C33BD"/>
    <w:rsid w:val="004C3571"/>
    <w:rsid w:val="004C3C80"/>
    <w:rsid w:val="004C3F1C"/>
    <w:rsid w:val="004C3FD8"/>
    <w:rsid w:val="004C4183"/>
    <w:rsid w:val="004C518A"/>
    <w:rsid w:val="004C5CDB"/>
    <w:rsid w:val="004C5D1A"/>
    <w:rsid w:val="004C603F"/>
    <w:rsid w:val="004C692E"/>
    <w:rsid w:val="004C7254"/>
    <w:rsid w:val="004D0B78"/>
    <w:rsid w:val="004D0F30"/>
    <w:rsid w:val="004D13A1"/>
    <w:rsid w:val="004D1CEC"/>
    <w:rsid w:val="004D2799"/>
    <w:rsid w:val="004D29B1"/>
    <w:rsid w:val="004D2A36"/>
    <w:rsid w:val="004D2DBF"/>
    <w:rsid w:val="004D2E3D"/>
    <w:rsid w:val="004D521F"/>
    <w:rsid w:val="004D55EC"/>
    <w:rsid w:val="004D69DC"/>
    <w:rsid w:val="004D6F50"/>
    <w:rsid w:val="004E050E"/>
    <w:rsid w:val="004E093C"/>
    <w:rsid w:val="004E121A"/>
    <w:rsid w:val="004E2F37"/>
    <w:rsid w:val="004E412E"/>
    <w:rsid w:val="004E4406"/>
    <w:rsid w:val="004E5466"/>
    <w:rsid w:val="004E6F79"/>
    <w:rsid w:val="004F1120"/>
    <w:rsid w:val="004F2288"/>
    <w:rsid w:val="004F27FD"/>
    <w:rsid w:val="004F3BE3"/>
    <w:rsid w:val="004F4A5F"/>
    <w:rsid w:val="004F4A64"/>
    <w:rsid w:val="004F4FCE"/>
    <w:rsid w:val="004F50B9"/>
    <w:rsid w:val="004F51DA"/>
    <w:rsid w:val="004F540A"/>
    <w:rsid w:val="004F57A9"/>
    <w:rsid w:val="004F581D"/>
    <w:rsid w:val="004F6405"/>
    <w:rsid w:val="004F7026"/>
    <w:rsid w:val="00501ED2"/>
    <w:rsid w:val="00502463"/>
    <w:rsid w:val="00502D9C"/>
    <w:rsid w:val="00504FCD"/>
    <w:rsid w:val="00506D1E"/>
    <w:rsid w:val="005072D0"/>
    <w:rsid w:val="00510762"/>
    <w:rsid w:val="00512B1C"/>
    <w:rsid w:val="00514B4F"/>
    <w:rsid w:val="00515706"/>
    <w:rsid w:val="005157C5"/>
    <w:rsid w:val="00515F51"/>
    <w:rsid w:val="00517585"/>
    <w:rsid w:val="00517C1F"/>
    <w:rsid w:val="005200E5"/>
    <w:rsid w:val="00520101"/>
    <w:rsid w:val="00520F0B"/>
    <w:rsid w:val="005213A5"/>
    <w:rsid w:val="00521536"/>
    <w:rsid w:val="00521C37"/>
    <w:rsid w:val="005222DA"/>
    <w:rsid w:val="0052338A"/>
    <w:rsid w:val="00527194"/>
    <w:rsid w:val="0053033A"/>
    <w:rsid w:val="0053132B"/>
    <w:rsid w:val="00531434"/>
    <w:rsid w:val="00531D71"/>
    <w:rsid w:val="005321FB"/>
    <w:rsid w:val="005328C1"/>
    <w:rsid w:val="0053352F"/>
    <w:rsid w:val="00533667"/>
    <w:rsid w:val="00533A22"/>
    <w:rsid w:val="00535E1B"/>
    <w:rsid w:val="00537081"/>
    <w:rsid w:val="00540840"/>
    <w:rsid w:val="00540A2B"/>
    <w:rsid w:val="00542429"/>
    <w:rsid w:val="005441B8"/>
    <w:rsid w:val="00544B0C"/>
    <w:rsid w:val="00546052"/>
    <w:rsid w:val="0054654C"/>
    <w:rsid w:val="005477FE"/>
    <w:rsid w:val="00550CD9"/>
    <w:rsid w:val="00551A32"/>
    <w:rsid w:val="00552052"/>
    <w:rsid w:val="00552906"/>
    <w:rsid w:val="0055486F"/>
    <w:rsid w:val="0055600F"/>
    <w:rsid w:val="005564D7"/>
    <w:rsid w:val="00556975"/>
    <w:rsid w:val="00560581"/>
    <w:rsid w:val="00561A68"/>
    <w:rsid w:val="00561F43"/>
    <w:rsid w:val="00562581"/>
    <w:rsid w:val="00562B89"/>
    <w:rsid w:val="0056360E"/>
    <w:rsid w:val="005640B2"/>
    <w:rsid w:val="00566807"/>
    <w:rsid w:val="00567454"/>
    <w:rsid w:val="005674B3"/>
    <w:rsid w:val="00567D98"/>
    <w:rsid w:val="0057155A"/>
    <w:rsid w:val="005719DE"/>
    <w:rsid w:val="00571F8A"/>
    <w:rsid w:val="00572383"/>
    <w:rsid w:val="0057244F"/>
    <w:rsid w:val="0057311E"/>
    <w:rsid w:val="00574153"/>
    <w:rsid w:val="0057426C"/>
    <w:rsid w:val="00574B09"/>
    <w:rsid w:val="005765A9"/>
    <w:rsid w:val="0057689F"/>
    <w:rsid w:val="00577D2A"/>
    <w:rsid w:val="0058029A"/>
    <w:rsid w:val="00580F65"/>
    <w:rsid w:val="005828CD"/>
    <w:rsid w:val="00582CF2"/>
    <w:rsid w:val="00582D55"/>
    <w:rsid w:val="005837DB"/>
    <w:rsid w:val="00584345"/>
    <w:rsid w:val="00584876"/>
    <w:rsid w:val="00584A42"/>
    <w:rsid w:val="00585AF7"/>
    <w:rsid w:val="00585B6F"/>
    <w:rsid w:val="00585BA7"/>
    <w:rsid w:val="00585F95"/>
    <w:rsid w:val="0058697C"/>
    <w:rsid w:val="00586E34"/>
    <w:rsid w:val="00591595"/>
    <w:rsid w:val="00591A1F"/>
    <w:rsid w:val="00591C33"/>
    <w:rsid w:val="0059221E"/>
    <w:rsid w:val="005927B4"/>
    <w:rsid w:val="00593818"/>
    <w:rsid w:val="00593982"/>
    <w:rsid w:val="005947BA"/>
    <w:rsid w:val="00594DB8"/>
    <w:rsid w:val="005974CE"/>
    <w:rsid w:val="005A086C"/>
    <w:rsid w:val="005A117C"/>
    <w:rsid w:val="005A185B"/>
    <w:rsid w:val="005A3141"/>
    <w:rsid w:val="005A3644"/>
    <w:rsid w:val="005A43ED"/>
    <w:rsid w:val="005A47A7"/>
    <w:rsid w:val="005A50AD"/>
    <w:rsid w:val="005A5E8C"/>
    <w:rsid w:val="005B05B6"/>
    <w:rsid w:val="005B0E3B"/>
    <w:rsid w:val="005B0F67"/>
    <w:rsid w:val="005B2652"/>
    <w:rsid w:val="005B3F2B"/>
    <w:rsid w:val="005B44E7"/>
    <w:rsid w:val="005B464E"/>
    <w:rsid w:val="005B497B"/>
    <w:rsid w:val="005B6EA2"/>
    <w:rsid w:val="005B72D4"/>
    <w:rsid w:val="005B757B"/>
    <w:rsid w:val="005B771A"/>
    <w:rsid w:val="005C1FE3"/>
    <w:rsid w:val="005C20D0"/>
    <w:rsid w:val="005C2414"/>
    <w:rsid w:val="005C262A"/>
    <w:rsid w:val="005C364E"/>
    <w:rsid w:val="005C372F"/>
    <w:rsid w:val="005C3AFE"/>
    <w:rsid w:val="005C3C0C"/>
    <w:rsid w:val="005C3FD1"/>
    <w:rsid w:val="005C42B9"/>
    <w:rsid w:val="005C45F3"/>
    <w:rsid w:val="005C6A29"/>
    <w:rsid w:val="005C7E9F"/>
    <w:rsid w:val="005D0150"/>
    <w:rsid w:val="005D12C4"/>
    <w:rsid w:val="005D1360"/>
    <w:rsid w:val="005D17F7"/>
    <w:rsid w:val="005D2342"/>
    <w:rsid w:val="005D23BB"/>
    <w:rsid w:val="005D25E0"/>
    <w:rsid w:val="005D2882"/>
    <w:rsid w:val="005D39CD"/>
    <w:rsid w:val="005D3B50"/>
    <w:rsid w:val="005D3E82"/>
    <w:rsid w:val="005D4384"/>
    <w:rsid w:val="005D46E4"/>
    <w:rsid w:val="005D488F"/>
    <w:rsid w:val="005D4B17"/>
    <w:rsid w:val="005D513A"/>
    <w:rsid w:val="005D5B0E"/>
    <w:rsid w:val="005D5BA9"/>
    <w:rsid w:val="005D6677"/>
    <w:rsid w:val="005D6A4D"/>
    <w:rsid w:val="005D74AD"/>
    <w:rsid w:val="005D74E0"/>
    <w:rsid w:val="005E065E"/>
    <w:rsid w:val="005E2173"/>
    <w:rsid w:val="005E2474"/>
    <w:rsid w:val="005E390F"/>
    <w:rsid w:val="005E3CA1"/>
    <w:rsid w:val="005E3F1E"/>
    <w:rsid w:val="005E4568"/>
    <w:rsid w:val="005E5819"/>
    <w:rsid w:val="005E739D"/>
    <w:rsid w:val="005E7AC1"/>
    <w:rsid w:val="005E7B11"/>
    <w:rsid w:val="005F0ACC"/>
    <w:rsid w:val="005F2B71"/>
    <w:rsid w:val="005F3B63"/>
    <w:rsid w:val="005F6000"/>
    <w:rsid w:val="005F695A"/>
    <w:rsid w:val="005F786E"/>
    <w:rsid w:val="005F7C35"/>
    <w:rsid w:val="00600478"/>
    <w:rsid w:val="0060059A"/>
    <w:rsid w:val="00600F13"/>
    <w:rsid w:val="006017E3"/>
    <w:rsid w:val="006022CD"/>
    <w:rsid w:val="0060361A"/>
    <w:rsid w:val="0060390D"/>
    <w:rsid w:val="006043BF"/>
    <w:rsid w:val="006111E4"/>
    <w:rsid w:val="00611580"/>
    <w:rsid w:val="00611E0C"/>
    <w:rsid w:val="00612847"/>
    <w:rsid w:val="0061297C"/>
    <w:rsid w:val="00613487"/>
    <w:rsid w:val="006134E4"/>
    <w:rsid w:val="00615678"/>
    <w:rsid w:val="00616843"/>
    <w:rsid w:val="00617863"/>
    <w:rsid w:val="00617A49"/>
    <w:rsid w:val="00617A80"/>
    <w:rsid w:val="00617C3D"/>
    <w:rsid w:val="00620A34"/>
    <w:rsid w:val="00621CE0"/>
    <w:rsid w:val="006227B0"/>
    <w:rsid w:val="00622C9D"/>
    <w:rsid w:val="0062301A"/>
    <w:rsid w:val="00625366"/>
    <w:rsid w:val="006261AB"/>
    <w:rsid w:val="00626A6B"/>
    <w:rsid w:val="00631753"/>
    <w:rsid w:val="00631F32"/>
    <w:rsid w:val="00635544"/>
    <w:rsid w:val="00635ACF"/>
    <w:rsid w:val="00635B24"/>
    <w:rsid w:val="006364EF"/>
    <w:rsid w:val="006372DA"/>
    <w:rsid w:val="0063763D"/>
    <w:rsid w:val="006408DC"/>
    <w:rsid w:val="00641695"/>
    <w:rsid w:val="00642EE2"/>
    <w:rsid w:val="006449E7"/>
    <w:rsid w:val="00644AEC"/>
    <w:rsid w:val="00644B67"/>
    <w:rsid w:val="00644D8E"/>
    <w:rsid w:val="00645581"/>
    <w:rsid w:val="00645643"/>
    <w:rsid w:val="00645E41"/>
    <w:rsid w:val="0064700B"/>
    <w:rsid w:val="006478E9"/>
    <w:rsid w:val="00647FFE"/>
    <w:rsid w:val="00650029"/>
    <w:rsid w:val="00650763"/>
    <w:rsid w:val="00651083"/>
    <w:rsid w:val="00651FE0"/>
    <w:rsid w:val="006528B7"/>
    <w:rsid w:val="006533D6"/>
    <w:rsid w:val="00653B1C"/>
    <w:rsid w:val="00653E6B"/>
    <w:rsid w:val="0065403C"/>
    <w:rsid w:val="006542AE"/>
    <w:rsid w:val="006544EC"/>
    <w:rsid w:val="00654A86"/>
    <w:rsid w:val="006554FD"/>
    <w:rsid w:val="0065665E"/>
    <w:rsid w:val="00657206"/>
    <w:rsid w:val="006579D1"/>
    <w:rsid w:val="00657C4F"/>
    <w:rsid w:val="00661A97"/>
    <w:rsid w:val="00661C6F"/>
    <w:rsid w:val="0066236C"/>
    <w:rsid w:val="006623E3"/>
    <w:rsid w:val="00664213"/>
    <w:rsid w:val="006648C4"/>
    <w:rsid w:val="006650D2"/>
    <w:rsid w:val="00666DC4"/>
    <w:rsid w:val="00666DD4"/>
    <w:rsid w:val="00667A1F"/>
    <w:rsid w:val="00667A73"/>
    <w:rsid w:val="006700FC"/>
    <w:rsid w:val="006701C8"/>
    <w:rsid w:val="00670322"/>
    <w:rsid w:val="006704E6"/>
    <w:rsid w:val="00670D88"/>
    <w:rsid w:val="00671598"/>
    <w:rsid w:val="00671B14"/>
    <w:rsid w:val="00671DF5"/>
    <w:rsid w:val="00671E93"/>
    <w:rsid w:val="00672B36"/>
    <w:rsid w:val="00673B47"/>
    <w:rsid w:val="00674FAC"/>
    <w:rsid w:val="006759B0"/>
    <w:rsid w:val="00676821"/>
    <w:rsid w:val="00677579"/>
    <w:rsid w:val="00677ACB"/>
    <w:rsid w:val="006805D2"/>
    <w:rsid w:val="00680BB5"/>
    <w:rsid w:val="00680C81"/>
    <w:rsid w:val="0068132F"/>
    <w:rsid w:val="006816C2"/>
    <w:rsid w:val="0068173B"/>
    <w:rsid w:val="006818D8"/>
    <w:rsid w:val="00681EE4"/>
    <w:rsid w:val="006820A1"/>
    <w:rsid w:val="006825B8"/>
    <w:rsid w:val="00682DA3"/>
    <w:rsid w:val="0068320E"/>
    <w:rsid w:val="006845C7"/>
    <w:rsid w:val="0068505E"/>
    <w:rsid w:val="00686246"/>
    <w:rsid w:val="0068638B"/>
    <w:rsid w:val="00687445"/>
    <w:rsid w:val="00687EAB"/>
    <w:rsid w:val="00687EFC"/>
    <w:rsid w:val="00690A36"/>
    <w:rsid w:val="0069174B"/>
    <w:rsid w:val="00691F65"/>
    <w:rsid w:val="006927D3"/>
    <w:rsid w:val="00692975"/>
    <w:rsid w:val="00692DF9"/>
    <w:rsid w:val="00692E98"/>
    <w:rsid w:val="00692F29"/>
    <w:rsid w:val="00694A50"/>
    <w:rsid w:val="00695D0A"/>
    <w:rsid w:val="0069612B"/>
    <w:rsid w:val="00696D34"/>
    <w:rsid w:val="0069728F"/>
    <w:rsid w:val="00697F35"/>
    <w:rsid w:val="006A0816"/>
    <w:rsid w:val="006A15C9"/>
    <w:rsid w:val="006A1F11"/>
    <w:rsid w:val="006A21F1"/>
    <w:rsid w:val="006A322A"/>
    <w:rsid w:val="006A34BC"/>
    <w:rsid w:val="006A3B2B"/>
    <w:rsid w:val="006A5558"/>
    <w:rsid w:val="006A5737"/>
    <w:rsid w:val="006A6AC0"/>
    <w:rsid w:val="006A6BC8"/>
    <w:rsid w:val="006B05EC"/>
    <w:rsid w:val="006B0A52"/>
    <w:rsid w:val="006B0EC2"/>
    <w:rsid w:val="006B132E"/>
    <w:rsid w:val="006B148B"/>
    <w:rsid w:val="006B1C15"/>
    <w:rsid w:val="006B292B"/>
    <w:rsid w:val="006B380F"/>
    <w:rsid w:val="006B40CF"/>
    <w:rsid w:val="006B5F23"/>
    <w:rsid w:val="006C0982"/>
    <w:rsid w:val="006C0CDD"/>
    <w:rsid w:val="006C233B"/>
    <w:rsid w:val="006C3858"/>
    <w:rsid w:val="006C45AC"/>
    <w:rsid w:val="006C577F"/>
    <w:rsid w:val="006C5BFA"/>
    <w:rsid w:val="006C6403"/>
    <w:rsid w:val="006D0D84"/>
    <w:rsid w:val="006D1B37"/>
    <w:rsid w:val="006D242F"/>
    <w:rsid w:val="006D2D3F"/>
    <w:rsid w:val="006D4054"/>
    <w:rsid w:val="006D43E4"/>
    <w:rsid w:val="006D4C98"/>
    <w:rsid w:val="006D5590"/>
    <w:rsid w:val="006D693D"/>
    <w:rsid w:val="006D69A6"/>
    <w:rsid w:val="006D6F8F"/>
    <w:rsid w:val="006D7403"/>
    <w:rsid w:val="006D7CF8"/>
    <w:rsid w:val="006E08DC"/>
    <w:rsid w:val="006E0EDD"/>
    <w:rsid w:val="006E1A2A"/>
    <w:rsid w:val="006E3103"/>
    <w:rsid w:val="006E3706"/>
    <w:rsid w:val="006E4F14"/>
    <w:rsid w:val="006E52A5"/>
    <w:rsid w:val="006E65F2"/>
    <w:rsid w:val="006E6698"/>
    <w:rsid w:val="006E6AC1"/>
    <w:rsid w:val="006E6C0A"/>
    <w:rsid w:val="006E715D"/>
    <w:rsid w:val="006F1544"/>
    <w:rsid w:val="006F27A2"/>
    <w:rsid w:val="006F458A"/>
    <w:rsid w:val="006F49A7"/>
    <w:rsid w:val="006F4E81"/>
    <w:rsid w:val="006F5866"/>
    <w:rsid w:val="006F595B"/>
    <w:rsid w:val="006F6B34"/>
    <w:rsid w:val="0070120D"/>
    <w:rsid w:val="007036D0"/>
    <w:rsid w:val="00703BF7"/>
    <w:rsid w:val="00705814"/>
    <w:rsid w:val="00705C6A"/>
    <w:rsid w:val="0070674F"/>
    <w:rsid w:val="00706C23"/>
    <w:rsid w:val="00706E23"/>
    <w:rsid w:val="0070795E"/>
    <w:rsid w:val="00707DBC"/>
    <w:rsid w:val="00711207"/>
    <w:rsid w:val="007122A2"/>
    <w:rsid w:val="0071253B"/>
    <w:rsid w:val="0071304F"/>
    <w:rsid w:val="00713286"/>
    <w:rsid w:val="00716303"/>
    <w:rsid w:val="00717EB4"/>
    <w:rsid w:val="0072047F"/>
    <w:rsid w:val="007204BD"/>
    <w:rsid w:val="00721AF4"/>
    <w:rsid w:val="007232E7"/>
    <w:rsid w:val="00724462"/>
    <w:rsid w:val="0072480C"/>
    <w:rsid w:val="00725E05"/>
    <w:rsid w:val="007271BC"/>
    <w:rsid w:val="00727526"/>
    <w:rsid w:val="00727746"/>
    <w:rsid w:val="00727D77"/>
    <w:rsid w:val="00730148"/>
    <w:rsid w:val="0073052A"/>
    <w:rsid w:val="0073077E"/>
    <w:rsid w:val="00730E9B"/>
    <w:rsid w:val="007314E4"/>
    <w:rsid w:val="007327C8"/>
    <w:rsid w:val="007337C0"/>
    <w:rsid w:val="00734512"/>
    <w:rsid w:val="00734756"/>
    <w:rsid w:val="0073478E"/>
    <w:rsid w:val="0073568D"/>
    <w:rsid w:val="00735852"/>
    <w:rsid w:val="00735A54"/>
    <w:rsid w:val="00735DBC"/>
    <w:rsid w:val="00737A5B"/>
    <w:rsid w:val="00737D9D"/>
    <w:rsid w:val="00740751"/>
    <w:rsid w:val="00741CB4"/>
    <w:rsid w:val="00741FBC"/>
    <w:rsid w:val="00744BD2"/>
    <w:rsid w:val="00746915"/>
    <w:rsid w:val="0074763A"/>
    <w:rsid w:val="00747878"/>
    <w:rsid w:val="007501F4"/>
    <w:rsid w:val="00750278"/>
    <w:rsid w:val="00751535"/>
    <w:rsid w:val="00751985"/>
    <w:rsid w:val="00752DE7"/>
    <w:rsid w:val="00755E0E"/>
    <w:rsid w:val="00760A63"/>
    <w:rsid w:val="00760E43"/>
    <w:rsid w:val="0076111F"/>
    <w:rsid w:val="00764015"/>
    <w:rsid w:val="00766A1E"/>
    <w:rsid w:val="00770313"/>
    <w:rsid w:val="007707F4"/>
    <w:rsid w:val="00770A36"/>
    <w:rsid w:val="00770A5F"/>
    <w:rsid w:val="00770D62"/>
    <w:rsid w:val="00771488"/>
    <w:rsid w:val="00773737"/>
    <w:rsid w:val="00773769"/>
    <w:rsid w:val="00773D7F"/>
    <w:rsid w:val="00774814"/>
    <w:rsid w:val="007752E0"/>
    <w:rsid w:val="00775CA2"/>
    <w:rsid w:val="00775D6C"/>
    <w:rsid w:val="00776299"/>
    <w:rsid w:val="007767FF"/>
    <w:rsid w:val="00777320"/>
    <w:rsid w:val="0077765C"/>
    <w:rsid w:val="007800CA"/>
    <w:rsid w:val="0078058A"/>
    <w:rsid w:val="007808C8"/>
    <w:rsid w:val="00781513"/>
    <w:rsid w:val="0078184C"/>
    <w:rsid w:val="00782874"/>
    <w:rsid w:val="00783DF9"/>
    <w:rsid w:val="00784675"/>
    <w:rsid w:val="00785831"/>
    <w:rsid w:val="0078597A"/>
    <w:rsid w:val="00785B19"/>
    <w:rsid w:val="00785BBB"/>
    <w:rsid w:val="00786043"/>
    <w:rsid w:val="007861B7"/>
    <w:rsid w:val="00786C29"/>
    <w:rsid w:val="007909FB"/>
    <w:rsid w:val="00790FB8"/>
    <w:rsid w:val="00791816"/>
    <w:rsid w:val="007926A0"/>
    <w:rsid w:val="00792707"/>
    <w:rsid w:val="00792B42"/>
    <w:rsid w:val="00792FF2"/>
    <w:rsid w:val="0079382B"/>
    <w:rsid w:val="00793856"/>
    <w:rsid w:val="00795D68"/>
    <w:rsid w:val="007966AC"/>
    <w:rsid w:val="00797A5B"/>
    <w:rsid w:val="007A0C61"/>
    <w:rsid w:val="007A1D97"/>
    <w:rsid w:val="007A3C70"/>
    <w:rsid w:val="007A4FAE"/>
    <w:rsid w:val="007A55E0"/>
    <w:rsid w:val="007A636A"/>
    <w:rsid w:val="007A6F06"/>
    <w:rsid w:val="007A7A83"/>
    <w:rsid w:val="007B004A"/>
    <w:rsid w:val="007B0153"/>
    <w:rsid w:val="007B1562"/>
    <w:rsid w:val="007B1E23"/>
    <w:rsid w:val="007B22E4"/>
    <w:rsid w:val="007B2B27"/>
    <w:rsid w:val="007B3627"/>
    <w:rsid w:val="007B37A7"/>
    <w:rsid w:val="007B460B"/>
    <w:rsid w:val="007B54A6"/>
    <w:rsid w:val="007B55EE"/>
    <w:rsid w:val="007B59B6"/>
    <w:rsid w:val="007B6003"/>
    <w:rsid w:val="007B72B6"/>
    <w:rsid w:val="007C04FD"/>
    <w:rsid w:val="007C16C6"/>
    <w:rsid w:val="007C1C60"/>
    <w:rsid w:val="007C3876"/>
    <w:rsid w:val="007C40D3"/>
    <w:rsid w:val="007C5369"/>
    <w:rsid w:val="007C71FF"/>
    <w:rsid w:val="007D033E"/>
    <w:rsid w:val="007D073B"/>
    <w:rsid w:val="007D0FFC"/>
    <w:rsid w:val="007D1DA4"/>
    <w:rsid w:val="007D25B3"/>
    <w:rsid w:val="007D291F"/>
    <w:rsid w:val="007D2E3F"/>
    <w:rsid w:val="007D41F1"/>
    <w:rsid w:val="007D5AA4"/>
    <w:rsid w:val="007D5E03"/>
    <w:rsid w:val="007D63C5"/>
    <w:rsid w:val="007D65FB"/>
    <w:rsid w:val="007D691B"/>
    <w:rsid w:val="007D6CEE"/>
    <w:rsid w:val="007D6EFA"/>
    <w:rsid w:val="007D7818"/>
    <w:rsid w:val="007D7CDB"/>
    <w:rsid w:val="007E00A1"/>
    <w:rsid w:val="007E0501"/>
    <w:rsid w:val="007E0D56"/>
    <w:rsid w:val="007E147E"/>
    <w:rsid w:val="007E4110"/>
    <w:rsid w:val="007E4B33"/>
    <w:rsid w:val="007E4C30"/>
    <w:rsid w:val="007E50E8"/>
    <w:rsid w:val="007E6294"/>
    <w:rsid w:val="007E643A"/>
    <w:rsid w:val="007E68BF"/>
    <w:rsid w:val="007E78E1"/>
    <w:rsid w:val="007F04B3"/>
    <w:rsid w:val="007F0C3C"/>
    <w:rsid w:val="007F0E0F"/>
    <w:rsid w:val="007F0E41"/>
    <w:rsid w:val="007F1D3E"/>
    <w:rsid w:val="007F24EC"/>
    <w:rsid w:val="007F5C48"/>
    <w:rsid w:val="007F643B"/>
    <w:rsid w:val="007F656D"/>
    <w:rsid w:val="007F6888"/>
    <w:rsid w:val="007F6B9D"/>
    <w:rsid w:val="00800F28"/>
    <w:rsid w:val="008012DB"/>
    <w:rsid w:val="008021CC"/>
    <w:rsid w:val="00802311"/>
    <w:rsid w:val="00802646"/>
    <w:rsid w:val="008030BE"/>
    <w:rsid w:val="00803685"/>
    <w:rsid w:val="00804F46"/>
    <w:rsid w:val="00805BC1"/>
    <w:rsid w:val="008061CE"/>
    <w:rsid w:val="00806411"/>
    <w:rsid w:val="008064D2"/>
    <w:rsid w:val="008067B5"/>
    <w:rsid w:val="00807B6F"/>
    <w:rsid w:val="00807DF6"/>
    <w:rsid w:val="00807FD4"/>
    <w:rsid w:val="008114CA"/>
    <w:rsid w:val="0081196B"/>
    <w:rsid w:val="00811FC3"/>
    <w:rsid w:val="0081274E"/>
    <w:rsid w:val="00813757"/>
    <w:rsid w:val="00813C8B"/>
    <w:rsid w:val="008141AB"/>
    <w:rsid w:val="00814553"/>
    <w:rsid w:val="008147E2"/>
    <w:rsid w:val="00820EA8"/>
    <w:rsid w:val="00822498"/>
    <w:rsid w:val="00822AEB"/>
    <w:rsid w:val="00822BCA"/>
    <w:rsid w:val="00822D10"/>
    <w:rsid w:val="00823B63"/>
    <w:rsid w:val="00825298"/>
    <w:rsid w:val="008261F2"/>
    <w:rsid w:val="008307C8"/>
    <w:rsid w:val="00830B2B"/>
    <w:rsid w:val="0083140F"/>
    <w:rsid w:val="00832773"/>
    <w:rsid w:val="00832A29"/>
    <w:rsid w:val="00832B94"/>
    <w:rsid w:val="008331D4"/>
    <w:rsid w:val="00834672"/>
    <w:rsid w:val="00836C87"/>
    <w:rsid w:val="008373C4"/>
    <w:rsid w:val="00837905"/>
    <w:rsid w:val="00837C47"/>
    <w:rsid w:val="00837FD2"/>
    <w:rsid w:val="00840472"/>
    <w:rsid w:val="008405D8"/>
    <w:rsid w:val="0084108F"/>
    <w:rsid w:val="00841107"/>
    <w:rsid w:val="0084229A"/>
    <w:rsid w:val="00842314"/>
    <w:rsid w:val="008424EC"/>
    <w:rsid w:val="008428EE"/>
    <w:rsid w:val="00842FCF"/>
    <w:rsid w:val="0084347C"/>
    <w:rsid w:val="008442D8"/>
    <w:rsid w:val="00844636"/>
    <w:rsid w:val="00844F1A"/>
    <w:rsid w:val="00845120"/>
    <w:rsid w:val="00851F3C"/>
    <w:rsid w:val="0085291B"/>
    <w:rsid w:val="0085302C"/>
    <w:rsid w:val="00853122"/>
    <w:rsid w:val="0085578D"/>
    <w:rsid w:val="00856C35"/>
    <w:rsid w:val="00857E40"/>
    <w:rsid w:val="00861C66"/>
    <w:rsid w:val="00861CA8"/>
    <w:rsid w:val="008624F2"/>
    <w:rsid w:val="00864772"/>
    <w:rsid w:val="008648E9"/>
    <w:rsid w:val="00865D93"/>
    <w:rsid w:val="0086723F"/>
    <w:rsid w:val="0087016F"/>
    <w:rsid w:val="00870B7F"/>
    <w:rsid w:val="00871319"/>
    <w:rsid w:val="008733A9"/>
    <w:rsid w:val="00873742"/>
    <w:rsid w:val="00873D6B"/>
    <w:rsid w:val="00874A2F"/>
    <w:rsid w:val="008765B2"/>
    <w:rsid w:val="00876689"/>
    <w:rsid w:val="00876872"/>
    <w:rsid w:val="008771DB"/>
    <w:rsid w:val="00877220"/>
    <w:rsid w:val="00877393"/>
    <w:rsid w:val="00877C5A"/>
    <w:rsid w:val="0088065E"/>
    <w:rsid w:val="00880700"/>
    <w:rsid w:val="00880749"/>
    <w:rsid w:val="008809AF"/>
    <w:rsid w:val="00881F8D"/>
    <w:rsid w:val="00882508"/>
    <w:rsid w:val="0088266C"/>
    <w:rsid w:val="00882B8B"/>
    <w:rsid w:val="00886E2F"/>
    <w:rsid w:val="00886F42"/>
    <w:rsid w:val="00887405"/>
    <w:rsid w:val="0088742F"/>
    <w:rsid w:val="00890915"/>
    <w:rsid w:val="00890F05"/>
    <w:rsid w:val="00891515"/>
    <w:rsid w:val="00892D56"/>
    <w:rsid w:val="00892E5C"/>
    <w:rsid w:val="00893883"/>
    <w:rsid w:val="008949A7"/>
    <w:rsid w:val="00895482"/>
    <w:rsid w:val="0089620C"/>
    <w:rsid w:val="00896215"/>
    <w:rsid w:val="0089785D"/>
    <w:rsid w:val="00897985"/>
    <w:rsid w:val="008A03AF"/>
    <w:rsid w:val="008A03D4"/>
    <w:rsid w:val="008A0877"/>
    <w:rsid w:val="008A0D9B"/>
    <w:rsid w:val="008A13C4"/>
    <w:rsid w:val="008A38A2"/>
    <w:rsid w:val="008A3A81"/>
    <w:rsid w:val="008A3AE2"/>
    <w:rsid w:val="008A4D64"/>
    <w:rsid w:val="008A5256"/>
    <w:rsid w:val="008A52AC"/>
    <w:rsid w:val="008A604B"/>
    <w:rsid w:val="008A61B0"/>
    <w:rsid w:val="008A6F03"/>
    <w:rsid w:val="008B0876"/>
    <w:rsid w:val="008B29FB"/>
    <w:rsid w:val="008B2E20"/>
    <w:rsid w:val="008B32DA"/>
    <w:rsid w:val="008B34B2"/>
    <w:rsid w:val="008B34DD"/>
    <w:rsid w:val="008B5101"/>
    <w:rsid w:val="008B6061"/>
    <w:rsid w:val="008B6591"/>
    <w:rsid w:val="008B65A4"/>
    <w:rsid w:val="008B70AA"/>
    <w:rsid w:val="008B70AC"/>
    <w:rsid w:val="008B7222"/>
    <w:rsid w:val="008C053D"/>
    <w:rsid w:val="008C0609"/>
    <w:rsid w:val="008C0BD9"/>
    <w:rsid w:val="008C1474"/>
    <w:rsid w:val="008C14B9"/>
    <w:rsid w:val="008C1573"/>
    <w:rsid w:val="008C1665"/>
    <w:rsid w:val="008C1CE8"/>
    <w:rsid w:val="008C399E"/>
    <w:rsid w:val="008C4AB6"/>
    <w:rsid w:val="008C631C"/>
    <w:rsid w:val="008C6B05"/>
    <w:rsid w:val="008C763D"/>
    <w:rsid w:val="008D0155"/>
    <w:rsid w:val="008D0A4A"/>
    <w:rsid w:val="008D0DE1"/>
    <w:rsid w:val="008D4965"/>
    <w:rsid w:val="008D4E0A"/>
    <w:rsid w:val="008D4FA7"/>
    <w:rsid w:val="008D511F"/>
    <w:rsid w:val="008D58D5"/>
    <w:rsid w:val="008D5972"/>
    <w:rsid w:val="008D627E"/>
    <w:rsid w:val="008D6485"/>
    <w:rsid w:val="008D6686"/>
    <w:rsid w:val="008D6697"/>
    <w:rsid w:val="008D7EC6"/>
    <w:rsid w:val="008D7F49"/>
    <w:rsid w:val="008E1098"/>
    <w:rsid w:val="008E2A73"/>
    <w:rsid w:val="008E39E9"/>
    <w:rsid w:val="008E40E8"/>
    <w:rsid w:val="008E43E7"/>
    <w:rsid w:val="008E7403"/>
    <w:rsid w:val="008E7D93"/>
    <w:rsid w:val="008F04FD"/>
    <w:rsid w:val="008F0AA3"/>
    <w:rsid w:val="008F27C4"/>
    <w:rsid w:val="008F2985"/>
    <w:rsid w:val="008F40EE"/>
    <w:rsid w:val="008F5502"/>
    <w:rsid w:val="008F6775"/>
    <w:rsid w:val="008F775C"/>
    <w:rsid w:val="009000D9"/>
    <w:rsid w:val="009015A5"/>
    <w:rsid w:val="00901D9A"/>
    <w:rsid w:val="00903D2A"/>
    <w:rsid w:val="00904BCE"/>
    <w:rsid w:val="00904EE0"/>
    <w:rsid w:val="0090787E"/>
    <w:rsid w:val="00910CB4"/>
    <w:rsid w:val="00911F72"/>
    <w:rsid w:val="00912E73"/>
    <w:rsid w:val="00912EFC"/>
    <w:rsid w:val="00913FD5"/>
    <w:rsid w:val="0091601A"/>
    <w:rsid w:val="0091618B"/>
    <w:rsid w:val="00920B0C"/>
    <w:rsid w:val="009221A9"/>
    <w:rsid w:val="00922789"/>
    <w:rsid w:val="00923195"/>
    <w:rsid w:val="0092342B"/>
    <w:rsid w:val="00925BF1"/>
    <w:rsid w:val="009262A2"/>
    <w:rsid w:val="009308AB"/>
    <w:rsid w:val="009315F1"/>
    <w:rsid w:val="00931CB5"/>
    <w:rsid w:val="00931FFE"/>
    <w:rsid w:val="00932196"/>
    <w:rsid w:val="00933008"/>
    <w:rsid w:val="0093321B"/>
    <w:rsid w:val="0093344F"/>
    <w:rsid w:val="0093390F"/>
    <w:rsid w:val="00935441"/>
    <w:rsid w:val="00935C09"/>
    <w:rsid w:val="00936A08"/>
    <w:rsid w:val="0093717C"/>
    <w:rsid w:val="00937701"/>
    <w:rsid w:val="009377A9"/>
    <w:rsid w:val="00937989"/>
    <w:rsid w:val="00937EAB"/>
    <w:rsid w:val="00941506"/>
    <w:rsid w:val="0094334B"/>
    <w:rsid w:val="00943B11"/>
    <w:rsid w:val="00943D93"/>
    <w:rsid w:val="00944ED2"/>
    <w:rsid w:val="00945084"/>
    <w:rsid w:val="009451DF"/>
    <w:rsid w:val="009465E7"/>
    <w:rsid w:val="00946B5A"/>
    <w:rsid w:val="00947696"/>
    <w:rsid w:val="00950612"/>
    <w:rsid w:val="009506CA"/>
    <w:rsid w:val="00950CBD"/>
    <w:rsid w:val="00951340"/>
    <w:rsid w:val="0095247D"/>
    <w:rsid w:val="009548C9"/>
    <w:rsid w:val="0095650A"/>
    <w:rsid w:val="00956544"/>
    <w:rsid w:val="009565F9"/>
    <w:rsid w:val="00956AC7"/>
    <w:rsid w:val="00957A25"/>
    <w:rsid w:val="00962EB4"/>
    <w:rsid w:val="00963AD8"/>
    <w:rsid w:val="009640CD"/>
    <w:rsid w:val="0096446D"/>
    <w:rsid w:val="00965625"/>
    <w:rsid w:val="0096722A"/>
    <w:rsid w:val="0096732B"/>
    <w:rsid w:val="00967784"/>
    <w:rsid w:val="0096793A"/>
    <w:rsid w:val="009707AA"/>
    <w:rsid w:val="00970BDD"/>
    <w:rsid w:val="0097142E"/>
    <w:rsid w:val="009715A6"/>
    <w:rsid w:val="009715F0"/>
    <w:rsid w:val="00971A35"/>
    <w:rsid w:val="00971DAC"/>
    <w:rsid w:val="009720D6"/>
    <w:rsid w:val="0097303A"/>
    <w:rsid w:val="0097364C"/>
    <w:rsid w:val="00974C22"/>
    <w:rsid w:val="00976451"/>
    <w:rsid w:val="00976B66"/>
    <w:rsid w:val="009772A1"/>
    <w:rsid w:val="00977FB8"/>
    <w:rsid w:val="00980400"/>
    <w:rsid w:val="009805F1"/>
    <w:rsid w:val="00981807"/>
    <w:rsid w:val="00981A24"/>
    <w:rsid w:val="00982E13"/>
    <w:rsid w:val="00982EAA"/>
    <w:rsid w:val="00983595"/>
    <w:rsid w:val="00983A23"/>
    <w:rsid w:val="00984549"/>
    <w:rsid w:val="0098483D"/>
    <w:rsid w:val="00984FD5"/>
    <w:rsid w:val="009862C4"/>
    <w:rsid w:val="00986767"/>
    <w:rsid w:val="00987D91"/>
    <w:rsid w:val="009910B9"/>
    <w:rsid w:val="00991152"/>
    <w:rsid w:val="00992A11"/>
    <w:rsid w:val="00992D41"/>
    <w:rsid w:val="0099372D"/>
    <w:rsid w:val="009938A6"/>
    <w:rsid w:val="00995E6A"/>
    <w:rsid w:val="00995FF3"/>
    <w:rsid w:val="00997913"/>
    <w:rsid w:val="009A0BED"/>
    <w:rsid w:val="009A17DC"/>
    <w:rsid w:val="009A257B"/>
    <w:rsid w:val="009A25F9"/>
    <w:rsid w:val="009A4744"/>
    <w:rsid w:val="009A5428"/>
    <w:rsid w:val="009A544D"/>
    <w:rsid w:val="009A5CC4"/>
    <w:rsid w:val="009A69C4"/>
    <w:rsid w:val="009A76AC"/>
    <w:rsid w:val="009A7F2F"/>
    <w:rsid w:val="009B01D3"/>
    <w:rsid w:val="009B0722"/>
    <w:rsid w:val="009B0ED4"/>
    <w:rsid w:val="009B202C"/>
    <w:rsid w:val="009B23A1"/>
    <w:rsid w:val="009C0102"/>
    <w:rsid w:val="009C1226"/>
    <w:rsid w:val="009C2094"/>
    <w:rsid w:val="009C29AE"/>
    <w:rsid w:val="009C2DD3"/>
    <w:rsid w:val="009C496D"/>
    <w:rsid w:val="009C4E8E"/>
    <w:rsid w:val="009C4FD8"/>
    <w:rsid w:val="009C5950"/>
    <w:rsid w:val="009C5C51"/>
    <w:rsid w:val="009C64F0"/>
    <w:rsid w:val="009C6706"/>
    <w:rsid w:val="009C6D33"/>
    <w:rsid w:val="009D00FC"/>
    <w:rsid w:val="009D017C"/>
    <w:rsid w:val="009D0352"/>
    <w:rsid w:val="009D0CE7"/>
    <w:rsid w:val="009D0E97"/>
    <w:rsid w:val="009D0F7E"/>
    <w:rsid w:val="009D2468"/>
    <w:rsid w:val="009D264B"/>
    <w:rsid w:val="009D3487"/>
    <w:rsid w:val="009D34CE"/>
    <w:rsid w:val="009D4AF0"/>
    <w:rsid w:val="009D55BF"/>
    <w:rsid w:val="009D5F16"/>
    <w:rsid w:val="009D5F84"/>
    <w:rsid w:val="009D62CE"/>
    <w:rsid w:val="009D6428"/>
    <w:rsid w:val="009D77EF"/>
    <w:rsid w:val="009E13B9"/>
    <w:rsid w:val="009E1D10"/>
    <w:rsid w:val="009E267E"/>
    <w:rsid w:val="009E378A"/>
    <w:rsid w:val="009E39ED"/>
    <w:rsid w:val="009E4BC5"/>
    <w:rsid w:val="009E5C96"/>
    <w:rsid w:val="009E5EC3"/>
    <w:rsid w:val="009E6EDF"/>
    <w:rsid w:val="009E70CD"/>
    <w:rsid w:val="009E76D4"/>
    <w:rsid w:val="009E7B2A"/>
    <w:rsid w:val="009F076F"/>
    <w:rsid w:val="009F07E6"/>
    <w:rsid w:val="009F0A9F"/>
    <w:rsid w:val="009F0DE7"/>
    <w:rsid w:val="009F125C"/>
    <w:rsid w:val="009F1854"/>
    <w:rsid w:val="009F26A2"/>
    <w:rsid w:val="009F2FD6"/>
    <w:rsid w:val="009F3026"/>
    <w:rsid w:val="009F4460"/>
    <w:rsid w:val="009F67E2"/>
    <w:rsid w:val="009F68DB"/>
    <w:rsid w:val="009F68F2"/>
    <w:rsid w:val="009F6A71"/>
    <w:rsid w:val="009F7ABA"/>
    <w:rsid w:val="00A02216"/>
    <w:rsid w:val="00A02F05"/>
    <w:rsid w:val="00A03E51"/>
    <w:rsid w:val="00A04323"/>
    <w:rsid w:val="00A044AF"/>
    <w:rsid w:val="00A05AFA"/>
    <w:rsid w:val="00A05B6D"/>
    <w:rsid w:val="00A06540"/>
    <w:rsid w:val="00A116F8"/>
    <w:rsid w:val="00A11795"/>
    <w:rsid w:val="00A1198A"/>
    <w:rsid w:val="00A1209D"/>
    <w:rsid w:val="00A12232"/>
    <w:rsid w:val="00A135A8"/>
    <w:rsid w:val="00A13A1E"/>
    <w:rsid w:val="00A1411A"/>
    <w:rsid w:val="00A142CE"/>
    <w:rsid w:val="00A1465D"/>
    <w:rsid w:val="00A147C9"/>
    <w:rsid w:val="00A15032"/>
    <w:rsid w:val="00A1586E"/>
    <w:rsid w:val="00A15BBF"/>
    <w:rsid w:val="00A15F10"/>
    <w:rsid w:val="00A16ABA"/>
    <w:rsid w:val="00A21179"/>
    <w:rsid w:val="00A21BEF"/>
    <w:rsid w:val="00A21CDB"/>
    <w:rsid w:val="00A227FE"/>
    <w:rsid w:val="00A22E49"/>
    <w:rsid w:val="00A23851"/>
    <w:rsid w:val="00A23ACA"/>
    <w:rsid w:val="00A24388"/>
    <w:rsid w:val="00A24919"/>
    <w:rsid w:val="00A24B65"/>
    <w:rsid w:val="00A25624"/>
    <w:rsid w:val="00A2697F"/>
    <w:rsid w:val="00A26EF1"/>
    <w:rsid w:val="00A26F3C"/>
    <w:rsid w:val="00A26FBA"/>
    <w:rsid w:val="00A30816"/>
    <w:rsid w:val="00A30827"/>
    <w:rsid w:val="00A31359"/>
    <w:rsid w:val="00A3213B"/>
    <w:rsid w:val="00A32248"/>
    <w:rsid w:val="00A32ACE"/>
    <w:rsid w:val="00A32BD5"/>
    <w:rsid w:val="00A332B8"/>
    <w:rsid w:val="00A3357B"/>
    <w:rsid w:val="00A33858"/>
    <w:rsid w:val="00A34917"/>
    <w:rsid w:val="00A359FB"/>
    <w:rsid w:val="00A35CB7"/>
    <w:rsid w:val="00A37C6A"/>
    <w:rsid w:val="00A37CDA"/>
    <w:rsid w:val="00A4006C"/>
    <w:rsid w:val="00A404F0"/>
    <w:rsid w:val="00A4091D"/>
    <w:rsid w:val="00A40E11"/>
    <w:rsid w:val="00A41057"/>
    <w:rsid w:val="00A42033"/>
    <w:rsid w:val="00A421B8"/>
    <w:rsid w:val="00A422BC"/>
    <w:rsid w:val="00A43074"/>
    <w:rsid w:val="00A4354A"/>
    <w:rsid w:val="00A4361A"/>
    <w:rsid w:val="00A43645"/>
    <w:rsid w:val="00A43D15"/>
    <w:rsid w:val="00A44363"/>
    <w:rsid w:val="00A46D9D"/>
    <w:rsid w:val="00A47497"/>
    <w:rsid w:val="00A5033A"/>
    <w:rsid w:val="00A507E9"/>
    <w:rsid w:val="00A526B4"/>
    <w:rsid w:val="00A52C1B"/>
    <w:rsid w:val="00A53FB6"/>
    <w:rsid w:val="00A54916"/>
    <w:rsid w:val="00A54993"/>
    <w:rsid w:val="00A57048"/>
    <w:rsid w:val="00A617A3"/>
    <w:rsid w:val="00A62337"/>
    <w:rsid w:val="00A63141"/>
    <w:rsid w:val="00A6319D"/>
    <w:rsid w:val="00A63A00"/>
    <w:rsid w:val="00A64B7D"/>
    <w:rsid w:val="00A6589B"/>
    <w:rsid w:val="00A663CF"/>
    <w:rsid w:val="00A66A61"/>
    <w:rsid w:val="00A6778E"/>
    <w:rsid w:val="00A678AC"/>
    <w:rsid w:val="00A743CD"/>
    <w:rsid w:val="00A7448E"/>
    <w:rsid w:val="00A74C7F"/>
    <w:rsid w:val="00A74DF0"/>
    <w:rsid w:val="00A75509"/>
    <w:rsid w:val="00A758AA"/>
    <w:rsid w:val="00A75996"/>
    <w:rsid w:val="00A81394"/>
    <w:rsid w:val="00A82160"/>
    <w:rsid w:val="00A82509"/>
    <w:rsid w:val="00A8429A"/>
    <w:rsid w:val="00A84BB8"/>
    <w:rsid w:val="00A872DC"/>
    <w:rsid w:val="00A873AA"/>
    <w:rsid w:val="00A9017C"/>
    <w:rsid w:val="00A90DD9"/>
    <w:rsid w:val="00A92671"/>
    <w:rsid w:val="00A92C45"/>
    <w:rsid w:val="00A92DFA"/>
    <w:rsid w:val="00A93292"/>
    <w:rsid w:val="00A93489"/>
    <w:rsid w:val="00A93B29"/>
    <w:rsid w:val="00A93C64"/>
    <w:rsid w:val="00A93E56"/>
    <w:rsid w:val="00A94F5D"/>
    <w:rsid w:val="00A95272"/>
    <w:rsid w:val="00A95D10"/>
    <w:rsid w:val="00A97BA8"/>
    <w:rsid w:val="00A97CDB"/>
    <w:rsid w:val="00AA0009"/>
    <w:rsid w:val="00AA03C7"/>
    <w:rsid w:val="00AA1477"/>
    <w:rsid w:val="00AA14DE"/>
    <w:rsid w:val="00AA1837"/>
    <w:rsid w:val="00AA1B2B"/>
    <w:rsid w:val="00AA20A2"/>
    <w:rsid w:val="00AA2E4E"/>
    <w:rsid w:val="00AA40BF"/>
    <w:rsid w:val="00AA41AF"/>
    <w:rsid w:val="00AA49AC"/>
    <w:rsid w:val="00AA5280"/>
    <w:rsid w:val="00AB1C8A"/>
    <w:rsid w:val="00AB2861"/>
    <w:rsid w:val="00AB47B7"/>
    <w:rsid w:val="00AB4A8F"/>
    <w:rsid w:val="00AB7266"/>
    <w:rsid w:val="00AB75BF"/>
    <w:rsid w:val="00AB7C80"/>
    <w:rsid w:val="00AC0885"/>
    <w:rsid w:val="00AC209D"/>
    <w:rsid w:val="00AC235E"/>
    <w:rsid w:val="00AC267A"/>
    <w:rsid w:val="00AC2F98"/>
    <w:rsid w:val="00AC3F26"/>
    <w:rsid w:val="00AC513D"/>
    <w:rsid w:val="00AC516D"/>
    <w:rsid w:val="00AC5702"/>
    <w:rsid w:val="00AC62B7"/>
    <w:rsid w:val="00AC69A1"/>
    <w:rsid w:val="00AC6A41"/>
    <w:rsid w:val="00AC7E48"/>
    <w:rsid w:val="00AD024C"/>
    <w:rsid w:val="00AD15B6"/>
    <w:rsid w:val="00AD1A0E"/>
    <w:rsid w:val="00AD241C"/>
    <w:rsid w:val="00AD537B"/>
    <w:rsid w:val="00AD589B"/>
    <w:rsid w:val="00AD676E"/>
    <w:rsid w:val="00AD741D"/>
    <w:rsid w:val="00AE0BF6"/>
    <w:rsid w:val="00AE11E7"/>
    <w:rsid w:val="00AE176F"/>
    <w:rsid w:val="00AE1BE3"/>
    <w:rsid w:val="00AE3731"/>
    <w:rsid w:val="00AE3E06"/>
    <w:rsid w:val="00AE3F7C"/>
    <w:rsid w:val="00AE4085"/>
    <w:rsid w:val="00AE41C5"/>
    <w:rsid w:val="00AE6DB9"/>
    <w:rsid w:val="00AF065F"/>
    <w:rsid w:val="00AF082B"/>
    <w:rsid w:val="00AF0D2B"/>
    <w:rsid w:val="00AF15D4"/>
    <w:rsid w:val="00AF31D3"/>
    <w:rsid w:val="00AF3365"/>
    <w:rsid w:val="00AF3693"/>
    <w:rsid w:val="00AF44C6"/>
    <w:rsid w:val="00AF56E6"/>
    <w:rsid w:val="00AF58E0"/>
    <w:rsid w:val="00AF5E07"/>
    <w:rsid w:val="00AF630E"/>
    <w:rsid w:val="00AF6A10"/>
    <w:rsid w:val="00AF7CC2"/>
    <w:rsid w:val="00B012DA"/>
    <w:rsid w:val="00B01775"/>
    <w:rsid w:val="00B01FBD"/>
    <w:rsid w:val="00B0272B"/>
    <w:rsid w:val="00B04231"/>
    <w:rsid w:val="00B04BFB"/>
    <w:rsid w:val="00B05101"/>
    <w:rsid w:val="00B05256"/>
    <w:rsid w:val="00B06738"/>
    <w:rsid w:val="00B068DC"/>
    <w:rsid w:val="00B06D3C"/>
    <w:rsid w:val="00B0729D"/>
    <w:rsid w:val="00B077D0"/>
    <w:rsid w:val="00B07917"/>
    <w:rsid w:val="00B10E55"/>
    <w:rsid w:val="00B1133F"/>
    <w:rsid w:val="00B114C0"/>
    <w:rsid w:val="00B12964"/>
    <w:rsid w:val="00B12EAC"/>
    <w:rsid w:val="00B149BC"/>
    <w:rsid w:val="00B14C35"/>
    <w:rsid w:val="00B159D1"/>
    <w:rsid w:val="00B178BF"/>
    <w:rsid w:val="00B212B3"/>
    <w:rsid w:val="00B225DF"/>
    <w:rsid w:val="00B228EC"/>
    <w:rsid w:val="00B2324B"/>
    <w:rsid w:val="00B23328"/>
    <w:rsid w:val="00B235FE"/>
    <w:rsid w:val="00B24A8C"/>
    <w:rsid w:val="00B250FD"/>
    <w:rsid w:val="00B254F2"/>
    <w:rsid w:val="00B266F0"/>
    <w:rsid w:val="00B273D2"/>
    <w:rsid w:val="00B27540"/>
    <w:rsid w:val="00B2771A"/>
    <w:rsid w:val="00B30511"/>
    <w:rsid w:val="00B30942"/>
    <w:rsid w:val="00B30AC7"/>
    <w:rsid w:val="00B31A47"/>
    <w:rsid w:val="00B31A7A"/>
    <w:rsid w:val="00B32228"/>
    <w:rsid w:val="00B338B9"/>
    <w:rsid w:val="00B33EDA"/>
    <w:rsid w:val="00B37AC4"/>
    <w:rsid w:val="00B37CD8"/>
    <w:rsid w:val="00B4055A"/>
    <w:rsid w:val="00B40DD5"/>
    <w:rsid w:val="00B41678"/>
    <w:rsid w:val="00B425EE"/>
    <w:rsid w:val="00B436FE"/>
    <w:rsid w:val="00B43E93"/>
    <w:rsid w:val="00B463CA"/>
    <w:rsid w:val="00B466A6"/>
    <w:rsid w:val="00B46C9C"/>
    <w:rsid w:val="00B47266"/>
    <w:rsid w:val="00B47C45"/>
    <w:rsid w:val="00B47D11"/>
    <w:rsid w:val="00B53921"/>
    <w:rsid w:val="00B54D6D"/>
    <w:rsid w:val="00B55CEC"/>
    <w:rsid w:val="00B560E9"/>
    <w:rsid w:val="00B56B39"/>
    <w:rsid w:val="00B6015E"/>
    <w:rsid w:val="00B6099C"/>
    <w:rsid w:val="00B60EE8"/>
    <w:rsid w:val="00B61220"/>
    <w:rsid w:val="00B6165A"/>
    <w:rsid w:val="00B61917"/>
    <w:rsid w:val="00B61A8D"/>
    <w:rsid w:val="00B61F9E"/>
    <w:rsid w:val="00B625E1"/>
    <w:rsid w:val="00B62A40"/>
    <w:rsid w:val="00B62A74"/>
    <w:rsid w:val="00B65EB4"/>
    <w:rsid w:val="00B67CD7"/>
    <w:rsid w:val="00B70181"/>
    <w:rsid w:val="00B70C86"/>
    <w:rsid w:val="00B70E13"/>
    <w:rsid w:val="00B7284A"/>
    <w:rsid w:val="00B72963"/>
    <w:rsid w:val="00B743D9"/>
    <w:rsid w:val="00B747B4"/>
    <w:rsid w:val="00B74A12"/>
    <w:rsid w:val="00B74B4F"/>
    <w:rsid w:val="00B74C60"/>
    <w:rsid w:val="00B761B5"/>
    <w:rsid w:val="00B77419"/>
    <w:rsid w:val="00B77773"/>
    <w:rsid w:val="00B80C49"/>
    <w:rsid w:val="00B823F6"/>
    <w:rsid w:val="00B8365B"/>
    <w:rsid w:val="00B83972"/>
    <w:rsid w:val="00B85795"/>
    <w:rsid w:val="00B85E93"/>
    <w:rsid w:val="00B86456"/>
    <w:rsid w:val="00B87F6E"/>
    <w:rsid w:val="00B90268"/>
    <w:rsid w:val="00B91A4B"/>
    <w:rsid w:val="00B9205C"/>
    <w:rsid w:val="00B92362"/>
    <w:rsid w:val="00B923CD"/>
    <w:rsid w:val="00B9322A"/>
    <w:rsid w:val="00B9327D"/>
    <w:rsid w:val="00B946BA"/>
    <w:rsid w:val="00B95B92"/>
    <w:rsid w:val="00B9630A"/>
    <w:rsid w:val="00B9676B"/>
    <w:rsid w:val="00B96AF3"/>
    <w:rsid w:val="00B976FC"/>
    <w:rsid w:val="00B97D15"/>
    <w:rsid w:val="00B97DEF"/>
    <w:rsid w:val="00B97F45"/>
    <w:rsid w:val="00BA0F85"/>
    <w:rsid w:val="00BA1B75"/>
    <w:rsid w:val="00BA1DAB"/>
    <w:rsid w:val="00BA2E6C"/>
    <w:rsid w:val="00BA4F6A"/>
    <w:rsid w:val="00BA6D17"/>
    <w:rsid w:val="00BA7118"/>
    <w:rsid w:val="00BA7D36"/>
    <w:rsid w:val="00BB01FE"/>
    <w:rsid w:val="00BB04FE"/>
    <w:rsid w:val="00BB0EF7"/>
    <w:rsid w:val="00BB0FB0"/>
    <w:rsid w:val="00BB1A1C"/>
    <w:rsid w:val="00BB34FA"/>
    <w:rsid w:val="00BB3793"/>
    <w:rsid w:val="00BB3FE8"/>
    <w:rsid w:val="00BB49BF"/>
    <w:rsid w:val="00BB4E5B"/>
    <w:rsid w:val="00BB5C42"/>
    <w:rsid w:val="00BB605E"/>
    <w:rsid w:val="00BB664A"/>
    <w:rsid w:val="00BB6C6B"/>
    <w:rsid w:val="00BB7379"/>
    <w:rsid w:val="00BC2250"/>
    <w:rsid w:val="00BC2518"/>
    <w:rsid w:val="00BC378C"/>
    <w:rsid w:val="00BC3F40"/>
    <w:rsid w:val="00BC4367"/>
    <w:rsid w:val="00BC4F24"/>
    <w:rsid w:val="00BC5D49"/>
    <w:rsid w:val="00BC7806"/>
    <w:rsid w:val="00BD0116"/>
    <w:rsid w:val="00BD0B2A"/>
    <w:rsid w:val="00BD1A16"/>
    <w:rsid w:val="00BD248D"/>
    <w:rsid w:val="00BD24E3"/>
    <w:rsid w:val="00BD2F22"/>
    <w:rsid w:val="00BD3251"/>
    <w:rsid w:val="00BD3337"/>
    <w:rsid w:val="00BD3448"/>
    <w:rsid w:val="00BD3FD8"/>
    <w:rsid w:val="00BD5795"/>
    <w:rsid w:val="00BD5E14"/>
    <w:rsid w:val="00BD7267"/>
    <w:rsid w:val="00BE1444"/>
    <w:rsid w:val="00BE324F"/>
    <w:rsid w:val="00BE3790"/>
    <w:rsid w:val="00BE42ED"/>
    <w:rsid w:val="00BE579E"/>
    <w:rsid w:val="00BE5B13"/>
    <w:rsid w:val="00BE5F23"/>
    <w:rsid w:val="00BE64E1"/>
    <w:rsid w:val="00BE6C60"/>
    <w:rsid w:val="00BE6F29"/>
    <w:rsid w:val="00BF00CE"/>
    <w:rsid w:val="00BF1467"/>
    <w:rsid w:val="00BF1E22"/>
    <w:rsid w:val="00BF2115"/>
    <w:rsid w:val="00BF43F9"/>
    <w:rsid w:val="00BF44C7"/>
    <w:rsid w:val="00BF4D55"/>
    <w:rsid w:val="00BF7EF6"/>
    <w:rsid w:val="00C00DAC"/>
    <w:rsid w:val="00C0254A"/>
    <w:rsid w:val="00C02A05"/>
    <w:rsid w:val="00C034E7"/>
    <w:rsid w:val="00C03CB9"/>
    <w:rsid w:val="00C03FCE"/>
    <w:rsid w:val="00C0447F"/>
    <w:rsid w:val="00C0454C"/>
    <w:rsid w:val="00C05CBD"/>
    <w:rsid w:val="00C061CA"/>
    <w:rsid w:val="00C06A8D"/>
    <w:rsid w:val="00C10E29"/>
    <w:rsid w:val="00C1241C"/>
    <w:rsid w:val="00C12C0A"/>
    <w:rsid w:val="00C12DFF"/>
    <w:rsid w:val="00C1357A"/>
    <w:rsid w:val="00C13D93"/>
    <w:rsid w:val="00C150C3"/>
    <w:rsid w:val="00C15B15"/>
    <w:rsid w:val="00C15E7A"/>
    <w:rsid w:val="00C16535"/>
    <w:rsid w:val="00C16ABA"/>
    <w:rsid w:val="00C1765E"/>
    <w:rsid w:val="00C177C9"/>
    <w:rsid w:val="00C17A7C"/>
    <w:rsid w:val="00C216E0"/>
    <w:rsid w:val="00C22E7E"/>
    <w:rsid w:val="00C232D3"/>
    <w:rsid w:val="00C247E5"/>
    <w:rsid w:val="00C2510F"/>
    <w:rsid w:val="00C25949"/>
    <w:rsid w:val="00C269AD"/>
    <w:rsid w:val="00C26F90"/>
    <w:rsid w:val="00C31683"/>
    <w:rsid w:val="00C318D4"/>
    <w:rsid w:val="00C33D37"/>
    <w:rsid w:val="00C33E2E"/>
    <w:rsid w:val="00C34119"/>
    <w:rsid w:val="00C3615B"/>
    <w:rsid w:val="00C37239"/>
    <w:rsid w:val="00C374A9"/>
    <w:rsid w:val="00C376CC"/>
    <w:rsid w:val="00C37AB8"/>
    <w:rsid w:val="00C37CE3"/>
    <w:rsid w:val="00C40266"/>
    <w:rsid w:val="00C40643"/>
    <w:rsid w:val="00C416BC"/>
    <w:rsid w:val="00C41EA0"/>
    <w:rsid w:val="00C41FD8"/>
    <w:rsid w:val="00C42949"/>
    <w:rsid w:val="00C43F74"/>
    <w:rsid w:val="00C44C1A"/>
    <w:rsid w:val="00C46DEB"/>
    <w:rsid w:val="00C47170"/>
    <w:rsid w:val="00C47D6D"/>
    <w:rsid w:val="00C508EB"/>
    <w:rsid w:val="00C516C2"/>
    <w:rsid w:val="00C51BC0"/>
    <w:rsid w:val="00C535FE"/>
    <w:rsid w:val="00C53DAF"/>
    <w:rsid w:val="00C54084"/>
    <w:rsid w:val="00C55D35"/>
    <w:rsid w:val="00C56269"/>
    <w:rsid w:val="00C5685B"/>
    <w:rsid w:val="00C56E7C"/>
    <w:rsid w:val="00C576D2"/>
    <w:rsid w:val="00C57E82"/>
    <w:rsid w:val="00C608B4"/>
    <w:rsid w:val="00C60980"/>
    <w:rsid w:val="00C649C2"/>
    <w:rsid w:val="00C66032"/>
    <w:rsid w:val="00C662CD"/>
    <w:rsid w:val="00C70C80"/>
    <w:rsid w:val="00C71522"/>
    <w:rsid w:val="00C71B8A"/>
    <w:rsid w:val="00C7421A"/>
    <w:rsid w:val="00C77638"/>
    <w:rsid w:val="00C8054F"/>
    <w:rsid w:val="00C818C7"/>
    <w:rsid w:val="00C825F4"/>
    <w:rsid w:val="00C837B9"/>
    <w:rsid w:val="00C83A26"/>
    <w:rsid w:val="00C83BA7"/>
    <w:rsid w:val="00C83D07"/>
    <w:rsid w:val="00C8438D"/>
    <w:rsid w:val="00C84899"/>
    <w:rsid w:val="00C85CDA"/>
    <w:rsid w:val="00C85D80"/>
    <w:rsid w:val="00C8630B"/>
    <w:rsid w:val="00C8654F"/>
    <w:rsid w:val="00C868EC"/>
    <w:rsid w:val="00C86F71"/>
    <w:rsid w:val="00C87C37"/>
    <w:rsid w:val="00C90071"/>
    <w:rsid w:val="00C90F2D"/>
    <w:rsid w:val="00C912D4"/>
    <w:rsid w:val="00C91397"/>
    <w:rsid w:val="00C917F6"/>
    <w:rsid w:val="00C91AC9"/>
    <w:rsid w:val="00C9263C"/>
    <w:rsid w:val="00C95450"/>
    <w:rsid w:val="00C96965"/>
    <w:rsid w:val="00CA0AA2"/>
    <w:rsid w:val="00CA446D"/>
    <w:rsid w:val="00CA4E4F"/>
    <w:rsid w:val="00CA5422"/>
    <w:rsid w:val="00CA63D6"/>
    <w:rsid w:val="00CA63F1"/>
    <w:rsid w:val="00CA650E"/>
    <w:rsid w:val="00CA6FFE"/>
    <w:rsid w:val="00CA7207"/>
    <w:rsid w:val="00CA7371"/>
    <w:rsid w:val="00CA73DB"/>
    <w:rsid w:val="00CB0C2B"/>
    <w:rsid w:val="00CB0CC6"/>
    <w:rsid w:val="00CB0F85"/>
    <w:rsid w:val="00CB0F94"/>
    <w:rsid w:val="00CB12F4"/>
    <w:rsid w:val="00CB1C4A"/>
    <w:rsid w:val="00CB242F"/>
    <w:rsid w:val="00CB2AA4"/>
    <w:rsid w:val="00CB335D"/>
    <w:rsid w:val="00CB370F"/>
    <w:rsid w:val="00CB6BB4"/>
    <w:rsid w:val="00CC007A"/>
    <w:rsid w:val="00CC05EF"/>
    <w:rsid w:val="00CC0C11"/>
    <w:rsid w:val="00CC410D"/>
    <w:rsid w:val="00CC494D"/>
    <w:rsid w:val="00CC5BB5"/>
    <w:rsid w:val="00CC78CD"/>
    <w:rsid w:val="00CC7A26"/>
    <w:rsid w:val="00CD0663"/>
    <w:rsid w:val="00CD06D2"/>
    <w:rsid w:val="00CD2721"/>
    <w:rsid w:val="00CD318B"/>
    <w:rsid w:val="00CD3421"/>
    <w:rsid w:val="00CD370F"/>
    <w:rsid w:val="00CD42D2"/>
    <w:rsid w:val="00CD6554"/>
    <w:rsid w:val="00CD6873"/>
    <w:rsid w:val="00CD699B"/>
    <w:rsid w:val="00CD7440"/>
    <w:rsid w:val="00CD7EFB"/>
    <w:rsid w:val="00CE06E2"/>
    <w:rsid w:val="00CE1A2F"/>
    <w:rsid w:val="00CE2E9E"/>
    <w:rsid w:val="00CE2F94"/>
    <w:rsid w:val="00CE3AAB"/>
    <w:rsid w:val="00CE3B24"/>
    <w:rsid w:val="00CE5797"/>
    <w:rsid w:val="00CE5ED4"/>
    <w:rsid w:val="00CE6630"/>
    <w:rsid w:val="00CF0432"/>
    <w:rsid w:val="00CF0A2F"/>
    <w:rsid w:val="00CF0F5A"/>
    <w:rsid w:val="00CF19E3"/>
    <w:rsid w:val="00CF23E7"/>
    <w:rsid w:val="00CF2BAF"/>
    <w:rsid w:val="00CF3257"/>
    <w:rsid w:val="00CF377E"/>
    <w:rsid w:val="00CF4DC6"/>
    <w:rsid w:val="00CF5FCB"/>
    <w:rsid w:val="00CF73CC"/>
    <w:rsid w:val="00CF75D4"/>
    <w:rsid w:val="00CF7729"/>
    <w:rsid w:val="00D003BE"/>
    <w:rsid w:val="00D01A8A"/>
    <w:rsid w:val="00D01B0C"/>
    <w:rsid w:val="00D0233A"/>
    <w:rsid w:val="00D02FC7"/>
    <w:rsid w:val="00D044B5"/>
    <w:rsid w:val="00D04A18"/>
    <w:rsid w:val="00D04C99"/>
    <w:rsid w:val="00D06674"/>
    <w:rsid w:val="00D074E7"/>
    <w:rsid w:val="00D10AB4"/>
    <w:rsid w:val="00D10CD6"/>
    <w:rsid w:val="00D13696"/>
    <w:rsid w:val="00D13918"/>
    <w:rsid w:val="00D14B2E"/>
    <w:rsid w:val="00D1544E"/>
    <w:rsid w:val="00D15F29"/>
    <w:rsid w:val="00D16DB9"/>
    <w:rsid w:val="00D17175"/>
    <w:rsid w:val="00D20AAF"/>
    <w:rsid w:val="00D217B2"/>
    <w:rsid w:val="00D21E49"/>
    <w:rsid w:val="00D23C3A"/>
    <w:rsid w:val="00D25F17"/>
    <w:rsid w:val="00D264A1"/>
    <w:rsid w:val="00D27F7A"/>
    <w:rsid w:val="00D3083B"/>
    <w:rsid w:val="00D309E5"/>
    <w:rsid w:val="00D3201E"/>
    <w:rsid w:val="00D32D90"/>
    <w:rsid w:val="00D3375D"/>
    <w:rsid w:val="00D33B9A"/>
    <w:rsid w:val="00D3669A"/>
    <w:rsid w:val="00D3675A"/>
    <w:rsid w:val="00D36DAB"/>
    <w:rsid w:val="00D36E2D"/>
    <w:rsid w:val="00D40185"/>
    <w:rsid w:val="00D40275"/>
    <w:rsid w:val="00D4085D"/>
    <w:rsid w:val="00D426A2"/>
    <w:rsid w:val="00D4395A"/>
    <w:rsid w:val="00D43BA3"/>
    <w:rsid w:val="00D43DA4"/>
    <w:rsid w:val="00D4547B"/>
    <w:rsid w:val="00D45602"/>
    <w:rsid w:val="00D45C44"/>
    <w:rsid w:val="00D45E63"/>
    <w:rsid w:val="00D46C88"/>
    <w:rsid w:val="00D47885"/>
    <w:rsid w:val="00D47EF5"/>
    <w:rsid w:val="00D50A40"/>
    <w:rsid w:val="00D52991"/>
    <w:rsid w:val="00D53798"/>
    <w:rsid w:val="00D54481"/>
    <w:rsid w:val="00D55D29"/>
    <w:rsid w:val="00D565F0"/>
    <w:rsid w:val="00D569A3"/>
    <w:rsid w:val="00D60D1D"/>
    <w:rsid w:val="00D640AE"/>
    <w:rsid w:val="00D640F3"/>
    <w:rsid w:val="00D645ED"/>
    <w:rsid w:val="00D65E1A"/>
    <w:rsid w:val="00D66F9A"/>
    <w:rsid w:val="00D72326"/>
    <w:rsid w:val="00D736D9"/>
    <w:rsid w:val="00D74471"/>
    <w:rsid w:val="00D75221"/>
    <w:rsid w:val="00D7547E"/>
    <w:rsid w:val="00D75EC7"/>
    <w:rsid w:val="00D76795"/>
    <w:rsid w:val="00D807DC"/>
    <w:rsid w:val="00D80CC7"/>
    <w:rsid w:val="00D81960"/>
    <w:rsid w:val="00D82523"/>
    <w:rsid w:val="00D83BFF"/>
    <w:rsid w:val="00D83E19"/>
    <w:rsid w:val="00D8464C"/>
    <w:rsid w:val="00D85436"/>
    <w:rsid w:val="00D856C5"/>
    <w:rsid w:val="00D86069"/>
    <w:rsid w:val="00D937A4"/>
    <w:rsid w:val="00D93FE0"/>
    <w:rsid w:val="00D97EE0"/>
    <w:rsid w:val="00DA0821"/>
    <w:rsid w:val="00DA0CBA"/>
    <w:rsid w:val="00DA21D7"/>
    <w:rsid w:val="00DA4986"/>
    <w:rsid w:val="00DA4A96"/>
    <w:rsid w:val="00DA5BDA"/>
    <w:rsid w:val="00DA7138"/>
    <w:rsid w:val="00DA7ECE"/>
    <w:rsid w:val="00DB0569"/>
    <w:rsid w:val="00DB0A93"/>
    <w:rsid w:val="00DB0F0B"/>
    <w:rsid w:val="00DB1975"/>
    <w:rsid w:val="00DB202D"/>
    <w:rsid w:val="00DB353C"/>
    <w:rsid w:val="00DB374D"/>
    <w:rsid w:val="00DB3EFB"/>
    <w:rsid w:val="00DB40BD"/>
    <w:rsid w:val="00DB58BC"/>
    <w:rsid w:val="00DB5DF3"/>
    <w:rsid w:val="00DB66FF"/>
    <w:rsid w:val="00DB758C"/>
    <w:rsid w:val="00DB796C"/>
    <w:rsid w:val="00DB7B5E"/>
    <w:rsid w:val="00DB7ECF"/>
    <w:rsid w:val="00DC0B4B"/>
    <w:rsid w:val="00DC17A9"/>
    <w:rsid w:val="00DC1CF9"/>
    <w:rsid w:val="00DC255C"/>
    <w:rsid w:val="00DC2FFD"/>
    <w:rsid w:val="00DC33C0"/>
    <w:rsid w:val="00DC34BF"/>
    <w:rsid w:val="00DC3C33"/>
    <w:rsid w:val="00DC3C3F"/>
    <w:rsid w:val="00DC473D"/>
    <w:rsid w:val="00DC5116"/>
    <w:rsid w:val="00DC5597"/>
    <w:rsid w:val="00DC6217"/>
    <w:rsid w:val="00DC6DB2"/>
    <w:rsid w:val="00DD018A"/>
    <w:rsid w:val="00DD384E"/>
    <w:rsid w:val="00DD5043"/>
    <w:rsid w:val="00DD6065"/>
    <w:rsid w:val="00DD6895"/>
    <w:rsid w:val="00DD75F3"/>
    <w:rsid w:val="00DD77DD"/>
    <w:rsid w:val="00DD78F7"/>
    <w:rsid w:val="00DE0339"/>
    <w:rsid w:val="00DE0514"/>
    <w:rsid w:val="00DE0E8B"/>
    <w:rsid w:val="00DE15BD"/>
    <w:rsid w:val="00DE1DDC"/>
    <w:rsid w:val="00DE1E31"/>
    <w:rsid w:val="00DE1EBD"/>
    <w:rsid w:val="00DE33FF"/>
    <w:rsid w:val="00DE3A29"/>
    <w:rsid w:val="00DE491B"/>
    <w:rsid w:val="00DE560A"/>
    <w:rsid w:val="00DE69BB"/>
    <w:rsid w:val="00DE6B15"/>
    <w:rsid w:val="00DF182F"/>
    <w:rsid w:val="00DF1D1D"/>
    <w:rsid w:val="00DF38B6"/>
    <w:rsid w:val="00DF477E"/>
    <w:rsid w:val="00DF53AA"/>
    <w:rsid w:val="00DF5AAC"/>
    <w:rsid w:val="00DF5C7C"/>
    <w:rsid w:val="00DF5F1C"/>
    <w:rsid w:val="00DF72FE"/>
    <w:rsid w:val="00DF7931"/>
    <w:rsid w:val="00DF7C76"/>
    <w:rsid w:val="00E01AC8"/>
    <w:rsid w:val="00E020C8"/>
    <w:rsid w:val="00E024F1"/>
    <w:rsid w:val="00E02756"/>
    <w:rsid w:val="00E02AF8"/>
    <w:rsid w:val="00E0386D"/>
    <w:rsid w:val="00E039C1"/>
    <w:rsid w:val="00E03B40"/>
    <w:rsid w:val="00E04047"/>
    <w:rsid w:val="00E04842"/>
    <w:rsid w:val="00E04D49"/>
    <w:rsid w:val="00E0771F"/>
    <w:rsid w:val="00E10CA9"/>
    <w:rsid w:val="00E11057"/>
    <w:rsid w:val="00E1172C"/>
    <w:rsid w:val="00E11C65"/>
    <w:rsid w:val="00E12288"/>
    <w:rsid w:val="00E14093"/>
    <w:rsid w:val="00E14647"/>
    <w:rsid w:val="00E14F50"/>
    <w:rsid w:val="00E15A09"/>
    <w:rsid w:val="00E16E31"/>
    <w:rsid w:val="00E17EC3"/>
    <w:rsid w:val="00E2074B"/>
    <w:rsid w:val="00E20A5B"/>
    <w:rsid w:val="00E20C47"/>
    <w:rsid w:val="00E20E15"/>
    <w:rsid w:val="00E21175"/>
    <w:rsid w:val="00E21185"/>
    <w:rsid w:val="00E24266"/>
    <w:rsid w:val="00E26DA3"/>
    <w:rsid w:val="00E26F1F"/>
    <w:rsid w:val="00E271E2"/>
    <w:rsid w:val="00E27AB6"/>
    <w:rsid w:val="00E27CFC"/>
    <w:rsid w:val="00E3235E"/>
    <w:rsid w:val="00E3239D"/>
    <w:rsid w:val="00E3284D"/>
    <w:rsid w:val="00E3502A"/>
    <w:rsid w:val="00E3556B"/>
    <w:rsid w:val="00E363FE"/>
    <w:rsid w:val="00E372E8"/>
    <w:rsid w:val="00E40872"/>
    <w:rsid w:val="00E40DEA"/>
    <w:rsid w:val="00E412AA"/>
    <w:rsid w:val="00E41E5A"/>
    <w:rsid w:val="00E44008"/>
    <w:rsid w:val="00E44CF5"/>
    <w:rsid w:val="00E4562E"/>
    <w:rsid w:val="00E462F6"/>
    <w:rsid w:val="00E4694E"/>
    <w:rsid w:val="00E46D40"/>
    <w:rsid w:val="00E4729E"/>
    <w:rsid w:val="00E51DD4"/>
    <w:rsid w:val="00E522A3"/>
    <w:rsid w:val="00E5251C"/>
    <w:rsid w:val="00E52D23"/>
    <w:rsid w:val="00E536B4"/>
    <w:rsid w:val="00E53D9A"/>
    <w:rsid w:val="00E5425E"/>
    <w:rsid w:val="00E544F8"/>
    <w:rsid w:val="00E54CFE"/>
    <w:rsid w:val="00E550D8"/>
    <w:rsid w:val="00E557DB"/>
    <w:rsid w:val="00E558EA"/>
    <w:rsid w:val="00E5639F"/>
    <w:rsid w:val="00E56E2B"/>
    <w:rsid w:val="00E570E0"/>
    <w:rsid w:val="00E57E01"/>
    <w:rsid w:val="00E61EFC"/>
    <w:rsid w:val="00E626C2"/>
    <w:rsid w:val="00E6374B"/>
    <w:rsid w:val="00E6549F"/>
    <w:rsid w:val="00E65841"/>
    <w:rsid w:val="00E6684B"/>
    <w:rsid w:val="00E718D0"/>
    <w:rsid w:val="00E72487"/>
    <w:rsid w:val="00E7254C"/>
    <w:rsid w:val="00E72950"/>
    <w:rsid w:val="00E73695"/>
    <w:rsid w:val="00E73C18"/>
    <w:rsid w:val="00E74B35"/>
    <w:rsid w:val="00E76379"/>
    <w:rsid w:val="00E772CD"/>
    <w:rsid w:val="00E77B5E"/>
    <w:rsid w:val="00E82224"/>
    <w:rsid w:val="00E824E5"/>
    <w:rsid w:val="00E837D5"/>
    <w:rsid w:val="00E83902"/>
    <w:rsid w:val="00E84876"/>
    <w:rsid w:val="00E85AA9"/>
    <w:rsid w:val="00E86E66"/>
    <w:rsid w:val="00E86F11"/>
    <w:rsid w:val="00E87079"/>
    <w:rsid w:val="00E879E6"/>
    <w:rsid w:val="00E90146"/>
    <w:rsid w:val="00E90220"/>
    <w:rsid w:val="00E90732"/>
    <w:rsid w:val="00E90B8A"/>
    <w:rsid w:val="00E90E37"/>
    <w:rsid w:val="00E91DA2"/>
    <w:rsid w:val="00E929F4"/>
    <w:rsid w:val="00E93EB0"/>
    <w:rsid w:val="00E9442C"/>
    <w:rsid w:val="00E946A9"/>
    <w:rsid w:val="00E946BE"/>
    <w:rsid w:val="00E94B20"/>
    <w:rsid w:val="00E9541F"/>
    <w:rsid w:val="00E96A6C"/>
    <w:rsid w:val="00E97545"/>
    <w:rsid w:val="00EA0B2F"/>
    <w:rsid w:val="00EA0ED9"/>
    <w:rsid w:val="00EA1C88"/>
    <w:rsid w:val="00EA2051"/>
    <w:rsid w:val="00EA21C6"/>
    <w:rsid w:val="00EA2FCA"/>
    <w:rsid w:val="00EA3634"/>
    <w:rsid w:val="00EA3FC2"/>
    <w:rsid w:val="00EA4B73"/>
    <w:rsid w:val="00EA52F0"/>
    <w:rsid w:val="00EA5466"/>
    <w:rsid w:val="00EA58E1"/>
    <w:rsid w:val="00EA6E44"/>
    <w:rsid w:val="00EA7A89"/>
    <w:rsid w:val="00EB13AC"/>
    <w:rsid w:val="00EB205C"/>
    <w:rsid w:val="00EB2BDB"/>
    <w:rsid w:val="00EB3518"/>
    <w:rsid w:val="00EB42C8"/>
    <w:rsid w:val="00EB5586"/>
    <w:rsid w:val="00EB5FF4"/>
    <w:rsid w:val="00EB605F"/>
    <w:rsid w:val="00EB6AD9"/>
    <w:rsid w:val="00EB6D64"/>
    <w:rsid w:val="00EB7C83"/>
    <w:rsid w:val="00EC0250"/>
    <w:rsid w:val="00EC1533"/>
    <w:rsid w:val="00EC1E75"/>
    <w:rsid w:val="00EC2FDA"/>
    <w:rsid w:val="00EC4654"/>
    <w:rsid w:val="00EC6991"/>
    <w:rsid w:val="00EC7140"/>
    <w:rsid w:val="00EC7A20"/>
    <w:rsid w:val="00EC7B8C"/>
    <w:rsid w:val="00ED0267"/>
    <w:rsid w:val="00ED05BE"/>
    <w:rsid w:val="00ED0D46"/>
    <w:rsid w:val="00ED1F3C"/>
    <w:rsid w:val="00ED258B"/>
    <w:rsid w:val="00ED43C5"/>
    <w:rsid w:val="00ED49E8"/>
    <w:rsid w:val="00ED6E20"/>
    <w:rsid w:val="00ED7A0E"/>
    <w:rsid w:val="00EE139F"/>
    <w:rsid w:val="00EE4DB3"/>
    <w:rsid w:val="00EE5D54"/>
    <w:rsid w:val="00EE6B55"/>
    <w:rsid w:val="00EE7CC5"/>
    <w:rsid w:val="00EF0499"/>
    <w:rsid w:val="00EF07D8"/>
    <w:rsid w:val="00EF2372"/>
    <w:rsid w:val="00EF2C4E"/>
    <w:rsid w:val="00EF414A"/>
    <w:rsid w:val="00EF430B"/>
    <w:rsid w:val="00EF5B01"/>
    <w:rsid w:val="00EF6510"/>
    <w:rsid w:val="00EF75FB"/>
    <w:rsid w:val="00F002E9"/>
    <w:rsid w:val="00F009B3"/>
    <w:rsid w:val="00F01C67"/>
    <w:rsid w:val="00F021B7"/>
    <w:rsid w:val="00F02DA5"/>
    <w:rsid w:val="00F02DCE"/>
    <w:rsid w:val="00F046CE"/>
    <w:rsid w:val="00F06AA8"/>
    <w:rsid w:val="00F10BCF"/>
    <w:rsid w:val="00F124CE"/>
    <w:rsid w:val="00F126D2"/>
    <w:rsid w:val="00F12F77"/>
    <w:rsid w:val="00F14FC3"/>
    <w:rsid w:val="00F16C3E"/>
    <w:rsid w:val="00F17C18"/>
    <w:rsid w:val="00F2029A"/>
    <w:rsid w:val="00F20BE0"/>
    <w:rsid w:val="00F212FA"/>
    <w:rsid w:val="00F231C2"/>
    <w:rsid w:val="00F2341B"/>
    <w:rsid w:val="00F236D3"/>
    <w:rsid w:val="00F23D73"/>
    <w:rsid w:val="00F25903"/>
    <w:rsid w:val="00F25E4B"/>
    <w:rsid w:val="00F273A8"/>
    <w:rsid w:val="00F27956"/>
    <w:rsid w:val="00F27FF7"/>
    <w:rsid w:val="00F30363"/>
    <w:rsid w:val="00F310CB"/>
    <w:rsid w:val="00F3124E"/>
    <w:rsid w:val="00F3286B"/>
    <w:rsid w:val="00F32AE3"/>
    <w:rsid w:val="00F32E76"/>
    <w:rsid w:val="00F3388B"/>
    <w:rsid w:val="00F340B2"/>
    <w:rsid w:val="00F35CA3"/>
    <w:rsid w:val="00F35CE6"/>
    <w:rsid w:val="00F36D3D"/>
    <w:rsid w:val="00F415FC"/>
    <w:rsid w:val="00F4275A"/>
    <w:rsid w:val="00F4286D"/>
    <w:rsid w:val="00F42FBD"/>
    <w:rsid w:val="00F436CB"/>
    <w:rsid w:val="00F4395C"/>
    <w:rsid w:val="00F43C1D"/>
    <w:rsid w:val="00F4414D"/>
    <w:rsid w:val="00F45242"/>
    <w:rsid w:val="00F47B73"/>
    <w:rsid w:val="00F50212"/>
    <w:rsid w:val="00F50C9A"/>
    <w:rsid w:val="00F50E8F"/>
    <w:rsid w:val="00F5119A"/>
    <w:rsid w:val="00F5185E"/>
    <w:rsid w:val="00F53FC3"/>
    <w:rsid w:val="00F5442A"/>
    <w:rsid w:val="00F56071"/>
    <w:rsid w:val="00F564D4"/>
    <w:rsid w:val="00F569CE"/>
    <w:rsid w:val="00F56ACB"/>
    <w:rsid w:val="00F60025"/>
    <w:rsid w:val="00F60E46"/>
    <w:rsid w:val="00F62D86"/>
    <w:rsid w:val="00F644A7"/>
    <w:rsid w:val="00F65CDD"/>
    <w:rsid w:val="00F66BE9"/>
    <w:rsid w:val="00F67047"/>
    <w:rsid w:val="00F67F89"/>
    <w:rsid w:val="00F701F2"/>
    <w:rsid w:val="00F705DF"/>
    <w:rsid w:val="00F72357"/>
    <w:rsid w:val="00F73AB2"/>
    <w:rsid w:val="00F74EB0"/>
    <w:rsid w:val="00F7519F"/>
    <w:rsid w:val="00F75C30"/>
    <w:rsid w:val="00F7697B"/>
    <w:rsid w:val="00F76EC7"/>
    <w:rsid w:val="00F8157A"/>
    <w:rsid w:val="00F824B0"/>
    <w:rsid w:val="00F8284F"/>
    <w:rsid w:val="00F83ABB"/>
    <w:rsid w:val="00F85127"/>
    <w:rsid w:val="00F859C6"/>
    <w:rsid w:val="00F876DD"/>
    <w:rsid w:val="00F906EC"/>
    <w:rsid w:val="00F91E62"/>
    <w:rsid w:val="00F946A5"/>
    <w:rsid w:val="00F94721"/>
    <w:rsid w:val="00F9498F"/>
    <w:rsid w:val="00F94D63"/>
    <w:rsid w:val="00F95A70"/>
    <w:rsid w:val="00F9664B"/>
    <w:rsid w:val="00F96CA1"/>
    <w:rsid w:val="00F96FD5"/>
    <w:rsid w:val="00FA0383"/>
    <w:rsid w:val="00FA1E30"/>
    <w:rsid w:val="00FA1F42"/>
    <w:rsid w:val="00FA2643"/>
    <w:rsid w:val="00FA2C22"/>
    <w:rsid w:val="00FA326C"/>
    <w:rsid w:val="00FA3AE8"/>
    <w:rsid w:val="00FA3FC0"/>
    <w:rsid w:val="00FA4273"/>
    <w:rsid w:val="00FA493D"/>
    <w:rsid w:val="00FA4A0C"/>
    <w:rsid w:val="00FA568E"/>
    <w:rsid w:val="00FA5F89"/>
    <w:rsid w:val="00FA646F"/>
    <w:rsid w:val="00FA6C35"/>
    <w:rsid w:val="00FA7021"/>
    <w:rsid w:val="00FB04D9"/>
    <w:rsid w:val="00FB04EF"/>
    <w:rsid w:val="00FB2960"/>
    <w:rsid w:val="00FB40EF"/>
    <w:rsid w:val="00FB4697"/>
    <w:rsid w:val="00FB471C"/>
    <w:rsid w:val="00FB4B02"/>
    <w:rsid w:val="00FB4E23"/>
    <w:rsid w:val="00FB74DA"/>
    <w:rsid w:val="00FC037A"/>
    <w:rsid w:val="00FC20CE"/>
    <w:rsid w:val="00FC237C"/>
    <w:rsid w:val="00FC2A3D"/>
    <w:rsid w:val="00FC321F"/>
    <w:rsid w:val="00FC4508"/>
    <w:rsid w:val="00FC48EB"/>
    <w:rsid w:val="00FC5BD0"/>
    <w:rsid w:val="00FC6E58"/>
    <w:rsid w:val="00FC78BE"/>
    <w:rsid w:val="00FD0024"/>
    <w:rsid w:val="00FD04B3"/>
    <w:rsid w:val="00FD0738"/>
    <w:rsid w:val="00FD0916"/>
    <w:rsid w:val="00FD2EDD"/>
    <w:rsid w:val="00FD5072"/>
    <w:rsid w:val="00FD55AB"/>
    <w:rsid w:val="00FD5981"/>
    <w:rsid w:val="00FD5AA2"/>
    <w:rsid w:val="00FD6D72"/>
    <w:rsid w:val="00FD76AA"/>
    <w:rsid w:val="00FE21E5"/>
    <w:rsid w:val="00FE346F"/>
    <w:rsid w:val="00FE3617"/>
    <w:rsid w:val="00FE46A9"/>
    <w:rsid w:val="00FE4A02"/>
    <w:rsid w:val="00FE514D"/>
    <w:rsid w:val="00FE5DC6"/>
    <w:rsid w:val="00FE6E63"/>
    <w:rsid w:val="00FE7CA9"/>
    <w:rsid w:val="00FF012D"/>
    <w:rsid w:val="00FF073F"/>
    <w:rsid w:val="00FF2031"/>
    <w:rsid w:val="00FF3E28"/>
    <w:rsid w:val="00FF45A8"/>
    <w:rsid w:val="00FF6285"/>
    <w:rsid w:val="00FF6BB7"/>
    <w:rsid w:val="00FF6E07"/>
    <w:rsid w:val="00FF7690"/>
    <w:rsid w:val="00FF7C24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F0DE7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9F0DE7"/>
    <w:pPr>
      <w:spacing w:before="100" w:beforeAutospacing="1" w:after="100" w:afterAutospacing="1"/>
      <w:outlineLvl w:val="0"/>
    </w:pPr>
    <w:rPr>
      <w:color w:val="888888"/>
      <w:kern w:val="36"/>
      <w:sz w:val="46"/>
      <w:szCs w:val="4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0D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0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F0D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F0DE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DE7"/>
    <w:rPr>
      <w:rFonts w:eastAsia="Times New Roman" w:cs="Times New Roman"/>
      <w:color w:val="888888"/>
      <w:kern w:val="36"/>
      <w:sz w:val="46"/>
      <w:szCs w:val="4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F0DE7"/>
    <w:rPr>
      <w:rFonts w:ascii="Arial" w:hAnsi="Arial" w:cs="Arial"/>
      <w:b/>
      <w:bCs/>
      <w:i/>
      <w:iCs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F0DE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F0DE7"/>
    <w:rPr>
      <w:rFonts w:eastAsia="Times New Roman" w:cs="Times New Roman"/>
      <w:b/>
      <w:bCs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F0DE7"/>
    <w:rPr>
      <w:rFonts w:eastAsia="Times New Roman" w:cs="Times New Roman"/>
      <w:b/>
      <w:bCs/>
      <w:sz w:val="22"/>
      <w:szCs w:val="22"/>
      <w:lang w:eastAsia="ru-RU"/>
    </w:rPr>
  </w:style>
  <w:style w:type="paragraph" w:styleId="NormalWeb">
    <w:name w:val="Normal (Web)"/>
    <w:aliases w:val="Обычный (веб) Знак,Знак Знак Знак,Обычный (веб) Знак Знак,Обычный (веб) Знак2,Обычный (веб) Знак1 Знак,Знак Знак Знак Знак,Обычный (веб) Знак Знак1,Знак Знак Знак1,Обычный (веб) Знак1,Обычный (веб) Знак Знак Знак Знак Знак,Знак Знак"/>
    <w:basedOn w:val="Normal"/>
    <w:uiPriority w:val="99"/>
    <w:rsid w:val="009F0DE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9F0DE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9F0D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F0DE7"/>
    <w:rPr>
      <w:rFonts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F0DE7"/>
    <w:rPr>
      <w:rFonts w:cs="Times New Roman"/>
    </w:rPr>
  </w:style>
  <w:style w:type="character" w:customStyle="1" w:styleId="toctoggle">
    <w:name w:val="toctoggle"/>
    <w:basedOn w:val="DefaultParagraphFont"/>
    <w:uiPriority w:val="99"/>
    <w:rsid w:val="009F0DE7"/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F0DE7"/>
    <w:rPr>
      <w:rFonts w:ascii="Arial" w:hAnsi="Arial" w:cs="Times New Roman"/>
      <w:b/>
      <w:i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9F0DE7"/>
    <w:pPr>
      <w:jc w:val="both"/>
    </w:pPr>
    <w:rPr>
      <w:rFonts w:ascii="Arial" w:hAnsi="Arial"/>
      <w:b/>
      <w:i/>
      <w:sz w:val="22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9F0DE7"/>
    <w:rPr>
      <w:rFonts w:cs="Times New Roman"/>
      <w:b/>
      <w:bCs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F0DE7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9F0DE7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0DE7"/>
    <w:rPr>
      <w:rFonts w:eastAsia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9F0DE7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F0DE7"/>
    <w:rPr>
      <w:rFonts w:eastAsia="Times New Roman" w:cs="Times New Roman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9F0DE7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Pr>
      <w:rFonts w:eastAsia="Times New Roman" w:cs="Times New Roman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0DE7"/>
    <w:rPr>
      <w:rFonts w:eastAsia="Times New Roman" w:cs="Times New Roman"/>
      <w:sz w:val="20"/>
      <w:szCs w:val="20"/>
      <w:lang w:val="de-DE" w:eastAsia="ru-RU"/>
    </w:rPr>
  </w:style>
  <w:style w:type="paragraph" w:styleId="Header">
    <w:name w:val="header"/>
    <w:basedOn w:val="Normal"/>
    <w:link w:val="HeaderChar"/>
    <w:uiPriority w:val="99"/>
    <w:rsid w:val="009F0DE7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F0DE7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F0DE7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eastAsia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9F0DE7"/>
    <w:pPr>
      <w:jc w:val="center"/>
    </w:pPr>
    <w:rPr>
      <w:color w:val="000000"/>
      <w:spacing w:val="19"/>
      <w:w w:val="119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F0DE7"/>
    <w:rPr>
      <w:rFonts w:eastAsia="Times New Roman" w:cs="Times New Roman"/>
      <w:color w:val="000000"/>
      <w:spacing w:val="19"/>
      <w:w w:val="119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F0D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grame">
    <w:name w:val="grame"/>
    <w:basedOn w:val="DefaultParagraphFont"/>
    <w:uiPriority w:val="99"/>
    <w:rsid w:val="009F0DE7"/>
    <w:rPr>
      <w:rFonts w:cs="Times New Roman"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9F0DE7"/>
    <w:rPr>
      <w:rFonts w:eastAsia="Times New Roman" w:cs="Times New Roman"/>
      <w:i/>
      <w:iCs/>
      <w:color w:val="000000"/>
      <w:sz w:val="24"/>
      <w:szCs w:val="24"/>
      <w:lang w:eastAsia="ru-RU"/>
    </w:rPr>
  </w:style>
  <w:style w:type="paragraph" w:styleId="HTMLAddress">
    <w:name w:val="HTML Address"/>
    <w:basedOn w:val="Normal"/>
    <w:link w:val="HTMLAddressChar"/>
    <w:uiPriority w:val="99"/>
    <w:rsid w:val="009F0DE7"/>
    <w:rPr>
      <w:i/>
      <w:iCs/>
      <w:color w:val="000000"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locked/>
    <w:rPr>
      <w:rFonts w:eastAsia="Times New Roman" w:cs="Times New Roman"/>
      <w:i/>
      <w:iCs/>
      <w:sz w:val="24"/>
      <w:szCs w:val="24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9F0DE7"/>
    <w:rPr>
      <w:rFonts w:ascii="Arial" w:hAnsi="Arial" w:cs="Arial"/>
      <w:vanish/>
      <w:sz w:val="16"/>
      <w:szCs w:val="16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9F0DE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9F0DE7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9F0DE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9F0D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0DE7"/>
    <w:rPr>
      <w:rFonts w:ascii="Tahoma" w:hAnsi="Tahoma" w:cs="Tahoma"/>
      <w:sz w:val="16"/>
      <w:szCs w:val="16"/>
      <w:lang w:eastAsia="ru-RU"/>
    </w:rPr>
  </w:style>
  <w:style w:type="paragraph" w:customStyle="1" w:styleId="text2">
    <w:name w:val="text2"/>
    <w:basedOn w:val="Normal"/>
    <w:uiPriority w:val="99"/>
    <w:rsid w:val="007B59B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styleId="TOC2">
    <w:name w:val="toc 2"/>
    <w:basedOn w:val="Normal"/>
    <w:next w:val="Normal"/>
    <w:autoRedefine/>
    <w:uiPriority w:val="99"/>
    <w:semiHidden/>
    <w:rsid w:val="007B59B6"/>
    <w:pPr>
      <w:widowControl w:val="0"/>
      <w:tabs>
        <w:tab w:val="left" w:pos="0"/>
        <w:tab w:val="right" w:pos="9214"/>
      </w:tabs>
      <w:jc w:val="both"/>
    </w:pPr>
    <w:rPr>
      <w:b/>
      <w:noProof/>
      <w:sz w:val="28"/>
      <w:szCs w:val="28"/>
    </w:rPr>
  </w:style>
  <w:style w:type="paragraph" w:customStyle="1" w:styleId="col">
    <w:name w:val="col"/>
    <w:basedOn w:val="Normal"/>
    <w:uiPriority w:val="99"/>
    <w:rsid w:val="007B59B6"/>
    <w:pPr>
      <w:spacing w:before="100" w:beforeAutospacing="1" w:after="100" w:afterAutospacing="1"/>
      <w:jc w:val="both"/>
    </w:pPr>
    <w:rPr>
      <w:rFonts w:ascii="Arial Narrow" w:hAnsi="Arial Narrow"/>
      <w:color w:val="000000"/>
      <w:spacing w:val="15"/>
      <w:sz w:val="16"/>
      <w:szCs w:val="16"/>
    </w:rPr>
  </w:style>
  <w:style w:type="paragraph" w:customStyle="1" w:styleId="a">
    <w:name w:val="Письмо"/>
    <w:basedOn w:val="Normal"/>
    <w:uiPriority w:val="99"/>
    <w:rsid w:val="007B59B6"/>
    <w:pPr>
      <w:spacing w:line="240" w:lineRule="exact"/>
    </w:pPr>
    <w:rPr>
      <w:szCs w:val="20"/>
    </w:rPr>
  </w:style>
  <w:style w:type="paragraph" w:customStyle="1" w:styleId="ISOabc">
    <w:name w:val="ISOabc"/>
    <w:basedOn w:val="Normal"/>
    <w:uiPriority w:val="99"/>
    <w:rsid w:val="007B59B6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ascii="Arial" w:hAnsi="Arial"/>
      <w:sz w:val="16"/>
      <w:szCs w:val="20"/>
      <w:lang w:eastAsia="en-US"/>
    </w:rPr>
  </w:style>
  <w:style w:type="paragraph" w:customStyle="1" w:styleId="ISONormal">
    <w:name w:val="ISONormal"/>
    <w:basedOn w:val="Normal"/>
    <w:uiPriority w:val="99"/>
    <w:rsid w:val="007B59B6"/>
    <w:pPr>
      <w:numPr>
        <w:ilvl w:val="12"/>
      </w:numPr>
      <w:overflowPunct w:val="0"/>
      <w:autoSpaceDE w:val="0"/>
      <w:autoSpaceDN w:val="0"/>
      <w:adjustRightInd w:val="0"/>
      <w:spacing w:before="20" w:after="20"/>
      <w:textAlignment w:val="baseline"/>
    </w:pPr>
    <w:rPr>
      <w:rFonts w:ascii="Arial" w:hAnsi="Arial"/>
      <w:sz w:val="16"/>
      <w:szCs w:val="20"/>
      <w:lang w:eastAsia="en-US"/>
    </w:rPr>
  </w:style>
  <w:style w:type="character" w:customStyle="1" w:styleId="tocnumber">
    <w:name w:val="tocnumber"/>
    <w:basedOn w:val="DefaultParagraphFont"/>
    <w:uiPriority w:val="99"/>
    <w:rsid w:val="007B59B6"/>
    <w:rPr>
      <w:rFonts w:cs="Times New Roman"/>
    </w:rPr>
  </w:style>
  <w:style w:type="character" w:customStyle="1" w:styleId="toctext">
    <w:name w:val="toctext"/>
    <w:basedOn w:val="DefaultParagraphFont"/>
    <w:uiPriority w:val="99"/>
    <w:rsid w:val="007B59B6"/>
    <w:rPr>
      <w:rFonts w:cs="Times New Roman"/>
    </w:rPr>
  </w:style>
  <w:style w:type="character" w:customStyle="1" w:styleId="editsection">
    <w:name w:val="editsection"/>
    <w:basedOn w:val="DefaultParagraphFont"/>
    <w:uiPriority w:val="99"/>
    <w:rsid w:val="007B59B6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7B59B6"/>
    <w:rPr>
      <w:rFonts w:cs="Times New Roman"/>
    </w:rPr>
  </w:style>
  <w:style w:type="paragraph" w:customStyle="1" w:styleId="H1">
    <w:name w:val="H1"/>
    <w:basedOn w:val="Normal"/>
    <w:next w:val="Normal"/>
    <w:uiPriority w:val="99"/>
    <w:rsid w:val="007B59B6"/>
    <w:pPr>
      <w:keepNext/>
      <w:spacing w:before="100" w:after="100"/>
      <w:outlineLvl w:val="1"/>
    </w:pPr>
    <w:rPr>
      <w:b/>
      <w:kern w:val="36"/>
      <w:sz w:val="48"/>
      <w:szCs w:val="20"/>
    </w:rPr>
  </w:style>
  <w:style w:type="paragraph" w:styleId="List2">
    <w:name w:val="List 2"/>
    <w:basedOn w:val="Normal"/>
    <w:uiPriority w:val="99"/>
    <w:rsid w:val="007B59B6"/>
    <w:pPr>
      <w:ind w:left="566" w:hanging="283"/>
    </w:pPr>
    <w:rPr>
      <w:sz w:val="20"/>
      <w:szCs w:val="20"/>
    </w:rPr>
  </w:style>
  <w:style w:type="character" w:customStyle="1" w:styleId="hl1">
    <w:name w:val="hl1"/>
    <w:basedOn w:val="DefaultParagraphFont"/>
    <w:uiPriority w:val="99"/>
    <w:rsid w:val="007B59B6"/>
    <w:rPr>
      <w:rFonts w:cs="Times New Roman"/>
      <w:color w:val="4682B4"/>
    </w:rPr>
  </w:style>
  <w:style w:type="character" w:customStyle="1" w:styleId="hps">
    <w:name w:val="hps"/>
    <w:basedOn w:val="DefaultParagraphFont"/>
    <w:uiPriority w:val="99"/>
    <w:rsid w:val="002D143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oleObject" Target="embeddings/oleObject1.bin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1c.ru/uk/partner/metod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fransh.ru/certificate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frshop.ru/?id=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16</Pages>
  <Words>3870</Words>
  <Characters>22061</Characters>
  <Application>Microsoft Office Outlook</Application>
  <DocSecurity>0</DocSecurity>
  <Lines>0</Lines>
  <Paragraphs>0</Paragraphs>
  <ScaleCrop>false</ScaleCrop>
  <Company>КГАУ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Смоленцев</dc:creator>
  <cp:keywords/>
  <dc:description/>
  <cp:lastModifiedBy>admin</cp:lastModifiedBy>
  <cp:revision>17</cp:revision>
  <cp:lastPrinted>2013-04-15T05:14:00Z</cp:lastPrinted>
  <dcterms:created xsi:type="dcterms:W3CDTF">2013-04-15T06:05:00Z</dcterms:created>
  <dcterms:modified xsi:type="dcterms:W3CDTF">2013-04-28T18:31:00Z</dcterms:modified>
</cp:coreProperties>
</file>