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8D4C93" w:rsidRPr="00416BF5" w:rsidTr="008A47F0">
        <w:tc>
          <w:tcPr>
            <w:tcW w:w="4643" w:type="dxa"/>
          </w:tcPr>
          <w:p w:rsidR="008D4C93" w:rsidRPr="00416BF5" w:rsidRDefault="008D4C93" w:rsidP="008A47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16BF5">
              <w:rPr>
                <w:sz w:val="20"/>
                <w:szCs w:val="20"/>
              </w:rPr>
              <w:t>УДК 004.932.72</w:t>
            </w:r>
          </w:p>
          <w:p w:rsidR="008D4C93" w:rsidRPr="00416BF5" w:rsidRDefault="008D4C93" w:rsidP="008A47F0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  <w:p w:rsidR="008D4C93" w:rsidRPr="00416BF5" w:rsidRDefault="008D4C93" w:rsidP="008A47F0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416BF5">
              <w:rPr>
                <w:b/>
                <w:sz w:val="20"/>
                <w:szCs w:val="20"/>
              </w:rPr>
              <w:t>КОМБИНИРОВАННЫЙ МЕТОД ДЕТЕКТ</w:t>
            </w:r>
            <w:r w:rsidRPr="00416BF5">
              <w:rPr>
                <w:b/>
                <w:sz w:val="20"/>
                <w:szCs w:val="20"/>
              </w:rPr>
              <w:t>И</w:t>
            </w:r>
            <w:r w:rsidRPr="00416BF5">
              <w:rPr>
                <w:b/>
                <w:sz w:val="20"/>
                <w:szCs w:val="20"/>
              </w:rPr>
              <w:t>РОВАНИЯ ГРАНИЦ НА РЕНТГЕНОГРАФ</w:t>
            </w:r>
            <w:r w:rsidRPr="00416BF5">
              <w:rPr>
                <w:b/>
                <w:sz w:val="20"/>
                <w:szCs w:val="20"/>
              </w:rPr>
              <w:t>И</w:t>
            </w:r>
            <w:r w:rsidRPr="00416BF5">
              <w:rPr>
                <w:b/>
                <w:sz w:val="20"/>
                <w:szCs w:val="20"/>
              </w:rPr>
              <w:t>ЧЕСКИХ МЕДИЦИНСКИХ ИЗОБРАЖЕН</w:t>
            </w:r>
            <w:r w:rsidRPr="00416BF5">
              <w:rPr>
                <w:b/>
                <w:sz w:val="20"/>
                <w:szCs w:val="20"/>
              </w:rPr>
              <w:t>И</w:t>
            </w:r>
            <w:r w:rsidRPr="00416BF5">
              <w:rPr>
                <w:b/>
                <w:sz w:val="20"/>
                <w:szCs w:val="20"/>
              </w:rPr>
              <w:t>ЯХ, ИСПОЛЬЗУЮЩИЙ МЕТОДИКУ А</w:t>
            </w:r>
            <w:r w:rsidRPr="00416BF5">
              <w:rPr>
                <w:b/>
                <w:sz w:val="20"/>
                <w:szCs w:val="20"/>
              </w:rPr>
              <w:t>К</w:t>
            </w:r>
            <w:r w:rsidRPr="00416BF5">
              <w:rPr>
                <w:b/>
                <w:sz w:val="20"/>
                <w:szCs w:val="20"/>
              </w:rPr>
              <w:t>ТИВНЫХ КОНТУРОВ</w:t>
            </w:r>
          </w:p>
          <w:p w:rsidR="008D4C93" w:rsidRPr="00416BF5" w:rsidRDefault="008D4C93" w:rsidP="008A47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8D4C93" w:rsidRPr="00416BF5" w:rsidRDefault="008D4C93" w:rsidP="008A47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16BF5">
              <w:rPr>
                <w:sz w:val="20"/>
                <w:szCs w:val="20"/>
              </w:rPr>
              <w:t>Чернухин Никита Андреевич</w:t>
            </w:r>
          </w:p>
          <w:p w:rsidR="008D4C93" w:rsidRPr="00C22DFE" w:rsidRDefault="008D4C93" w:rsidP="008A47F0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C22DFE">
              <w:rPr>
                <w:i/>
                <w:sz w:val="20"/>
                <w:szCs w:val="20"/>
              </w:rPr>
              <w:t>Южный федеральный университет, Ростов-на-Дону, Россия</w:t>
            </w:r>
          </w:p>
          <w:p w:rsidR="008D4C93" w:rsidRPr="00416BF5" w:rsidRDefault="008D4C93" w:rsidP="008A47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hyperlink r:id="rId7" w:history="1">
              <w:r w:rsidRPr="00416BF5">
                <w:rPr>
                  <w:rStyle w:val="Hyperlink"/>
                  <w:sz w:val="20"/>
                  <w:szCs w:val="20"/>
                  <w:lang w:val="en-US"/>
                </w:rPr>
                <w:t>nuinuhin</w:t>
              </w:r>
              <w:r w:rsidRPr="00416BF5">
                <w:rPr>
                  <w:rStyle w:val="Hyperlink"/>
                  <w:sz w:val="20"/>
                  <w:szCs w:val="20"/>
                </w:rPr>
                <w:t>@</w:t>
              </w:r>
              <w:r w:rsidRPr="00416BF5">
                <w:rPr>
                  <w:rStyle w:val="Hyperlink"/>
                  <w:sz w:val="20"/>
                  <w:szCs w:val="20"/>
                  <w:lang w:val="en-US"/>
                </w:rPr>
                <w:t>gmail</w:t>
              </w:r>
              <w:r w:rsidRPr="00416BF5">
                <w:rPr>
                  <w:rStyle w:val="Hyperlink"/>
                  <w:sz w:val="20"/>
                  <w:szCs w:val="20"/>
                </w:rPr>
                <w:t>.</w:t>
              </w:r>
              <w:r w:rsidRPr="00416BF5">
                <w:rPr>
                  <w:rStyle w:val="Hyperlink"/>
                  <w:sz w:val="20"/>
                  <w:szCs w:val="20"/>
                  <w:lang w:val="en-US"/>
                </w:rPr>
                <w:t>com</w:t>
              </w:r>
            </w:hyperlink>
          </w:p>
          <w:p w:rsidR="008D4C93" w:rsidRPr="00416BF5" w:rsidRDefault="008D4C93" w:rsidP="008A47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8D4C93" w:rsidRPr="00416BF5" w:rsidRDefault="008D4C93" w:rsidP="008A47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16BF5">
              <w:rPr>
                <w:sz w:val="20"/>
                <w:szCs w:val="20"/>
              </w:rPr>
              <w:t>В статье предлагается метод детектирования гр</w:t>
            </w:r>
            <w:r w:rsidRPr="00416BF5">
              <w:rPr>
                <w:sz w:val="20"/>
                <w:szCs w:val="20"/>
              </w:rPr>
              <w:t>а</w:t>
            </w:r>
            <w:r w:rsidRPr="00416BF5">
              <w:rPr>
                <w:sz w:val="20"/>
                <w:szCs w:val="20"/>
              </w:rPr>
              <w:t>ниц объектов на рентгенографических медици</w:t>
            </w:r>
            <w:r w:rsidRPr="00416BF5">
              <w:rPr>
                <w:sz w:val="20"/>
                <w:szCs w:val="20"/>
              </w:rPr>
              <w:t>н</w:t>
            </w:r>
            <w:r w:rsidRPr="00416BF5">
              <w:rPr>
                <w:sz w:val="20"/>
                <w:szCs w:val="20"/>
              </w:rPr>
              <w:t>ских изображениях. Предложенный метод испол</w:t>
            </w:r>
            <w:r w:rsidRPr="00416BF5">
              <w:rPr>
                <w:sz w:val="20"/>
                <w:szCs w:val="20"/>
              </w:rPr>
              <w:t>ь</w:t>
            </w:r>
            <w:r w:rsidRPr="00416BF5">
              <w:rPr>
                <w:sz w:val="20"/>
                <w:szCs w:val="20"/>
              </w:rPr>
              <w:t>зует методику активных контуров для уточнения границ объектов и сочетает преимущества этой методики и метода, предложенного автором в пр</w:t>
            </w:r>
            <w:r w:rsidRPr="00416BF5">
              <w:rPr>
                <w:sz w:val="20"/>
                <w:szCs w:val="20"/>
              </w:rPr>
              <w:t>е</w:t>
            </w:r>
            <w:r w:rsidRPr="00416BF5">
              <w:rPr>
                <w:sz w:val="20"/>
                <w:szCs w:val="20"/>
              </w:rPr>
              <w:t>дыдущих исследованиях. Предполагается испол</w:t>
            </w:r>
            <w:r w:rsidRPr="00416BF5">
              <w:rPr>
                <w:sz w:val="20"/>
                <w:szCs w:val="20"/>
              </w:rPr>
              <w:t>ь</w:t>
            </w:r>
            <w:r w:rsidRPr="00416BF5">
              <w:rPr>
                <w:sz w:val="20"/>
                <w:szCs w:val="20"/>
              </w:rPr>
              <w:t>зование предложенного метода в системах инт</w:t>
            </w:r>
            <w:r w:rsidRPr="00416BF5">
              <w:rPr>
                <w:sz w:val="20"/>
                <w:szCs w:val="20"/>
              </w:rPr>
              <w:t>е</w:t>
            </w:r>
            <w:r w:rsidRPr="00416BF5">
              <w:rPr>
                <w:sz w:val="20"/>
                <w:szCs w:val="20"/>
              </w:rPr>
              <w:t>рактивной медицинской диагностики.</w:t>
            </w:r>
          </w:p>
          <w:p w:rsidR="008D4C93" w:rsidRPr="00416BF5" w:rsidRDefault="008D4C93" w:rsidP="008A47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8D4C93" w:rsidRPr="00416BF5" w:rsidRDefault="008D4C93" w:rsidP="008A47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16BF5">
              <w:rPr>
                <w:sz w:val="20"/>
                <w:szCs w:val="20"/>
              </w:rPr>
              <w:t>Ключевые слова: ОБРАБОТКА ИЗОБРАЖЕНИЙ, РАСПОЗНАВАНИЕ ОБРАЗОВ, ДЕТЕКТИРОВ</w:t>
            </w:r>
            <w:r w:rsidRPr="00416BF5">
              <w:rPr>
                <w:sz w:val="20"/>
                <w:szCs w:val="20"/>
              </w:rPr>
              <w:t>А</w:t>
            </w:r>
            <w:r w:rsidRPr="00416BF5">
              <w:rPr>
                <w:sz w:val="20"/>
                <w:szCs w:val="20"/>
              </w:rPr>
              <w:t>НИЕ ГРАНИЦ, АКТИВНЫЕ КОНТУРЫ, РЕН</w:t>
            </w:r>
            <w:r w:rsidRPr="00416BF5">
              <w:rPr>
                <w:sz w:val="20"/>
                <w:szCs w:val="20"/>
              </w:rPr>
              <w:t>Т</w:t>
            </w:r>
            <w:r w:rsidRPr="00416BF5">
              <w:rPr>
                <w:sz w:val="20"/>
                <w:szCs w:val="20"/>
              </w:rPr>
              <w:t>ГЕНОГРАФИЧЕСКИЕ ИЗОБРАЖЕНИЯ, МЕД</w:t>
            </w:r>
            <w:r w:rsidRPr="00416BF5">
              <w:rPr>
                <w:sz w:val="20"/>
                <w:szCs w:val="20"/>
              </w:rPr>
              <w:t>И</w:t>
            </w:r>
            <w:r w:rsidRPr="00416BF5">
              <w:rPr>
                <w:sz w:val="20"/>
                <w:szCs w:val="20"/>
              </w:rPr>
              <w:t>ЦИНСКИЕ ИЗОБРАЖЕНИЯ</w:t>
            </w:r>
          </w:p>
        </w:tc>
        <w:tc>
          <w:tcPr>
            <w:tcW w:w="4643" w:type="dxa"/>
          </w:tcPr>
          <w:p w:rsidR="008D4C93" w:rsidRPr="00416BF5" w:rsidRDefault="008D4C93" w:rsidP="008A47F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416BF5">
              <w:rPr>
                <w:sz w:val="20"/>
                <w:szCs w:val="20"/>
                <w:lang w:val="en-US"/>
              </w:rPr>
              <w:t>UDC 004.932.72</w:t>
            </w:r>
          </w:p>
          <w:p w:rsidR="008D4C93" w:rsidRPr="00416BF5" w:rsidRDefault="008D4C93" w:rsidP="008A47F0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en-US"/>
              </w:rPr>
            </w:pPr>
          </w:p>
          <w:p w:rsidR="008D4C93" w:rsidRPr="00416BF5" w:rsidRDefault="008D4C93" w:rsidP="008A47F0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en-US"/>
              </w:rPr>
            </w:pPr>
            <w:r w:rsidRPr="00416BF5">
              <w:rPr>
                <w:b/>
                <w:sz w:val="20"/>
                <w:szCs w:val="20"/>
                <w:lang w:val="en-US"/>
              </w:rPr>
              <w:t>COMBINED METHOD OF EDGE DETE</w:t>
            </w:r>
            <w:r w:rsidRPr="00416BF5">
              <w:rPr>
                <w:b/>
                <w:sz w:val="20"/>
                <w:szCs w:val="20"/>
                <w:lang w:val="en-US"/>
              </w:rPr>
              <w:t>C</w:t>
            </w:r>
            <w:r w:rsidRPr="00416BF5">
              <w:rPr>
                <w:b/>
                <w:sz w:val="20"/>
                <w:szCs w:val="20"/>
                <w:lang w:val="en-US"/>
              </w:rPr>
              <w:t>TION FOR X-RAY MEDICAL IMAGES USING A</w:t>
            </w:r>
            <w:r w:rsidRPr="00416BF5">
              <w:rPr>
                <w:b/>
                <w:sz w:val="20"/>
                <w:szCs w:val="20"/>
                <w:lang w:val="en-US"/>
              </w:rPr>
              <w:t>C</w:t>
            </w:r>
            <w:r w:rsidRPr="00416BF5">
              <w:rPr>
                <w:b/>
                <w:sz w:val="20"/>
                <w:szCs w:val="20"/>
                <w:lang w:val="en-US"/>
              </w:rPr>
              <w:t>TIVE CONTOUR APPROACH</w:t>
            </w:r>
          </w:p>
          <w:p w:rsidR="008D4C93" w:rsidRPr="00416BF5" w:rsidRDefault="008D4C93" w:rsidP="008A47F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8D4C93" w:rsidRPr="00416BF5" w:rsidRDefault="008D4C93" w:rsidP="008A47F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8D4C93" w:rsidRPr="00416BF5" w:rsidRDefault="008D4C93" w:rsidP="008A47F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8D4C93" w:rsidRPr="00416BF5" w:rsidRDefault="008D4C93" w:rsidP="008A47F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416BF5">
              <w:rPr>
                <w:sz w:val="20"/>
                <w:szCs w:val="20"/>
                <w:lang w:val="en-US"/>
              </w:rPr>
              <w:t>Chernu</w:t>
            </w:r>
            <w:r>
              <w:rPr>
                <w:sz w:val="20"/>
                <w:szCs w:val="20"/>
                <w:lang w:val="en-US"/>
              </w:rPr>
              <w:t>k</w:t>
            </w:r>
            <w:r w:rsidRPr="00416BF5">
              <w:rPr>
                <w:sz w:val="20"/>
                <w:szCs w:val="20"/>
                <w:lang w:val="en-US"/>
              </w:rPr>
              <w:t xml:space="preserve">hin Nikita Andreevich </w:t>
            </w:r>
          </w:p>
          <w:p w:rsidR="008D4C93" w:rsidRPr="00C22DFE" w:rsidRDefault="008D4C93" w:rsidP="008A47F0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  <w:lang w:val="en-US"/>
              </w:rPr>
            </w:pPr>
            <w:r w:rsidRPr="00C22DFE">
              <w:rPr>
                <w:i/>
                <w:sz w:val="20"/>
                <w:szCs w:val="20"/>
                <w:lang w:val="en-US"/>
              </w:rPr>
              <w:t>Southern federal university, Rostov-na-Donu, Russia</w:t>
            </w:r>
          </w:p>
          <w:p w:rsidR="008D4C93" w:rsidRPr="00416BF5" w:rsidRDefault="008D4C93" w:rsidP="008A47F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hyperlink r:id="rId8" w:history="1">
              <w:r w:rsidRPr="00416BF5">
                <w:rPr>
                  <w:rStyle w:val="Hyperlink"/>
                  <w:sz w:val="20"/>
                  <w:szCs w:val="20"/>
                  <w:lang w:val="en-US"/>
                </w:rPr>
                <w:t>nuinuhin@gmail.com</w:t>
              </w:r>
            </w:hyperlink>
          </w:p>
          <w:p w:rsidR="008D4C93" w:rsidRDefault="008D4C93" w:rsidP="008A47F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8D4C93" w:rsidRPr="00416BF5" w:rsidRDefault="008D4C93" w:rsidP="008A47F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8D4C93" w:rsidRPr="00416BF5" w:rsidRDefault="008D4C93" w:rsidP="008A47F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The</w:t>
            </w:r>
            <w:r w:rsidRPr="00416BF5">
              <w:rPr>
                <w:sz w:val="20"/>
                <w:szCs w:val="20"/>
                <w:lang w:val="en-US"/>
              </w:rPr>
              <w:t xml:space="preserve"> method of edge detection for X-ray medical i</w:t>
            </w:r>
            <w:r w:rsidRPr="00416BF5">
              <w:rPr>
                <w:sz w:val="20"/>
                <w:szCs w:val="20"/>
                <w:lang w:val="en-US"/>
              </w:rPr>
              <w:t>m</w:t>
            </w:r>
            <w:r w:rsidRPr="00416BF5">
              <w:rPr>
                <w:sz w:val="20"/>
                <w:szCs w:val="20"/>
                <w:lang w:val="en-US"/>
              </w:rPr>
              <w:t xml:space="preserve">ages is proposed in the article. The method uses active contours approach for object edge refinement and combines advantages of active contours and those of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416BF5">
              <w:rPr>
                <w:sz w:val="20"/>
                <w:szCs w:val="20"/>
                <w:lang w:val="en-US"/>
              </w:rPr>
              <w:t xml:space="preserve">method proposed by author in </w:t>
            </w:r>
            <w:r>
              <w:rPr>
                <w:sz w:val="20"/>
                <w:szCs w:val="20"/>
                <w:lang w:val="en-US"/>
              </w:rPr>
              <w:t xml:space="preserve">his </w:t>
            </w:r>
            <w:r w:rsidRPr="00416BF5">
              <w:rPr>
                <w:sz w:val="20"/>
                <w:szCs w:val="20"/>
                <w:lang w:val="en-US"/>
              </w:rPr>
              <w:t>earlier r</w:t>
            </w:r>
            <w:r w:rsidRPr="00416BF5">
              <w:rPr>
                <w:sz w:val="20"/>
                <w:szCs w:val="20"/>
                <w:lang w:val="en-US"/>
              </w:rPr>
              <w:t>e</w:t>
            </w:r>
            <w:r w:rsidRPr="00416BF5">
              <w:rPr>
                <w:sz w:val="20"/>
                <w:szCs w:val="20"/>
                <w:lang w:val="en-US"/>
              </w:rPr>
              <w:t>search</w:t>
            </w:r>
            <w:r>
              <w:rPr>
                <w:sz w:val="20"/>
                <w:szCs w:val="20"/>
                <w:lang w:val="en-US"/>
              </w:rPr>
              <w:t>es</w:t>
            </w:r>
            <w:r w:rsidRPr="00416BF5">
              <w:rPr>
                <w:sz w:val="20"/>
                <w:szCs w:val="20"/>
                <w:lang w:val="en-US"/>
              </w:rPr>
              <w:t>. The method is suggested to be used in inte</w:t>
            </w:r>
            <w:r w:rsidRPr="00416BF5">
              <w:rPr>
                <w:sz w:val="20"/>
                <w:szCs w:val="20"/>
                <w:lang w:val="en-US"/>
              </w:rPr>
              <w:t>r</w:t>
            </w:r>
            <w:r w:rsidRPr="00416BF5">
              <w:rPr>
                <w:sz w:val="20"/>
                <w:szCs w:val="20"/>
                <w:lang w:val="en-US"/>
              </w:rPr>
              <w:t>active d</w:t>
            </w:r>
            <w:r w:rsidRPr="00416BF5"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en-US"/>
              </w:rPr>
              <w:t>agnosis systems</w:t>
            </w:r>
          </w:p>
          <w:p w:rsidR="008D4C93" w:rsidRPr="00416BF5" w:rsidRDefault="008D4C93" w:rsidP="008A47F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8D4C93" w:rsidRPr="00416BF5" w:rsidRDefault="008D4C93" w:rsidP="008A47F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8D4C93" w:rsidRPr="00416BF5" w:rsidRDefault="008D4C93" w:rsidP="008A47F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8D4C93" w:rsidRPr="00416BF5" w:rsidRDefault="008D4C93" w:rsidP="008A47F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416BF5">
              <w:rPr>
                <w:sz w:val="20"/>
                <w:szCs w:val="20"/>
                <w:lang w:val="en-US"/>
              </w:rPr>
              <w:t>Keywords: IMAGE PROCESSING, IMAGE RE</w:t>
            </w:r>
            <w:r w:rsidRPr="00416BF5">
              <w:rPr>
                <w:sz w:val="20"/>
                <w:szCs w:val="20"/>
                <w:lang w:val="en-US"/>
              </w:rPr>
              <w:t>C</w:t>
            </w:r>
            <w:r w:rsidRPr="00416BF5">
              <w:rPr>
                <w:sz w:val="20"/>
                <w:szCs w:val="20"/>
                <w:lang w:val="en-US"/>
              </w:rPr>
              <w:t>OGNITION, EDGE DETECTION, ACTIVE CO</w:t>
            </w:r>
            <w:r w:rsidRPr="00416BF5">
              <w:rPr>
                <w:sz w:val="20"/>
                <w:szCs w:val="20"/>
                <w:lang w:val="en-US"/>
              </w:rPr>
              <w:t>N</w:t>
            </w:r>
            <w:r w:rsidRPr="00416BF5">
              <w:rPr>
                <w:sz w:val="20"/>
                <w:szCs w:val="20"/>
                <w:lang w:val="en-US"/>
              </w:rPr>
              <w:t>TOURS, X-RAY IMAGES, MEDICAL IMAGES</w:t>
            </w:r>
          </w:p>
        </w:tc>
      </w:tr>
    </w:tbl>
    <w:p w:rsidR="008D4C93" w:rsidRPr="00294A8E" w:rsidRDefault="008D4C93" w:rsidP="001B15BB">
      <w:pPr>
        <w:pStyle w:val="Heading2"/>
      </w:pPr>
      <w:r>
        <w:t>Введение</w:t>
      </w:r>
    </w:p>
    <w:p w:rsidR="008D4C93" w:rsidRDefault="008D4C93" w:rsidP="001B15BB">
      <w:r>
        <w:t>Работа</w:t>
      </w:r>
      <w:r w:rsidRPr="00BB2E14">
        <w:t xml:space="preserve"> </w:t>
      </w:r>
      <w:r>
        <w:t>посвящена</w:t>
      </w:r>
      <w:r w:rsidRPr="00BB2E14">
        <w:t xml:space="preserve"> </w:t>
      </w:r>
      <w:r>
        <w:t>обнаружению</w:t>
      </w:r>
      <w:r w:rsidRPr="00BB2E14">
        <w:t xml:space="preserve"> </w:t>
      </w:r>
      <w:r>
        <w:t>объектов</w:t>
      </w:r>
      <w:r w:rsidRPr="00BB2E14">
        <w:t xml:space="preserve"> </w:t>
      </w:r>
      <w:r>
        <w:t>и</w:t>
      </w:r>
      <w:r w:rsidRPr="00BB2E14">
        <w:t xml:space="preserve"> </w:t>
      </w:r>
      <w:r>
        <w:t>детектированию их границ на медицинских рентгенографических изображениях и продолжает исследование, начатое</w:t>
      </w:r>
      <w:r w:rsidRPr="003E6762">
        <w:t xml:space="preserve"> </w:t>
      </w:r>
      <w:r>
        <w:t xml:space="preserve">в </w:t>
      </w:r>
      <w:r w:rsidRPr="00A415A5">
        <w:t>[</w:t>
      </w:r>
      <w:r>
        <w:fldChar w:fldCharType="begin"/>
      </w:r>
      <w:r>
        <w:instrText xml:space="preserve"> REF _Ref340610855 \r \h </w:instrText>
      </w:r>
      <w:r>
        <w:fldChar w:fldCharType="separate"/>
      </w:r>
      <w:r>
        <w:t>1</w:t>
      </w:r>
      <w:r>
        <w:fldChar w:fldCharType="end"/>
      </w:r>
      <w:r w:rsidRPr="00A415A5">
        <w:t>].</w:t>
      </w:r>
    </w:p>
    <w:p w:rsidR="008D4C93" w:rsidRPr="00A415A5" w:rsidRDefault="008D4C93" w:rsidP="0074047C">
      <w:r>
        <w:t xml:space="preserve">В </w:t>
      </w:r>
      <w:r w:rsidRPr="00A415A5">
        <w:t>[</w:t>
      </w:r>
      <w:r>
        <w:fldChar w:fldCharType="begin"/>
      </w:r>
      <w:r>
        <w:instrText xml:space="preserve"> REF _Ref340610855 \r \h </w:instrText>
      </w:r>
      <w:r>
        <w:fldChar w:fldCharType="separate"/>
      </w:r>
      <w:r>
        <w:t>1</w:t>
      </w:r>
      <w:r>
        <w:fldChar w:fldCharType="end"/>
      </w:r>
      <w:r w:rsidRPr="00A415A5">
        <w:t xml:space="preserve">] </w:t>
      </w:r>
      <w:r>
        <w:t>был предложен метод детектирования объектов и их точных границ, основанный на сопоставлении имеющихся на изображении конт</w:t>
      </w:r>
      <w:r>
        <w:t>у</w:t>
      </w:r>
      <w:r>
        <w:t>ров с некоторым заранее заданным шаблоном, соответствующим медици</w:t>
      </w:r>
      <w:r>
        <w:t>н</w:t>
      </w:r>
      <w:r>
        <w:t>ской и физиологической норме для заданной рентгенографической прое</w:t>
      </w:r>
      <w:r>
        <w:t>к</w:t>
      </w:r>
      <w:r>
        <w:t>ции. Сопоставление осуществлялось через введение меры расстояния ме</w:t>
      </w:r>
      <w:r>
        <w:t>ж</w:t>
      </w:r>
      <w:r>
        <w:t>ду контурами, основанной на оценке как геометрической близости их т</w:t>
      </w:r>
      <w:r>
        <w:t>о</w:t>
      </w:r>
      <w:r>
        <w:t>чек, так и точных направлений вектора градиента интенсивности изобр</w:t>
      </w:r>
      <w:r>
        <w:t>а</w:t>
      </w:r>
      <w:r>
        <w:t>жения в соответствующих точках. Поиск наилучшего наложения этало</w:t>
      </w:r>
      <w:r>
        <w:t>н</w:t>
      </w:r>
      <w:r>
        <w:t>ного контура на реальные контуры производился посредством минимиз</w:t>
      </w:r>
      <w:r>
        <w:t>а</w:t>
      </w:r>
      <w:r>
        <w:t>ции в пространстве гипотез (сдвиг-масштаб-поворот).</w:t>
      </w:r>
    </w:p>
    <w:p w:rsidR="008D4C93" w:rsidRDefault="008D4C93" w:rsidP="00065E14">
      <w:r>
        <w:t xml:space="preserve">В настоящей работе предлагается модификация описанного в </w:t>
      </w:r>
      <w:r w:rsidRPr="0074047C">
        <w:t>[</w:t>
      </w:r>
      <w:r>
        <w:fldChar w:fldCharType="begin"/>
      </w:r>
      <w:r>
        <w:instrText xml:space="preserve"> REF _Ref340610855 \r \h </w:instrText>
      </w:r>
      <w:r>
        <w:fldChar w:fldCharType="separate"/>
      </w:r>
      <w:r>
        <w:t>1</w:t>
      </w:r>
      <w:r>
        <w:fldChar w:fldCharType="end"/>
      </w:r>
      <w:r w:rsidRPr="0074047C">
        <w:t xml:space="preserve">] </w:t>
      </w:r>
      <w:r>
        <w:t>метода, которая заключается в векторизации и упрощении исходного ша</w:t>
      </w:r>
      <w:r>
        <w:t>б</w:t>
      </w:r>
      <w:r>
        <w:t>лона, а также в применении подхода активных контуров (т. н. «змей») для приближения границы целевого объекта. Предлагаемые усовершенствов</w:t>
      </w:r>
      <w:r>
        <w:t>а</w:t>
      </w:r>
      <w:r>
        <w:t>ния не только позволяют повысить качество и производительность метода, но и увеличивают его пригодность для систем автоматической и полуа</w:t>
      </w:r>
      <w:r>
        <w:t>в</w:t>
      </w:r>
      <w:r>
        <w:t>томатической диагностики, построение которых является конечной целью настоящего исследования.</w:t>
      </w:r>
    </w:p>
    <w:p w:rsidR="008D4C93" w:rsidRDefault="008D4C93" w:rsidP="003E6762">
      <w:pPr>
        <w:pStyle w:val="Heading2"/>
      </w:pPr>
      <w:r>
        <w:t>Состояние исследований и актуальность работы</w:t>
      </w:r>
    </w:p>
    <w:p w:rsidR="008D4C93" w:rsidRDefault="008D4C93" w:rsidP="003E6762">
      <w:r>
        <w:t>Потребность в новых методах цифровой обработки медицинской информации высока, и существующие тенденции позволяют предпол</w:t>
      </w:r>
      <w:r>
        <w:t>о</w:t>
      </w:r>
      <w:r>
        <w:t>жить, что в дальнейшем спрос на такие методы будет лишь возрастать. И</w:t>
      </w:r>
      <w:r>
        <w:t>н</w:t>
      </w:r>
      <w:r>
        <w:t>терес к данной области обусловлен постоянным развитием медицины и с</w:t>
      </w:r>
      <w:r>
        <w:t>о</w:t>
      </w:r>
      <w:r>
        <w:t>вершенствованием как технической базы медицинских исследований, так и методик проведения таких исследований. Следует также отметить, что средства цифровой обработки изображений применимы не только к из</w:t>
      </w:r>
      <w:r>
        <w:t>о</w:t>
      </w:r>
      <w:r>
        <w:t>бражениям, полученным на современном оборудовании цифровым спос</w:t>
      </w:r>
      <w:r>
        <w:t>о</w:t>
      </w:r>
      <w:r>
        <w:t>бом, но и к изображениям, полученным традиционным фотографическим способом и впоследствии оцифрованным. Это расширяет сферу примен</w:t>
      </w:r>
      <w:r>
        <w:t>и</w:t>
      </w:r>
      <w:r>
        <w:t>мости разрабатываемых методов, позволяя использовать в исследованиях большую накопленную за многие годы базу изображений.</w:t>
      </w:r>
    </w:p>
    <w:p w:rsidR="008D4C93" w:rsidRDefault="008D4C93" w:rsidP="003E6762">
      <w:r>
        <w:t>Обработка медицинских изображений попадает в сферу особого внимания исследователей не только из-за очевидной практической необх</w:t>
      </w:r>
      <w:r>
        <w:t>о</w:t>
      </w:r>
      <w:r>
        <w:t>димости обработки таких изображений, но также и потому, что наличие стандартов на проведение исследований и сама природа этих изображений делаю</w:t>
      </w:r>
      <w:bookmarkStart w:id="0" w:name="_GoBack"/>
      <w:bookmarkEnd w:id="0"/>
      <w:r>
        <w:t>т их более предсказуемыми и, как следствие, более поддающимися обработке формальными способами.</w:t>
      </w:r>
    </w:p>
    <w:p w:rsidR="008D4C93" w:rsidRPr="003E6762" w:rsidRDefault="008D4C93" w:rsidP="003E6762">
      <w:r>
        <w:t>В качестве объекта исследований была выбрана фронтальная рен</w:t>
      </w:r>
      <w:r>
        <w:t>т</w:t>
      </w:r>
      <w:r>
        <w:t>генографическая проекция коленного сустава, что обусловлено ее хорошей изученностью и относительной простотой составляющих ее объектов. Т</w:t>
      </w:r>
      <w:r>
        <w:t>а</w:t>
      </w:r>
      <w:r>
        <w:t>кой выбор также и практически целесообразен, в силу высокой распр</w:t>
      </w:r>
      <w:r>
        <w:t>о</w:t>
      </w:r>
      <w:r>
        <w:t>страненности заболеваний и травм коленного сустава.</w:t>
      </w:r>
    </w:p>
    <w:p w:rsidR="008D4C93" w:rsidRDefault="008D4C93" w:rsidP="00BD0617">
      <w:r>
        <w:t xml:space="preserve">В заключительной части работы </w:t>
      </w:r>
      <w:r w:rsidRPr="0006258F">
        <w:t>[</w:t>
      </w:r>
      <w:r>
        <w:fldChar w:fldCharType="begin"/>
      </w:r>
      <w:r>
        <w:instrText xml:space="preserve"> REF _Ref340610855 \r \h </w:instrText>
      </w:r>
      <w:r>
        <w:fldChar w:fldCharType="separate"/>
      </w:r>
      <w:r>
        <w:t>1</w:t>
      </w:r>
      <w:r>
        <w:fldChar w:fldCharType="end"/>
      </w:r>
      <w:r w:rsidRPr="0006258F">
        <w:t xml:space="preserve">] </w:t>
      </w:r>
      <w:r>
        <w:t>отмечалось, что исходный ша</w:t>
      </w:r>
      <w:r>
        <w:t>б</w:t>
      </w:r>
      <w:r>
        <w:t>лон не только служит для детектирования объекта, но и является носит</w:t>
      </w:r>
      <w:r>
        <w:t>е</w:t>
      </w:r>
      <w:r>
        <w:t>лем априорной информации о целевом объекте в его условно нормальном состоянии. Предполагалось, что сравнение отклонений границы реального объекта от должным образом позиционированного шаблона позволит дать количественную оценку степени деформации целевого объекта на ко</w:t>
      </w:r>
      <w:r>
        <w:t>н</w:t>
      </w:r>
      <w:r>
        <w:t xml:space="preserve">кретных участках границы. Известно, что такая оценка является важным диагностическим критерием. </w:t>
      </w:r>
    </w:p>
    <w:p w:rsidR="008D4C93" w:rsidRDefault="008D4C93" w:rsidP="00BD0617">
      <w:r>
        <w:t xml:space="preserve">Используемый в </w:t>
      </w:r>
      <w:r w:rsidRPr="006632B3">
        <w:t>[</w:t>
      </w:r>
      <w:r>
        <w:fldChar w:fldCharType="begin"/>
      </w:r>
      <w:r>
        <w:instrText xml:space="preserve"> REF _Ref340610855 \r \h </w:instrText>
      </w:r>
      <w:r>
        <w:fldChar w:fldCharType="separate"/>
      </w:r>
      <w:r>
        <w:t>1</w:t>
      </w:r>
      <w:r>
        <w:fldChar w:fldCharType="end"/>
      </w:r>
      <w:r w:rsidRPr="006632B3">
        <w:t>]</w:t>
      </w:r>
      <w:r>
        <w:t xml:space="preserve"> метод рассматривал контуры как неупоряд</w:t>
      </w:r>
      <w:r>
        <w:t>о</w:t>
      </w:r>
      <w:r>
        <w:t>ченное множество точек, однако для оценки отклонения на конкретных участках границы представляется целесообразным представление контура в виде ломаной или многоугольника. Кроме того, контур, заданный лом</w:t>
      </w:r>
      <w:r>
        <w:t>а</w:t>
      </w:r>
      <w:r>
        <w:t>ной, может быть легко упрощен путем удаления вершин, лежащих на о</w:t>
      </w:r>
      <w:r>
        <w:t>т</w:t>
      </w:r>
      <w:r>
        <w:t>носительно прямолинейных участках. Удаление вершин, не влияющих на форму контура, позволяет существенно увеличить производительность без потери качества.</w:t>
      </w:r>
    </w:p>
    <w:p w:rsidR="008D4C93" w:rsidRDefault="008D4C93" w:rsidP="00BD0617">
      <w:r>
        <w:t xml:space="preserve">Методика активных контуров, предложенная в </w:t>
      </w:r>
      <w:r w:rsidRPr="00382841">
        <w:t>[</w:t>
      </w:r>
      <w:r>
        <w:fldChar w:fldCharType="begin"/>
      </w:r>
      <w:r>
        <w:instrText xml:space="preserve"> REF _Ref340610960 \r \h </w:instrText>
      </w:r>
      <w:r>
        <w:fldChar w:fldCharType="separate"/>
      </w:r>
      <w:r>
        <w:t>2</w:t>
      </w:r>
      <w:r>
        <w:fldChar w:fldCharType="end"/>
      </w:r>
      <w:r w:rsidRPr="00382841">
        <w:t xml:space="preserve">], </w:t>
      </w:r>
      <w:r>
        <w:t>является одним из ключевых направлений в обработке изображений. Основная идея этого подхода состоит в поиске локального минимума энергии, связанной с ко</w:t>
      </w:r>
      <w:r>
        <w:t>н</w:t>
      </w:r>
      <w:r>
        <w:t>туром. Значение энергии складывается из внутренней энергии, порожде</w:t>
      </w:r>
      <w:r>
        <w:t>н</w:t>
      </w:r>
      <w:r>
        <w:t>ной эластичностью и упругостью контура и внешней, порожденной цел</w:t>
      </w:r>
      <w:r>
        <w:t>е</w:t>
      </w:r>
      <w:r>
        <w:t>вым изображением. Выбор внешних сил производится таким образом, чт</w:t>
      </w:r>
      <w:r>
        <w:t>о</w:t>
      </w:r>
      <w:r>
        <w:t>бы локальный минимум энергии, достигаемый при балансе внутренних и внешних сил соответствовал требуемому положению контура: как прав</w:t>
      </w:r>
      <w:r>
        <w:t>и</w:t>
      </w:r>
      <w:r>
        <w:t>ло, требуется прилегание контура к границам исследуемых объектов на изображении.</w:t>
      </w:r>
    </w:p>
    <w:p w:rsidR="008D4C93" w:rsidRDefault="008D4C93" w:rsidP="00BD0617">
      <w:r>
        <w:t>Активные контуры позволяют легко выделять границы объекта, б</w:t>
      </w:r>
      <w:r>
        <w:t>у</w:t>
      </w:r>
      <w:r>
        <w:t>дучи при этом устойчивы к масштабированию и шумам, однако их сущ</w:t>
      </w:r>
      <w:r>
        <w:t>е</w:t>
      </w:r>
      <w:r>
        <w:t>ственным недостатком является чрезвычайная чувствительность к начал</w:t>
      </w:r>
      <w:r>
        <w:t>ь</w:t>
      </w:r>
      <w:r>
        <w:t>ному положению контура: фактически начальное положение должно быть близко к требуемому. В противном случае происходит фиксация отдел</w:t>
      </w:r>
      <w:r>
        <w:t>ь</w:t>
      </w:r>
      <w:r>
        <w:t>ных точек контуров на локальных минимумах или на границах посторо</w:t>
      </w:r>
      <w:r>
        <w:t>н</w:t>
      </w:r>
      <w:r>
        <w:t>них объектов, оказавшихся вблизи от начального положения.</w:t>
      </w:r>
    </w:p>
    <w:p w:rsidR="008D4C93" w:rsidRPr="004E0326" w:rsidRDefault="008D4C93" w:rsidP="00BD0617">
      <w:r>
        <w:t xml:space="preserve">Предложенный в </w:t>
      </w:r>
      <w:r w:rsidRPr="004E0326">
        <w:t>[</w:t>
      </w:r>
      <w:r>
        <w:fldChar w:fldCharType="begin"/>
      </w:r>
      <w:r>
        <w:instrText xml:space="preserve"> REF _Ref340610855 \r \h </w:instrText>
      </w:r>
      <w:r>
        <w:fldChar w:fldCharType="separate"/>
      </w:r>
      <w:r>
        <w:t>1</w:t>
      </w:r>
      <w:r>
        <w:fldChar w:fldCharType="end"/>
      </w:r>
      <w:r w:rsidRPr="004E0326">
        <w:t xml:space="preserve">] </w:t>
      </w:r>
      <w:r>
        <w:t>метод, напротив, не предъявляет никаких тр</w:t>
      </w:r>
      <w:r>
        <w:t>е</w:t>
      </w:r>
      <w:r>
        <w:t>бований к начальному положению шаблона и позволяет осуществлять д</w:t>
      </w:r>
      <w:r>
        <w:t>е</w:t>
      </w:r>
      <w:r>
        <w:t xml:space="preserve">тектирование, располагая шаблон вблизи истинного положения объекта. В связи с этим представляется интересным осуществить комбинацию метода </w:t>
      </w:r>
      <w:r w:rsidRPr="00FE6FED">
        <w:t>[</w:t>
      </w:r>
      <w:r>
        <w:fldChar w:fldCharType="begin"/>
      </w:r>
      <w:r>
        <w:instrText xml:space="preserve"> REF _Ref340610855 \r \h </w:instrText>
      </w:r>
      <w:r>
        <w:fldChar w:fldCharType="separate"/>
      </w:r>
      <w:r>
        <w:t>1</w:t>
      </w:r>
      <w:r>
        <w:fldChar w:fldCharType="end"/>
      </w:r>
      <w:r w:rsidRPr="00FE6FED">
        <w:t>]</w:t>
      </w:r>
      <w:r>
        <w:t xml:space="preserve"> с методикой активных контуров, используя в качестве начального п</w:t>
      </w:r>
      <w:r>
        <w:t>о</w:t>
      </w:r>
      <w:r>
        <w:t>ложения активного контура трансформированный шаблон.</w:t>
      </w:r>
    </w:p>
    <w:p w:rsidR="008D4C93" w:rsidRDefault="008D4C93" w:rsidP="00065E14">
      <w:r>
        <w:t>Таким образом, целью настоящего исследования является разрабо</w:t>
      </w:r>
      <w:r>
        <w:t>т</w:t>
      </w:r>
      <w:r>
        <w:t>ка метода векторизации и последующего упрощения исходного шаблона</w:t>
      </w:r>
      <w:r w:rsidRPr="00FE6FED">
        <w:t xml:space="preserve">, </w:t>
      </w:r>
      <w:r>
        <w:t>а также адаптация существующего метода детектирования объектов для ве</w:t>
      </w:r>
      <w:r>
        <w:t>к</w:t>
      </w:r>
      <w:r>
        <w:t>торного шаблона. Второй задачей является проверка возможности комб</w:t>
      </w:r>
      <w:r>
        <w:t>и</w:t>
      </w:r>
      <w:r>
        <w:t>нирования предложенного метода с методами активных контуров с целью получения точной границы целевого объекта в векторной форме (заданная точками ломаная на плоскости).</w:t>
      </w:r>
    </w:p>
    <w:p w:rsidR="008D4C93" w:rsidRDefault="008D4C93" w:rsidP="00065E14">
      <w:pPr>
        <w:pStyle w:val="Heading2"/>
      </w:pPr>
      <w:r w:rsidRPr="00FB4494">
        <w:t>Постановка задачи</w:t>
      </w:r>
    </w:p>
    <w:p w:rsidR="008D4C93" w:rsidRDefault="008D4C93" w:rsidP="000770E4">
      <w:r>
        <w:t xml:space="preserve">Под </w:t>
      </w:r>
      <w:r w:rsidRPr="003E3D0D">
        <w:rPr>
          <w:i/>
        </w:rPr>
        <w:t>изображением</w:t>
      </w:r>
      <w:r>
        <w:t xml:space="preserve"> будем понимать матрицу </w:t>
      </w:r>
      <w:r w:rsidRPr="001625DC">
        <w:rPr>
          <w:position w:val="-4"/>
        </w:rPr>
        <w:object w:dxaOrig="279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2pt;height:12.6pt" o:ole="">
            <v:imagedata r:id="rId9" o:title=""/>
          </v:shape>
          <o:OLEObject Type="Embed" ProgID="Equation.3" ShapeID="_x0000_i1025" DrawAspect="Content" ObjectID="_1428602725" r:id="rId10"/>
        </w:object>
      </w:r>
      <w:r>
        <w:t xml:space="preserve"> размером </w:t>
      </w:r>
      <w:r w:rsidRPr="009D3E74">
        <w:rPr>
          <w:position w:val="-6"/>
        </w:rPr>
        <w:object w:dxaOrig="720" w:dyaOrig="279">
          <v:shape id="_x0000_i1026" type="#_x0000_t75" style="width:36pt;height:14.4pt" o:ole="">
            <v:imagedata r:id="rId11" o:title=""/>
          </v:shape>
          <o:OLEObject Type="Embed" ProgID="Equation.3" ShapeID="_x0000_i1026" DrawAspect="Content" ObjectID="_1428602726" r:id="rId12"/>
        </w:object>
      </w:r>
      <w:r>
        <w:t xml:space="preserve"> с элементами из множества </w:t>
      </w:r>
      <w:r w:rsidRPr="00477906">
        <w:rPr>
          <w:position w:val="-10"/>
        </w:rPr>
        <w:object w:dxaOrig="1300" w:dyaOrig="340">
          <v:shape id="_x0000_i1027" type="#_x0000_t75" style="width:65.4pt;height:16.8pt" o:ole="">
            <v:imagedata r:id="rId13" o:title=""/>
          </v:shape>
          <o:OLEObject Type="Embed" ProgID="Equation.3" ShapeID="_x0000_i1027" DrawAspect="Content" ObjectID="_1428602727" r:id="rId14"/>
        </w:object>
      </w:r>
      <w:r w:rsidRPr="00A10338">
        <w:t xml:space="preserve">, </w:t>
      </w:r>
      <w:r>
        <w:t>то есть будем рассматривать пол</w:t>
      </w:r>
      <w:r>
        <w:t>у</w:t>
      </w:r>
      <w:r>
        <w:t xml:space="preserve">тоновые изображения с глубиной цвета 8 бит. </w:t>
      </w:r>
      <w:r w:rsidRPr="00857095">
        <w:rPr>
          <w:i/>
        </w:rPr>
        <w:t>Контуром</w:t>
      </w:r>
      <w:r>
        <w:t xml:space="preserve"> будем называть последовательность </w:t>
      </w:r>
      <w:r w:rsidRPr="00A10338">
        <w:rPr>
          <w:position w:val="-12"/>
        </w:rPr>
        <w:object w:dxaOrig="700" w:dyaOrig="400">
          <v:shape id="_x0000_i1028" type="#_x0000_t75" style="width:34.8pt;height:20.4pt" o:ole="">
            <v:imagedata r:id="rId15" o:title=""/>
          </v:shape>
          <o:OLEObject Type="Embed" ProgID="Equation.3" ShapeID="_x0000_i1028" DrawAspect="Content" ObjectID="_1428602728" r:id="rId16"/>
        </w:object>
      </w:r>
      <w:r>
        <w:t xml:space="preserve">элементов из </w:t>
      </w:r>
      <w:r w:rsidRPr="00A10338">
        <w:rPr>
          <w:position w:val="-4"/>
        </w:rPr>
        <w:object w:dxaOrig="320" w:dyaOrig="300">
          <v:shape id="_x0000_i1029" type="#_x0000_t75" style="width:15pt;height:15pt" o:ole="">
            <v:imagedata r:id="rId17" o:title=""/>
          </v:shape>
          <o:OLEObject Type="Embed" ProgID="Equation.3" ShapeID="_x0000_i1029" DrawAspect="Content" ObjectID="_1428602729" r:id="rId18"/>
        </w:object>
      </w:r>
      <w:r>
        <w:t>. Исходный шаблон является контуром, полученным на основе эталонного изображения и предста</w:t>
      </w:r>
      <w:r>
        <w:t>в</w:t>
      </w:r>
      <w:r>
        <w:t>ляющим границы целевого объекта (кости или отдела кости) в состоянии, соответствующем медицинской и биологической норме.</w:t>
      </w:r>
      <w:r w:rsidRPr="006304D5">
        <w:t xml:space="preserve"> </w:t>
      </w:r>
      <w:r>
        <w:t xml:space="preserve">Будем говорить, что контур </w:t>
      </w:r>
      <w:r w:rsidRPr="006304D5">
        <w:rPr>
          <w:position w:val="-6"/>
        </w:rPr>
        <w:object w:dxaOrig="240" w:dyaOrig="279">
          <v:shape id="_x0000_i1030" type="#_x0000_t75" style="width:10.8pt;height:14.4pt" o:ole="">
            <v:imagedata r:id="rId19" o:title=""/>
          </v:shape>
          <o:OLEObject Type="Embed" ProgID="Equation.3" ShapeID="_x0000_i1030" DrawAspect="Content" ObjectID="_1428602730" r:id="rId20"/>
        </w:object>
      </w:r>
      <w:r>
        <w:t xml:space="preserve"> </w:t>
      </w:r>
      <w:r>
        <w:rPr>
          <w:i/>
        </w:rPr>
        <w:t xml:space="preserve">не содержит </w:t>
      </w:r>
      <w:r w:rsidRPr="006304D5">
        <w:rPr>
          <w:i/>
        </w:rPr>
        <w:t>самопересечений</w:t>
      </w:r>
      <w:r>
        <w:t xml:space="preserve">, если для любых </w:t>
      </w:r>
      <w:r w:rsidRPr="006304D5">
        <w:rPr>
          <w:position w:val="-10"/>
        </w:rPr>
        <w:object w:dxaOrig="1900" w:dyaOrig="320">
          <v:shape id="_x0000_i1031" type="#_x0000_t75" style="width:94.8pt;height:15pt" o:ole="">
            <v:imagedata r:id="rId21" o:title=""/>
          </v:shape>
          <o:OLEObject Type="Embed" ProgID="Equation.3" ShapeID="_x0000_i1031" DrawAspect="Content" ObjectID="_1428602731" r:id="rId22"/>
        </w:object>
      </w:r>
      <w:r>
        <w:t xml:space="preserve"> отрезки </w:t>
      </w:r>
      <w:r w:rsidRPr="006304D5">
        <w:rPr>
          <w:position w:val="-12"/>
        </w:rPr>
        <w:object w:dxaOrig="639" w:dyaOrig="360">
          <v:shape id="_x0000_i1032" type="#_x0000_t75" style="width:31.8pt;height:18pt" o:ole="">
            <v:imagedata r:id="rId23" o:title=""/>
          </v:shape>
          <o:OLEObject Type="Embed" ProgID="Equation.3" ShapeID="_x0000_i1032" DrawAspect="Content" ObjectID="_1428602732" r:id="rId24"/>
        </w:object>
      </w:r>
      <w:r>
        <w:t xml:space="preserve"> и </w:t>
      </w:r>
      <w:r w:rsidRPr="006304D5">
        <w:rPr>
          <w:position w:val="-14"/>
        </w:rPr>
        <w:object w:dxaOrig="700" w:dyaOrig="380">
          <v:shape id="_x0000_i1033" type="#_x0000_t75" style="width:36pt;height:18.6pt" o:ole="">
            <v:imagedata r:id="rId25" o:title=""/>
          </v:shape>
          <o:OLEObject Type="Embed" ProgID="Equation.3" ShapeID="_x0000_i1033" DrawAspect="Content" ObjectID="_1428602733" r:id="rId26"/>
        </w:object>
      </w:r>
      <w:r>
        <w:t xml:space="preserve"> не пересекаются. Здесь и далее б</w:t>
      </w:r>
      <w:r>
        <w:t>у</w:t>
      </w:r>
      <w:r>
        <w:t xml:space="preserve">дем подразумевать, что для любого контура </w:t>
      </w:r>
      <w:r w:rsidRPr="006304D5">
        <w:rPr>
          <w:position w:val="-6"/>
        </w:rPr>
        <w:object w:dxaOrig="240" w:dyaOrig="279">
          <v:shape id="_x0000_i1034" type="#_x0000_t75" style="width:10.8pt;height:14.4pt" o:ole="">
            <v:imagedata r:id="rId27" o:title=""/>
          </v:shape>
          <o:OLEObject Type="Embed" ProgID="Equation.3" ShapeID="_x0000_i1034" DrawAspect="Content" ObjectID="_1428602734" r:id="rId28"/>
        </w:object>
      </w:r>
      <w:r>
        <w:t xml:space="preserve"> длины </w:t>
      </w:r>
      <w:r w:rsidRPr="006304D5">
        <w:rPr>
          <w:position w:val="-4"/>
        </w:rPr>
        <w:object w:dxaOrig="260" w:dyaOrig="260">
          <v:shape id="_x0000_i1035" type="#_x0000_t75" style="width:12.6pt;height:12.6pt" o:ole="">
            <v:imagedata r:id="rId29" o:title=""/>
          </v:shape>
          <o:OLEObject Type="Embed" ProgID="Equation.3" ShapeID="_x0000_i1035" DrawAspect="Content" ObjectID="_1428602735" r:id="rId30"/>
        </w:object>
      </w:r>
      <w:r>
        <w:t xml:space="preserve"> </w:t>
      </w:r>
      <w:r w:rsidRPr="00667C6F">
        <w:rPr>
          <w:position w:val="-12"/>
        </w:rPr>
        <w:object w:dxaOrig="1180" w:dyaOrig="360">
          <v:shape id="_x0000_i1036" type="#_x0000_t75" style="width:58.8pt;height:18pt" o:ole="">
            <v:imagedata r:id="rId31" o:title=""/>
          </v:shape>
          <o:OLEObject Type="Embed" ProgID="Equation.3" ShapeID="_x0000_i1036" DrawAspect="Content" ObjectID="_1428602736" r:id="rId32"/>
        </w:object>
      </w:r>
      <w:r>
        <w:t xml:space="preserve"> при </w:t>
      </w:r>
      <w:r w:rsidRPr="00D301FA">
        <w:rPr>
          <w:position w:val="-6"/>
        </w:rPr>
        <w:object w:dxaOrig="580" w:dyaOrig="279">
          <v:shape id="_x0000_i1037" type="#_x0000_t75" style="width:28.2pt;height:13.2pt" o:ole="">
            <v:imagedata r:id="rId33" o:title=""/>
          </v:shape>
          <o:OLEObject Type="Embed" ProgID="Equation.3" ShapeID="_x0000_i1037" DrawAspect="Content" ObjectID="_1428602737" r:id="rId34"/>
        </w:object>
      </w:r>
    </w:p>
    <w:p w:rsidR="008D4C93" w:rsidRDefault="008D4C93" w:rsidP="000770E4">
      <w:r>
        <w:t>Входными данными для метода являются:</w:t>
      </w:r>
    </w:p>
    <w:p w:rsidR="008D4C93" w:rsidRPr="008343F4" w:rsidRDefault="008D4C93" w:rsidP="008343F4">
      <w:pPr>
        <w:pStyle w:val="ListParagraph"/>
        <w:numPr>
          <w:ilvl w:val="0"/>
          <w:numId w:val="1"/>
        </w:numPr>
      </w:pPr>
      <w:r>
        <w:t xml:space="preserve">целевое изображение </w:t>
      </w:r>
      <w:r w:rsidRPr="008343F4">
        <w:rPr>
          <w:position w:val="-4"/>
        </w:rPr>
        <w:object w:dxaOrig="279" w:dyaOrig="260">
          <v:shape id="_x0000_i1038" type="#_x0000_t75" style="width:14.4pt;height:12.6pt" o:ole="">
            <v:imagedata r:id="rId35" o:title=""/>
          </v:shape>
          <o:OLEObject Type="Embed" ProgID="Equation.3" ShapeID="_x0000_i1038" DrawAspect="Content" ObjectID="_1428602738" r:id="rId36"/>
        </w:object>
      </w:r>
      <w:r>
        <w:rPr>
          <w:lang w:val="en-US"/>
        </w:rPr>
        <w:t>;</w:t>
      </w:r>
    </w:p>
    <w:p w:rsidR="008D4C93" w:rsidRDefault="008D4C93" w:rsidP="008343F4">
      <w:pPr>
        <w:pStyle w:val="ListParagraph"/>
        <w:numPr>
          <w:ilvl w:val="0"/>
          <w:numId w:val="1"/>
        </w:numPr>
      </w:pPr>
      <w:r>
        <w:t xml:space="preserve">шаблон </w:t>
      </w:r>
      <w:r w:rsidRPr="008343F4">
        <w:rPr>
          <w:position w:val="-6"/>
        </w:rPr>
        <w:object w:dxaOrig="240" w:dyaOrig="279">
          <v:shape id="_x0000_i1039" type="#_x0000_t75" style="width:10.8pt;height:14.4pt" o:ole="">
            <v:imagedata r:id="rId37" o:title=""/>
          </v:shape>
          <o:OLEObject Type="Embed" ProgID="Equation.3" ShapeID="_x0000_i1039" DrawAspect="Content" ObjectID="_1428602739" r:id="rId38"/>
        </w:object>
      </w:r>
      <w:r>
        <w:t xml:space="preserve"> для поиска целевого объекта, соответствующий во</w:t>
      </w:r>
      <w:r>
        <w:t>з</w:t>
      </w:r>
      <w:r>
        <w:t>растной, половой и конституционной группе изображения.</w:t>
      </w:r>
    </w:p>
    <w:p w:rsidR="008D4C93" w:rsidRPr="00BE28A1" w:rsidRDefault="008D4C93" w:rsidP="008343F4">
      <w:r>
        <w:t>На выходе метода получаем границы целевого объекта в виде ко</w:t>
      </w:r>
      <w:r>
        <w:t>н</w:t>
      </w:r>
      <w:r>
        <w:t xml:space="preserve">тура </w:t>
      </w:r>
      <w:r w:rsidRPr="00BE28A1">
        <w:rPr>
          <w:position w:val="-4"/>
        </w:rPr>
        <w:object w:dxaOrig="240" w:dyaOrig="260">
          <v:shape id="_x0000_i1040" type="#_x0000_t75" style="width:10.8pt;height:12.6pt" o:ole="">
            <v:imagedata r:id="rId39" o:title=""/>
          </v:shape>
          <o:OLEObject Type="Embed" ProgID="Equation.3" ShapeID="_x0000_i1040" DrawAspect="Content" ObjectID="_1428602740" r:id="rId40"/>
        </w:object>
      </w:r>
      <w:r w:rsidRPr="00BE28A1">
        <w:t>.</w:t>
      </w:r>
    </w:p>
    <w:p w:rsidR="008D4C93" w:rsidRDefault="008D4C93" w:rsidP="006E40ED">
      <w:r>
        <w:t>Исходя из природы медицинских рентгенографических изображ</w:t>
      </w:r>
      <w:r>
        <w:t>е</w:t>
      </w:r>
      <w:r>
        <w:t>ний, будет естественным полагать, что границы целевого объекта (кости) должны представляться одним (в простом случае) или несколькими конт</w:t>
      </w:r>
      <w:r>
        <w:t>у</w:t>
      </w:r>
      <w:r>
        <w:t xml:space="preserve">рами без самопересечений. Будем полагать, что качество детектирования границы определяется степенью приближения границы целевого объекта ломаной, порожденной результирующим контуром </w:t>
      </w:r>
      <w:r w:rsidRPr="006E40ED">
        <w:rPr>
          <w:position w:val="-6"/>
        </w:rPr>
        <w:object w:dxaOrig="279" w:dyaOrig="279">
          <v:shape id="_x0000_i1041" type="#_x0000_t75" style="width:14.4pt;height:14.4pt" o:ole="">
            <v:imagedata r:id="rId41" o:title=""/>
          </v:shape>
          <o:OLEObject Type="Embed" ProgID="Equation.3" ShapeID="_x0000_i1041" DrawAspect="Content" ObjectID="_1428602741" r:id="rId42"/>
        </w:object>
      </w:r>
      <w:r>
        <w:t xml:space="preserve"> Такой критерий д</w:t>
      </w:r>
      <w:r>
        <w:t>о</w:t>
      </w:r>
      <w:r>
        <w:t>пускает количественную оценку и, вместе с тем, позволяет визуально оц</w:t>
      </w:r>
      <w:r>
        <w:t>е</w:t>
      </w:r>
      <w:r>
        <w:t>нивать качество детектирования при наложении полученного контура на исходное изображение.</w:t>
      </w:r>
    </w:p>
    <w:p w:rsidR="008D4C93" w:rsidRDefault="008D4C93" w:rsidP="009C0C3E">
      <w:pPr>
        <w:pStyle w:val="Heading2"/>
      </w:pPr>
      <w:r>
        <w:t>Исходный шаблон</w:t>
      </w:r>
    </w:p>
    <w:p w:rsidR="008D4C93" w:rsidRPr="009532EA" w:rsidRDefault="008D4C93" w:rsidP="006E40ED">
      <w:r>
        <w:t>Построение исходного шаблона производится экспертом вручную. Для этой цели нами был разработан инструмент, позволяющий эффекти</w:t>
      </w:r>
      <w:r>
        <w:t>в</w:t>
      </w:r>
      <w:r>
        <w:t xml:space="preserve">но осуществлять ввод шаблона на основании «эталонного» изображения. Перед вводом шаблона исходное изображение </w:t>
      </w:r>
      <w:r w:rsidRPr="00480120">
        <w:rPr>
          <w:position w:val="-4"/>
        </w:rPr>
        <w:object w:dxaOrig="220" w:dyaOrig="260">
          <v:shape id="_x0000_i1042" type="#_x0000_t75" style="width:10.8pt;height:12.6pt" o:ole="">
            <v:imagedata r:id="rId43" o:title=""/>
          </v:shape>
          <o:OLEObject Type="Embed" ProgID="Equation.3" ShapeID="_x0000_i1042" DrawAspect="Content" ObjectID="_1428602742" r:id="rId44"/>
        </w:object>
      </w:r>
      <w:r>
        <w:t xml:space="preserve"> подвергается предвар</w:t>
      </w:r>
      <w:r>
        <w:t>и</w:t>
      </w:r>
      <w:r>
        <w:t>тельной обработке. В первую очередь к нему применяется фильтр Гаусса для устранения шумов и сглаживания перепадов интенсивности (в эксп</w:t>
      </w:r>
      <w:r>
        <w:t>е</w:t>
      </w:r>
      <w:r>
        <w:t xml:space="preserve">рименте использовался фильтр с радиусом 5 и </w:t>
      </w:r>
      <w:r w:rsidRPr="00F970AB">
        <w:rPr>
          <w:position w:val="-6"/>
        </w:rPr>
        <w:object w:dxaOrig="600" w:dyaOrig="279">
          <v:shape id="_x0000_i1043" type="#_x0000_t75" style="width:30pt;height:14.4pt" o:ole="">
            <v:imagedata r:id="rId45" o:title=""/>
          </v:shape>
          <o:OLEObject Type="Embed" ProgID="Equation.3" ShapeID="_x0000_i1043" DrawAspect="Content" ObjectID="_1428602743" r:id="rId46"/>
        </w:object>
      </w:r>
      <w:r>
        <w:t>)</w:t>
      </w:r>
      <w:r w:rsidRPr="009532EA">
        <w:t>:</w:t>
      </w:r>
    </w:p>
    <w:tbl>
      <w:tblPr>
        <w:tblpPr w:leftFromText="180" w:rightFromText="180" w:vertAnchor="text" w:tblpY="1"/>
        <w:tblOverlap w:val="never"/>
        <w:tblW w:w="4943" w:type="pct"/>
        <w:tblLook w:val="00A0"/>
      </w:tblPr>
      <w:tblGrid>
        <w:gridCol w:w="6709"/>
        <w:gridCol w:w="2471"/>
      </w:tblGrid>
      <w:tr w:rsidR="008D4C93" w:rsidRPr="00D519DA" w:rsidTr="00D519DA">
        <w:tc>
          <w:tcPr>
            <w:tcW w:w="3654" w:type="pct"/>
          </w:tcPr>
          <w:p w:rsidR="008D4C93" w:rsidRPr="00D519DA" w:rsidRDefault="008D4C93" w:rsidP="00D519DA">
            <w:pPr>
              <w:ind w:firstLine="0"/>
              <w:jc w:val="center"/>
              <w:rPr>
                <w:lang w:val="en-US"/>
              </w:rPr>
            </w:pPr>
            <w:r w:rsidRPr="00D519DA">
              <w:rPr>
                <w:rFonts w:eastAsia="Times New Roman"/>
                <w:position w:val="-14"/>
              </w:rPr>
              <w:object w:dxaOrig="1240" w:dyaOrig="420">
                <v:shape id="_x0000_i1044" type="#_x0000_t75" style="width:61.2pt;height:20.4pt" o:ole="">
                  <v:imagedata r:id="rId47" o:title=""/>
                </v:shape>
                <o:OLEObject Type="Embed" ProgID="Equation.3" ShapeID="_x0000_i1044" DrawAspect="Content" ObjectID="_1428602744" r:id="rId48"/>
              </w:object>
            </w:r>
            <w:r w:rsidRPr="00D519DA">
              <w:rPr>
                <w:lang w:val="en-US"/>
              </w:rPr>
              <w:t>.</w:t>
            </w:r>
          </w:p>
        </w:tc>
        <w:tc>
          <w:tcPr>
            <w:tcW w:w="1346" w:type="pct"/>
            <w:vAlign w:val="center"/>
          </w:tcPr>
          <w:p w:rsidR="008D4C93" w:rsidRPr="00D519DA" w:rsidRDefault="008D4C93" w:rsidP="00D519DA">
            <w:pPr>
              <w:pStyle w:val="ListParagraph"/>
              <w:numPr>
                <w:ilvl w:val="0"/>
                <w:numId w:val="2"/>
              </w:numPr>
              <w:jc w:val="right"/>
            </w:pPr>
          </w:p>
        </w:tc>
      </w:tr>
    </w:tbl>
    <w:p w:rsidR="008D4C93" w:rsidRPr="009532EA" w:rsidRDefault="008D4C93" w:rsidP="00D301FA">
      <w:pPr>
        <w:ind w:firstLine="0"/>
        <w:jc w:val="left"/>
      </w:pPr>
      <w:r>
        <w:t xml:space="preserve">Здесь </w:t>
      </w:r>
      <w:r w:rsidRPr="00B35D62">
        <w:rPr>
          <w:position w:val="-14"/>
        </w:rPr>
        <w:object w:dxaOrig="499" w:dyaOrig="380">
          <v:shape id="_x0000_i1045" type="#_x0000_t75" style="width:24.6pt;height:18.6pt" o:ole="">
            <v:imagedata r:id="rId49" o:title=""/>
          </v:shape>
          <o:OLEObject Type="Embed" ProgID="Equation.3" ShapeID="_x0000_i1045" DrawAspect="Content" ObjectID="_1428602745" r:id="rId50"/>
        </w:object>
      </w:r>
      <w:r>
        <w:t xml:space="preserve">— матрица гауссовского размытия размером </w:t>
      </w:r>
      <w:r w:rsidRPr="008B32D0">
        <w:rPr>
          <w:position w:val="-10"/>
        </w:rPr>
        <w:object w:dxaOrig="1840" w:dyaOrig="320">
          <v:shape id="_x0000_i1046" type="#_x0000_t75" style="width:91.8pt;height:15pt" o:ole="">
            <v:imagedata r:id="rId51" o:title=""/>
          </v:shape>
          <o:OLEObject Type="Embed" ProgID="Equation.3" ShapeID="_x0000_i1046" DrawAspect="Content" ObjectID="_1428602746" r:id="rId52"/>
        </w:object>
      </w:r>
      <w:r>
        <w:t xml:space="preserve"> и  со среднеквадратичным отклонением </w:t>
      </w:r>
      <w:r w:rsidRPr="009532EA">
        <w:rPr>
          <w:position w:val="-6"/>
        </w:rPr>
        <w:object w:dxaOrig="240" w:dyaOrig="220">
          <v:shape id="_x0000_i1047" type="#_x0000_t75" style="width:10.8pt;height:10.8pt" o:ole="">
            <v:imagedata r:id="rId53" o:title=""/>
          </v:shape>
          <o:OLEObject Type="Embed" ProgID="Equation.3" ShapeID="_x0000_i1047" DrawAspect="Content" ObjectID="_1428602747" r:id="rId54"/>
        </w:object>
      </w:r>
      <w:r>
        <w:t>, а «</w:t>
      </w:r>
      <w:r w:rsidRPr="00BD7E93">
        <w:rPr>
          <w:position w:val="-2"/>
        </w:rPr>
        <w:object w:dxaOrig="160" w:dyaOrig="160">
          <v:shape id="_x0000_i1048" type="#_x0000_t75" style="width:8.4pt;height:8.4pt" o:ole="">
            <v:imagedata r:id="rId55" o:title=""/>
          </v:shape>
          <o:OLEObject Type="Embed" ProgID="Equation.3" ShapeID="_x0000_i1048" DrawAspect="Content" ObjectID="_1428602748" r:id="rId56"/>
        </w:object>
      </w:r>
      <w:r>
        <w:t>» — оператор свертки.</w:t>
      </w:r>
    </w:p>
    <w:p w:rsidR="008D4C93" w:rsidRDefault="008D4C93" w:rsidP="006E40ED">
      <w:r>
        <w:t>К размытому изображению применяется детектор Кенни с операт</w:t>
      </w:r>
      <w:r>
        <w:t>о</w:t>
      </w:r>
      <w:r>
        <w:t xml:space="preserve">ром Собеля, в результате работы которого получается матрица </w:t>
      </w:r>
      <w:r w:rsidRPr="00BD7E93">
        <w:rPr>
          <w:position w:val="-4"/>
        </w:rPr>
        <w:object w:dxaOrig="260" w:dyaOrig="300">
          <v:shape id="_x0000_i1049" type="#_x0000_t75" style="width:12.6pt;height:15pt" o:ole="">
            <v:imagedata r:id="rId57" o:title=""/>
          </v:shape>
          <o:OLEObject Type="Embed" ProgID="Equation.3" ShapeID="_x0000_i1049" DrawAspect="Content" ObjectID="_1428602749" r:id="rId58"/>
        </w:object>
      </w:r>
      <w:r w:rsidRPr="00BD7E93">
        <w:t xml:space="preserve">, </w:t>
      </w:r>
      <w:r>
        <w:t xml:space="preserve">каждый элемент которой является вектором градиента интенсивности изображения </w:t>
      </w:r>
      <w:r w:rsidRPr="00BD7E93">
        <w:rPr>
          <w:position w:val="-4"/>
        </w:rPr>
        <w:object w:dxaOrig="220" w:dyaOrig="260">
          <v:shape id="_x0000_i1050" type="#_x0000_t75" style="width:10.8pt;height:12.6pt" o:ole="">
            <v:imagedata r:id="rId59" o:title=""/>
          </v:shape>
          <o:OLEObject Type="Embed" ProgID="Equation.3" ShapeID="_x0000_i1050" DrawAspect="Content" ObjectID="_1428602750" r:id="rId60"/>
        </w:object>
      </w:r>
      <w:r>
        <w:t xml:space="preserve">в соответствующей точке. Матрицу </w:t>
      </w:r>
      <w:r w:rsidRPr="00BD7E93">
        <w:rPr>
          <w:position w:val="-4"/>
        </w:rPr>
        <w:object w:dxaOrig="260" w:dyaOrig="300">
          <v:shape id="_x0000_i1051" type="#_x0000_t75" style="width:12.6pt;height:15pt" o:ole="">
            <v:imagedata r:id="rId57" o:title=""/>
          </v:shape>
          <o:OLEObject Type="Embed" ProgID="Equation.3" ShapeID="_x0000_i1051" DrawAspect="Content" ObjectID="_1428602751" r:id="rId61"/>
        </w:object>
      </w:r>
      <w:r w:rsidRPr="00BD7E93">
        <w:t xml:space="preserve"> </w:t>
      </w:r>
      <w:r>
        <w:t xml:space="preserve">будем называть </w:t>
      </w:r>
      <w:r w:rsidRPr="00591AC3">
        <w:rPr>
          <w:i/>
        </w:rPr>
        <w:t>градиентным препаратом изображения</w:t>
      </w:r>
      <w:r>
        <w:t xml:space="preserve"> </w:t>
      </w:r>
      <w:r w:rsidRPr="00BD7E93">
        <w:rPr>
          <w:position w:val="-4"/>
        </w:rPr>
        <w:object w:dxaOrig="220" w:dyaOrig="260">
          <v:shape id="_x0000_i1052" type="#_x0000_t75" style="width:10.8pt;height:12.6pt" o:ole="">
            <v:imagedata r:id="rId62" o:title=""/>
          </v:shape>
          <o:OLEObject Type="Embed" ProgID="Equation.3" ShapeID="_x0000_i1052" DrawAspect="Content" ObjectID="_1428602752" r:id="rId63"/>
        </w:object>
      </w:r>
      <w:r>
        <w:t>.</w:t>
      </w:r>
    </w:p>
    <w:p w:rsidR="008D4C93" w:rsidRDefault="008D4C93" w:rsidP="006E40ED">
      <w:r>
        <w:t xml:space="preserve">В окне приложения (см. </w:t>
      </w:r>
      <w:r>
        <w:fldChar w:fldCharType="begin"/>
      </w:r>
      <w:r>
        <w:instrText xml:space="preserve"> REF _Ref340348498 \h </w:instrText>
      </w:r>
      <w:r>
        <w:fldChar w:fldCharType="separate"/>
      </w:r>
      <w:r w:rsidRPr="00617BB6">
        <w:t xml:space="preserve">Рис. </w:t>
      </w:r>
      <w:r>
        <w:rPr>
          <w:noProof/>
        </w:rPr>
        <w:t>1</w:t>
      </w:r>
      <w:r>
        <w:fldChar w:fldCharType="end"/>
      </w:r>
      <w:r>
        <w:t>) отображается «эталонное» изобр</w:t>
      </w:r>
      <w:r>
        <w:t>а</w:t>
      </w:r>
      <w:r>
        <w:t xml:space="preserve">жение. Задача оператора состоит в том, чтобы, перемещая курсор вдоль границы целевого объекта, выделить эту границу нажатиями на кнопку мыши. При нажатии кнопки мыши в некоторой окрестности выделенной точки (в эксперименте — окрестность 9 на 9 точек) производится поиск точки, в которой модуль градиентного препарата </w:t>
      </w:r>
      <w:r w:rsidRPr="00A6640F">
        <w:rPr>
          <w:position w:val="-4"/>
        </w:rPr>
        <w:object w:dxaOrig="260" w:dyaOrig="300">
          <v:shape id="_x0000_i1053" type="#_x0000_t75" style="width:12.6pt;height:15pt" o:ole="">
            <v:imagedata r:id="rId64" o:title=""/>
          </v:shape>
          <o:OLEObject Type="Embed" ProgID="Equation.3" ShapeID="_x0000_i1053" DrawAspect="Content" ObjectID="_1428602753" r:id="rId65"/>
        </w:object>
      </w:r>
      <w:r>
        <w:rPr>
          <w:position w:val="-4"/>
        </w:rPr>
        <w:t xml:space="preserve"> </w:t>
      </w:r>
      <w:r>
        <w:t>максимален. При этом рассматриваются только точки, удовлетворяющие следующим условиям:</w:t>
      </w:r>
    </w:p>
    <w:p w:rsidR="008D4C93" w:rsidRPr="00DB5510" w:rsidRDefault="008D4C93" w:rsidP="00DB5510">
      <w:pPr>
        <w:pStyle w:val="ListParagraph"/>
        <w:numPr>
          <w:ilvl w:val="3"/>
          <w:numId w:val="2"/>
        </w:numPr>
        <w:ind w:left="0" w:firstLine="851"/>
      </w:pPr>
      <w:r>
        <w:t>Расстояние от точки до предыдущей точки, добавленной в ко</w:t>
      </w:r>
      <w:r>
        <w:t>н</w:t>
      </w:r>
      <w:r>
        <w:t>тур, не менее некоторого порога (порог выбирается в процессе калибровки метода, в эксперименте — использовался порог 10)</w:t>
      </w:r>
      <w:r w:rsidRPr="00DB5510">
        <w:t>;</w:t>
      </w:r>
    </w:p>
    <w:p w:rsidR="008D4C93" w:rsidRDefault="008D4C93" w:rsidP="00DB5510">
      <w:pPr>
        <w:pStyle w:val="ListParagraph"/>
        <w:numPr>
          <w:ilvl w:val="3"/>
          <w:numId w:val="2"/>
        </w:numPr>
        <w:ind w:left="0" w:firstLine="851"/>
      </w:pPr>
      <w:r>
        <w:t>Добавление точки в контур не породит самопересечений</w:t>
      </w:r>
      <w:r w:rsidRPr="00DB5510">
        <w:t>;</w:t>
      </w:r>
    </w:p>
    <w:p w:rsidR="008D4C93" w:rsidRDefault="008D4C93" w:rsidP="00DB5510">
      <w:pPr>
        <w:pStyle w:val="ListParagraph"/>
        <w:numPr>
          <w:ilvl w:val="3"/>
          <w:numId w:val="2"/>
        </w:numPr>
        <w:ind w:left="0" w:firstLine="851"/>
      </w:pPr>
      <w:r>
        <w:t>Модуль градиентного препарата в точке не менее некоторого порога (в эксперименте — 16).</w:t>
      </w:r>
    </w:p>
    <w:p w:rsidR="008D4C93" w:rsidRDefault="008D4C93" w:rsidP="00BB2E14">
      <w:pPr>
        <w:keepNext/>
        <w:ind w:left="851" w:firstLine="0"/>
        <w:jc w:val="center"/>
      </w:pPr>
      <w:r>
        <w:rPr>
          <w:noProof/>
          <w:lang w:eastAsia="ru-RU"/>
        </w:rPr>
        <w:pict>
          <v:shape id="Picture 1" o:spid="_x0000_i1054" type="#_x0000_t75" style="width:253.8pt;height:306pt;visibility:visible">
            <v:imagedata r:id="rId66" o:title=""/>
          </v:shape>
        </w:pict>
      </w:r>
    </w:p>
    <w:p w:rsidR="008D4C93" w:rsidRPr="00617BB6" w:rsidRDefault="008D4C93" w:rsidP="00617BB6">
      <w:pPr>
        <w:pStyle w:val="Caption"/>
      </w:pPr>
      <w:bookmarkStart w:id="1" w:name="_Ref340348498"/>
      <w:r w:rsidRPr="00617BB6">
        <w:t xml:space="preserve">Рис. </w:t>
      </w:r>
      <w:fldSimple w:instr=" SEQ Рис. \* ARABIC ">
        <w:r>
          <w:rPr>
            <w:noProof/>
          </w:rPr>
          <w:t>1</w:t>
        </w:r>
      </w:fldSimple>
      <w:bookmarkEnd w:id="1"/>
      <w:r w:rsidRPr="00617BB6">
        <w:t>. Ввод шаблона</w:t>
      </w:r>
    </w:p>
    <w:p w:rsidR="008D4C93" w:rsidRDefault="008D4C93" w:rsidP="00032863">
      <w:pPr>
        <w:jc w:val="left"/>
      </w:pPr>
      <w:r>
        <w:t>Если локальный максимум найден (что возможно при условии, что в указанной окрестности нашлась по меньшей мере одна точка, удовлетв</w:t>
      </w:r>
      <w:r>
        <w:t>о</w:t>
      </w:r>
      <w:r>
        <w:t>ряющая трем условиям), то первая точка, на которой этот максимум дост</w:t>
      </w:r>
      <w:r>
        <w:t>и</w:t>
      </w:r>
      <w:r>
        <w:t>гается, добавляется в контур.</w:t>
      </w:r>
    </w:p>
    <w:p w:rsidR="008D4C93" w:rsidRPr="000C408F" w:rsidRDefault="008D4C93" w:rsidP="004B5AED">
      <w:r>
        <w:t>В результате применения данного инструмента получается контур без самопересечений, точки которого удалены друг от друга не менее, чем на некоторое заданное расстояние и располагаются на перепадах инте</w:t>
      </w:r>
      <w:r>
        <w:t>н</w:t>
      </w:r>
      <w:r>
        <w:t>сивности изображения. Практика показывает, что этот инструмент позв</w:t>
      </w:r>
      <w:r>
        <w:t>о</w:t>
      </w:r>
      <w:r>
        <w:t xml:space="preserve">ляет быстро получать контуры объектов на рентгенограммах с высокой точностью. Полученные таким образом шаблоны содержат на порядок меньше точек, чем полученные добавлением всех точек границы целевого объекта. На </w:t>
      </w:r>
      <w:r>
        <w:fldChar w:fldCharType="begin"/>
      </w:r>
      <w:r>
        <w:instrText xml:space="preserve"> REF _Ref340417609 \h </w:instrText>
      </w:r>
      <w:r>
        <w:fldChar w:fldCharType="separate"/>
      </w:r>
      <w:r>
        <w:t xml:space="preserve">Рис. </w:t>
      </w:r>
      <w:r>
        <w:rPr>
          <w:noProof/>
        </w:rPr>
        <w:t>2</w:t>
      </w:r>
      <w:r>
        <w:fldChar w:fldCharType="end"/>
      </w:r>
      <w:r>
        <w:t xml:space="preserve"> представлены результаты получения шаблона на осн</w:t>
      </w:r>
      <w:r>
        <w:t>о</w:t>
      </w:r>
      <w:r>
        <w:t xml:space="preserve">вании одного и того же изображения обоими способами. Шаблон </w:t>
      </w:r>
      <w:r w:rsidRPr="000C408F">
        <w:rPr>
          <w:i/>
          <w:lang w:val="en-US"/>
        </w:rPr>
        <w:t>a</w:t>
      </w:r>
      <w:r>
        <w:t xml:space="preserve"> соде</w:t>
      </w:r>
      <w:r>
        <w:t>р</w:t>
      </w:r>
      <w:r>
        <w:t xml:space="preserve">жит 966 элементов, а </w:t>
      </w:r>
      <w:r w:rsidRPr="000C408F">
        <w:rPr>
          <w:i/>
          <w:lang w:val="en-US"/>
        </w:rPr>
        <w:t>b</w:t>
      </w:r>
      <w:r w:rsidRPr="003F38FE">
        <w:rPr>
          <w:i/>
        </w:rPr>
        <w:t xml:space="preserve"> </w:t>
      </w:r>
      <w:r w:rsidRPr="003F38FE">
        <w:t xml:space="preserve">— </w:t>
      </w:r>
      <w:r>
        <w:t>83.</w:t>
      </w:r>
    </w:p>
    <w:p w:rsidR="008D4C93" w:rsidRDefault="008D4C93" w:rsidP="000A7D99">
      <w:pPr>
        <w:keepNext/>
        <w:ind w:firstLine="0"/>
        <w:jc w:val="center"/>
      </w:pPr>
      <w:r>
        <w:rPr>
          <w:noProof/>
          <w:lang w:eastAsia="ru-RU"/>
        </w:rPr>
        <w:pict>
          <v:shape id="Picture 2" o:spid="_x0000_i1055" type="#_x0000_t75" style="width:414.6pt;height:252.6pt;visibility:visible">
            <v:imagedata r:id="rId67" o:title=""/>
          </v:shape>
        </w:pict>
      </w:r>
    </w:p>
    <w:p w:rsidR="008D4C93" w:rsidRDefault="008D4C93" w:rsidP="00E3568F">
      <w:pPr>
        <w:pStyle w:val="Caption"/>
        <w:rPr>
          <w:noProof/>
        </w:rPr>
      </w:pPr>
      <w:bookmarkStart w:id="2" w:name="_Ref340417609"/>
      <w:r>
        <w:t xml:space="preserve">Рис. </w:t>
      </w:r>
      <w:fldSimple w:instr=" SEQ Рис. \* ARABIC ">
        <w:r>
          <w:rPr>
            <w:noProof/>
          </w:rPr>
          <w:t>2</w:t>
        </w:r>
      </w:fldSimple>
      <w:bookmarkEnd w:id="2"/>
      <w:r>
        <w:t>.</w:t>
      </w:r>
      <w:r>
        <w:rPr>
          <w:noProof/>
        </w:rPr>
        <w:t xml:space="preserve"> Шаблон дистального отдела бедренной кости, полученный из всех точек границы </w:t>
      </w:r>
      <w:r w:rsidRPr="002B1DD6">
        <w:rPr>
          <w:i/>
          <w:noProof/>
        </w:rPr>
        <w:t>(</w:t>
      </w:r>
      <w:r w:rsidRPr="002B1DD6">
        <w:rPr>
          <w:i/>
          <w:noProof/>
          <w:lang w:val="en-US"/>
        </w:rPr>
        <w:t>a</w:t>
      </w:r>
      <w:r w:rsidRPr="002B1DD6">
        <w:rPr>
          <w:i/>
          <w:noProof/>
        </w:rPr>
        <w:t>)</w:t>
      </w:r>
      <w:r w:rsidRPr="00E3568F">
        <w:rPr>
          <w:noProof/>
        </w:rPr>
        <w:t xml:space="preserve"> </w:t>
      </w:r>
      <w:r>
        <w:rPr>
          <w:noProof/>
        </w:rPr>
        <w:t xml:space="preserve">и при помощи нового инструмента ввода </w:t>
      </w:r>
      <w:r w:rsidRPr="002B1DD6">
        <w:rPr>
          <w:i/>
          <w:noProof/>
        </w:rPr>
        <w:t>(</w:t>
      </w:r>
      <w:r w:rsidRPr="002B1DD6">
        <w:rPr>
          <w:i/>
          <w:noProof/>
          <w:lang w:val="en-US"/>
        </w:rPr>
        <w:t>b</w:t>
      </w:r>
      <w:r w:rsidRPr="002B1DD6">
        <w:rPr>
          <w:i/>
          <w:noProof/>
        </w:rPr>
        <w:t>)</w:t>
      </w:r>
      <w:r w:rsidRPr="00E3568F">
        <w:rPr>
          <w:noProof/>
        </w:rPr>
        <w:t xml:space="preserve">. </w:t>
      </w:r>
      <w:r>
        <w:rPr>
          <w:noProof/>
        </w:rPr>
        <w:t>Цветом обозначено направление вектора градиента интенсивности изображения.</w:t>
      </w:r>
    </w:p>
    <w:p w:rsidR="008D4C93" w:rsidRPr="00A02546" w:rsidRDefault="008D4C93" w:rsidP="00A02546">
      <w:r>
        <w:t>Полученный шаблон сохраняется для дальнейшего использования. Вместе с координатами элементов контура сохраняются компоненты ве</w:t>
      </w:r>
      <w:r>
        <w:t>к</w:t>
      </w:r>
      <w:r>
        <w:t xml:space="preserve">тора градиента интенсивности изображения в соответствующих точках. </w:t>
      </w:r>
    </w:p>
    <w:p w:rsidR="008D4C93" w:rsidRDefault="008D4C93" w:rsidP="00E8599A">
      <w:pPr>
        <w:pStyle w:val="Heading2"/>
      </w:pPr>
      <w:r>
        <w:t>Упрощение шаблона</w:t>
      </w:r>
    </w:p>
    <w:p w:rsidR="008D4C93" w:rsidRDefault="008D4C93" w:rsidP="00E8599A">
      <w:r>
        <w:t>Время работы алгоритма детектирования линейно зависит от кол</w:t>
      </w:r>
      <w:r>
        <w:t>и</w:t>
      </w:r>
      <w:r>
        <w:t>чества точек шаблона. Уменьшение количества точек шаблона, следов</w:t>
      </w:r>
      <w:r>
        <w:t>а</w:t>
      </w:r>
      <w:r>
        <w:t xml:space="preserve">тельно, приводит к увеличению производительности детектирования. С этой целью в работе </w:t>
      </w:r>
      <w:r w:rsidRPr="00F235E1">
        <w:t>[</w:t>
      </w:r>
      <w:r>
        <w:fldChar w:fldCharType="begin"/>
      </w:r>
      <w:r>
        <w:instrText xml:space="preserve"> REF _Ref316050056 \r \h </w:instrText>
      </w:r>
      <w:r>
        <w:fldChar w:fldCharType="separate"/>
      </w:r>
      <w:r>
        <w:t>3</w:t>
      </w:r>
      <w:r>
        <w:fldChar w:fldCharType="end"/>
      </w:r>
      <w:r w:rsidRPr="00F235E1">
        <w:t xml:space="preserve">] </w:t>
      </w:r>
      <w:r>
        <w:t>было предложено при вычислении степени близ</w:t>
      </w:r>
      <w:r>
        <w:t>о</w:t>
      </w:r>
      <w:r>
        <w:t xml:space="preserve">сти контуров использовать каждую </w:t>
      </w:r>
      <w:r>
        <w:rPr>
          <w:lang w:val="en-US"/>
        </w:rPr>
        <w:t>n</w:t>
      </w:r>
      <w:r w:rsidRPr="00F235E1">
        <w:t>-</w:t>
      </w:r>
      <w:r>
        <w:t>ю точку шаблона, пропуская оста</w:t>
      </w:r>
      <w:r>
        <w:t>в</w:t>
      </w:r>
      <w:r>
        <w:t>шиеся; такой же подход использовался нами в [</w:t>
      </w:r>
      <w:r>
        <w:fldChar w:fldCharType="begin"/>
      </w:r>
      <w:r>
        <w:instrText xml:space="preserve"> REF _Ref340610855 \r \h </w:instrText>
      </w:r>
      <w:r>
        <w:fldChar w:fldCharType="separate"/>
      </w:r>
      <w:r>
        <w:t>1</w:t>
      </w:r>
      <w:r>
        <w:fldChar w:fldCharType="end"/>
      </w:r>
      <w:r>
        <w:t xml:space="preserve">]. Эксперимент в </w:t>
      </w:r>
      <w:r w:rsidRPr="00485018">
        <w:t>[</w:t>
      </w:r>
      <w:r>
        <w:fldChar w:fldCharType="begin"/>
      </w:r>
      <w:r>
        <w:instrText xml:space="preserve"> REF _Ref340610855 \r \h </w:instrText>
      </w:r>
      <w:r>
        <w:fldChar w:fldCharType="separate"/>
      </w:r>
      <w:r>
        <w:t>1</w:t>
      </w:r>
      <w:r>
        <w:fldChar w:fldCharType="end"/>
      </w:r>
      <w:r w:rsidRPr="00485018">
        <w:t xml:space="preserve">] </w:t>
      </w:r>
      <w:r>
        <w:t>пок</w:t>
      </w:r>
      <w:r>
        <w:t>а</w:t>
      </w:r>
      <w:r>
        <w:t>зал, что использование только каждой пятой и даже каждой десятой точки шаблона позволяет осуществлять надежное детектирование. Однако при таком подходе не учитывается, что различные точки шаблона вносят ра</w:t>
      </w:r>
      <w:r>
        <w:t>з</w:t>
      </w:r>
      <w:r>
        <w:t>личный вклад в форму объекта. Действительно, точки, лежащие на относ</w:t>
      </w:r>
      <w:r>
        <w:t>и</w:t>
      </w:r>
      <w:r>
        <w:t>тельно прямолинейных участках контура, содержат гораздо меньше и</w:t>
      </w:r>
      <w:r>
        <w:t>н</w:t>
      </w:r>
      <w:r>
        <w:t>формации, чем точки, в которых контур меняет направление.</w:t>
      </w:r>
    </w:p>
    <w:p w:rsidR="008D4C93" w:rsidRDefault="008D4C93" w:rsidP="00E8599A">
      <w:r>
        <w:t>Представление шаблона в виде последовательности точек (лом</w:t>
      </w:r>
      <w:r>
        <w:t>а</w:t>
      </w:r>
      <w:r>
        <w:t>ной), в отличие от его представления в виде множества точек, использу</w:t>
      </w:r>
      <w:r>
        <w:t>е</w:t>
      </w:r>
      <w:r>
        <w:t xml:space="preserve">мого в </w:t>
      </w:r>
      <w:r w:rsidRPr="00EF7292">
        <w:t>[</w:t>
      </w:r>
      <w:r>
        <w:fldChar w:fldCharType="begin"/>
      </w:r>
      <w:r>
        <w:instrText xml:space="preserve"> REF _Ref316050056 \r \h </w:instrText>
      </w:r>
      <w:r>
        <w:fldChar w:fldCharType="separate"/>
      </w:r>
      <w:r>
        <w:t>3</w:t>
      </w:r>
      <w:r>
        <w:fldChar w:fldCharType="end"/>
      </w:r>
      <w:r w:rsidRPr="009F604E">
        <w:t>,</w:t>
      </w:r>
      <w:r>
        <w:fldChar w:fldCharType="begin"/>
      </w:r>
      <w:r>
        <w:instrText xml:space="preserve"> REF _Ref340610855 \r \h </w:instrText>
      </w:r>
      <w:r>
        <w:fldChar w:fldCharType="separate"/>
      </w:r>
      <w:r>
        <w:t>1</w:t>
      </w:r>
      <w:r>
        <w:fldChar w:fldCharType="end"/>
      </w:r>
      <w:r w:rsidRPr="00EF7292">
        <w:t xml:space="preserve">], </w:t>
      </w:r>
      <w:r>
        <w:t>позволяет оценивать информационный вклад точек в форму объекта и исключать точки, несущие меньше информации. Для этой цели нами был разработан алгоритм, исключающий точки, лежащие на относ</w:t>
      </w:r>
      <w:r>
        <w:t>и</w:t>
      </w:r>
      <w:r>
        <w:t>тельно прямолинейных участках контура.</w:t>
      </w:r>
    </w:p>
    <w:p w:rsidR="008D4C93" w:rsidRDefault="008D4C93" w:rsidP="00E8599A">
      <w:r>
        <w:t xml:space="preserve">На вход алгоритма подается контур </w:t>
      </w:r>
      <w:r w:rsidRPr="005A4A9B">
        <w:rPr>
          <w:position w:val="-6"/>
        </w:rPr>
        <w:object w:dxaOrig="240" w:dyaOrig="279">
          <v:shape id="_x0000_i1056" type="#_x0000_t75" style="width:12pt;height:13.2pt" o:ole="">
            <v:imagedata r:id="rId68" o:title=""/>
          </v:shape>
          <o:OLEObject Type="Embed" ProgID="Equation.3" ShapeID="_x0000_i1056" DrawAspect="Content" ObjectID="_1428602754" r:id="rId69"/>
        </w:object>
      </w:r>
      <w:r>
        <w:t xml:space="preserve">, состоящий из </w:t>
      </w:r>
      <w:r w:rsidRPr="00485018">
        <w:rPr>
          <w:position w:val="-4"/>
        </w:rPr>
        <w:object w:dxaOrig="260" w:dyaOrig="260">
          <v:shape id="_x0000_i1057" type="#_x0000_t75" style="width:13.2pt;height:12.6pt" o:ole="">
            <v:imagedata r:id="rId70" o:title=""/>
          </v:shape>
          <o:OLEObject Type="Embed" ProgID="Equation.3" ShapeID="_x0000_i1057" DrawAspect="Content" ObjectID="_1428602755" r:id="rId71"/>
        </w:object>
      </w:r>
      <w:r>
        <w:t xml:space="preserve"> элементов и параметр </w:t>
      </w:r>
      <w:r w:rsidRPr="005A4A9B">
        <w:rPr>
          <w:position w:val="-6"/>
        </w:rPr>
        <w:object w:dxaOrig="560" w:dyaOrig="279">
          <v:shape id="_x0000_i1058" type="#_x0000_t75" style="width:27.6pt;height:13.2pt" o:ole="">
            <v:imagedata r:id="rId72" o:title=""/>
          </v:shape>
          <o:OLEObject Type="Embed" ProgID="Equation.3" ShapeID="_x0000_i1058" DrawAspect="Content" ObjectID="_1428602756" r:id="rId73"/>
        </w:object>
      </w:r>
      <w:r>
        <w:t xml:space="preserve">, задающий максимальное допустимое отклонение точки от прямолинейного участка.  Обозначим через </w:t>
      </w:r>
      <w:r w:rsidRPr="005A4A9B">
        <w:rPr>
          <w:position w:val="-10"/>
        </w:rPr>
        <w:object w:dxaOrig="1120" w:dyaOrig="340">
          <v:shape id="_x0000_i1059" type="#_x0000_t75" style="width:55.2pt;height:16.8pt" o:ole="">
            <v:imagedata r:id="rId74" o:title=""/>
          </v:shape>
          <o:OLEObject Type="Embed" ProgID="Equation.3" ShapeID="_x0000_i1059" DrawAspect="Content" ObjectID="_1428602757" r:id="rId75"/>
        </w:object>
      </w:r>
      <w:r>
        <w:t xml:space="preserve"> расстояние от точки </w:t>
      </w:r>
      <w:r w:rsidRPr="005A4A9B">
        <w:rPr>
          <w:position w:val="-10"/>
        </w:rPr>
        <w:object w:dxaOrig="900" w:dyaOrig="320">
          <v:shape id="_x0000_i1060" type="#_x0000_t75" style="width:45.6pt;height:15.6pt" o:ole="">
            <v:imagedata r:id="rId76" o:title=""/>
          </v:shape>
          <o:OLEObject Type="Embed" ProgID="Equation.3" ShapeID="_x0000_i1060" DrawAspect="Content" ObjectID="_1428602758" r:id="rId77"/>
        </w:object>
      </w:r>
      <w:r>
        <w:t xml:space="preserve"> до прямой, проходящей через точки </w:t>
      </w:r>
      <w:r w:rsidRPr="005A4A9B">
        <w:rPr>
          <w:position w:val="-10"/>
        </w:rPr>
        <w:object w:dxaOrig="1080" w:dyaOrig="340">
          <v:shape id="_x0000_i1061" type="#_x0000_t75" style="width:54pt;height:16.8pt" o:ole="">
            <v:imagedata r:id="rId78" o:title=""/>
          </v:shape>
          <o:OLEObject Type="Embed" ProgID="Equation.3" ShapeID="_x0000_i1061" DrawAspect="Content" ObjectID="_1428602759" r:id="rId79"/>
        </w:object>
      </w:r>
      <w:r>
        <w:t xml:space="preserve">и </w:t>
      </w:r>
      <w:r w:rsidRPr="005A4A9B">
        <w:rPr>
          <w:position w:val="-10"/>
        </w:rPr>
        <w:object w:dxaOrig="1160" w:dyaOrig="340">
          <v:shape id="_x0000_i1062" type="#_x0000_t75" style="width:57.6pt;height:16.8pt" o:ole="">
            <v:imagedata r:id="rId80" o:title=""/>
          </v:shape>
          <o:OLEObject Type="Embed" ProgID="Equation.3" ShapeID="_x0000_i1062" DrawAspect="Content" ObjectID="_1428602760" r:id="rId81"/>
        </w:object>
      </w:r>
      <w:r>
        <w:t>:</w:t>
      </w:r>
    </w:p>
    <w:tbl>
      <w:tblPr>
        <w:tblW w:w="4943" w:type="pct"/>
        <w:tblLook w:val="00A0"/>
      </w:tblPr>
      <w:tblGrid>
        <w:gridCol w:w="6709"/>
        <w:gridCol w:w="2471"/>
      </w:tblGrid>
      <w:tr w:rsidR="008D4C93" w:rsidRPr="00D519DA" w:rsidTr="00D519DA">
        <w:tc>
          <w:tcPr>
            <w:tcW w:w="3654" w:type="pct"/>
          </w:tcPr>
          <w:p w:rsidR="008D4C93" w:rsidRPr="00D519DA" w:rsidRDefault="008D4C93" w:rsidP="00D519DA">
            <w:pPr>
              <w:jc w:val="center"/>
            </w:pPr>
            <w:r w:rsidRPr="00D519DA">
              <w:rPr>
                <w:position w:val="-36"/>
                <w:lang w:eastAsia="ru-RU"/>
              </w:rPr>
              <w:object w:dxaOrig="4560" w:dyaOrig="780">
                <v:shape id="_x0000_i1063" type="#_x0000_t75" style="width:228pt;height:37.8pt" o:ole="">
                  <v:imagedata r:id="rId82" o:title=""/>
                </v:shape>
                <o:OLEObject Type="Embed" ProgID="Equation.3" ShapeID="_x0000_i1063" DrawAspect="Content" ObjectID="_1428602761" r:id="rId83"/>
              </w:object>
            </w:r>
          </w:p>
        </w:tc>
        <w:tc>
          <w:tcPr>
            <w:tcW w:w="1346" w:type="pct"/>
            <w:vAlign w:val="center"/>
          </w:tcPr>
          <w:p w:rsidR="008D4C93" w:rsidRPr="00D519DA" w:rsidRDefault="008D4C93" w:rsidP="00D519DA">
            <w:pPr>
              <w:pStyle w:val="ListParagraph"/>
              <w:numPr>
                <w:ilvl w:val="0"/>
                <w:numId w:val="2"/>
              </w:numPr>
              <w:jc w:val="right"/>
            </w:pPr>
          </w:p>
        </w:tc>
      </w:tr>
    </w:tbl>
    <w:p w:rsidR="008D4C93" w:rsidRDefault="008D4C93" w:rsidP="00E8599A">
      <w:r>
        <w:t>Рассмотрим работу алгоритма по шагам:</w:t>
      </w:r>
    </w:p>
    <w:p w:rsidR="008D4C93" w:rsidRDefault="008D4C93" w:rsidP="002C56DB">
      <w:pPr>
        <w:pStyle w:val="ListParagraph"/>
        <w:numPr>
          <w:ilvl w:val="0"/>
          <w:numId w:val="3"/>
        </w:numPr>
        <w:ind w:left="567" w:firstLine="284"/>
      </w:pPr>
      <w:r>
        <w:t xml:space="preserve">Если </w:t>
      </w:r>
      <w:r w:rsidRPr="002C56DB">
        <w:rPr>
          <w:position w:val="-6"/>
        </w:rPr>
        <w:object w:dxaOrig="620" w:dyaOrig="279">
          <v:shape id="_x0000_i1064" type="#_x0000_t75" style="width:30.6pt;height:13.2pt" o:ole="">
            <v:imagedata r:id="rId84" o:title=""/>
          </v:shape>
          <o:OLEObject Type="Embed" ProgID="Equation.3" ShapeID="_x0000_i1064" DrawAspect="Content" ObjectID="_1428602762" r:id="rId85"/>
        </w:object>
      </w:r>
      <w:r w:rsidRPr="002C56DB">
        <w:t xml:space="preserve">, </w:t>
      </w:r>
      <w:r>
        <w:t>результирующий контур состоит из всех вершин исходного, и упрощение не требуется.</w:t>
      </w:r>
    </w:p>
    <w:p w:rsidR="008D4C93" w:rsidRDefault="008D4C93" w:rsidP="002C56DB">
      <w:pPr>
        <w:pStyle w:val="ListParagraph"/>
        <w:numPr>
          <w:ilvl w:val="0"/>
          <w:numId w:val="3"/>
        </w:numPr>
        <w:ind w:left="567" w:firstLine="284"/>
      </w:pPr>
      <w:r>
        <w:t xml:space="preserve">Положим </w:t>
      </w:r>
      <w:r w:rsidRPr="002C56DB">
        <w:rPr>
          <w:position w:val="-6"/>
        </w:rPr>
        <w:object w:dxaOrig="540" w:dyaOrig="279">
          <v:shape id="_x0000_i1065" type="#_x0000_t75" style="width:27pt;height:13.2pt" o:ole="">
            <v:imagedata r:id="rId86" o:title=""/>
          </v:shape>
          <o:OLEObject Type="Embed" ProgID="Equation.3" ShapeID="_x0000_i1065" DrawAspect="Content" ObjectID="_1428602763" r:id="rId87"/>
        </w:object>
      </w:r>
      <w:r>
        <w:t xml:space="preserve">, </w:t>
      </w:r>
      <w:r w:rsidRPr="002C56DB">
        <w:rPr>
          <w:position w:val="-6"/>
        </w:rPr>
        <w:object w:dxaOrig="540" w:dyaOrig="279">
          <v:shape id="_x0000_i1066" type="#_x0000_t75" style="width:27pt;height:13.2pt" o:ole="">
            <v:imagedata r:id="rId88" o:title=""/>
          </v:shape>
          <o:OLEObject Type="Embed" ProgID="Equation.3" ShapeID="_x0000_i1066" DrawAspect="Content" ObjectID="_1428602764" r:id="rId89"/>
        </w:object>
      </w:r>
      <w:r>
        <w:t>. Добавим в результирующий контур ве</w:t>
      </w:r>
      <w:r>
        <w:t>р</w:t>
      </w:r>
      <w:r>
        <w:t xml:space="preserve">шину </w:t>
      </w:r>
      <w:r w:rsidRPr="002C56DB">
        <w:rPr>
          <w:position w:val="-12"/>
        </w:rPr>
        <w:object w:dxaOrig="300" w:dyaOrig="360">
          <v:shape id="_x0000_i1067" type="#_x0000_t75" style="width:15pt;height:18pt" o:ole="">
            <v:imagedata r:id="rId90" o:title=""/>
          </v:shape>
          <o:OLEObject Type="Embed" ProgID="Equation.3" ShapeID="_x0000_i1067" DrawAspect="Content" ObjectID="_1428602765" r:id="rId91"/>
        </w:object>
      </w:r>
      <w:r>
        <w:t>.</w:t>
      </w:r>
    </w:p>
    <w:p w:rsidR="008D4C93" w:rsidRDefault="008D4C93" w:rsidP="002C56DB">
      <w:pPr>
        <w:pStyle w:val="ListParagraph"/>
        <w:numPr>
          <w:ilvl w:val="0"/>
          <w:numId w:val="3"/>
        </w:numPr>
        <w:ind w:left="567" w:firstLine="284"/>
      </w:pPr>
      <w:r>
        <w:t xml:space="preserve">Положим </w:t>
      </w:r>
      <w:r w:rsidRPr="002C56DB">
        <w:rPr>
          <w:position w:val="-6"/>
        </w:rPr>
        <w:object w:dxaOrig="800" w:dyaOrig="279">
          <v:shape id="_x0000_i1068" type="#_x0000_t75" style="width:39.6pt;height:13.2pt" o:ole="">
            <v:imagedata r:id="rId92" o:title=""/>
          </v:shape>
          <o:OLEObject Type="Embed" ProgID="Equation.3" ShapeID="_x0000_i1068" DrawAspect="Content" ObjectID="_1428602766" r:id="rId93"/>
        </w:object>
      </w:r>
      <w:r>
        <w:t>.</w:t>
      </w:r>
    </w:p>
    <w:p w:rsidR="008D4C93" w:rsidRDefault="008D4C93" w:rsidP="002C56DB">
      <w:pPr>
        <w:pStyle w:val="ListParagraph"/>
        <w:numPr>
          <w:ilvl w:val="0"/>
          <w:numId w:val="3"/>
        </w:numPr>
        <w:ind w:left="567" w:firstLine="284"/>
      </w:pPr>
      <w:r>
        <w:t xml:space="preserve">Если </w:t>
      </w:r>
      <w:r w:rsidRPr="0077369B">
        <w:rPr>
          <w:position w:val="-12"/>
        </w:rPr>
        <w:object w:dxaOrig="1680" w:dyaOrig="360">
          <v:shape id="_x0000_i1069" type="#_x0000_t75" style="width:84pt;height:18pt" o:ole="">
            <v:imagedata r:id="rId94" o:title=""/>
          </v:shape>
          <o:OLEObject Type="Embed" ProgID="Equation.3" ShapeID="_x0000_i1069" DrawAspect="Content" ObjectID="_1428602767" r:id="rId95"/>
        </w:object>
      </w:r>
      <w:r>
        <w:t>, перейдем на шаг 5. Иначе, перейдем на шаг 7.</w:t>
      </w:r>
    </w:p>
    <w:p w:rsidR="008D4C93" w:rsidRDefault="008D4C93" w:rsidP="002C56DB">
      <w:pPr>
        <w:pStyle w:val="ListParagraph"/>
        <w:numPr>
          <w:ilvl w:val="0"/>
          <w:numId w:val="3"/>
        </w:numPr>
        <w:ind w:left="567" w:firstLine="284"/>
      </w:pPr>
      <w:r>
        <w:t xml:space="preserve">Увеличим </w:t>
      </w:r>
      <w:r w:rsidRPr="002C56DB">
        <w:rPr>
          <w:position w:val="-6"/>
        </w:rPr>
        <w:object w:dxaOrig="139" w:dyaOrig="260">
          <v:shape id="_x0000_i1070" type="#_x0000_t75" style="width:6.6pt;height:13.2pt" o:ole="">
            <v:imagedata r:id="rId96" o:title=""/>
          </v:shape>
          <o:OLEObject Type="Embed" ProgID="Equation.3" ShapeID="_x0000_i1070" DrawAspect="Content" ObjectID="_1428602768" r:id="rId97"/>
        </w:object>
      </w:r>
      <w:r>
        <w:t xml:space="preserve"> на единицу. Если </w:t>
      </w:r>
      <w:r w:rsidRPr="007F5B2D">
        <w:rPr>
          <w:position w:val="-6"/>
        </w:rPr>
        <w:object w:dxaOrig="499" w:dyaOrig="279">
          <v:shape id="_x0000_i1071" type="#_x0000_t75" style="width:24.6pt;height:14.4pt" o:ole="">
            <v:imagedata r:id="rId98" o:title=""/>
          </v:shape>
          <o:OLEObject Type="Embed" ProgID="Equation.3" ShapeID="_x0000_i1071" DrawAspect="Content" ObjectID="_1428602769" r:id="rId99"/>
        </w:object>
      </w:r>
      <w:r>
        <w:t xml:space="preserve">, увеличим </w:t>
      </w:r>
      <w:r w:rsidRPr="007F5B2D">
        <w:rPr>
          <w:position w:val="-6"/>
        </w:rPr>
        <w:object w:dxaOrig="180" w:dyaOrig="220">
          <v:shape id="_x0000_i1072" type="#_x0000_t75" style="width:9pt;height:10.8pt" o:ole="">
            <v:imagedata r:id="rId100" o:title=""/>
          </v:shape>
          <o:OLEObject Type="Embed" ProgID="Equation.3" ShapeID="_x0000_i1072" DrawAspect="Content" ObjectID="_1428602770" r:id="rId101"/>
        </w:object>
      </w:r>
      <w:r>
        <w:t xml:space="preserve"> на единицу и перейдем на шаг 6. Иначе, перейдем на шаг 4.</w:t>
      </w:r>
    </w:p>
    <w:p w:rsidR="008D4C93" w:rsidRDefault="008D4C93" w:rsidP="002C56DB">
      <w:pPr>
        <w:pStyle w:val="ListParagraph"/>
        <w:numPr>
          <w:ilvl w:val="0"/>
          <w:numId w:val="3"/>
        </w:numPr>
        <w:ind w:left="567" w:firstLine="284"/>
      </w:pPr>
      <w:r>
        <w:t xml:space="preserve">Если </w:t>
      </w:r>
      <w:r w:rsidRPr="0077369B">
        <w:rPr>
          <w:position w:val="-6"/>
        </w:rPr>
        <w:object w:dxaOrig="639" w:dyaOrig="279">
          <v:shape id="_x0000_i1073" type="#_x0000_t75" style="width:31.8pt;height:13.2pt" o:ole="">
            <v:imagedata r:id="rId102" o:title=""/>
          </v:shape>
          <o:OLEObject Type="Embed" ProgID="Equation.3" ShapeID="_x0000_i1073" DrawAspect="Content" ObjectID="_1428602771" r:id="rId103"/>
        </w:object>
      </w:r>
      <w:r>
        <w:t>, алгоритм завершен. Иначе, перейдем на шаг 3.</w:t>
      </w:r>
    </w:p>
    <w:p w:rsidR="008D4C93" w:rsidRDefault="008D4C93" w:rsidP="002C56DB">
      <w:pPr>
        <w:pStyle w:val="ListParagraph"/>
        <w:numPr>
          <w:ilvl w:val="0"/>
          <w:numId w:val="3"/>
        </w:numPr>
        <w:ind w:left="567" w:firstLine="284"/>
      </w:pPr>
      <w:r>
        <w:t xml:space="preserve">Добавим в результирующий контур точку </w:t>
      </w:r>
      <w:r w:rsidRPr="0077369B">
        <w:rPr>
          <w:position w:val="-12"/>
        </w:rPr>
        <w:object w:dxaOrig="440" w:dyaOrig="360">
          <v:shape id="_x0000_i1074" type="#_x0000_t75" style="width:21.6pt;height:18pt" o:ole="">
            <v:imagedata r:id="rId104" o:title=""/>
          </v:shape>
          <o:OLEObject Type="Embed" ProgID="Equation.3" ShapeID="_x0000_i1074" DrawAspect="Content" ObjectID="_1428602772" r:id="rId105"/>
        </w:object>
      </w:r>
      <w:r>
        <w:t xml:space="preserve">. Если </w:t>
      </w:r>
      <w:r w:rsidRPr="0077369B">
        <w:rPr>
          <w:position w:val="-6"/>
        </w:rPr>
        <w:object w:dxaOrig="639" w:dyaOrig="279">
          <v:shape id="_x0000_i1075" type="#_x0000_t75" style="width:31.8pt;height:13.2pt" o:ole="">
            <v:imagedata r:id="rId106" o:title=""/>
          </v:shape>
          <o:OLEObject Type="Embed" ProgID="Equation.3" ShapeID="_x0000_i1075" DrawAspect="Content" ObjectID="_1428602773" r:id="rId107"/>
        </w:object>
      </w:r>
      <w:r>
        <w:t>, а</w:t>
      </w:r>
      <w:r>
        <w:t>л</w:t>
      </w:r>
      <w:r>
        <w:t xml:space="preserve">горитм завершен. Иначе, положим </w:t>
      </w:r>
      <w:r w:rsidRPr="007F5B2D">
        <w:rPr>
          <w:position w:val="-6"/>
        </w:rPr>
        <w:object w:dxaOrig="540" w:dyaOrig="279">
          <v:shape id="_x0000_i1076" type="#_x0000_t75" style="width:27pt;height:13.2pt" o:ole="">
            <v:imagedata r:id="rId108" o:title=""/>
          </v:shape>
          <o:OLEObject Type="Embed" ProgID="Equation.3" ShapeID="_x0000_i1076" DrawAspect="Content" ObjectID="_1428602774" r:id="rId109"/>
        </w:object>
      </w:r>
      <w:r>
        <w:t xml:space="preserve">, </w:t>
      </w:r>
      <w:r w:rsidRPr="007F5B2D">
        <w:rPr>
          <w:position w:val="-6"/>
        </w:rPr>
        <w:object w:dxaOrig="840" w:dyaOrig="279">
          <v:shape id="_x0000_i1077" type="#_x0000_t75" style="width:41.4pt;height:13.2pt" o:ole="">
            <v:imagedata r:id="rId110" o:title=""/>
          </v:shape>
          <o:OLEObject Type="Embed" ProgID="Equation.3" ShapeID="_x0000_i1077" DrawAspect="Content" ObjectID="_1428602775" r:id="rId111"/>
        </w:object>
      </w:r>
      <w:r>
        <w:t xml:space="preserve"> и перейдем на шаг 3.</w:t>
      </w:r>
    </w:p>
    <w:p w:rsidR="008D4C93" w:rsidRDefault="008D4C93" w:rsidP="007F5B2D">
      <w:r>
        <w:t xml:space="preserve">В алгоритме </w:t>
      </w:r>
      <w:r w:rsidRPr="007F5B2D">
        <w:rPr>
          <w:position w:val="-6"/>
        </w:rPr>
        <w:object w:dxaOrig="180" w:dyaOrig="220">
          <v:shape id="_x0000_i1078" type="#_x0000_t75" style="width:9pt;height:10.8pt" o:ole="">
            <v:imagedata r:id="rId112" o:title=""/>
          </v:shape>
          <o:OLEObject Type="Embed" ProgID="Equation.3" ShapeID="_x0000_i1078" DrawAspect="Content" ObjectID="_1428602776" r:id="rId113"/>
        </w:object>
      </w:r>
      <w:r>
        <w:t xml:space="preserve"> — номер последней точки, классифицированной как «вершина», </w:t>
      </w:r>
      <w:r w:rsidRPr="0077369B">
        <w:rPr>
          <w:position w:val="-6"/>
        </w:rPr>
        <w:object w:dxaOrig="200" w:dyaOrig="279">
          <v:shape id="_x0000_i1079" type="#_x0000_t75" style="width:10.8pt;height:13.2pt" o:ole="">
            <v:imagedata r:id="rId114" o:title=""/>
          </v:shape>
          <o:OLEObject Type="Embed" ProgID="Equation.3" ShapeID="_x0000_i1079" DrawAspect="Content" ObjectID="_1428602777" r:id="rId115"/>
        </w:object>
      </w:r>
      <w:r>
        <w:t xml:space="preserve"> — номер текущего рассматриваемого элемента</w:t>
      </w:r>
      <w:r w:rsidRPr="005F5572">
        <w:t xml:space="preserve">, </w:t>
      </w:r>
      <w:r w:rsidRPr="005F5572">
        <w:rPr>
          <w:position w:val="-6"/>
        </w:rPr>
        <w:object w:dxaOrig="139" w:dyaOrig="260">
          <v:shape id="_x0000_i1080" type="#_x0000_t75" style="width:6.6pt;height:13.2pt" o:ole="">
            <v:imagedata r:id="rId116" o:title=""/>
          </v:shape>
          <o:OLEObject Type="Embed" ProgID="Equation.3" ShapeID="_x0000_i1080" DrawAspect="Content" ObjectID="_1428602778" r:id="rId117"/>
        </w:object>
      </w:r>
      <w:r w:rsidRPr="005F5572">
        <w:t xml:space="preserve"> — </w:t>
      </w:r>
      <w:r>
        <w:t>итер</w:t>
      </w:r>
      <w:r>
        <w:t>а</w:t>
      </w:r>
      <w:r>
        <w:t>ционный параметр. Алгоритм вычисляет расстояние от точек исходного контура, лежащих между последней вершиной и текущим элементом до прямой, проходящей через текущую вершину и текущий элемент. Как только находится элемент, для которого это расстояние превышает пор</w:t>
      </w:r>
      <w:r>
        <w:t>о</w:t>
      </w:r>
      <w:r>
        <w:t xml:space="preserve">говое значение </w:t>
      </w:r>
      <w:r w:rsidRPr="007F5B2D">
        <w:rPr>
          <w:position w:val="-6"/>
        </w:rPr>
        <w:object w:dxaOrig="200" w:dyaOrig="220">
          <v:shape id="_x0000_i1081" type="#_x0000_t75" style="width:9.6pt;height:10.8pt" o:ole="">
            <v:imagedata r:id="rId118" o:title=""/>
          </v:shape>
          <o:OLEObject Type="Embed" ProgID="Equation.3" ShapeID="_x0000_i1081" DrawAspect="Content" ObjectID="_1428602779" r:id="rId119"/>
        </w:object>
      </w:r>
      <w:r>
        <w:t>, элемент, предшествующий текущему, объявляется новой вершиной и добавляется в упрощенный контур.</w:t>
      </w:r>
    </w:p>
    <w:p w:rsidR="008D4C93" w:rsidRDefault="008D4C93" w:rsidP="007F5B2D">
      <w:r>
        <w:t xml:space="preserve">Если построить ломаную, соединяющую точки результирующего контура, то расстояние от любой точки исходного контура до ближайшего сегмента полученной ломаной всегда будет меньше </w:t>
      </w:r>
      <w:r w:rsidRPr="00407A75">
        <w:rPr>
          <w:position w:val="-6"/>
        </w:rPr>
        <w:object w:dxaOrig="200" w:dyaOrig="220">
          <v:shape id="_x0000_i1082" type="#_x0000_t75" style="width:9.6pt;height:10.8pt" o:ole="">
            <v:imagedata r:id="rId120" o:title=""/>
          </v:shape>
          <o:OLEObject Type="Embed" ProgID="Equation.3" ShapeID="_x0000_i1082" DrawAspect="Content" ObjectID="_1428602780" r:id="rId121"/>
        </w:object>
      </w:r>
      <w:r>
        <w:t>. Бо́льшие знач</w:t>
      </w:r>
      <w:r>
        <w:t>е</w:t>
      </w:r>
      <w:r>
        <w:t>ния </w:t>
      </w:r>
      <w:r w:rsidRPr="00C97635">
        <w:rPr>
          <w:position w:val="-6"/>
        </w:rPr>
        <w:object w:dxaOrig="200" w:dyaOrig="220">
          <v:shape id="_x0000_i1083" type="#_x0000_t75" style="width:9.6pt;height:10.8pt" o:ole="">
            <v:imagedata r:id="rId122" o:title=""/>
          </v:shape>
          <o:OLEObject Type="Embed" ProgID="Equation.3" ShapeID="_x0000_i1083" DrawAspect="Content" ObjectID="_1428602781" r:id="rId123"/>
        </w:object>
      </w:r>
      <w:r>
        <w:t xml:space="preserve"> приводят к уменьшению числа точек упрощенного контура. Пример работы алгоритма приведен на </w:t>
      </w:r>
      <w:r>
        <w:fldChar w:fldCharType="begin"/>
      </w:r>
      <w:r>
        <w:instrText xml:space="preserve"> REF _Ref340429916 \h </w:instrText>
      </w:r>
      <w:r>
        <w:fldChar w:fldCharType="separate"/>
      </w:r>
      <w:r>
        <w:t xml:space="preserve">Рис. </w:t>
      </w:r>
      <w:r>
        <w:rPr>
          <w:noProof/>
        </w:rPr>
        <w:t>3</w:t>
      </w:r>
      <w:r>
        <w:fldChar w:fldCharType="end"/>
      </w:r>
      <w:r>
        <w:t>.</w:t>
      </w:r>
    </w:p>
    <w:p w:rsidR="008D4C93" w:rsidRDefault="008D4C93" w:rsidP="00BB2E14">
      <w:pPr>
        <w:keepNext/>
        <w:jc w:val="center"/>
      </w:pPr>
      <w:r>
        <w:rPr>
          <w:noProof/>
          <w:lang w:eastAsia="ru-RU"/>
        </w:rPr>
        <w:pict>
          <v:shape id="Picture 6" o:spid="_x0000_i1084" type="#_x0000_t75" style="width:410.4pt;height:139.8pt;visibility:visible">
            <v:imagedata r:id="rId124" o:title=""/>
          </v:shape>
        </w:pict>
      </w:r>
    </w:p>
    <w:p w:rsidR="008D4C93" w:rsidRDefault="008D4C93" w:rsidP="002B1DD6">
      <w:pPr>
        <w:pStyle w:val="Caption"/>
      </w:pPr>
      <w:bookmarkStart w:id="3" w:name="_Ref340429916"/>
      <w:r>
        <w:t xml:space="preserve">Рис. </w:t>
      </w:r>
      <w:fldSimple w:instr=" SEQ Рис. \* ARABIC ">
        <w:r>
          <w:rPr>
            <w:noProof/>
          </w:rPr>
          <w:t>3</w:t>
        </w:r>
      </w:fldSimple>
      <w:bookmarkEnd w:id="3"/>
      <w:r>
        <w:t xml:space="preserve">. Упрощение шаблона. Исходный шаблон </w:t>
      </w:r>
      <w:r w:rsidRPr="002B1DD6">
        <w:rPr>
          <w:i/>
        </w:rPr>
        <w:t>(</w:t>
      </w:r>
      <w:r w:rsidRPr="002B1DD6">
        <w:rPr>
          <w:i/>
          <w:lang w:val="en-US"/>
        </w:rPr>
        <w:t>a</w:t>
      </w:r>
      <w:r w:rsidRPr="002B1DD6">
        <w:rPr>
          <w:i/>
        </w:rPr>
        <w:t>)</w:t>
      </w:r>
      <w:r w:rsidRPr="002B1DD6">
        <w:t xml:space="preserve"> 81 </w:t>
      </w:r>
      <w:r>
        <w:t>элемент</w:t>
      </w:r>
      <w:r w:rsidRPr="002B1DD6">
        <w:t>,</w:t>
      </w:r>
      <w:r>
        <w:t xml:space="preserve"> упроще</w:t>
      </w:r>
      <w:r>
        <w:t>н</w:t>
      </w:r>
      <w:r>
        <w:t xml:space="preserve">ный с </w:t>
      </w:r>
      <w:r w:rsidRPr="002B1DD6">
        <w:rPr>
          <w:position w:val="-10"/>
        </w:rPr>
        <w:object w:dxaOrig="859" w:dyaOrig="320">
          <v:shape id="_x0000_i1085" type="#_x0000_t75" style="width:42.6pt;height:15.6pt" o:ole="">
            <v:imagedata r:id="rId125" o:title=""/>
          </v:shape>
          <o:OLEObject Type="Embed" ProgID="Equation.3" ShapeID="_x0000_i1085" DrawAspect="Content" ObjectID="_1428602782" r:id="rId126"/>
        </w:object>
      </w:r>
      <w:r w:rsidRPr="002B1DD6">
        <w:t xml:space="preserve"> </w:t>
      </w:r>
      <w:r w:rsidRPr="002B1DD6">
        <w:rPr>
          <w:i/>
        </w:rPr>
        <w:t>(</w:t>
      </w:r>
      <w:r w:rsidRPr="002B1DD6">
        <w:rPr>
          <w:i/>
          <w:lang w:val="en-US"/>
        </w:rPr>
        <w:t>b</w:t>
      </w:r>
      <w:r w:rsidRPr="002B1DD6">
        <w:rPr>
          <w:i/>
        </w:rPr>
        <w:t>)</w:t>
      </w:r>
      <w:r w:rsidRPr="002B1DD6">
        <w:t xml:space="preserve"> </w:t>
      </w:r>
      <w:r>
        <w:t xml:space="preserve">38 элементов, упрощенный с </w:t>
      </w:r>
      <w:r w:rsidRPr="002B1DD6">
        <w:rPr>
          <w:position w:val="-6"/>
        </w:rPr>
        <w:object w:dxaOrig="520" w:dyaOrig="279">
          <v:shape id="_x0000_i1086" type="#_x0000_t75" style="width:25.8pt;height:13.2pt" o:ole="">
            <v:imagedata r:id="rId127" o:title=""/>
          </v:shape>
          <o:OLEObject Type="Embed" ProgID="Equation.3" ShapeID="_x0000_i1086" DrawAspect="Content" ObjectID="_1428602783" r:id="rId128"/>
        </w:object>
      </w:r>
      <w:r w:rsidRPr="002B1DD6">
        <w:t xml:space="preserve"> </w:t>
      </w:r>
      <w:r w:rsidRPr="002B1DD6">
        <w:rPr>
          <w:i/>
        </w:rPr>
        <w:t>(</w:t>
      </w:r>
      <w:r w:rsidRPr="002B1DD6">
        <w:rPr>
          <w:i/>
          <w:lang w:val="en-US"/>
        </w:rPr>
        <w:t>c</w:t>
      </w:r>
      <w:r w:rsidRPr="002B1DD6">
        <w:rPr>
          <w:i/>
        </w:rPr>
        <w:t>)</w:t>
      </w:r>
      <w:r w:rsidRPr="002B1DD6">
        <w:t xml:space="preserve"> 27 </w:t>
      </w:r>
      <w:r>
        <w:t>элементов.</w:t>
      </w:r>
    </w:p>
    <w:p w:rsidR="008D4C93" w:rsidRDefault="008D4C93" w:rsidP="0096358D">
      <w:pPr>
        <w:pStyle w:val="Heading2"/>
      </w:pPr>
      <w:r>
        <w:t>Детектирование объекта</w:t>
      </w:r>
    </w:p>
    <w:p w:rsidR="008D4C93" w:rsidRDefault="008D4C93" w:rsidP="00A12CB5">
      <w:r>
        <w:t>В настоящем исследовании применяется способ детектирования, предложенный в [</w:t>
      </w:r>
      <w:r>
        <w:fldChar w:fldCharType="begin"/>
      </w:r>
      <w:r>
        <w:instrText xml:space="preserve"> REF _Ref340610855 \r \h </w:instrText>
      </w:r>
      <w:r>
        <w:fldChar w:fldCharType="separate"/>
      </w:r>
      <w:r>
        <w:t>1</w:t>
      </w:r>
      <w:r>
        <w:fldChar w:fldCharType="end"/>
      </w:r>
      <w:r>
        <w:t>]. Отличие состоит в том, что вычисление метрики пр</w:t>
      </w:r>
      <w:r>
        <w:t>о</w:t>
      </w:r>
      <w:r>
        <w:t xml:space="preserve">изводится по всем точкам шаблона, а не по каждой </w:t>
      </w:r>
      <w:r w:rsidRPr="0025179B">
        <w:rPr>
          <w:i/>
          <w:lang w:val="en-US"/>
        </w:rPr>
        <w:t>n</w:t>
      </w:r>
      <w:r w:rsidRPr="0025179B">
        <w:t>-</w:t>
      </w:r>
      <w:r>
        <w:t>ой, так как в данном случае шаблон уже упрощен.</w:t>
      </w:r>
    </w:p>
    <w:p w:rsidR="008D4C93" w:rsidRDefault="008D4C93" w:rsidP="00A12CB5">
      <w:r>
        <w:t xml:space="preserve">Для рассматриваемого изображения </w:t>
      </w:r>
      <w:r w:rsidRPr="00EB4B51">
        <w:rPr>
          <w:position w:val="-4"/>
        </w:rPr>
        <w:object w:dxaOrig="279" w:dyaOrig="260">
          <v:shape id="_x0000_i1087" type="#_x0000_t75" style="width:13.2pt;height:13.2pt" o:ole="">
            <v:imagedata r:id="rId129" o:title=""/>
          </v:shape>
          <o:OLEObject Type="Embed" ProgID="Equation.3" ShapeID="_x0000_i1087" DrawAspect="Content" ObjectID="_1428602784" r:id="rId130"/>
        </w:object>
      </w:r>
      <w:r>
        <w:t xml:space="preserve"> размером </w:t>
      </w:r>
      <w:r w:rsidRPr="00EB4B51">
        <w:rPr>
          <w:position w:val="-6"/>
        </w:rPr>
        <w:object w:dxaOrig="720" w:dyaOrig="279">
          <v:shape id="_x0000_i1088" type="#_x0000_t75" style="width:36pt;height:13.2pt" o:ole="">
            <v:imagedata r:id="rId131" o:title=""/>
          </v:shape>
          <o:OLEObject Type="Embed" ProgID="Equation.3" ShapeID="_x0000_i1088" DrawAspect="Content" ObjectID="_1428602785" r:id="rId132"/>
        </w:object>
      </w:r>
      <w:r>
        <w:t xml:space="preserve"> вычисляе</w:t>
      </w:r>
      <w:r>
        <w:t>т</w:t>
      </w:r>
      <w:r>
        <w:t xml:space="preserve">ся градиентный препарат </w:t>
      </w:r>
      <w:r w:rsidRPr="00EB4B51">
        <w:rPr>
          <w:position w:val="-4"/>
        </w:rPr>
        <w:object w:dxaOrig="260" w:dyaOrig="300">
          <v:shape id="_x0000_i1089" type="#_x0000_t75" style="width:13.2pt;height:15pt" o:ole="">
            <v:imagedata r:id="rId133" o:title=""/>
          </v:shape>
          <o:OLEObject Type="Embed" ProgID="Equation.3" ShapeID="_x0000_i1089" DrawAspect="Content" ObjectID="_1428602786" r:id="rId134"/>
        </w:object>
      </w:r>
      <w:r>
        <w:t xml:space="preserve">. Через </w:t>
      </w:r>
      <w:r w:rsidRPr="00EB4B51">
        <w:rPr>
          <w:position w:val="-4"/>
        </w:rPr>
        <w:object w:dxaOrig="240" w:dyaOrig="260">
          <v:shape id="_x0000_i1090" type="#_x0000_t75" style="width:12pt;height:13.2pt" o:ole="">
            <v:imagedata r:id="rId135" o:title=""/>
          </v:shape>
          <o:OLEObject Type="Embed" ProgID="Equation.3" ShapeID="_x0000_i1090" DrawAspect="Content" ObjectID="_1428602787" r:id="rId136"/>
        </w:object>
      </w:r>
      <w:r>
        <w:rPr>
          <w:position w:val="-4"/>
        </w:rPr>
        <w:t xml:space="preserve"> </w:t>
      </w:r>
      <w:r>
        <w:t>обозначим множество точек изобр</w:t>
      </w:r>
      <w:r>
        <w:t>а</w:t>
      </w:r>
      <w:r>
        <w:t xml:space="preserve">жения </w:t>
      </w:r>
      <w:r w:rsidRPr="00EB4B51">
        <w:rPr>
          <w:position w:val="-4"/>
        </w:rPr>
        <w:object w:dxaOrig="279" w:dyaOrig="260">
          <v:shape id="_x0000_i1091" type="#_x0000_t75" style="width:13.2pt;height:13.2pt" o:ole="">
            <v:imagedata r:id="rId137" o:title=""/>
          </v:shape>
          <o:OLEObject Type="Embed" ProgID="Equation.3" ShapeID="_x0000_i1091" DrawAspect="Content" ObjectID="_1428602788" r:id="rId138"/>
        </w:object>
      </w:r>
      <w:r>
        <w:rPr>
          <w:position w:val="-4"/>
        </w:rPr>
        <w:t xml:space="preserve">, </w:t>
      </w:r>
      <w:r>
        <w:t>в которых модуль градиентного препарата отличен от нуля:</w:t>
      </w:r>
    </w:p>
    <w:tbl>
      <w:tblPr>
        <w:tblW w:w="4943" w:type="pct"/>
        <w:tblLook w:val="00A0"/>
      </w:tblPr>
      <w:tblGrid>
        <w:gridCol w:w="6709"/>
        <w:gridCol w:w="2471"/>
      </w:tblGrid>
      <w:tr w:rsidR="008D4C93" w:rsidRPr="00D519DA" w:rsidTr="00D519DA">
        <w:tc>
          <w:tcPr>
            <w:tcW w:w="3654" w:type="pct"/>
          </w:tcPr>
          <w:p w:rsidR="008D4C93" w:rsidRPr="00D519DA" w:rsidRDefault="008D4C93" w:rsidP="00D519DA">
            <w:pPr>
              <w:jc w:val="center"/>
            </w:pPr>
            <w:r w:rsidRPr="00D519DA">
              <w:rPr>
                <w:position w:val="-16"/>
                <w:lang w:eastAsia="ru-RU"/>
              </w:rPr>
              <w:object w:dxaOrig="4740" w:dyaOrig="440">
                <v:shape id="_x0000_i1092" type="#_x0000_t75" style="width:237pt;height:21.6pt" o:ole="">
                  <v:imagedata r:id="rId139" o:title=""/>
                </v:shape>
                <o:OLEObject Type="Embed" ProgID="Equation.3" ShapeID="_x0000_i1092" DrawAspect="Content" ObjectID="_1428602789" r:id="rId140"/>
              </w:object>
            </w:r>
          </w:p>
        </w:tc>
        <w:tc>
          <w:tcPr>
            <w:tcW w:w="1346" w:type="pct"/>
            <w:vAlign w:val="center"/>
          </w:tcPr>
          <w:p w:rsidR="008D4C93" w:rsidRPr="00D519DA" w:rsidRDefault="008D4C93" w:rsidP="00D519DA">
            <w:pPr>
              <w:pStyle w:val="ListParagraph"/>
              <w:numPr>
                <w:ilvl w:val="0"/>
                <w:numId w:val="2"/>
              </w:numPr>
              <w:jc w:val="right"/>
            </w:pPr>
          </w:p>
        </w:tc>
      </w:tr>
    </w:tbl>
    <w:p w:rsidR="008D4C93" w:rsidRDefault="008D4C93" w:rsidP="00A12CB5">
      <w:r>
        <w:t xml:space="preserve">Рассматривается пространство гипотез </w:t>
      </w:r>
      <w:r w:rsidRPr="002A0BDD">
        <w:rPr>
          <w:position w:val="-4"/>
        </w:rPr>
        <w:object w:dxaOrig="240" w:dyaOrig="240">
          <v:shape id="_x0000_i1093" type="#_x0000_t75" style="width:12pt;height:12pt" o:ole="">
            <v:imagedata r:id="rId141" o:title=""/>
          </v:shape>
          <o:OLEObject Type="Embed" ProgID="Equation.3" ShapeID="_x0000_i1093" DrawAspect="Content" ObjectID="_1428602790" r:id="rId142"/>
        </w:object>
      </w:r>
      <w:r>
        <w:t>, элементами которого я</w:t>
      </w:r>
      <w:r>
        <w:t>в</w:t>
      </w:r>
      <w:r>
        <w:t>ляются преобразования шаблона (сдвиг, поворот, масштабирование). Пр</w:t>
      </w:r>
      <w:r>
        <w:t>о</w:t>
      </w:r>
      <w:r>
        <w:t xml:space="preserve">изводится минимизация функции </w:t>
      </w:r>
      <w:r w:rsidRPr="002A0BDD">
        <w:rPr>
          <w:position w:val="-10"/>
        </w:rPr>
        <w:object w:dxaOrig="1100" w:dyaOrig="320">
          <v:shape id="_x0000_i1094" type="#_x0000_t75" style="width:54.6pt;height:15.6pt" o:ole="">
            <v:imagedata r:id="rId143" o:title=""/>
          </v:shape>
          <o:OLEObject Type="Embed" ProgID="Equation.3" ShapeID="_x0000_i1094" DrawAspect="Content" ObjectID="_1428602791" r:id="rId144"/>
        </w:object>
      </w:r>
      <w:r>
        <w:t xml:space="preserve">на множестве </w:t>
      </w:r>
      <w:r w:rsidRPr="002A0BDD">
        <w:rPr>
          <w:position w:val="-4"/>
        </w:rPr>
        <w:object w:dxaOrig="240" w:dyaOrig="240">
          <v:shape id="_x0000_i1095" type="#_x0000_t75" style="width:12pt;height:12pt" o:ole="">
            <v:imagedata r:id="rId145" o:title=""/>
          </v:shape>
          <o:OLEObject Type="Embed" ProgID="Equation.3" ShapeID="_x0000_i1095" DrawAspect="Content" ObjectID="_1428602792" r:id="rId146"/>
        </w:object>
      </w:r>
      <w:r>
        <w:t>:</w:t>
      </w:r>
    </w:p>
    <w:tbl>
      <w:tblPr>
        <w:tblW w:w="4943" w:type="pct"/>
        <w:tblLook w:val="00A0"/>
      </w:tblPr>
      <w:tblGrid>
        <w:gridCol w:w="6709"/>
        <w:gridCol w:w="2471"/>
      </w:tblGrid>
      <w:tr w:rsidR="008D4C93" w:rsidRPr="00D519DA" w:rsidTr="00D519DA">
        <w:tc>
          <w:tcPr>
            <w:tcW w:w="3654" w:type="pct"/>
          </w:tcPr>
          <w:p w:rsidR="008D4C93" w:rsidRPr="00D519DA" w:rsidRDefault="008D4C93" w:rsidP="00D519DA">
            <w:pPr>
              <w:jc w:val="center"/>
            </w:pPr>
            <w:r w:rsidRPr="00D519DA">
              <w:rPr>
                <w:rFonts w:eastAsia="Times New Roman"/>
                <w:position w:val="-10"/>
              </w:rPr>
              <w:object w:dxaOrig="3340" w:dyaOrig="340">
                <v:shape id="_x0000_i1096" type="#_x0000_t75" style="width:166.8pt;height:16.8pt" o:ole="">
                  <v:imagedata r:id="rId147" o:title=""/>
                </v:shape>
                <o:OLEObject Type="Embed" ProgID="Equation.3" ShapeID="_x0000_i1096" DrawAspect="Content" ObjectID="_1428602793" r:id="rId148"/>
              </w:object>
            </w:r>
            <w:r w:rsidRPr="00D519DA">
              <w:t>,</w:t>
            </w:r>
          </w:p>
        </w:tc>
        <w:tc>
          <w:tcPr>
            <w:tcW w:w="1346" w:type="pct"/>
            <w:vAlign w:val="center"/>
          </w:tcPr>
          <w:p w:rsidR="008D4C93" w:rsidRPr="00D519DA" w:rsidRDefault="008D4C93" w:rsidP="00D519DA">
            <w:pPr>
              <w:pStyle w:val="ListParagraph"/>
              <w:numPr>
                <w:ilvl w:val="0"/>
                <w:numId w:val="2"/>
              </w:numPr>
              <w:jc w:val="right"/>
            </w:pPr>
          </w:p>
        </w:tc>
      </w:tr>
    </w:tbl>
    <w:p w:rsidR="008D4C93" w:rsidRDefault="008D4C93" w:rsidP="00A51E2F">
      <w:pPr>
        <w:ind w:firstLine="0"/>
      </w:pPr>
      <w:r>
        <w:t xml:space="preserve">где </w:t>
      </w:r>
      <w:r w:rsidRPr="00A51E2F">
        <w:rPr>
          <w:position w:val="-6"/>
        </w:rPr>
        <w:object w:dxaOrig="240" w:dyaOrig="279">
          <v:shape id="_x0000_i1097" type="#_x0000_t75" style="width:12pt;height:13.2pt" o:ole="">
            <v:imagedata r:id="rId149" o:title=""/>
          </v:shape>
          <o:OLEObject Type="Embed" ProgID="Equation.3" ShapeID="_x0000_i1097" DrawAspect="Content" ObjectID="_1428602794" r:id="rId150"/>
        </w:object>
      </w:r>
      <w:r>
        <w:t xml:space="preserve">— исходный шаблон, </w:t>
      </w:r>
      <w:r w:rsidRPr="00A51E2F">
        <w:rPr>
          <w:position w:val="-10"/>
        </w:rPr>
        <w:object w:dxaOrig="800" w:dyaOrig="320">
          <v:shape id="_x0000_i1098" type="#_x0000_t75" style="width:39.6pt;height:15.6pt" o:ole="">
            <v:imagedata r:id="rId151" o:title=""/>
          </v:shape>
          <o:OLEObject Type="Embed" ProgID="Equation.3" ShapeID="_x0000_i1098" DrawAspect="Content" ObjectID="_1428602795" r:id="rId152"/>
        </w:object>
      </w:r>
      <w:r>
        <w:t xml:space="preserve"> — шаблон, преобразованный в соотве</w:t>
      </w:r>
      <w:r>
        <w:t>т</w:t>
      </w:r>
      <w:r>
        <w:t xml:space="preserve">ствии с гипотезой </w:t>
      </w:r>
      <w:r w:rsidRPr="00A51E2F">
        <w:rPr>
          <w:position w:val="-10"/>
        </w:rPr>
        <w:object w:dxaOrig="600" w:dyaOrig="320">
          <v:shape id="_x0000_i1099" type="#_x0000_t75" style="width:30pt;height:15.6pt" o:ole="">
            <v:imagedata r:id="rId153" o:title=""/>
          </v:shape>
          <o:OLEObject Type="Embed" ProgID="Equation.3" ShapeID="_x0000_i1099" DrawAspect="Content" ObjectID="_1428602796" r:id="rId154"/>
        </w:object>
      </w:r>
      <w:r>
        <w:t xml:space="preserve">, </w:t>
      </w:r>
      <w:r w:rsidRPr="00A51E2F">
        <w:rPr>
          <w:position w:val="-6"/>
        </w:rPr>
        <w:object w:dxaOrig="220" w:dyaOrig="279">
          <v:shape id="_x0000_i1100" type="#_x0000_t75" style="width:10.8pt;height:13.2pt" o:ole="">
            <v:imagedata r:id="rId155" o:title=""/>
          </v:shape>
          <o:OLEObject Type="Embed" ProgID="Equation.3" ShapeID="_x0000_i1100" DrawAspect="Content" ObjectID="_1428602797" r:id="rId156"/>
        </w:object>
      </w:r>
      <w:r>
        <w:t>— разработанная нами модификация</w:t>
      </w:r>
      <w:r w:rsidRPr="00B65D06">
        <w:t xml:space="preserve"> </w:t>
      </w:r>
      <w:r>
        <w:t>меры ра</w:t>
      </w:r>
      <w:r>
        <w:t>с</w:t>
      </w:r>
      <w:r>
        <w:t xml:space="preserve">стояния между контурами, предложенной в  </w:t>
      </w:r>
      <w:r w:rsidRPr="00A51E2F">
        <w:t>[</w:t>
      </w:r>
      <w:r>
        <w:fldChar w:fldCharType="begin"/>
      </w:r>
      <w:r>
        <w:instrText xml:space="preserve"> REF _Ref316050056 \r \h </w:instrText>
      </w:r>
      <w:r>
        <w:fldChar w:fldCharType="separate"/>
      </w:r>
      <w:r>
        <w:t>3</w:t>
      </w:r>
      <w:r>
        <w:fldChar w:fldCharType="end"/>
      </w:r>
      <w:r w:rsidRPr="00A51E2F">
        <w:t>]</w:t>
      </w:r>
      <w:r>
        <w:t>.</w:t>
      </w:r>
      <w:r w:rsidRPr="00A51E2F">
        <w:t xml:space="preserve"> </w:t>
      </w:r>
      <w:r>
        <w:t xml:space="preserve">Подробное описание меры и метода минимизации дано в </w:t>
      </w:r>
      <w:r w:rsidRPr="00036BCC">
        <w:t>[</w:t>
      </w:r>
      <w:r>
        <w:fldChar w:fldCharType="begin"/>
      </w:r>
      <w:r>
        <w:instrText xml:space="preserve"> REF _Ref340610855 \r \h </w:instrText>
      </w:r>
      <w:r>
        <w:fldChar w:fldCharType="separate"/>
      </w:r>
      <w:r>
        <w:t>1</w:t>
      </w:r>
      <w:r>
        <w:fldChar w:fldCharType="end"/>
      </w:r>
      <w:r w:rsidRPr="00036BCC">
        <w:t>].</w:t>
      </w:r>
    </w:p>
    <w:p w:rsidR="008D4C93" w:rsidRDefault="008D4C93" w:rsidP="00C6264A">
      <w:r>
        <w:t xml:space="preserve">В результате минимизации получаем элемент </w:t>
      </w:r>
      <w:r w:rsidRPr="00C6264A">
        <w:rPr>
          <w:position w:val="-12"/>
        </w:rPr>
        <w:object w:dxaOrig="680" w:dyaOrig="360">
          <v:shape id="_x0000_i1101" type="#_x0000_t75" style="width:33.6pt;height:18pt" o:ole="">
            <v:imagedata r:id="rId157" o:title=""/>
          </v:shape>
          <o:OLEObject Type="Embed" ProgID="Equation.3" ShapeID="_x0000_i1101" DrawAspect="Content" ObjectID="_1428602798" r:id="rId158"/>
        </w:object>
      </w:r>
      <w:r>
        <w:t>, соответству</w:t>
      </w:r>
      <w:r>
        <w:t>ю</w:t>
      </w:r>
      <w:r>
        <w:t>щий преобразованию исходного шаблона, при котором он наилучшим о</w:t>
      </w:r>
      <w:r>
        <w:t>б</w:t>
      </w:r>
      <w:r>
        <w:t xml:space="preserve">разом накладывается на границы, присутствующие на изображении </w:t>
      </w:r>
      <w:r w:rsidRPr="00C6264A">
        <w:rPr>
          <w:position w:val="-4"/>
        </w:rPr>
        <w:object w:dxaOrig="279" w:dyaOrig="260">
          <v:shape id="_x0000_i1102" type="#_x0000_t75" style="width:13.2pt;height:13.2pt" o:ole="">
            <v:imagedata r:id="rId159" o:title=""/>
          </v:shape>
          <o:OLEObject Type="Embed" ProgID="Equation.3" ShapeID="_x0000_i1102" DrawAspect="Content" ObjectID="_1428602799" r:id="rId160"/>
        </w:object>
      </w:r>
      <w:r>
        <w:t xml:space="preserve">. Пример детектирования представлен на </w:t>
      </w:r>
      <w:r>
        <w:fldChar w:fldCharType="begin"/>
      </w:r>
      <w:r>
        <w:instrText xml:space="preserve"> REF _Ref340438229 \h </w:instrText>
      </w:r>
      <w:r>
        <w:fldChar w:fldCharType="separate"/>
      </w:r>
      <w:r>
        <w:t xml:space="preserve">Рис. </w:t>
      </w:r>
      <w:r>
        <w:rPr>
          <w:noProof/>
        </w:rPr>
        <w:t>4</w:t>
      </w:r>
      <w:r>
        <w:fldChar w:fldCharType="end"/>
      </w:r>
      <w:r>
        <w:t>.</w:t>
      </w:r>
    </w:p>
    <w:p w:rsidR="008D4C93" w:rsidRDefault="008D4C93" w:rsidP="00BB2E14">
      <w:pPr>
        <w:keepNext/>
        <w:jc w:val="center"/>
      </w:pPr>
      <w:r>
        <w:rPr>
          <w:noProof/>
          <w:lang w:eastAsia="ru-RU"/>
        </w:rPr>
        <w:pict>
          <v:shape id="Picture 7" o:spid="_x0000_i1103" type="#_x0000_t75" style="width:3in;height:3in;visibility:visible">
            <v:imagedata r:id="rId161" o:title=""/>
          </v:shape>
        </w:pict>
      </w:r>
    </w:p>
    <w:p w:rsidR="008D4C93" w:rsidRDefault="008D4C93" w:rsidP="00DC3DE5">
      <w:pPr>
        <w:pStyle w:val="Caption"/>
      </w:pPr>
      <w:bookmarkStart w:id="4" w:name="_Ref340438229"/>
      <w:r>
        <w:t xml:space="preserve">Рис. </w:t>
      </w:r>
      <w:fldSimple w:instr=" SEQ Рис. \* ARABIC ">
        <w:r>
          <w:rPr>
            <w:noProof/>
          </w:rPr>
          <w:t>4</w:t>
        </w:r>
      </w:fldSimple>
      <w:bookmarkEnd w:id="4"/>
      <w:r>
        <w:t>. Результат детектирования объекта.</w:t>
      </w:r>
    </w:p>
    <w:p w:rsidR="008D4C93" w:rsidRDefault="008D4C93" w:rsidP="00256E4A">
      <w:pPr>
        <w:pStyle w:val="Heading2"/>
      </w:pPr>
      <w:r>
        <w:t>Выделение границ. Использование активных контуров.</w:t>
      </w:r>
    </w:p>
    <w:p w:rsidR="008D4C93" w:rsidRDefault="008D4C93" w:rsidP="00F927F6">
      <w:r>
        <w:t>Одним из главных моментов в применении механизма активных контуров является выбор источника внешних сил, т. е. векторного поля, некоторым образом зависящего от целевого изображения, действие кот</w:t>
      </w:r>
      <w:r>
        <w:t>о</w:t>
      </w:r>
      <w:r>
        <w:t>рого на контур вместе с внутренними силами заставляет контур двигаться к положению устойчивого равновесия в локальном минимуме потенциал</w:t>
      </w:r>
      <w:r>
        <w:t>ь</w:t>
      </w:r>
      <w:r>
        <w:t>ной энергии. Традиционным (и естественным) является выбор в качестве такого поля градиента модуля градиента изображения, что заставляет то</w:t>
      </w:r>
      <w:r>
        <w:t>ч</w:t>
      </w:r>
      <w:r>
        <w:t>ки контура смещаться к положениям, в которых перепад интенсивности изображения достигает максимума. Однако природа рентгенографических изображений, объекты на которых зачастую находятся близко друг к другу или вовсе пересекаются, делает такой подход неприменимым для детект</w:t>
      </w:r>
      <w:r>
        <w:t>и</w:t>
      </w:r>
      <w:r>
        <w:t>рования границ отдельных объектов или, в лучшем случае, вынуждает к очень точному позиционированию начального положения контура.</w:t>
      </w:r>
    </w:p>
    <w:p w:rsidR="008D4C93" w:rsidRDefault="008D4C93" w:rsidP="00F927F6">
      <w:r>
        <w:t>Данная проблема была решена при помощи предложенного нами в </w:t>
      </w:r>
      <w:r w:rsidRPr="006925AD">
        <w:t>[</w:t>
      </w:r>
      <w:r>
        <w:fldChar w:fldCharType="begin"/>
      </w:r>
      <w:r>
        <w:instrText xml:space="preserve"> REF _Ref340610855 \r \h </w:instrText>
      </w:r>
      <w:r>
        <w:fldChar w:fldCharType="separate"/>
      </w:r>
      <w:r>
        <w:t>1</w:t>
      </w:r>
      <w:r>
        <w:fldChar w:fldCharType="end"/>
      </w:r>
      <w:r w:rsidRPr="006925AD">
        <w:t xml:space="preserve">] </w:t>
      </w:r>
      <w:r>
        <w:t>способа фильтрации</w:t>
      </w:r>
      <w:r w:rsidRPr="006925AD">
        <w:t xml:space="preserve"> </w:t>
      </w:r>
      <w:r>
        <w:t>градиента изображения.  Введение адаптивного порога позволяет подавлять компоненты градиента в точках, не принадл</w:t>
      </w:r>
      <w:r>
        <w:t>е</w:t>
      </w:r>
      <w:r>
        <w:t>жащих границам целевого объекта.</w:t>
      </w:r>
    </w:p>
    <w:p w:rsidR="008D4C93" w:rsidRDefault="008D4C93" w:rsidP="00F927F6">
      <w:r>
        <w:t xml:space="preserve">Располагая целевым изображением </w:t>
      </w:r>
      <w:r w:rsidRPr="00F00C3E">
        <w:rPr>
          <w:position w:val="-4"/>
        </w:rPr>
        <w:object w:dxaOrig="279" w:dyaOrig="260">
          <v:shape id="_x0000_i1104" type="#_x0000_t75" style="width:13.2pt;height:13.2pt" o:ole="">
            <v:imagedata r:id="rId162" o:title=""/>
          </v:shape>
          <o:OLEObject Type="Embed" ProgID="Equation.3" ShapeID="_x0000_i1104" DrawAspect="Content" ObjectID="_1428602800" r:id="rId163"/>
        </w:object>
      </w:r>
      <w:r>
        <w:t xml:space="preserve">, исходным шаблоном </w:t>
      </w:r>
      <w:r w:rsidRPr="00EF6089">
        <w:rPr>
          <w:position w:val="-6"/>
        </w:rPr>
        <w:object w:dxaOrig="240" w:dyaOrig="279">
          <v:shape id="_x0000_i1105" type="#_x0000_t75" style="width:12pt;height:13.2pt" o:ole="">
            <v:imagedata r:id="rId164" o:title=""/>
          </v:shape>
          <o:OLEObject Type="Embed" ProgID="Equation.3" ShapeID="_x0000_i1105" DrawAspect="Content" ObjectID="_1428602801" r:id="rId165"/>
        </w:object>
      </w:r>
      <w:r>
        <w:t xml:space="preserve"> и преобразованием </w:t>
      </w:r>
      <w:r w:rsidRPr="00C67376">
        <w:rPr>
          <w:position w:val="-12"/>
        </w:rPr>
        <w:object w:dxaOrig="260" w:dyaOrig="360">
          <v:shape id="_x0000_i1106" type="#_x0000_t75" style="width:13.2pt;height:18pt" o:ole="">
            <v:imagedata r:id="rId166" o:title=""/>
          </v:shape>
          <o:OLEObject Type="Embed" ProgID="Equation.3" ShapeID="_x0000_i1106" DrawAspect="Content" ObjectID="_1428602802" r:id="rId167"/>
        </w:object>
      </w:r>
      <w:r>
        <w:t>, полученным в результате детектирования, проведем ряд преобразований, для получения отфильтрованного градиента.</w:t>
      </w:r>
    </w:p>
    <w:p w:rsidR="008D4C93" w:rsidRDefault="008D4C93" w:rsidP="00F927F6">
      <w:r>
        <w:t>Сначала изображение обрабатывается фильтром Гаусса:</w:t>
      </w:r>
    </w:p>
    <w:tbl>
      <w:tblPr>
        <w:tblW w:w="4943" w:type="pct"/>
        <w:tblLook w:val="00A0"/>
      </w:tblPr>
      <w:tblGrid>
        <w:gridCol w:w="6709"/>
        <w:gridCol w:w="2471"/>
      </w:tblGrid>
      <w:tr w:rsidR="008D4C93" w:rsidRPr="00D519DA" w:rsidTr="00D519DA">
        <w:tc>
          <w:tcPr>
            <w:tcW w:w="3654" w:type="pct"/>
          </w:tcPr>
          <w:p w:rsidR="008D4C93" w:rsidRPr="00D519DA" w:rsidRDefault="008D4C93" w:rsidP="00D519DA">
            <w:pPr>
              <w:jc w:val="center"/>
            </w:pPr>
            <w:r w:rsidRPr="00D519DA">
              <w:rPr>
                <w:rFonts w:eastAsia="Times New Roman"/>
                <w:position w:val="-14"/>
              </w:rPr>
              <w:object w:dxaOrig="1359" w:dyaOrig="420">
                <v:shape id="_x0000_i1107" type="#_x0000_t75" style="width:67.2pt;height:20.4pt" o:ole="">
                  <v:imagedata r:id="rId168" o:title=""/>
                </v:shape>
                <o:OLEObject Type="Embed" ProgID="Equation.3" ShapeID="_x0000_i1107" DrawAspect="Content" ObjectID="_1428602803" r:id="rId169"/>
              </w:object>
            </w:r>
          </w:p>
        </w:tc>
        <w:tc>
          <w:tcPr>
            <w:tcW w:w="1346" w:type="pct"/>
            <w:vAlign w:val="center"/>
          </w:tcPr>
          <w:p w:rsidR="008D4C93" w:rsidRPr="00D519DA" w:rsidRDefault="008D4C93" w:rsidP="00D519DA">
            <w:pPr>
              <w:pStyle w:val="ListParagraph"/>
              <w:numPr>
                <w:ilvl w:val="0"/>
                <w:numId w:val="2"/>
              </w:numPr>
              <w:jc w:val="right"/>
            </w:pPr>
          </w:p>
        </w:tc>
      </w:tr>
    </w:tbl>
    <w:p w:rsidR="008D4C93" w:rsidRDefault="008D4C93" w:rsidP="008B32D0">
      <w:pPr>
        <w:ind w:firstLine="0"/>
      </w:pPr>
      <w:r>
        <w:t>Затем вычисляется градиент размытого изображения, путем применения оператора Собеля. Отметим, что в данном случае не используется детектор Кенни, так как «толстый» контур, полученный без его использования б</w:t>
      </w:r>
      <w:r>
        <w:t>о</w:t>
      </w:r>
      <w:r>
        <w:t>лее пригоден для методики активных контуров в силу плавного возраст</w:t>
      </w:r>
      <w:r>
        <w:t>а</w:t>
      </w:r>
      <w:r>
        <w:t>ния модуля градиента на таком контуре.</w:t>
      </w:r>
    </w:p>
    <w:tbl>
      <w:tblPr>
        <w:tblW w:w="4943" w:type="pct"/>
        <w:tblLook w:val="00A0"/>
      </w:tblPr>
      <w:tblGrid>
        <w:gridCol w:w="6709"/>
        <w:gridCol w:w="2471"/>
      </w:tblGrid>
      <w:tr w:rsidR="008D4C93" w:rsidRPr="00D519DA" w:rsidTr="00D519DA">
        <w:tc>
          <w:tcPr>
            <w:tcW w:w="3654" w:type="pct"/>
          </w:tcPr>
          <w:p w:rsidR="008D4C93" w:rsidRPr="00D519DA" w:rsidRDefault="008D4C93" w:rsidP="00D519DA">
            <w:pPr>
              <w:jc w:val="center"/>
            </w:pPr>
            <w:r w:rsidRPr="00D519DA">
              <w:rPr>
                <w:position w:val="-10"/>
                <w:lang w:eastAsia="ru-RU"/>
              </w:rPr>
              <w:object w:dxaOrig="1600" w:dyaOrig="380">
                <v:shape id="_x0000_i1108" type="#_x0000_t75" style="width:79.8pt;height:18.6pt" o:ole="">
                  <v:imagedata r:id="rId170" o:title=""/>
                </v:shape>
                <o:OLEObject Type="Embed" ProgID="Equation.3" ShapeID="_x0000_i1108" DrawAspect="Content" ObjectID="_1428602804" r:id="rId171"/>
              </w:object>
            </w:r>
          </w:p>
        </w:tc>
        <w:tc>
          <w:tcPr>
            <w:tcW w:w="1346" w:type="pct"/>
            <w:vAlign w:val="center"/>
          </w:tcPr>
          <w:p w:rsidR="008D4C93" w:rsidRPr="00D519DA" w:rsidRDefault="008D4C93" w:rsidP="00D519DA">
            <w:pPr>
              <w:pStyle w:val="ListParagraph"/>
              <w:numPr>
                <w:ilvl w:val="0"/>
                <w:numId w:val="2"/>
              </w:numPr>
              <w:jc w:val="right"/>
            </w:pPr>
          </w:p>
        </w:tc>
      </w:tr>
    </w:tbl>
    <w:p w:rsidR="008D4C93" w:rsidRDefault="008D4C93" w:rsidP="00F927F6">
      <w:r>
        <w:t xml:space="preserve">Применим к </w:t>
      </w:r>
      <w:r w:rsidRPr="00315798">
        <w:rPr>
          <w:position w:val="-6"/>
        </w:rPr>
        <w:object w:dxaOrig="420" w:dyaOrig="279">
          <v:shape id="_x0000_i1109" type="#_x0000_t75" style="width:20.4pt;height:13.2pt" o:ole="">
            <v:imagedata r:id="rId172" o:title=""/>
          </v:shape>
          <o:OLEObject Type="Embed" ProgID="Equation.3" ShapeID="_x0000_i1109" DrawAspect="Content" ObjectID="_1428602805" r:id="rId173"/>
        </w:object>
      </w:r>
      <w:r>
        <w:t xml:space="preserve">порог </w:t>
      </w:r>
      <w:r w:rsidRPr="00315798">
        <w:rPr>
          <w:position w:val="-10"/>
        </w:rPr>
        <w:object w:dxaOrig="1140" w:dyaOrig="340">
          <v:shape id="_x0000_i1110" type="#_x0000_t75" style="width:57pt;height:16.8pt" o:ole="">
            <v:imagedata r:id="rId174" o:title=""/>
          </v:shape>
          <o:OLEObject Type="Embed" ProgID="Equation.3" ShapeID="_x0000_i1110" DrawAspect="Content" ObjectID="_1428602806" r:id="rId175"/>
        </w:object>
      </w:r>
      <w:r>
        <w:t>[</w:t>
      </w:r>
      <w:r>
        <w:fldChar w:fldCharType="begin"/>
      </w:r>
      <w:r>
        <w:instrText xml:space="preserve"> REF _Ref340610855 \r \h </w:instrText>
      </w:r>
      <w:r>
        <w:fldChar w:fldCharType="separate"/>
      </w:r>
      <w:r>
        <w:t>1</w:t>
      </w:r>
      <w:r>
        <w:fldChar w:fldCharType="end"/>
      </w:r>
      <w:r>
        <w:t>]:</w:t>
      </w:r>
    </w:p>
    <w:tbl>
      <w:tblPr>
        <w:tblW w:w="4943" w:type="pct"/>
        <w:tblLook w:val="00A0"/>
      </w:tblPr>
      <w:tblGrid>
        <w:gridCol w:w="6709"/>
        <w:gridCol w:w="2471"/>
      </w:tblGrid>
      <w:tr w:rsidR="008D4C93" w:rsidRPr="00D519DA" w:rsidTr="00D519DA">
        <w:tc>
          <w:tcPr>
            <w:tcW w:w="3654" w:type="pct"/>
          </w:tcPr>
          <w:p w:rsidR="008D4C93" w:rsidRPr="00D519DA" w:rsidRDefault="008D4C93" w:rsidP="00D519DA">
            <w:pPr>
              <w:jc w:val="center"/>
            </w:pPr>
            <w:r w:rsidRPr="00D519DA">
              <w:rPr>
                <w:position w:val="-34"/>
                <w:lang w:eastAsia="ru-RU"/>
              </w:rPr>
              <w:object w:dxaOrig="3700" w:dyaOrig="800">
                <v:shape id="_x0000_i1111" type="#_x0000_t75" style="width:184.8pt;height:39.6pt" o:ole="">
                  <v:imagedata r:id="rId176" o:title=""/>
                </v:shape>
                <o:OLEObject Type="Embed" ProgID="Equation.3" ShapeID="_x0000_i1111" DrawAspect="Content" ObjectID="_1428602807" r:id="rId177"/>
              </w:object>
            </w:r>
          </w:p>
        </w:tc>
        <w:tc>
          <w:tcPr>
            <w:tcW w:w="1346" w:type="pct"/>
            <w:vAlign w:val="center"/>
          </w:tcPr>
          <w:p w:rsidR="008D4C93" w:rsidRPr="00D519DA" w:rsidRDefault="008D4C93" w:rsidP="00D519DA">
            <w:pPr>
              <w:pStyle w:val="ListParagraph"/>
              <w:numPr>
                <w:ilvl w:val="0"/>
                <w:numId w:val="2"/>
              </w:numPr>
              <w:jc w:val="right"/>
            </w:pPr>
          </w:p>
        </w:tc>
      </w:tr>
    </w:tbl>
    <w:p w:rsidR="008D4C93" w:rsidRPr="006F2B33" w:rsidRDefault="008D4C93" w:rsidP="00F927F6">
      <w:r>
        <w:t>В качестве поля внешних сил для активных контуров будем испол</w:t>
      </w:r>
      <w:r>
        <w:t>ь</w:t>
      </w:r>
      <w:r>
        <w:t xml:space="preserve">зовать </w:t>
      </w:r>
      <w:r w:rsidRPr="00574B8B">
        <w:rPr>
          <w:position w:val="-6"/>
        </w:rPr>
        <w:object w:dxaOrig="400" w:dyaOrig="279">
          <v:shape id="_x0000_i1112" type="#_x0000_t75" style="width:20.4pt;height:13.2pt" o:ole="">
            <v:imagedata r:id="rId178" o:title=""/>
          </v:shape>
          <o:OLEObject Type="Embed" ProgID="Equation.3" ShapeID="_x0000_i1112" DrawAspect="Content" ObjectID="_1428602808" r:id="rId179"/>
        </w:object>
      </w:r>
      <w:r>
        <w:t xml:space="preserve">. Результат фильтрации градиента изображения представлен на </w:t>
      </w:r>
      <w:r>
        <w:fldChar w:fldCharType="begin"/>
      </w:r>
      <w:r>
        <w:instrText xml:space="preserve"> REF _Ref340599379 \h </w:instrText>
      </w:r>
      <w:r>
        <w:fldChar w:fldCharType="separate"/>
      </w:r>
      <w:r>
        <w:t xml:space="preserve">Рис. </w:t>
      </w:r>
      <w:r>
        <w:rPr>
          <w:noProof/>
        </w:rPr>
        <w:t>5</w:t>
      </w:r>
      <w:r>
        <w:fldChar w:fldCharType="end"/>
      </w:r>
      <w:r>
        <w:t xml:space="preserve">. Прерывистость границы на </w:t>
      </w:r>
      <w:r>
        <w:fldChar w:fldCharType="begin"/>
      </w:r>
      <w:r>
        <w:instrText xml:space="preserve"> REF _Ref340599379 \h </w:instrText>
      </w:r>
      <w:r>
        <w:fldChar w:fldCharType="separate"/>
      </w:r>
      <w:r>
        <w:t xml:space="preserve">Рис. </w:t>
      </w:r>
      <w:r>
        <w:rPr>
          <w:noProof/>
        </w:rPr>
        <w:t>5</w:t>
      </w:r>
      <w:r>
        <w:fldChar w:fldCharType="end"/>
      </w:r>
      <w:r>
        <w:t xml:space="preserve"> </w:t>
      </w:r>
      <w:r w:rsidRPr="006F2B33">
        <w:rPr>
          <w:i/>
        </w:rPr>
        <w:t>(с)</w:t>
      </w:r>
      <w:r>
        <w:t xml:space="preserve"> объясняется разреженностью точек шаблона </w:t>
      </w:r>
      <w:r w:rsidRPr="006F2B33">
        <w:rPr>
          <w:position w:val="-12"/>
        </w:rPr>
        <w:object w:dxaOrig="300" w:dyaOrig="360">
          <v:shape id="_x0000_i1113" type="#_x0000_t75" style="width:15pt;height:18pt" o:ole="">
            <v:imagedata r:id="rId180" o:title=""/>
          </v:shape>
          <o:OLEObject Type="Embed" ProgID="Equation.3" ShapeID="_x0000_i1113" DrawAspect="Content" ObjectID="_1428602809" r:id="rId181"/>
        </w:object>
      </w:r>
      <w:r>
        <w:t>.</w:t>
      </w:r>
    </w:p>
    <w:p w:rsidR="008D4C93" w:rsidRDefault="008D4C93" w:rsidP="00BB2E14">
      <w:pPr>
        <w:keepNext/>
      </w:pPr>
      <w:r>
        <w:rPr>
          <w:noProof/>
          <w:lang w:eastAsia="ru-RU"/>
        </w:rPr>
        <w:pict>
          <v:shape id="Picture 3" o:spid="_x0000_i1114" type="#_x0000_t75" style="width:396pt;height:149.4pt;visibility:visible">
            <v:imagedata r:id="rId182" o:title=""/>
          </v:shape>
        </w:pict>
      </w:r>
    </w:p>
    <w:p w:rsidR="008D4C93" w:rsidRPr="00B6575B" w:rsidRDefault="008D4C93" w:rsidP="00E362BF">
      <w:pPr>
        <w:pStyle w:val="Caption"/>
      </w:pPr>
      <w:bookmarkStart w:id="5" w:name="_Ref340599379"/>
      <w:r>
        <w:t xml:space="preserve">Рис. </w:t>
      </w:r>
      <w:fldSimple w:instr=" SEQ Рис. \* ARABIC ">
        <w:r>
          <w:rPr>
            <w:noProof/>
          </w:rPr>
          <w:t>5</w:t>
        </w:r>
      </w:fldSimple>
      <w:bookmarkEnd w:id="5"/>
      <w:r>
        <w:t xml:space="preserve">. Фильтрация градиента изображения. Исходное изображение </w:t>
      </w:r>
      <w:r w:rsidRPr="00B6575B">
        <w:rPr>
          <w:i/>
        </w:rPr>
        <w:t>(</w:t>
      </w:r>
      <w:r w:rsidRPr="00B6575B">
        <w:rPr>
          <w:i/>
          <w:lang w:val="en-US"/>
        </w:rPr>
        <w:t>a</w:t>
      </w:r>
      <w:r w:rsidRPr="00CC5F72">
        <w:rPr>
          <w:i/>
        </w:rPr>
        <w:t>)</w:t>
      </w:r>
      <w:r w:rsidRPr="00CC5F72">
        <w:t xml:space="preserve">, </w:t>
      </w:r>
      <w:r>
        <w:t xml:space="preserve">градиент </w:t>
      </w:r>
      <w:r w:rsidRPr="00E362BF">
        <w:rPr>
          <w:position w:val="-14"/>
          <w:lang w:val="en-US"/>
        </w:rPr>
        <w:object w:dxaOrig="480" w:dyaOrig="400">
          <v:shape id="_x0000_i1115" type="#_x0000_t75" style="width:24pt;height:20.4pt" o:ole="">
            <v:imagedata r:id="rId183" o:title=""/>
          </v:shape>
          <o:OLEObject Type="Embed" ProgID="Equation.3" ShapeID="_x0000_i1115" DrawAspect="Content" ObjectID="_1428602810" r:id="rId184"/>
        </w:object>
      </w:r>
      <w:r>
        <w:t xml:space="preserve"> </w:t>
      </w:r>
      <w:r w:rsidRPr="00B6575B">
        <w:rPr>
          <w:i/>
        </w:rPr>
        <w:t>(</w:t>
      </w:r>
      <w:r w:rsidRPr="00B6575B">
        <w:rPr>
          <w:i/>
          <w:lang w:val="en-US"/>
        </w:rPr>
        <w:t>b</w:t>
      </w:r>
      <w:r w:rsidRPr="00CC5F72">
        <w:rPr>
          <w:i/>
        </w:rPr>
        <w:t>)</w:t>
      </w:r>
      <w:r w:rsidRPr="00CC5F72">
        <w:t xml:space="preserve"> </w:t>
      </w:r>
      <w:r>
        <w:t xml:space="preserve">и </w:t>
      </w:r>
      <w:r w:rsidRPr="00E362BF">
        <w:rPr>
          <w:position w:val="-4"/>
        </w:rPr>
        <w:object w:dxaOrig="240" w:dyaOrig="260">
          <v:shape id="_x0000_i1116" type="#_x0000_t75" style="width:12pt;height:13.2pt" o:ole="">
            <v:imagedata r:id="rId185" o:title=""/>
          </v:shape>
          <o:OLEObject Type="Embed" ProgID="Equation.3" ShapeID="_x0000_i1116" DrawAspect="Content" ObjectID="_1428602811" r:id="rId186"/>
        </w:object>
      </w:r>
      <w:r>
        <w:t xml:space="preserve"> — результат фильтрации </w:t>
      </w:r>
      <w:r w:rsidRPr="00B6575B">
        <w:rPr>
          <w:i/>
        </w:rPr>
        <w:t>(</w:t>
      </w:r>
      <w:r w:rsidRPr="00B6575B">
        <w:rPr>
          <w:i/>
          <w:lang w:val="en-US"/>
        </w:rPr>
        <w:t>c</w:t>
      </w:r>
      <w:r w:rsidRPr="00CC5F72">
        <w:rPr>
          <w:i/>
        </w:rPr>
        <w:t>)</w:t>
      </w:r>
      <w:r>
        <w:t>.</w:t>
      </w:r>
    </w:p>
    <w:p w:rsidR="008D4C93" w:rsidRPr="001B6CEB" w:rsidRDefault="008D4C93" w:rsidP="001B6CEB">
      <w:r>
        <w:t>Используемый нами жадный алгоритм активных контуров подро</w:t>
      </w:r>
      <w:r>
        <w:t>б</w:t>
      </w:r>
      <w:r>
        <w:t>но описан в</w:t>
      </w:r>
      <w:r w:rsidRPr="00E7751A">
        <w:t xml:space="preserve"> [</w:t>
      </w:r>
      <w:r>
        <w:fldChar w:fldCharType="begin"/>
      </w:r>
      <w:r>
        <w:instrText xml:space="preserve"> REF _Ref348270014 \r \h </w:instrText>
      </w:r>
      <w:r>
        <w:fldChar w:fldCharType="separate"/>
      </w:r>
      <w:r>
        <w:t>4</w:t>
      </w:r>
      <w:r>
        <w:fldChar w:fldCharType="end"/>
      </w:r>
      <w:r w:rsidRPr="001B6CEB">
        <w:t xml:space="preserve">] </w:t>
      </w:r>
      <w:r>
        <w:t>и применяется практически без изменений.</w:t>
      </w:r>
    </w:p>
    <w:p w:rsidR="008D4C93" w:rsidRDefault="008D4C93" w:rsidP="000C1B9C">
      <w:pPr>
        <w:pStyle w:val="Heading2"/>
      </w:pPr>
      <w:r>
        <w:t>Эксперимент</w:t>
      </w:r>
    </w:p>
    <w:p w:rsidR="008D4C93" w:rsidRDefault="008D4C93" w:rsidP="00A07C26">
      <w:r>
        <w:t>Эксперимент проводился на группе из 15 рентгенографических изображений, содержащих фронтальную проекцию коленного сустава. И</w:t>
      </w:r>
      <w:r>
        <w:t>с</w:t>
      </w:r>
      <w:r>
        <w:t xml:space="preserve">пользовался шаблон дистального отдела бедренной кости, подготовленный при помощи описанного выше инструмента. Результаты приведены на </w:t>
      </w:r>
      <w:r>
        <w:fldChar w:fldCharType="begin"/>
      </w:r>
      <w:r>
        <w:instrText xml:space="preserve"> REF _Ref340615232 \h </w:instrText>
      </w:r>
      <w:r>
        <w:fldChar w:fldCharType="separate"/>
      </w:r>
      <w:r>
        <w:t xml:space="preserve">Рис. </w:t>
      </w:r>
      <w:r>
        <w:rPr>
          <w:noProof/>
        </w:rPr>
        <w:t>6</w:t>
      </w:r>
      <w:r>
        <w:fldChar w:fldCharType="end"/>
      </w:r>
      <w:r>
        <w:t>.</w:t>
      </w:r>
    </w:p>
    <w:p w:rsidR="008D4C93" w:rsidRPr="008B32D0" w:rsidRDefault="008D4C93" w:rsidP="00DE4486">
      <w:pPr>
        <w:keepNext/>
        <w:ind w:firstLine="0"/>
      </w:pPr>
      <w:r>
        <w:rPr>
          <w:noProof/>
          <w:lang w:eastAsia="ru-RU"/>
        </w:rPr>
        <w:pict>
          <v:shape id="Picture 4" o:spid="_x0000_i1117" type="#_x0000_t75" style="width:453pt;height:462pt;visibility:visible">
            <v:imagedata r:id="rId187" o:title=""/>
          </v:shape>
        </w:pict>
      </w:r>
    </w:p>
    <w:p w:rsidR="008D4C93" w:rsidRDefault="008D4C93" w:rsidP="001C4EEC">
      <w:pPr>
        <w:pStyle w:val="Caption"/>
        <w:spacing w:after="0" w:line="240" w:lineRule="auto"/>
      </w:pPr>
      <w:bookmarkStart w:id="6" w:name="_Ref340615232"/>
      <w:r>
        <w:t xml:space="preserve">Рис. </w:t>
      </w:r>
      <w:fldSimple w:instr=" SEQ Рис. \* ARABIC ">
        <w:r>
          <w:rPr>
            <w:noProof/>
          </w:rPr>
          <w:t>6</w:t>
        </w:r>
      </w:fldSimple>
      <w:bookmarkEnd w:id="6"/>
      <w:r w:rsidRPr="00BD2AB3">
        <w:t xml:space="preserve">. </w:t>
      </w:r>
      <w:r>
        <w:t>Выделение границ. Исходное изображение (левый столбец), резул</w:t>
      </w:r>
      <w:r>
        <w:t>ь</w:t>
      </w:r>
      <w:r>
        <w:t>тат детектирования (центральный столбец) и результат выделения границ (правый столбец).</w:t>
      </w:r>
    </w:p>
    <w:p w:rsidR="008D4C93" w:rsidRDefault="008D4C93" w:rsidP="002A4B62">
      <w:pPr>
        <w:pStyle w:val="Heading2"/>
      </w:pPr>
      <w:r>
        <w:t>Заключение</w:t>
      </w:r>
    </w:p>
    <w:p w:rsidR="008D4C93" w:rsidRDefault="008D4C93" w:rsidP="002A4B62">
      <w:r>
        <w:t>Предложен комбинированный метод детектирования объектов и выделения их границ на рентгенографических изображениях. Предложе</w:t>
      </w:r>
      <w:r>
        <w:t>н</w:t>
      </w:r>
      <w:r>
        <w:t>ный метод сочетает в себе сильные стороны детектирования объектов при помощи наложения контуров и подхода активных контуров. Субъективная визуальная оценка качества выделения границ позволяет сделать вывод, что данный подход дает лучшие результаты, чем предыдущий предложе</w:t>
      </w:r>
      <w:r>
        <w:t>н</w:t>
      </w:r>
      <w:r>
        <w:t>ный нами метод.</w:t>
      </w:r>
    </w:p>
    <w:p w:rsidR="008D4C93" w:rsidRPr="002A4B62" w:rsidRDefault="008D4C93" w:rsidP="00DE502D">
      <w:r>
        <w:t>Представление результирующей границы объекта в виде послед</w:t>
      </w:r>
      <w:r>
        <w:t>о</w:t>
      </w:r>
      <w:r>
        <w:t>вательности точек (многоугольника) позволяет осуществлять сравнение форм и оценку отклонения границы на определенных участках, классиф</w:t>
      </w:r>
      <w:r>
        <w:t>и</w:t>
      </w:r>
      <w:r>
        <w:t>кацию и т. д. Такое представление также открывает возможность примен</w:t>
      </w:r>
      <w:r>
        <w:t>е</w:t>
      </w:r>
      <w:r>
        <w:t xml:space="preserve">ния обширной группы методов, требующих представления контура в виде ломаной, например </w:t>
      </w:r>
      <w:r w:rsidRPr="00205107">
        <w:t>[</w:t>
      </w:r>
      <w:r>
        <w:fldChar w:fldCharType="begin"/>
      </w:r>
      <w:r>
        <w:instrText xml:space="preserve"> REF _Ref340611112 \r \h </w:instrText>
      </w:r>
      <w:r>
        <w:fldChar w:fldCharType="separate"/>
      </w:r>
      <w:r>
        <w:t>5</w:t>
      </w:r>
      <w:r>
        <w:fldChar w:fldCharType="end"/>
      </w:r>
      <w:r w:rsidRPr="00205107">
        <w:t>].</w:t>
      </w:r>
    </w:p>
    <w:p w:rsidR="008D4C93" w:rsidRPr="0018798D" w:rsidRDefault="008D4C93" w:rsidP="00514B8B">
      <w:r>
        <w:t>Упомянутые особенности позволяют сделать заключение о приго</w:t>
      </w:r>
      <w:r>
        <w:t>д</w:t>
      </w:r>
      <w:r>
        <w:t>ности данного метода для обработки рентгенограмм и о целесообразности продолжения исследований в данном направлении.</w:t>
      </w:r>
    </w:p>
    <w:p w:rsidR="008D4C93" w:rsidRDefault="008D4C93" w:rsidP="000C1B9C">
      <w:pPr>
        <w:pStyle w:val="Heading2"/>
      </w:pPr>
      <w:r>
        <w:t>Список литературы</w:t>
      </w:r>
    </w:p>
    <w:p w:rsidR="008D4C93" w:rsidRPr="00023F30" w:rsidRDefault="008D4C93" w:rsidP="002767C7">
      <w:pPr>
        <w:pStyle w:val="a"/>
      </w:pPr>
      <w:bookmarkStart w:id="7" w:name="_Ref340610855"/>
      <w:r>
        <w:t>Бабаев М. В., Пилиди В. С., Чернухин Н. А. Метод детектирования об</w:t>
      </w:r>
      <w:r>
        <w:t>ъ</w:t>
      </w:r>
      <w:r>
        <w:t xml:space="preserve">ектов и выделения границ для рентгенографических медицинских изображений </w:t>
      </w:r>
      <w:r w:rsidRPr="002767C7">
        <w:t xml:space="preserve">// </w:t>
      </w:r>
      <w:r>
        <w:t>Вес</w:t>
      </w:r>
      <w:r>
        <w:t>т</w:t>
      </w:r>
      <w:r>
        <w:t>ник компьютерных и информационных технологий. — 2012</w:t>
      </w:r>
      <w:r w:rsidRPr="000B244D">
        <w:t xml:space="preserve"> </w:t>
      </w:r>
      <w:r>
        <w:t>№8. — С. 41–45.</w:t>
      </w:r>
      <w:bookmarkEnd w:id="7"/>
    </w:p>
    <w:p w:rsidR="008D4C93" w:rsidRPr="00133C17" w:rsidRDefault="008D4C93" w:rsidP="00133C17">
      <w:pPr>
        <w:pStyle w:val="a"/>
        <w:rPr>
          <w:lang w:val="en-US"/>
        </w:rPr>
      </w:pPr>
      <w:bookmarkStart w:id="8" w:name="_Ref340610960"/>
      <w:r>
        <w:rPr>
          <w:lang w:val="en-US"/>
        </w:rPr>
        <w:t>Kass M., Witkin A., Terzopoulos D. Snakes: Active Contour Models // Intern</w:t>
      </w:r>
      <w:r>
        <w:rPr>
          <w:lang w:val="en-US"/>
        </w:rPr>
        <w:t>a</w:t>
      </w:r>
      <w:r>
        <w:rPr>
          <w:lang w:val="en-US"/>
        </w:rPr>
        <w:t>tional Journal of Computer Vision. — 1988. Volume 2. — P. 321–331.</w:t>
      </w:r>
      <w:bookmarkEnd w:id="8"/>
    </w:p>
    <w:p w:rsidR="008D4C93" w:rsidRDefault="008D4C93" w:rsidP="00E85ACB">
      <w:pPr>
        <w:pStyle w:val="a"/>
        <w:rPr>
          <w:lang w:val="en-US"/>
        </w:rPr>
      </w:pPr>
      <w:bookmarkStart w:id="9" w:name="_Ref316050056"/>
      <w:bookmarkStart w:id="10" w:name="_Ref340611067"/>
      <w:r w:rsidRPr="000660F1">
        <w:rPr>
          <w:lang w:val="en-US"/>
        </w:rPr>
        <w:t>Shotton J., Blake A., Cipolla R. Multi-scale categorical object recognition u</w:t>
      </w:r>
      <w:r w:rsidRPr="000660F1">
        <w:rPr>
          <w:lang w:val="en-US"/>
        </w:rPr>
        <w:t>s</w:t>
      </w:r>
      <w:r w:rsidRPr="000660F1">
        <w:rPr>
          <w:lang w:val="en-US"/>
        </w:rPr>
        <w:t>ing contour fragments</w:t>
      </w:r>
      <w:r>
        <w:rPr>
          <w:lang w:val="en-US"/>
        </w:rPr>
        <w:t xml:space="preserve"> // IEEE Transactions on Pattern Analysis and Machine Intelligence. — 2008. — Volume 30, Issue 7. — P. </w:t>
      </w:r>
      <w:r w:rsidRPr="00AB6F55">
        <w:rPr>
          <w:lang w:val="en-US"/>
        </w:rPr>
        <w:t xml:space="preserve">1270 </w:t>
      </w:r>
      <w:r>
        <w:rPr>
          <w:lang w:val="en-US"/>
        </w:rPr>
        <w:t>—</w:t>
      </w:r>
      <w:r w:rsidRPr="00AB6F55">
        <w:rPr>
          <w:lang w:val="en-US"/>
        </w:rPr>
        <w:t xml:space="preserve"> 1281</w:t>
      </w:r>
      <w:r>
        <w:rPr>
          <w:lang w:val="en-US"/>
        </w:rPr>
        <w:t>.</w:t>
      </w:r>
      <w:bookmarkEnd w:id="9"/>
    </w:p>
    <w:p w:rsidR="008D4C93" w:rsidRDefault="008D4C93" w:rsidP="000B244D">
      <w:pPr>
        <w:pStyle w:val="a"/>
        <w:rPr>
          <w:lang w:val="en-US"/>
        </w:rPr>
      </w:pPr>
      <w:bookmarkStart w:id="11" w:name="_Ref348270014"/>
      <w:r>
        <w:rPr>
          <w:lang w:val="en-US"/>
        </w:rPr>
        <w:t>Williams D. J., Shah M. A Fast Algorithm for Active Contours and Curvature Estimation // CVGIP: Image Processing. — 1992. Volume 55, No 1, January. — P. 14–26.</w:t>
      </w:r>
      <w:bookmarkEnd w:id="10"/>
      <w:bookmarkEnd w:id="11"/>
    </w:p>
    <w:p w:rsidR="008D4C93" w:rsidRDefault="008D4C93" w:rsidP="000B244D">
      <w:pPr>
        <w:pStyle w:val="a"/>
        <w:rPr>
          <w:lang w:val="en-US"/>
        </w:rPr>
      </w:pPr>
      <w:bookmarkStart w:id="12" w:name="_Ref340611112"/>
      <w:r>
        <w:rPr>
          <w:lang w:val="en-US"/>
        </w:rPr>
        <w:t>Pun C.-M., Lin C. Shape Classification Using Contour Simplification and Ta</w:t>
      </w:r>
      <w:r>
        <w:rPr>
          <w:lang w:val="en-US"/>
        </w:rPr>
        <w:t>n</w:t>
      </w:r>
      <w:r>
        <w:rPr>
          <w:lang w:val="en-US"/>
        </w:rPr>
        <w:t>gent Function // International Journal of Circuits, Systems and Signal Processing. — 2010 Issue 1, Volume 4. — P. 17–24.</w:t>
      </w:r>
      <w:bookmarkEnd w:id="12"/>
    </w:p>
    <w:p w:rsidR="008D4C93" w:rsidRDefault="008D4C93" w:rsidP="000A7D99">
      <w:pPr>
        <w:pStyle w:val="a"/>
        <w:numPr>
          <w:ilvl w:val="0"/>
          <w:numId w:val="0"/>
        </w:numPr>
        <w:ind w:firstLine="851"/>
        <w:rPr>
          <w:lang w:val="en-US"/>
        </w:rPr>
      </w:pPr>
    </w:p>
    <w:p w:rsidR="008D4C93" w:rsidRPr="000A7D99" w:rsidRDefault="008D4C93" w:rsidP="000A7D99">
      <w:pPr>
        <w:pStyle w:val="a"/>
        <w:numPr>
          <w:ilvl w:val="0"/>
          <w:numId w:val="0"/>
        </w:numPr>
        <w:ind w:left="851"/>
        <w:rPr>
          <w:lang w:val="en-US"/>
        </w:rPr>
      </w:pPr>
      <w:r w:rsidRPr="000A7D99">
        <w:rPr>
          <w:lang w:val="en-US"/>
        </w:rPr>
        <w:t>References</w:t>
      </w:r>
    </w:p>
    <w:p w:rsidR="008D4C93" w:rsidRPr="000A7D99" w:rsidRDefault="008D4C93" w:rsidP="000A7D99">
      <w:pPr>
        <w:pStyle w:val="a"/>
        <w:numPr>
          <w:ilvl w:val="0"/>
          <w:numId w:val="0"/>
        </w:numPr>
        <w:ind w:firstLine="851"/>
        <w:rPr>
          <w:lang w:val="en-US"/>
        </w:rPr>
      </w:pPr>
      <w:r w:rsidRPr="000A7D99">
        <w:rPr>
          <w:lang w:val="en-US"/>
        </w:rPr>
        <w:t>1. Babaev, MV Pilidi VS Chernukhin NA method for the detection of objects and border selection for X-ray medical imaging / / West nickname of computer and information technologies. - 2012 № 8. - S. 41-45.</w:t>
      </w:r>
    </w:p>
    <w:p w:rsidR="008D4C93" w:rsidRPr="000A7D99" w:rsidRDefault="008D4C93" w:rsidP="000A7D99">
      <w:pPr>
        <w:pStyle w:val="a"/>
        <w:numPr>
          <w:ilvl w:val="0"/>
          <w:numId w:val="0"/>
        </w:numPr>
        <w:ind w:firstLine="851"/>
        <w:rPr>
          <w:lang w:val="en-US"/>
        </w:rPr>
      </w:pPr>
      <w:r w:rsidRPr="000A7D99">
        <w:rPr>
          <w:lang w:val="en-US"/>
        </w:rPr>
        <w:t>2. Kass M., Witkin A., Terzopoulos D. Snakes: Active Contour Models / / Interna-tional Journal of Computer Vision. - 1988. Volume 2. - P. 321-331.</w:t>
      </w:r>
    </w:p>
    <w:p w:rsidR="008D4C93" w:rsidRPr="000A7D99" w:rsidRDefault="008D4C93" w:rsidP="000A7D99">
      <w:pPr>
        <w:pStyle w:val="a"/>
        <w:numPr>
          <w:ilvl w:val="0"/>
          <w:numId w:val="0"/>
        </w:numPr>
        <w:ind w:firstLine="851"/>
        <w:rPr>
          <w:lang w:val="en-US"/>
        </w:rPr>
      </w:pPr>
      <w:r w:rsidRPr="000A7D99">
        <w:rPr>
          <w:lang w:val="en-US"/>
        </w:rPr>
        <w:t xml:space="preserve">3. Shotton J., Blake A., </w:t>
      </w:r>
      <w:r>
        <w:rPr>
          <w:lang w:val="en-US"/>
        </w:rPr>
        <w:t>w</w:t>
      </w:r>
      <w:r w:rsidRPr="000A7D99">
        <w:rPr>
          <w:lang w:val="en-US"/>
        </w:rPr>
        <w:t>Cipolla R. Multi-scale categorical object recognition us-ing contour fragments / / IEEE Transactions on Pattern Analysis and Machine Intelligence. - 2008. - Volume 30, Issue 7. - P. 1270 - 1281.</w:t>
      </w:r>
    </w:p>
    <w:p w:rsidR="008D4C93" w:rsidRPr="000A7D99" w:rsidRDefault="008D4C93" w:rsidP="000A7D99">
      <w:pPr>
        <w:pStyle w:val="a"/>
        <w:numPr>
          <w:ilvl w:val="0"/>
          <w:numId w:val="0"/>
        </w:numPr>
        <w:ind w:firstLine="851"/>
        <w:rPr>
          <w:lang w:val="en-US"/>
        </w:rPr>
      </w:pPr>
      <w:r w:rsidRPr="000A7D99">
        <w:rPr>
          <w:lang w:val="en-US"/>
        </w:rPr>
        <w:t>4. Williams D. J., Shah M. A Fast Algorithm for Active Contours and Curvature E</w:t>
      </w:r>
      <w:r w:rsidRPr="000A7D99">
        <w:rPr>
          <w:lang w:val="en-US"/>
        </w:rPr>
        <w:t>s</w:t>
      </w:r>
      <w:r w:rsidRPr="000A7D99">
        <w:rPr>
          <w:lang w:val="en-US"/>
        </w:rPr>
        <w:t>timation / / CVGIP: Image Processing. - 1992. Volume 55, No 1, January. - P. 14-26.</w:t>
      </w:r>
    </w:p>
    <w:p w:rsidR="008D4C93" w:rsidRPr="002767C7" w:rsidRDefault="008D4C93" w:rsidP="000A7D99">
      <w:pPr>
        <w:pStyle w:val="a"/>
        <w:numPr>
          <w:ilvl w:val="0"/>
          <w:numId w:val="0"/>
        </w:numPr>
        <w:ind w:firstLine="851"/>
        <w:rPr>
          <w:lang w:val="en-US"/>
        </w:rPr>
      </w:pPr>
      <w:r w:rsidRPr="000A7D99">
        <w:rPr>
          <w:lang w:val="en-US"/>
        </w:rPr>
        <w:t>5. Pun C.-M., Lin C. Shape Classification Using Contour Simplification and Tan-gent Function / / International Journal of Circuits, Systems and Signal Processing. - 2010 I</w:t>
      </w:r>
      <w:r w:rsidRPr="000A7D99">
        <w:rPr>
          <w:lang w:val="en-US"/>
        </w:rPr>
        <w:t>s</w:t>
      </w:r>
      <w:r w:rsidRPr="000A7D99">
        <w:rPr>
          <w:lang w:val="en-US"/>
        </w:rPr>
        <w:t>sue 1, Volume 4. - P. 17-24.</w:t>
      </w:r>
    </w:p>
    <w:sectPr w:rsidR="008D4C93" w:rsidRPr="002767C7" w:rsidSect="00712C4F">
      <w:headerReference w:type="even" r:id="rId188"/>
      <w:headerReference w:type="default" r:id="rId189"/>
      <w:footerReference w:type="default" r:id="rId19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C93" w:rsidRDefault="008D4C93" w:rsidP="00FC4B31">
      <w:pPr>
        <w:spacing w:line="240" w:lineRule="auto"/>
      </w:pPr>
      <w:r>
        <w:separator/>
      </w:r>
    </w:p>
  </w:endnote>
  <w:endnote w:type="continuationSeparator" w:id="1">
    <w:p w:rsidR="008D4C93" w:rsidRDefault="008D4C93" w:rsidP="00FC4B3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C93" w:rsidRDefault="008D4C93" w:rsidP="00121705">
    <w:pPr>
      <w:pStyle w:val="Footer"/>
      <w:ind w:firstLine="0"/>
    </w:pPr>
    <w:r w:rsidRPr="00E10DE8">
      <w:rPr>
        <w:sz w:val="24"/>
        <w:szCs w:val="24"/>
      </w:rPr>
      <w:t>http://ej.kubagro.ru/201</w:t>
    </w:r>
    <w:r w:rsidRPr="00E10DE8">
      <w:rPr>
        <w:sz w:val="24"/>
        <w:szCs w:val="24"/>
        <w:lang w:val="en-US"/>
      </w:rPr>
      <w:t>3</w:t>
    </w:r>
    <w:r w:rsidRPr="00E10DE8">
      <w:rPr>
        <w:sz w:val="24"/>
        <w:szCs w:val="24"/>
      </w:rPr>
      <w:t>/</w:t>
    </w:r>
    <w:r w:rsidRPr="00E10DE8">
      <w:rPr>
        <w:sz w:val="24"/>
        <w:szCs w:val="24"/>
        <w:lang w:val="en-US"/>
      </w:rPr>
      <w:t>0</w:t>
    </w:r>
    <w:r w:rsidRPr="00E10DE8">
      <w:rPr>
        <w:sz w:val="24"/>
        <w:szCs w:val="24"/>
      </w:rPr>
      <w:t>4/pdf/</w:t>
    </w:r>
    <w:r>
      <w:rPr>
        <w:sz w:val="24"/>
        <w:szCs w:val="24"/>
      </w:rPr>
      <w:t>36</w:t>
    </w:r>
    <w:r w:rsidRPr="00E10DE8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C93" w:rsidRDefault="008D4C93" w:rsidP="00FC4B31">
      <w:pPr>
        <w:spacing w:line="240" w:lineRule="auto"/>
      </w:pPr>
      <w:r>
        <w:separator/>
      </w:r>
    </w:p>
  </w:footnote>
  <w:footnote w:type="continuationSeparator" w:id="1">
    <w:p w:rsidR="008D4C93" w:rsidRDefault="008D4C93" w:rsidP="00FC4B3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C93" w:rsidRDefault="008D4C93" w:rsidP="00033B3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D4C93" w:rsidRDefault="008D4C93" w:rsidP="00416BF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C93" w:rsidRDefault="008D4C93" w:rsidP="00033B3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:rsidR="008D4C93" w:rsidRDefault="008D4C93" w:rsidP="00416BF5">
    <w:pPr>
      <w:pStyle w:val="Header"/>
      <w:ind w:right="360" w:firstLine="0"/>
    </w:pPr>
    <w:r w:rsidRPr="00DE0E8B">
      <w:rPr>
        <w:sz w:val="24"/>
        <w:szCs w:val="24"/>
      </w:rPr>
      <w:t>Научный журнал КубГАУ, №</w:t>
    </w:r>
    <w:r w:rsidRPr="00DE0E8B">
      <w:rPr>
        <w:sz w:val="24"/>
        <w:szCs w:val="24"/>
        <w:lang w:val="en-US"/>
      </w:rPr>
      <w:t>8</w:t>
    </w:r>
    <w:r w:rsidRPr="00DE0E8B">
      <w:rPr>
        <w:sz w:val="24"/>
        <w:szCs w:val="24"/>
      </w:rPr>
      <w:t>8(</w:t>
    </w:r>
    <w:r w:rsidRPr="00DE0E8B">
      <w:rPr>
        <w:sz w:val="24"/>
        <w:szCs w:val="24"/>
        <w:lang w:val="en-US"/>
      </w:rPr>
      <w:t>0</w:t>
    </w:r>
    <w:r w:rsidRPr="00DE0E8B">
      <w:rPr>
        <w:sz w:val="24"/>
        <w:szCs w:val="24"/>
      </w:rPr>
      <w:t>4), 201</w:t>
    </w:r>
    <w:r w:rsidRPr="00DE0E8B">
      <w:rPr>
        <w:sz w:val="24"/>
        <w:szCs w:val="24"/>
        <w:lang w:val="en-US"/>
      </w:rPr>
      <w:t>3</w:t>
    </w:r>
    <w:r w:rsidRPr="00DE0E8B">
      <w:rPr>
        <w:sz w:val="24"/>
        <w:szCs w:val="24"/>
      </w:rPr>
      <w:t xml:space="preserve"> года</w:t>
    </w:r>
  </w:p>
  <w:p w:rsidR="008D4C93" w:rsidRDefault="008D4C9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90AC8"/>
    <w:multiLevelType w:val="hybridMultilevel"/>
    <w:tmpl w:val="25BCDF44"/>
    <w:lvl w:ilvl="0" w:tplc="BD609422">
      <w:start w:val="1"/>
      <w:numFmt w:val="decimal"/>
      <w:pStyle w:val="1"/>
      <w:lvlText w:val="%1."/>
      <w:lvlJc w:val="left"/>
      <w:pPr>
        <w:ind w:left="107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">
    <w:nsid w:val="1C24381D"/>
    <w:multiLevelType w:val="hybridMultilevel"/>
    <w:tmpl w:val="C7E4FB92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">
    <w:nsid w:val="528C180C"/>
    <w:multiLevelType w:val="hybridMultilevel"/>
    <w:tmpl w:val="F63869FA"/>
    <w:lvl w:ilvl="0" w:tplc="3028D112">
      <w:start w:val="1"/>
      <w:numFmt w:val="decimal"/>
      <w:pStyle w:val="a"/>
      <w:lvlText w:val="%1."/>
      <w:lvlJc w:val="left"/>
      <w:pPr>
        <w:ind w:left="157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">
    <w:nsid w:val="53D607D4"/>
    <w:multiLevelType w:val="multilevel"/>
    <w:tmpl w:val="C1DE1204"/>
    <w:lvl w:ilvl="0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>
    <w:nsid w:val="5ED72A6A"/>
    <w:multiLevelType w:val="hybridMultilevel"/>
    <w:tmpl w:val="A600E1C6"/>
    <w:lvl w:ilvl="0" w:tplc="F72E37C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2C4F"/>
    <w:rsid w:val="000020B4"/>
    <w:rsid w:val="00023F30"/>
    <w:rsid w:val="00032863"/>
    <w:rsid w:val="00033B3E"/>
    <w:rsid w:val="00036BCC"/>
    <w:rsid w:val="00045300"/>
    <w:rsid w:val="00050A69"/>
    <w:rsid w:val="00056FE6"/>
    <w:rsid w:val="0006258F"/>
    <w:rsid w:val="00065E14"/>
    <w:rsid w:val="000660F1"/>
    <w:rsid w:val="00076DEE"/>
    <w:rsid w:val="000770E4"/>
    <w:rsid w:val="000865D1"/>
    <w:rsid w:val="000A7D99"/>
    <w:rsid w:val="000B244D"/>
    <w:rsid w:val="000B41F2"/>
    <w:rsid w:val="000C1B9C"/>
    <w:rsid w:val="000C408F"/>
    <w:rsid w:val="000D2EFB"/>
    <w:rsid w:val="001006C2"/>
    <w:rsid w:val="0012113A"/>
    <w:rsid w:val="00121705"/>
    <w:rsid w:val="00130E2B"/>
    <w:rsid w:val="00133C17"/>
    <w:rsid w:val="00151636"/>
    <w:rsid w:val="001625DC"/>
    <w:rsid w:val="001629DF"/>
    <w:rsid w:val="00163449"/>
    <w:rsid w:val="0018798D"/>
    <w:rsid w:val="001A67D1"/>
    <w:rsid w:val="001B15BB"/>
    <w:rsid w:val="001B6CEB"/>
    <w:rsid w:val="001C4EEC"/>
    <w:rsid w:val="001F3ECF"/>
    <w:rsid w:val="001F49A9"/>
    <w:rsid w:val="001F7623"/>
    <w:rsid w:val="002000C5"/>
    <w:rsid w:val="00205107"/>
    <w:rsid w:val="00215BA3"/>
    <w:rsid w:val="0025179B"/>
    <w:rsid w:val="00256E4A"/>
    <w:rsid w:val="0027066C"/>
    <w:rsid w:val="00275251"/>
    <w:rsid w:val="002767C7"/>
    <w:rsid w:val="0029226D"/>
    <w:rsid w:val="00294A8E"/>
    <w:rsid w:val="002A0BDD"/>
    <w:rsid w:val="002A4B62"/>
    <w:rsid w:val="002B1DD6"/>
    <w:rsid w:val="002B27E5"/>
    <w:rsid w:val="002B33C8"/>
    <w:rsid w:val="002C56DB"/>
    <w:rsid w:val="002D1959"/>
    <w:rsid w:val="002D23A6"/>
    <w:rsid w:val="002F43F4"/>
    <w:rsid w:val="00302DBC"/>
    <w:rsid w:val="00315798"/>
    <w:rsid w:val="0033538F"/>
    <w:rsid w:val="003613F1"/>
    <w:rsid w:val="003813B0"/>
    <w:rsid w:val="00382841"/>
    <w:rsid w:val="003A6BE8"/>
    <w:rsid w:val="003D00CC"/>
    <w:rsid w:val="003E3D0D"/>
    <w:rsid w:val="003E6762"/>
    <w:rsid w:val="003F38FE"/>
    <w:rsid w:val="00400372"/>
    <w:rsid w:val="00402895"/>
    <w:rsid w:val="004038A0"/>
    <w:rsid w:val="00407A75"/>
    <w:rsid w:val="00413D91"/>
    <w:rsid w:val="00416BF5"/>
    <w:rsid w:val="004322B9"/>
    <w:rsid w:val="004453C0"/>
    <w:rsid w:val="00445E6F"/>
    <w:rsid w:val="00454246"/>
    <w:rsid w:val="00455554"/>
    <w:rsid w:val="004606E0"/>
    <w:rsid w:val="00464513"/>
    <w:rsid w:val="00477906"/>
    <w:rsid w:val="00480120"/>
    <w:rsid w:val="00485018"/>
    <w:rsid w:val="004902CD"/>
    <w:rsid w:val="00497EC1"/>
    <w:rsid w:val="004A029E"/>
    <w:rsid w:val="004B5AED"/>
    <w:rsid w:val="004D0F26"/>
    <w:rsid w:val="004D2B77"/>
    <w:rsid w:val="004D3158"/>
    <w:rsid w:val="004E0326"/>
    <w:rsid w:val="004F7393"/>
    <w:rsid w:val="005120FF"/>
    <w:rsid w:val="00514B8B"/>
    <w:rsid w:val="00516054"/>
    <w:rsid w:val="0052287D"/>
    <w:rsid w:val="00543BE2"/>
    <w:rsid w:val="005461EF"/>
    <w:rsid w:val="0054710D"/>
    <w:rsid w:val="005639DE"/>
    <w:rsid w:val="00563E87"/>
    <w:rsid w:val="00574B8B"/>
    <w:rsid w:val="00591AC3"/>
    <w:rsid w:val="005944A5"/>
    <w:rsid w:val="005A4686"/>
    <w:rsid w:val="005A4A9B"/>
    <w:rsid w:val="005B3C1F"/>
    <w:rsid w:val="005E7C8E"/>
    <w:rsid w:val="005F4CDB"/>
    <w:rsid w:val="005F5572"/>
    <w:rsid w:val="006058AF"/>
    <w:rsid w:val="00617BB6"/>
    <w:rsid w:val="006209BC"/>
    <w:rsid w:val="00620F42"/>
    <w:rsid w:val="0062665F"/>
    <w:rsid w:val="006304D5"/>
    <w:rsid w:val="00654586"/>
    <w:rsid w:val="00661FCE"/>
    <w:rsid w:val="006632B3"/>
    <w:rsid w:val="00667C6F"/>
    <w:rsid w:val="006863AE"/>
    <w:rsid w:val="00690267"/>
    <w:rsid w:val="006925AD"/>
    <w:rsid w:val="006E40ED"/>
    <w:rsid w:val="006F2520"/>
    <w:rsid w:val="006F2B33"/>
    <w:rsid w:val="006F414A"/>
    <w:rsid w:val="006F4AD0"/>
    <w:rsid w:val="00712C4F"/>
    <w:rsid w:val="0074047C"/>
    <w:rsid w:val="0075492B"/>
    <w:rsid w:val="0077369B"/>
    <w:rsid w:val="007842F5"/>
    <w:rsid w:val="0079788E"/>
    <w:rsid w:val="007F5B2D"/>
    <w:rsid w:val="007F7576"/>
    <w:rsid w:val="008133CB"/>
    <w:rsid w:val="008343F4"/>
    <w:rsid w:val="00844F68"/>
    <w:rsid w:val="00857095"/>
    <w:rsid w:val="00870406"/>
    <w:rsid w:val="00873B58"/>
    <w:rsid w:val="008A47F0"/>
    <w:rsid w:val="008B32D0"/>
    <w:rsid w:val="008D4C93"/>
    <w:rsid w:val="008F1FBC"/>
    <w:rsid w:val="00907A70"/>
    <w:rsid w:val="00925EFC"/>
    <w:rsid w:val="00951F85"/>
    <w:rsid w:val="009532EA"/>
    <w:rsid w:val="009609B1"/>
    <w:rsid w:val="0096245F"/>
    <w:rsid w:val="00962E02"/>
    <w:rsid w:val="00962F09"/>
    <w:rsid w:val="0096358D"/>
    <w:rsid w:val="00973884"/>
    <w:rsid w:val="00997C51"/>
    <w:rsid w:val="009C0C3E"/>
    <w:rsid w:val="009C394D"/>
    <w:rsid w:val="009D3E74"/>
    <w:rsid w:val="009F604E"/>
    <w:rsid w:val="00A02546"/>
    <w:rsid w:val="00A07C26"/>
    <w:rsid w:val="00A10338"/>
    <w:rsid w:val="00A11BAC"/>
    <w:rsid w:val="00A12CB5"/>
    <w:rsid w:val="00A1615A"/>
    <w:rsid w:val="00A1671C"/>
    <w:rsid w:val="00A24F65"/>
    <w:rsid w:val="00A32C59"/>
    <w:rsid w:val="00A33466"/>
    <w:rsid w:val="00A415A5"/>
    <w:rsid w:val="00A51E2F"/>
    <w:rsid w:val="00A6640F"/>
    <w:rsid w:val="00A75F21"/>
    <w:rsid w:val="00A85945"/>
    <w:rsid w:val="00AB6F55"/>
    <w:rsid w:val="00AC0150"/>
    <w:rsid w:val="00AD28A9"/>
    <w:rsid w:val="00AD72B1"/>
    <w:rsid w:val="00AF23C7"/>
    <w:rsid w:val="00B124E5"/>
    <w:rsid w:val="00B14F87"/>
    <w:rsid w:val="00B35D62"/>
    <w:rsid w:val="00B6575B"/>
    <w:rsid w:val="00B65D06"/>
    <w:rsid w:val="00B71300"/>
    <w:rsid w:val="00B82529"/>
    <w:rsid w:val="00BA0632"/>
    <w:rsid w:val="00BA7A08"/>
    <w:rsid w:val="00BB2E14"/>
    <w:rsid w:val="00BD04AA"/>
    <w:rsid w:val="00BD0617"/>
    <w:rsid w:val="00BD2AB3"/>
    <w:rsid w:val="00BD7BD8"/>
    <w:rsid w:val="00BD7E93"/>
    <w:rsid w:val="00BE212E"/>
    <w:rsid w:val="00BE28A1"/>
    <w:rsid w:val="00BE7346"/>
    <w:rsid w:val="00BF3925"/>
    <w:rsid w:val="00BF7365"/>
    <w:rsid w:val="00C060E5"/>
    <w:rsid w:val="00C115E6"/>
    <w:rsid w:val="00C11E80"/>
    <w:rsid w:val="00C13932"/>
    <w:rsid w:val="00C22DFE"/>
    <w:rsid w:val="00C3139F"/>
    <w:rsid w:val="00C34978"/>
    <w:rsid w:val="00C40843"/>
    <w:rsid w:val="00C6264A"/>
    <w:rsid w:val="00C67376"/>
    <w:rsid w:val="00C828A0"/>
    <w:rsid w:val="00C97635"/>
    <w:rsid w:val="00CB4DA2"/>
    <w:rsid w:val="00CC5690"/>
    <w:rsid w:val="00CC5F72"/>
    <w:rsid w:val="00CE4ED9"/>
    <w:rsid w:val="00CF27ED"/>
    <w:rsid w:val="00D20551"/>
    <w:rsid w:val="00D301FA"/>
    <w:rsid w:val="00D351DE"/>
    <w:rsid w:val="00D519DA"/>
    <w:rsid w:val="00D57E81"/>
    <w:rsid w:val="00D63992"/>
    <w:rsid w:val="00D7650F"/>
    <w:rsid w:val="00D966F4"/>
    <w:rsid w:val="00DB5510"/>
    <w:rsid w:val="00DC3DE5"/>
    <w:rsid w:val="00DD025E"/>
    <w:rsid w:val="00DE0E8B"/>
    <w:rsid w:val="00DE4486"/>
    <w:rsid w:val="00DE502D"/>
    <w:rsid w:val="00E0013F"/>
    <w:rsid w:val="00E03097"/>
    <w:rsid w:val="00E07248"/>
    <w:rsid w:val="00E10B5E"/>
    <w:rsid w:val="00E10DE8"/>
    <w:rsid w:val="00E12CB6"/>
    <w:rsid w:val="00E2415E"/>
    <w:rsid w:val="00E31F99"/>
    <w:rsid w:val="00E3568F"/>
    <w:rsid w:val="00E362BF"/>
    <w:rsid w:val="00E432F7"/>
    <w:rsid w:val="00E55B68"/>
    <w:rsid w:val="00E65C1E"/>
    <w:rsid w:val="00E74A90"/>
    <w:rsid w:val="00E7751A"/>
    <w:rsid w:val="00E8599A"/>
    <w:rsid w:val="00E85ACB"/>
    <w:rsid w:val="00E92C73"/>
    <w:rsid w:val="00EB0614"/>
    <w:rsid w:val="00EB4B51"/>
    <w:rsid w:val="00EB5E78"/>
    <w:rsid w:val="00EC017D"/>
    <w:rsid w:val="00EC1213"/>
    <w:rsid w:val="00EC142E"/>
    <w:rsid w:val="00EC70D4"/>
    <w:rsid w:val="00EE4CEE"/>
    <w:rsid w:val="00EF0900"/>
    <w:rsid w:val="00EF6089"/>
    <w:rsid w:val="00EF7292"/>
    <w:rsid w:val="00F00C3E"/>
    <w:rsid w:val="00F235E1"/>
    <w:rsid w:val="00F27F56"/>
    <w:rsid w:val="00F45084"/>
    <w:rsid w:val="00F9038B"/>
    <w:rsid w:val="00F927F6"/>
    <w:rsid w:val="00F970AB"/>
    <w:rsid w:val="00FA577B"/>
    <w:rsid w:val="00FB4494"/>
    <w:rsid w:val="00FC4B31"/>
    <w:rsid w:val="00FC7DAC"/>
    <w:rsid w:val="00FD290F"/>
    <w:rsid w:val="00FD3837"/>
    <w:rsid w:val="00FE6FED"/>
    <w:rsid w:val="00FF5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E6F"/>
    <w:pPr>
      <w:spacing w:line="360" w:lineRule="auto"/>
      <w:ind w:firstLine="851"/>
      <w:jc w:val="both"/>
    </w:pPr>
    <w:rPr>
      <w:rFonts w:ascii="Times New Roman" w:hAnsi="Times New Roman"/>
      <w:sz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65E14"/>
    <w:pPr>
      <w:keepNext/>
      <w:keepLines/>
      <w:spacing w:before="320"/>
      <w:outlineLvl w:val="1"/>
    </w:pPr>
    <w:rPr>
      <w:rFonts w:eastAsia="Times New Roman"/>
      <w:b/>
      <w:bCs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065E14"/>
    <w:rPr>
      <w:rFonts w:ascii="Times New Roman" w:hAnsi="Times New Roman" w:cs="Times New Roman"/>
      <w:b/>
      <w:bCs/>
      <w:sz w:val="26"/>
      <w:szCs w:val="26"/>
    </w:rPr>
  </w:style>
  <w:style w:type="paragraph" w:styleId="NoSpacing">
    <w:name w:val="No Spacing"/>
    <w:aliases w:val="Title Page"/>
    <w:basedOn w:val="Normal"/>
    <w:autoRedefine/>
    <w:uiPriority w:val="99"/>
    <w:qFormat/>
    <w:rsid w:val="001B15BB"/>
    <w:pPr>
      <w:spacing w:line="240" w:lineRule="auto"/>
      <w:ind w:firstLine="0"/>
    </w:pPr>
    <w:rPr>
      <w:sz w:val="20"/>
    </w:rPr>
  </w:style>
  <w:style w:type="paragraph" w:styleId="ListParagraph">
    <w:name w:val="List Paragraph"/>
    <w:basedOn w:val="Normal"/>
    <w:link w:val="ListParagraphChar"/>
    <w:uiPriority w:val="99"/>
    <w:qFormat/>
    <w:rsid w:val="008343F4"/>
    <w:pPr>
      <w:ind w:left="720"/>
      <w:contextualSpacing/>
    </w:pPr>
  </w:style>
  <w:style w:type="table" w:styleId="TableGrid">
    <w:name w:val="Table Grid"/>
    <w:basedOn w:val="TableNormal"/>
    <w:uiPriority w:val="99"/>
    <w:rsid w:val="00C4084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7525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5251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0C408F"/>
    <w:pPr>
      <w:spacing w:after="280"/>
      <w:ind w:firstLine="0"/>
      <w:jc w:val="center"/>
    </w:pPr>
    <w:rPr>
      <w:bCs/>
      <w:szCs w:val="28"/>
    </w:rPr>
  </w:style>
  <w:style w:type="paragraph" w:customStyle="1" w:styleId="a">
    <w:name w:val="Список литературы"/>
    <w:basedOn w:val="Normal"/>
    <w:uiPriority w:val="99"/>
    <w:rsid w:val="00FC4B31"/>
    <w:pPr>
      <w:numPr>
        <w:numId w:val="4"/>
      </w:numPr>
      <w:spacing w:line="240" w:lineRule="auto"/>
      <w:ind w:left="0" w:firstLine="851"/>
    </w:pPr>
    <w:rPr>
      <w:sz w:val="24"/>
    </w:rPr>
  </w:style>
  <w:style w:type="paragraph" w:customStyle="1" w:styleId="1">
    <w:name w:val="Список литературы1"/>
    <w:basedOn w:val="ListParagraph"/>
    <w:uiPriority w:val="99"/>
    <w:rsid w:val="002767C7"/>
    <w:pPr>
      <w:numPr>
        <w:numId w:val="5"/>
      </w:numPr>
      <w:ind w:left="0" w:firstLine="851"/>
      <w:jc w:val="left"/>
    </w:pPr>
    <w:rPr>
      <w:szCs w:val="28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2767C7"/>
    <w:rPr>
      <w:rFonts w:ascii="Times New Roman" w:hAnsi="Times New Roman" w:cs="Times New Roman"/>
      <w:sz w:val="28"/>
    </w:rPr>
  </w:style>
  <w:style w:type="paragraph" w:styleId="Header">
    <w:name w:val="header"/>
    <w:basedOn w:val="Normal"/>
    <w:link w:val="HeaderChar"/>
    <w:uiPriority w:val="99"/>
    <w:rsid w:val="00FC4B3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C4B31"/>
    <w:rPr>
      <w:rFonts w:ascii="Times New Roman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rsid w:val="00FC4B3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C4B31"/>
    <w:rPr>
      <w:rFonts w:ascii="Times New Roman" w:hAnsi="Times New Roman" w:cs="Times New Roman"/>
      <w:sz w:val="28"/>
    </w:rPr>
  </w:style>
  <w:style w:type="character" w:styleId="Hyperlink">
    <w:name w:val="Hyperlink"/>
    <w:basedOn w:val="DefaultParagraphFont"/>
    <w:uiPriority w:val="99"/>
    <w:rsid w:val="00543BE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416BF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036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oleObject" Target="embeddings/oleObject54.bin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3.wmf"/><Relationship Id="rId133" Type="http://schemas.openxmlformats.org/officeDocument/2006/relationships/image" Target="media/image64.wmf"/><Relationship Id="rId138" Type="http://schemas.openxmlformats.org/officeDocument/2006/relationships/oleObject" Target="embeddings/oleObject64.bin"/><Relationship Id="rId154" Type="http://schemas.openxmlformats.org/officeDocument/2006/relationships/oleObject" Target="embeddings/oleObject72.bin"/><Relationship Id="rId159" Type="http://schemas.openxmlformats.org/officeDocument/2006/relationships/image" Target="media/image77.wmf"/><Relationship Id="rId175" Type="http://schemas.openxmlformats.org/officeDocument/2006/relationships/oleObject" Target="embeddings/oleObject82.bin"/><Relationship Id="rId170" Type="http://schemas.openxmlformats.org/officeDocument/2006/relationships/image" Target="media/image83.wmf"/><Relationship Id="rId191" Type="http://schemas.openxmlformats.org/officeDocument/2006/relationships/fontTable" Target="fontTable.xml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49.bin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7.bin"/><Relationship Id="rId128" Type="http://schemas.openxmlformats.org/officeDocument/2006/relationships/oleObject" Target="embeddings/oleObject59.bin"/><Relationship Id="rId144" Type="http://schemas.openxmlformats.org/officeDocument/2006/relationships/oleObject" Target="embeddings/oleObject67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5.bin"/><Relationship Id="rId165" Type="http://schemas.openxmlformats.org/officeDocument/2006/relationships/oleObject" Target="embeddings/oleObject77.bin"/><Relationship Id="rId181" Type="http://schemas.openxmlformats.org/officeDocument/2006/relationships/oleObject" Target="embeddings/oleObject85.bin"/><Relationship Id="rId186" Type="http://schemas.openxmlformats.org/officeDocument/2006/relationships/oleObject" Target="embeddings/oleObject87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18" Type="http://schemas.openxmlformats.org/officeDocument/2006/relationships/image" Target="media/image56.wmf"/><Relationship Id="rId134" Type="http://schemas.openxmlformats.org/officeDocument/2006/relationships/oleObject" Target="embeddings/oleObject62.bin"/><Relationship Id="rId139" Type="http://schemas.openxmlformats.org/officeDocument/2006/relationships/image" Target="media/image67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0.bin"/><Relationship Id="rId155" Type="http://schemas.openxmlformats.org/officeDocument/2006/relationships/image" Target="media/image75.wmf"/><Relationship Id="rId171" Type="http://schemas.openxmlformats.org/officeDocument/2006/relationships/oleObject" Target="embeddings/oleObject80.bin"/><Relationship Id="rId176" Type="http://schemas.openxmlformats.org/officeDocument/2006/relationships/image" Target="media/image86.wmf"/><Relationship Id="rId192" Type="http://schemas.openxmlformats.org/officeDocument/2006/relationships/theme" Target="theme/theme1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47.bin"/><Relationship Id="rId108" Type="http://schemas.openxmlformats.org/officeDocument/2006/relationships/image" Target="media/image51.wmf"/><Relationship Id="rId124" Type="http://schemas.openxmlformats.org/officeDocument/2006/relationships/image" Target="media/image59.png"/><Relationship Id="rId129" Type="http://schemas.openxmlformats.org/officeDocument/2006/relationships/image" Target="media/image62.wmf"/><Relationship Id="rId54" Type="http://schemas.openxmlformats.org/officeDocument/2006/relationships/oleObject" Target="embeddings/oleObject23.bin"/><Relationship Id="rId70" Type="http://schemas.openxmlformats.org/officeDocument/2006/relationships/image" Target="media/image32.wmf"/><Relationship Id="rId75" Type="http://schemas.openxmlformats.org/officeDocument/2006/relationships/oleObject" Target="embeddings/oleObject33.bin"/><Relationship Id="rId91" Type="http://schemas.openxmlformats.org/officeDocument/2006/relationships/oleObject" Target="embeddings/oleObject41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5.bin"/><Relationship Id="rId145" Type="http://schemas.openxmlformats.org/officeDocument/2006/relationships/image" Target="media/image70.wmf"/><Relationship Id="rId161" Type="http://schemas.openxmlformats.org/officeDocument/2006/relationships/image" Target="media/image78.png"/><Relationship Id="rId166" Type="http://schemas.openxmlformats.org/officeDocument/2006/relationships/image" Target="media/image81.wmf"/><Relationship Id="rId182" Type="http://schemas.openxmlformats.org/officeDocument/2006/relationships/image" Target="media/image89.png"/><Relationship Id="rId187" Type="http://schemas.openxmlformats.org/officeDocument/2006/relationships/image" Target="media/image9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5.bin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6.bin"/><Relationship Id="rId86" Type="http://schemas.openxmlformats.org/officeDocument/2006/relationships/image" Target="media/image40.wmf"/><Relationship Id="rId130" Type="http://schemas.openxmlformats.org/officeDocument/2006/relationships/oleObject" Target="embeddings/oleObject60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3.bin"/><Relationship Id="rId177" Type="http://schemas.openxmlformats.org/officeDocument/2006/relationships/oleObject" Target="embeddings/oleObject83.bin"/><Relationship Id="rId172" Type="http://schemas.openxmlformats.org/officeDocument/2006/relationships/image" Target="media/image84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68.bin"/><Relationship Id="rId167" Type="http://schemas.openxmlformats.org/officeDocument/2006/relationships/oleObject" Target="embeddings/oleObject78.bin"/><Relationship Id="rId188" Type="http://schemas.openxmlformats.org/officeDocument/2006/relationships/header" Target="header1.xml"/><Relationship Id="rId7" Type="http://schemas.openxmlformats.org/officeDocument/2006/relationships/hyperlink" Target="mailto:nuinuhin@gmail.com" TargetMode="External"/><Relationship Id="rId71" Type="http://schemas.openxmlformats.org/officeDocument/2006/relationships/oleObject" Target="embeddings/oleObject31.bin"/><Relationship Id="rId92" Type="http://schemas.openxmlformats.org/officeDocument/2006/relationships/image" Target="media/image43.wmf"/><Relationship Id="rId162" Type="http://schemas.openxmlformats.org/officeDocument/2006/relationships/image" Target="media/image79.wmf"/><Relationship Id="rId183" Type="http://schemas.openxmlformats.org/officeDocument/2006/relationships/image" Target="media/image90.wmf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image" Target="media/image29.png"/><Relationship Id="rId87" Type="http://schemas.openxmlformats.org/officeDocument/2006/relationships/oleObject" Target="embeddings/oleObject39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3.bin"/><Relationship Id="rId131" Type="http://schemas.openxmlformats.org/officeDocument/2006/relationships/image" Target="media/image63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76.wmf"/><Relationship Id="rId178" Type="http://schemas.openxmlformats.org/officeDocument/2006/relationships/image" Target="media/image87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oleObject" Target="embeddings/oleObject71.bin"/><Relationship Id="rId173" Type="http://schemas.openxmlformats.org/officeDocument/2006/relationships/oleObject" Target="embeddings/oleObject81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8.bin"/><Relationship Id="rId126" Type="http://schemas.openxmlformats.org/officeDocument/2006/relationships/oleObject" Target="embeddings/oleObject58.bin"/><Relationship Id="rId147" Type="http://schemas.openxmlformats.org/officeDocument/2006/relationships/image" Target="media/image71.wmf"/><Relationship Id="rId168" Type="http://schemas.openxmlformats.org/officeDocument/2006/relationships/image" Target="media/image82.wmf"/><Relationship Id="rId8" Type="http://schemas.openxmlformats.org/officeDocument/2006/relationships/hyperlink" Target="mailto:nuinuhin@gmail.com" TargetMode="External"/><Relationship Id="rId51" Type="http://schemas.openxmlformats.org/officeDocument/2006/relationships/image" Target="media/image22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6.bin"/><Relationship Id="rId142" Type="http://schemas.openxmlformats.org/officeDocument/2006/relationships/oleObject" Target="embeddings/oleObject66.bin"/><Relationship Id="rId163" Type="http://schemas.openxmlformats.org/officeDocument/2006/relationships/oleObject" Target="embeddings/oleObject76.bin"/><Relationship Id="rId184" Type="http://schemas.openxmlformats.org/officeDocument/2006/relationships/oleObject" Target="embeddings/oleObject86.bin"/><Relationship Id="rId189" Type="http://schemas.openxmlformats.org/officeDocument/2006/relationships/header" Target="header2.xml"/><Relationship Id="rId3" Type="http://schemas.openxmlformats.org/officeDocument/2006/relationships/settings" Target="settings.xml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png"/><Relationship Id="rId116" Type="http://schemas.openxmlformats.org/officeDocument/2006/relationships/image" Target="media/image55.wmf"/><Relationship Id="rId137" Type="http://schemas.openxmlformats.org/officeDocument/2006/relationships/image" Target="media/image66.wmf"/><Relationship Id="rId158" Type="http://schemas.openxmlformats.org/officeDocument/2006/relationships/oleObject" Target="embeddings/oleObject74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image" Target="media/image27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1.bin"/><Relationship Id="rId132" Type="http://schemas.openxmlformats.org/officeDocument/2006/relationships/oleObject" Target="embeddings/oleObject61.bin"/><Relationship Id="rId153" Type="http://schemas.openxmlformats.org/officeDocument/2006/relationships/image" Target="media/image74.wmf"/><Relationship Id="rId174" Type="http://schemas.openxmlformats.org/officeDocument/2006/relationships/image" Target="media/image85.wmf"/><Relationship Id="rId179" Type="http://schemas.openxmlformats.org/officeDocument/2006/relationships/oleObject" Target="embeddings/oleObject84.bin"/><Relationship Id="rId190" Type="http://schemas.openxmlformats.org/officeDocument/2006/relationships/footer" Target="footer1.xml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6" Type="http://schemas.openxmlformats.org/officeDocument/2006/relationships/image" Target="media/image50.wmf"/><Relationship Id="rId127" Type="http://schemas.openxmlformats.org/officeDocument/2006/relationships/image" Target="media/image61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43" Type="http://schemas.openxmlformats.org/officeDocument/2006/relationships/image" Target="media/image69.wmf"/><Relationship Id="rId148" Type="http://schemas.openxmlformats.org/officeDocument/2006/relationships/oleObject" Target="embeddings/oleObject69.bin"/><Relationship Id="rId164" Type="http://schemas.openxmlformats.org/officeDocument/2006/relationships/image" Target="media/image80.wmf"/><Relationship Id="rId169" Type="http://schemas.openxmlformats.org/officeDocument/2006/relationships/oleObject" Target="embeddings/oleObject79.bin"/><Relationship Id="rId185" Type="http://schemas.openxmlformats.org/officeDocument/2006/relationships/image" Target="media/image91.wmf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80" Type="http://schemas.openxmlformats.org/officeDocument/2006/relationships/image" Target="media/image8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2456</TotalTime>
  <Pages>15</Pages>
  <Words>3528</Words>
  <Characters>20114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Nikita Chernuhin</dc:creator>
  <cp:keywords/>
  <dc:description/>
  <cp:lastModifiedBy>admin</cp:lastModifiedBy>
  <cp:revision>222</cp:revision>
  <cp:lastPrinted>2012-11-10T18:16:00Z</cp:lastPrinted>
  <dcterms:created xsi:type="dcterms:W3CDTF">2012-10-30T10:50:00Z</dcterms:created>
  <dcterms:modified xsi:type="dcterms:W3CDTF">2013-04-27T17:18:00Z</dcterms:modified>
</cp:coreProperties>
</file>